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243B" w:rsidRPr="00062FD5" w:rsidRDefault="006C7A08" w:rsidP="00671F85">
      <w:pPr>
        <w:spacing w:line="480" w:lineRule="auto"/>
        <w:jc w:val="center"/>
        <w:rPr>
          <w:rFonts w:ascii="Times New Roman" w:hAnsi="Times New Roman"/>
          <w:b/>
          <w:sz w:val="24"/>
          <w:szCs w:val="24"/>
          <w:lang w:val="en-ZA"/>
        </w:rPr>
      </w:pPr>
      <w:r w:rsidRPr="006C7A08">
        <w:rPr>
          <w:rFonts w:ascii="Times New Roman" w:hAnsi="Times New Roman"/>
          <w:b/>
          <w:sz w:val="24"/>
          <w:szCs w:val="24"/>
          <w:lang w:val="en-ZA"/>
        </w:rPr>
        <w:t xml:space="preserve">METAL HYDRIDE HYDROGEN STORAGE TANK </w:t>
      </w:r>
      <w:r>
        <w:rPr>
          <w:rFonts w:ascii="Times New Roman" w:hAnsi="Times New Roman"/>
          <w:b/>
          <w:sz w:val="24"/>
          <w:szCs w:val="24"/>
          <w:lang w:val="en-ZA"/>
        </w:rPr>
        <w:br/>
      </w:r>
      <w:r w:rsidRPr="006C7A08">
        <w:rPr>
          <w:rFonts w:ascii="Times New Roman" w:hAnsi="Times New Roman"/>
          <w:b/>
          <w:sz w:val="24"/>
          <w:szCs w:val="24"/>
          <w:lang w:val="en-ZA"/>
        </w:rPr>
        <w:t>FOR FUEL CELL UTILITY VEHICLES</w:t>
      </w:r>
    </w:p>
    <w:p w:rsidR="0058112E" w:rsidRPr="00062FD5" w:rsidRDefault="00A47CCB" w:rsidP="00FF00D2">
      <w:pPr>
        <w:spacing w:line="240" w:lineRule="auto"/>
        <w:jc w:val="center"/>
        <w:rPr>
          <w:rFonts w:ascii="Times New Roman" w:hAnsi="Times New Roman"/>
          <w:b/>
          <w:sz w:val="24"/>
          <w:szCs w:val="24"/>
          <w:lang w:val="en-ZA"/>
        </w:rPr>
      </w:pPr>
      <w:r w:rsidRPr="00FF00D2">
        <w:rPr>
          <w:rFonts w:ascii="Times New Roman" w:hAnsi="Times New Roman"/>
          <w:b/>
          <w:sz w:val="24"/>
          <w:szCs w:val="24"/>
          <w:lang w:val="en-ZA"/>
        </w:rPr>
        <w:t>Mykhaylo Lototskyy</w:t>
      </w:r>
      <w:r>
        <w:rPr>
          <w:rFonts w:ascii="Times New Roman" w:hAnsi="Times New Roman"/>
          <w:b/>
          <w:sz w:val="24"/>
          <w:szCs w:val="24"/>
          <w:lang w:val="en-ZA"/>
        </w:rPr>
        <w:t> </w:t>
      </w:r>
      <w:r w:rsidRPr="00FF00D2">
        <w:rPr>
          <w:rFonts w:ascii="Times New Roman" w:hAnsi="Times New Roman"/>
          <w:b/>
          <w:sz w:val="24"/>
          <w:szCs w:val="24"/>
          <w:vertAlign w:val="superscript"/>
          <w:lang w:val="en-ZA"/>
        </w:rPr>
        <w:t>a</w:t>
      </w:r>
      <w:r>
        <w:rPr>
          <w:rStyle w:val="FootnoteReference"/>
          <w:rFonts w:ascii="Times New Roman" w:hAnsi="Times New Roman"/>
          <w:b/>
          <w:sz w:val="24"/>
          <w:szCs w:val="24"/>
          <w:lang w:val="en-ZA"/>
        </w:rPr>
        <w:footnoteReference w:customMarkFollows="1" w:id="1"/>
        <w:t>*</w:t>
      </w:r>
      <w:r w:rsidRPr="00FF00D2">
        <w:rPr>
          <w:rFonts w:ascii="Times New Roman" w:hAnsi="Times New Roman"/>
          <w:b/>
          <w:sz w:val="24"/>
          <w:szCs w:val="24"/>
          <w:lang w:val="en-ZA"/>
        </w:rPr>
        <w:t xml:space="preserve">, </w:t>
      </w:r>
      <w:r w:rsidR="006C7A08" w:rsidRPr="000F55F4">
        <w:rPr>
          <w:rFonts w:ascii="Times New Roman" w:hAnsi="Times New Roman"/>
          <w:b/>
          <w:sz w:val="24"/>
          <w:szCs w:val="24"/>
          <w:lang w:val="en-ZA"/>
        </w:rPr>
        <w:t xml:space="preserve">Ivan </w:t>
      </w:r>
      <w:proofErr w:type="spellStart"/>
      <w:r w:rsidR="006C7A08" w:rsidRPr="000F55F4">
        <w:rPr>
          <w:rFonts w:ascii="Times New Roman" w:hAnsi="Times New Roman"/>
          <w:b/>
          <w:sz w:val="24"/>
          <w:szCs w:val="24"/>
          <w:lang w:val="en-ZA"/>
        </w:rPr>
        <w:t>Tolj</w:t>
      </w:r>
      <w:proofErr w:type="spellEnd"/>
      <w:r w:rsidR="006C7A08">
        <w:rPr>
          <w:rFonts w:ascii="Times New Roman" w:hAnsi="Times New Roman"/>
          <w:b/>
          <w:sz w:val="24"/>
          <w:szCs w:val="24"/>
          <w:lang w:val="en-ZA"/>
        </w:rPr>
        <w:t> </w:t>
      </w:r>
      <w:r w:rsidR="006C7A08">
        <w:rPr>
          <w:rFonts w:ascii="Times New Roman" w:hAnsi="Times New Roman"/>
          <w:b/>
          <w:sz w:val="24"/>
          <w:szCs w:val="24"/>
          <w:vertAlign w:val="superscript"/>
          <w:lang w:val="en-ZA"/>
        </w:rPr>
        <w:t>b</w:t>
      </w:r>
      <w:r w:rsidR="006C7A08" w:rsidRPr="000F55F4">
        <w:rPr>
          <w:rFonts w:ascii="Times New Roman" w:hAnsi="Times New Roman"/>
          <w:b/>
          <w:sz w:val="24"/>
          <w:szCs w:val="24"/>
          <w:lang w:val="en-ZA"/>
        </w:rPr>
        <w:t>,</w:t>
      </w:r>
      <w:r w:rsidR="006C7A08">
        <w:rPr>
          <w:rFonts w:ascii="Times New Roman" w:hAnsi="Times New Roman"/>
          <w:b/>
          <w:sz w:val="24"/>
          <w:szCs w:val="24"/>
          <w:lang w:val="en-ZA"/>
        </w:rPr>
        <w:t xml:space="preserve"> </w:t>
      </w:r>
      <w:proofErr w:type="spellStart"/>
      <w:r w:rsidR="006C7A08" w:rsidRPr="000F55F4">
        <w:rPr>
          <w:rFonts w:ascii="Times New Roman" w:hAnsi="Times New Roman"/>
          <w:b/>
          <w:sz w:val="24"/>
          <w:szCs w:val="24"/>
          <w:lang w:val="en-ZA"/>
        </w:rPr>
        <w:t>Yevgeniy</w:t>
      </w:r>
      <w:proofErr w:type="spellEnd"/>
      <w:r w:rsidR="006C7A08" w:rsidRPr="000F55F4">
        <w:rPr>
          <w:rFonts w:ascii="Times New Roman" w:hAnsi="Times New Roman"/>
          <w:b/>
          <w:sz w:val="24"/>
          <w:szCs w:val="24"/>
          <w:lang w:val="en-ZA"/>
        </w:rPr>
        <w:t xml:space="preserve"> </w:t>
      </w:r>
      <w:proofErr w:type="spellStart"/>
      <w:r w:rsidR="006C7A08" w:rsidRPr="000F55F4">
        <w:rPr>
          <w:rFonts w:ascii="Times New Roman" w:hAnsi="Times New Roman"/>
          <w:b/>
          <w:sz w:val="24"/>
          <w:szCs w:val="24"/>
          <w:lang w:val="en-ZA"/>
        </w:rPr>
        <w:t>Klochko</w:t>
      </w:r>
      <w:proofErr w:type="spellEnd"/>
      <w:r w:rsidR="006C7A08">
        <w:rPr>
          <w:rFonts w:ascii="Times New Roman" w:hAnsi="Times New Roman"/>
          <w:b/>
          <w:sz w:val="24"/>
          <w:szCs w:val="24"/>
          <w:lang w:val="en-ZA"/>
        </w:rPr>
        <w:t> </w:t>
      </w:r>
      <w:r w:rsidR="006C7A08" w:rsidRPr="008A4A44">
        <w:rPr>
          <w:rFonts w:ascii="Times New Roman" w:hAnsi="Times New Roman"/>
          <w:b/>
          <w:sz w:val="24"/>
          <w:szCs w:val="24"/>
          <w:vertAlign w:val="superscript"/>
          <w:lang w:val="en-ZA"/>
        </w:rPr>
        <w:t>a</w:t>
      </w:r>
      <w:r w:rsidR="006C7A08" w:rsidRPr="000F55F4">
        <w:rPr>
          <w:rFonts w:ascii="Times New Roman" w:hAnsi="Times New Roman"/>
          <w:b/>
          <w:sz w:val="24"/>
          <w:szCs w:val="24"/>
          <w:lang w:val="en-ZA"/>
        </w:rPr>
        <w:t xml:space="preserve">, </w:t>
      </w:r>
      <w:r w:rsidR="006C7A08">
        <w:rPr>
          <w:rFonts w:ascii="Times New Roman" w:hAnsi="Times New Roman"/>
          <w:b/>
          <w:sz w:val="24"/>
          <w:szCs w:val="24"/>
          <w:lang w:val="en-ZA"/>
        </w:rPr>
        <w:br/>
      </w:r>
      <w:proofErr w:type="spellStart"/>
      <w:r w:rsidR="008A4A44">
        <w:rPr>
          <w:rFonts w:ascii="Times New Roman" w:hAnsi="Times New Roman"/>
          <w:b/>
          <w:sz w:val="24"/>
          <w:szCs w:val="24"/>
          <w:lang w:val="en-ZA"/>
        </w:rPr>
        <w:t>Moegamat</w:t>
      </w:r>
      <w:proofErr w:type="spellEnd"/>
      <w:r w:rsidR="008A4A44">
        <w:rPr>
          <w:rFonts w:ascii="Times New Roman" w:hAnsi="Times New Roman"/>
          <w:b/>
          <w:sz w:val="24"/>
          <w:szCs w:val="24"/>
          <w:lang w:val="en-ZA"/>
        </w:rPr>
        <w:t xml:space="preserve"> Wafeeq Davids </w:t>
      </w:r>
      <w:r w:rsidR="008A4A44" w:rsidRPr="008A4A44">
        <w:rPr>
          <w:rFonts w:ascii="Times New Roman" w:hAnsi="Times New Roman"/>
          <w:b/>
          <w:sz w:val="24"/>
          <w:szCs w:val="24"/>
          <w:vertAlign w:val="superscript"/>
          <w:lang w:val="en-ZA"/>
        </w:rPr>
        <w:t>a</w:t>
      </w:r>
      <w:r w:rsidR="008A4A44">
        <w:rPr>
          <w:rFonts w:ascii="Times New Roman" w:hAnsi="Times New Roman"/>
          <w:b/>
          <w:sz w:val="24"/>
          <w:szCs w:val="24"/>
          <w:lang w:val="en-ZA"/>
        </w:rPr>
        <w:t xml:space="preserve">, </w:t>
      </w:r>
      <w:r w:rsidR="00671F85" w:rsidRPr="00671F85">
        <w:rPr>
          <w:rFonts w:ascii="Times New Roman" w:hAnsi="Times New Roman"/>
          <w:b/>
          <w:sz w:val="24"/>
          <w:szCs w:val="24"/>
          <w:lang w:val="en-ZA"/>
        </w:rPr>
        <w:t>Dana Swanepoel</w:t>
      </w:r>
      <w:r w:rsidR="00671F85">
        <w:rPr>
          <w:rFonts w:ascii="Times New Roman" w:hAnsi="Times New Roman"/>
          <w:b/>
          <w:sz w:val="24"/>
          <w:szCs w:val="24"/>
          <w:lang w:val="en-ZA"/>
        </w:rPr>
        <w:t> </w:t>
      </w:r>
      <w:r w:rsidR="006C7A08">
        <w:rPr>
          <w:rFonts w:ascii="Times New Roman" w:hAnsi="Times New Roman"/>
          <w:b/>
          <w:sz w:val="24"/>
          <w:szCs w:val="24"/>
          <w:vertAlign w:val="superscript"/>
          <w:lang w:val="en-ZA"/>
        </w:rPr>
        <w:t>c</w:t>
      </w:r>
      <w:r w:rsidR="00671F85">
        <w:rPr>
          <w:rFonts w:ascii="Times New Roman" w:hAnsi="Times New Roman"/>
          <w:b/>
          <w:sz w:val="24"/>
          <w:szCs w:val="24"/>
          <w:lang w:val="en-ZA"/>
        </w:rPr>
        <w:t xml:space="preserve">, </w:t>
      </w:r>
      <w:r w:rsidR="00A419FC">
        <w:rPr>
          <w:rFonts w:ascii="Times New Roman" w:hAnsi="Times New Roman"/>
          <w:b/>
          <w:sz w:val="24"/>
          <w:szCs w:val="24"/>
          <w:lang w:val="en-ZA"/>
        </w:rPr>
        <w:t xml:space="preserve">Vladimir </w:t>
      </w:r>
      <w:proofErr w:type="spellStart"/>
      <w:r w:rsidR="00A419FC">
        <w:rPr>
          <w:rFonts w:ascii="Times New Roman" w:hAnsi="Times New Roman"/>
          <w:b/>
          <w:sz w:val="24"/>
          <w:szCs w:val="24"/>
          <w:lang w:val="en-ZA"/>
        </w:rPr>
        <w:t>Linkov</w:t>
      </w:r>
      <w:proofErr w:type="spellEnd"/>
      <w:r w:rsidR="00A419FC">
        <w:rPr>
          <w:rFonts w:ascii="Times New Roman" w:hAnsi="Times New Roman"/>
          <w:b/>
          <w:sz w:val="24"/>
          <w:szCs w:val="24"/>
          <w:lang w:val="en-ZA"/>
        </w:rPr>
        <w:t> </w:t>
      </w:r>
      <w:r w:rsidR="00A419FC" w:rsidRPr="00FF00D2">
        <w:rPr>
          <w:rFonts w:ascii="Times New Roman" w:hAnsi="Times New Roman"/>
          <w:b/>
          <w:sz w:val="24"/>
          <w:szCs w:val="24"/>
          <w:vertAlign w:val="superscript"/>
          <w:lang w:val="en-ZA"/>
        </w:rPr>
        <w:t>a</w:t>
      </w:r>
      <w:r w:rsidR="00483B5C">
        <w:rPr>
          <w:rFonts w:ascii="Times New Roman" w:hAnsi="Times New Roman"/>
          <w:b/>
          <w:sz w:val="24"/>
          <w:szCs w:val="24"/>
          <w:lang w:val="en-ZA"/>
        </w:rPr>
        <w:t xml:space="preserve"> </w:t>
      </w:r>
    </w:p>
    <w:p w:rsidR="006164DC" w:rsidRPr="006164DC" w:rsidRDefault="006164DC" w:rsidP="00B71884">
      <w:pPr>
        <w:autoSpaceDE w:val="0"/>
        <w:autoSpaceDN w:val="0"/>
        <w:adjustRightInd w:val="0"/>
        <w:spacing w:before="240" w:after="0" w:line="240" w:lineRule="auto"/>
        <w:ind w:left="284" w:hanging="142"/>
        <w:rPr>
          <w:rFonts w:ascii="Times New Roman" w:hAnsi="Times New Roman"/>
          <w:i/>
          <w:color w:val="000000"/>
          <w:sz w:val="24"/>
          <w:szCs w:val="24"/>
          <w:lang w:val="en-ZA"/>
        </w:rPr>
      </w:pPr>
      <w:r w:rsidRPr="006164DC">
        <w:rPr>
          <w:rFonts w:ascii="Times New Roman" w:hAnsi="Times New Roman"/>
          <w:i/>
          <w:color w:val="000000"/>
          <w:sz w:val="24"/>
          <w:szCs w:val="24"/>
          <w:vertAlign w:val="superscript"/>
          <w:lang w:val="en-ZA"/>
        </w:rPr>
        <w:t>a</w:t>
      </w:r>
      <w:r w:rsidRPr="006164DC">
        <w:rPr>
          <w:rFonts w:ascii="Times New Roman" w:hAnsi="Times New Roman"/>
          <w:i/>
          <w:color w:val="000000"/>
          <w:sz w:val="24"/>
          <w:szCs w:val="24"/>
          <w:lang w:val="en-ZA"/>
        </w:rPr>
        <w:t xml:space="preserve"> </w:t>
      </w:r>
      <w:proofErr w:type="spellStart"/>
      <w:r w:rsidRPr="006164DC">
        <w:rPr>
          <w:rFonts w:ascii="Times New Roman" w:hAnsi="Times New Roman"/>
          <w:i/>
          <w:color w:val="000000"/>
          <w:sz w:val="24"/>
          <w:szCs w:val="24"/>
          <w:lang w:val="en-ZA"/>
        </w:rPr>
        <w:t>HySA</w:t>
      </w:r>
      <w:proofErr w:type="spellEnd"/>
      <w:r w:rsidRPr="006164DC">
        <w:rPr>
          <w:rFonts w:ascii="Times New Roman" w:hAnsi="Times New Roman"/>
          <w:i/>
          <w:color w:val="000000"/>
          <w:sz w:val="24"/>
          <w:szCs w:val="24"/>
          <w:lang w:val="en-ZA"/>
        </w:rPr>
        <w:t xml:space="preserve"> Systems Competence Centre, South African Institute for Advanced Materials Chemistry (SAIAMC), University of the Western Cape, </w:t>
      </w:r>
      <w:r w:rsidR="00720BD8">
        <w:rPr>
          <w:rFonts w:ascii="Times New Roman" w:hAnsi="Times New Roman"/>
          <w:i/>
          <w:color w:val="000000"/>
          <w:sz w:val="24"/>
          <w:szCs w:val="24"/>
          <w:lang w:val="en-ZA"/>
        </w:rPr>
        <w:t>Bellville 7535,</w:t>
      </w:r>
      <w:r w:rsidR="00B71884">
        <w:rPr>
          <w:rFonts w:ascii="Times New Roman" w:hAnsi="Times New Roman"/>
          <w:i/>
          <w:color w:val="000000"/>
          <w:sz w:val="24"/>
          <w:szCs w:val="24"/>
          <w:lang w:val="en-ZA"/>
        </w:rPr>
        <w:t xml:space="preserve"> </w:t>
      </w:r>
      <w:r w:rsidRPr="006164DC">
        <w:rPr>
          <w:rFonts w:ascii="Times New Roman" w:hAnsi="Times New Roman"/>
          <w:i/>
          <w:color w:val="000000"/>
          <w:sz w:val="24"/>
          <w:szCs w:val="24"/>
          <w:lang w:val="en-ZA"/>
        </w:rPr>
        <w:t>South Africa</w:t>
      </w:r>
    </w:p>
    <w:p w:rsidR="006C7A08" w:rsidRPr="00062FD5" w:rsidRDefault="006C7A08" w:rsidP="006C7A08">
      <w:pPr>
        <w:autoSpaceDE w:val="0"/>
        <w:autoSpaceDN w:val="0"/>
        <w:adjustRightInd w:val="0"/>
        <w:spacing w:before="240" w:after="0" w:line="240" w:lineRule="auto"/>
        <w:ind w:left="284" w:hanging="142"/>
        <w:rPr>
          <w:rFonts w:ascii="Times New Roman" w:hAnsi="Times New Roman"/>
          <w:i/>
          <w:color w:val="000000"/>
          <w:sz w:val="24"/>
          <w:szCs w:val="24"/>
          <w:lang w:val="en-ZA"/>
        </w:rPr>
      </w:pPr>
      <w:r>
        <w:rPr>
          <w:rFonts w:ascii="Times New Roman" w:hAnsi="Times New Roman"/>
          <w:i/>
          <w:color w:val="000000"/>
          <w:sz w:val="24"/>
          <w:szCs w:val="24"/>
          <w:vertAlign w:val="superscript"/>
          <w:lang w:val="en-ZA"/>
        </w:rPr>
        <w:t>b</w:t>
      </w:r>
      <w:r>
        <w:rPr>
          <w:rFonts w:ascii="Times New Roman" w:hAnsi="Times New Roman"/>
          <w:i/>
          <w:color w:val="000000"/>
          <w:sz w:val="24"/>
          <w:szCs w:val="24"/>
          <w:lang w:val="en-ZA"/>
        </w:rPr>
        <w:t xml:space="preserve"> </w:t>
      </w:r>
      <w:r w:rsidRPr="00FC4742">
        <w:rPr>
          <w:rFonts w:ascii="Times New Roman" w:hAnsi="Times New Roman"/>
          <w:i/>
          <w:color w:val="000000"/>
          <w:sz w:val="24"/>
          <w:szCs w:val="24"/>
          <w:lang w:val="en-ZA"/>
        </w:rPr>
        <w:t>University of Split, Faculty of Mechanical Engineering and Naval Architecture, Department of Thermodynamics and</w:t>
      </w:r>
      <w:r>
        <w:rPr>
          <w:rFonts w:ascii="Times New Roman" w:hAnsi="Times New Roman"/>
          <w:i/>
          <w:color w:val="000000"/>
          <w:sz w:val="24"/>
          <w:szCs w:val="24"/>
          <w:lang w:val="en-ZA"/>
        </w:rPr>
        <w:t xml:space="preserve"> </w:t>
      </w:r>
      <w:r w:rsidRPr="00FC4742">
        <w:rPr>
          <w:rFonts w:ascii="Times New Roman" w:hAnsi="Times New Roman"/>
          <w:i/>
          <w:color w:val="000000"/>
          <w:sz w:val="24"/>
          <w:szCs w:val="24"/>
          <w:lang w:val="en-ZA"/>
        </w:rPr>
        <w:t>Heat Engines, Split</w:t>
      </w:r>
      <w:r>
        <w:rPr>
          <w:rFonts w:ascii="Times New Roman" w:hAnsi="Times New Roman"/>
          <w:i/>
          <w:color w:val="000000"/>
          <w:sz w:val="24"/>
          <w:szCs w:val="24"/>
          <w:lang w:val="en-ZA"/>
        </w:rPr>
        <w:t xml:space="preserve"> 21000</w:t>
      </w:r>
      <w:r w:rsidRPr="00FC4742">
        <w:rPr>
          <w:rFonts w:ascii="Times New Roman" w:hAnsi="Times New Roman"/>
          <w:i/>
          <w:color w:val="000000"/>
          <w:sz w:val="24"/>
          <w:szCs w:val="24"/>
          <w:lang w:val="en-ZA"/>
        </w:rPr>
        <w:t>, Croatia</w:t>
      </w:r>
    </w:p>
    <w:p w:rsidR="006164DC" w:rsidRPr="006164DC" w:rsidRDefault="006C7A08" w:rsidP="00B71884">
      <w:pPr>
        <w:autoSpaceDE w:val="0"/>
        <w:autoSpaceDN w:val="0"/>
        <w:adjustRightInd w:val="0"/>
        <w:spacing w:before="240" w:after="0" w:line="240" w:lineRule="auto"/>
        <w:ind w:left="284" w:hanging="142"/>
        <w:rPr>
          <w:rFonts w:ascii="Times New Roman" w:hAnsi="Times New Roman"/>
          <w:i/>
          <w:color w:val="000000"/>
          <w:sz w:val="24"/>
          <w:szCs w:val="24"/>
          <w:lang w:val="en-ZA"/>
        </w:rPr>
      </w:pPr>
      <w:proofErr w:type="gramStart"/>
      <w:r>
        <w:rPr>
          <w:rFonts w:ascii="Times New Roman" w:hAnsi="Times New Roman"/>
          <w:i/>
          <w:color w:val="000000"/>
          <w:sz w:val="24"/>
          <w:szCs w:val="24"/>
          <w:vertAlign w:val="superscript"/>
          <w:lang w:val="en-ZA"/>
        </w:rPr>
        <w:t>c</w:t>
      </w:r>
      <w:proofErr w:type="gramEnd"/>
      <w:r w:rsidR="006164DC" w:rsidRPr="006164DC">
        <w:rPr>
          <w:rFonts w:ascii="Times New Roman" w:hAnsi="Times New Roman"/>
          <w:i/>
          <w:color w:val="000000"/>
          <w:sz w:val="24"/>
          <w:szCs w:val="24"/>
          <w:lang w:val="en-ZA"/>
        </w:rPr>
        <w:t xml:space="preserve"> </w:t>
      </w:r>
      <w:r w:rsidR="005C5A98" w:rsidRPr="005C5A98">
        <w:rPr>
          <w:rFonts w:ascii="Times New Roman" w:hAnsi="Times New Roman"/>
          <w:i/>
          <w:color w:val="000000"/>
          <w:sz w:val="24"/>
          <w:szCs w:val="24"/>
          <w:lang w:val="en-ZA"/>
        </w:rPr>
        <w:t>TF DESIGN (Pty) Ltd., Stellenbosch</w:t>
      </w:r>
      <w:r w:rsidR="005C5A98">
        <w:rPr>
          <w:rFonts w:ascii="Times New Roman" w:hAnsi="Times New Roman"/>
          <w:i/>
          <w:color w:val="000000"/>
          <w:sz w:val="24"/>
          <w:szCs w:val="24"/>
          <w:lang w:val="en-ZA"/>
        </w:rPr>
        <w:t xml:space="preserve"> </w:t>
      </w:r>
      <w:r w:rsidR="00FC4742">
        <w:rPr>
          <w:rFonts w:ascii="Times New Roman" w:hAnsi="Times New Roman"/>
          <w:i/>
          <w:color w:val="000000"/>
          <w:sz w:val="24"/>
          <w:szCs w:val="24"/>
          <w:lang w:val="en-ZA"/>
        </w:rPr>
        <w:t>7600</w:t>
      </w:r>
      <w:r w:rsidR="005C5A98" w:rsidRPr="005C5A98">
        <w:rPr>
          <w:rFonts w:ascii="Times New Roman" w:hAnsi="Times New Roman"/>
          <w:i/>
          <w:color w:val="000000"/>
          <w:sz w:val="24"/>
          <w:szCs w:val="24"/>
          <w:lang w:val="en-ZA"/>
        </w:rPr>
        <w:t>, South Africa</w:t>
      </w:r>
    </w:p>
    <w:p w:rsidR="00E470B3" w:rsidRPr="00062FD5" w:rsidRDefault="001F5A01" w:rsidP="00E832F9">
      <w:pPr>
        <w:spacing w:line="240" w:lineRule="auto"/>
        <w:jc w:val="both"/>
        <w:rPr>
          <w:rFonts w:ascii="Times New Roman" w:hAnsi="Times New Roman"/>
          <w:b/>
          <w:sz w:val="24"/>
          <w:szCs w:val="24"/>
          <w:lang w:val="en-ZA"/>
        </w:rPr>
      </w:pPr>
      <w:r>
        <w:rPr>
          <w:rFonts w:ascii="Times New Roman" w:hAnsi="Times New Roman"/>
          <w:b/>
          <w:sz w:val="24"/>
          <w:szCs w:val="24"/>
          <w:lang w:val="en-ZA"/>
        </w:rPr>
        <w:t xml:space="preserve"> </w:t>
      </w:r>
    </w:p>
    <w:p w:rsidR="003778B7" w:rsidRPr="00062FD5" w:rsidRDefault="006B6B0C" w:rsidP="00BB28B8">
      <w:pPr>
        <w:spacing w:line="480" w:lineRule="auto"/>
        <w:jc w:val="both"/>
        <w:rPr>
          <w:rFonts w:ascii="Times New Roman" w:hAnsi="Times New Roman"/>
          <w:b/>
          <w:sz w:val="24"/>
          <w:szCs w:val="24"/>
          <w:lang w:val="en-ZA"/>
        </w:rPr>
      </w:pPr>
      <w:r w:rsidRPr="00062FD5">
        <w:rPr>
          <w:rFonts w:ascii="Times New Roman" w:hAnsi="Times New Roman"/>
          <w:b/>
          <w:sz w:val="24"/>
          <w:szCs w:val="24"/>
          <w:lang w:val="en-ZA"/>
        </w:rPr>
        <w:t>ABSTRACT</w:t>
      </w:r>
    </w:p>
    <w:p w:rsidR="006C7A08" w:rsidRPr="00BA216E" w:rsidRDefault="006C7A08" w:rsidP="00912CC0">
      <w:pPr>
        <w:spacing w:line="480" w:lineRule="auto"/>
        <w:jc w:val="both"/>
        <w:rPr>
          <w:rFonts w:ascii="Times New Roman" w:hAnsi="Times New Roman"/>
          <w:sz w:val="24"/>
          <w:szCs w:val="24"/>
          <w:lang w:val="en-ZA"/>
        </w:rPr>
      </w:pPr>
      <w:r w:rsidRPr="006C7A08">
        <w:rPr>
          <w:rFonts w:ascii="Times New Roman" w:hAnsi="Times New Roman"/>
          <w:sz w:val="24"/>
          <w:szCs w:val="24"/>
          <w:lang w:val="en-ZA"/>
        </w:rPr>
        <w:t xml:space="preserve">The “low-temperature” intermetallic hydrides with hydrogen storage capacities below 2 </w:t>
      </w:r>
      <w:proofErr w:type="spellStart"/>
      <w:r w:rsidRPr="006C7A08">
        <w:rPr>
          <w:rFonts w:ascii="Times New Roman" w:hAnsi="Times New Roman"/>
          <w:sz w:val="24"/>
          <w:szCs w:val="24"/>
          <w:lang w:val="en-ZA"/>
        </w:rPr>
        <w:t>wt</w:t>
      </w:r>
      <w:proofErr w:type="spellEnd"/>
      <w:r w:rsidRPr="006C7A08">
        <w:rPr>
          <w:rFonts w:ascii="Times New Roman" w:hAnsi="Times New Roman"/>
          <w:sz w:val="24"/>
          <w:szCs w:val="24"/>
          <w:lang w:val="en-ZA"/>
        </w:rPr>
        <w:t>% can provide compact H</w:t>
      </w:r>
      <w:r w:rsidRPr="006C7A08">
        <w:rPr>
          <w:rFonts w:ascii="Times New Roman" w:hAnsi="Times New Roman"/>
          <w:sz w:val="24"/>
          <w:szCs w:val="24"/>
          <w:vertAlign w:val="subscript"/>
          <w:lang w:val="en-ZA"/>
        </w:rPr>
        <w:t>2</w:t>
      </w:r>
      <w:r w:rsidRPr="006C7A08">
        <w:rPr>
          <w:rFonts w:ascii="Times New Roman" w:hAnsi="Times New Roman"/>
          <w:sz w:val="24"/>
          <w:szCs w:val="24"/>
          <w:lang w:val="en-ZA"/>
        </w:rPr>
        <w:t xml:space="preserve"> storage simultaneously serving as </w:t>
      </w:r>
      <w:proofErr w:type="gramStart"/>
      <w:r w:rsidRPr="006C7A08">
        <w:rPr>
          <w:rFonts w:ascii="Times New Roman" w:hAnsi="Times New Roman"/>
          <w:sz w:val="24"/>
          <w:szCs w:val="24"/>
          <w:lang w:val="en-ZA"/>
        </w:rPr>
        <w:t>a ballast</w:t>
      </w:r>
      <w:proofErr w:type="gramEnd"/>
      <w:r w:rsidRPr="006C7A08">
        <w:rPr>
          <w:rFonts w:ascii="Times New Roman" w:hAnsi="Times New Roman"/>
          <w:sz w:val="24"/>
          <w:szCs w:val="24"/>
          <w:lang w:val="en-ZA"/>
        </w:rPr>
        <w:t>. Thus, their low weight capacity, which is usually considered as a major disadvantage to their use in vehicular H</w:t>
      </w:r>
      <w:r w:rsidRPr="006C7A08">
        <w:rPr>
          <w:rFonts w:ascii="Times New Roman" w:hAnsi="Times New Roman"/>
          <w:sz w:val="24"/>
          <w:szCs w:val="24"/>
          <w:vertAlign w:val="subscript"/>
          <w:lang w:val="en-ZA"/>
        </w:rPr>
        <w:t>2</w:t>
      </w:r>
      <w:r w:rsidRPr="006C7A08">
        <w:rPr>
          <w:rFonts w:ascii="Times New Roman" w:hAnsi="Times New Roman"/>
          <w:sz w:val="24"/>
          <w:szCs w:val="24"/>
          <w:lang w:val="en-ZA"/>
        </w:rPr>
        <w:t xml:space="preserve"> storage applications, is an advantage for the heavy duty utility vehicles</w:t>
      </w:r>
      <w:r>
        <w:rPr>
          <w:rFonts w:ascii="Times New Roman" w:hAnsi="Times New Roman"/>
          <w:sz w:val="24"/>
          <w:szCs w:val="24"/>
          <w:lang w:val="en-ZA"/>
        </w:rPr>
        <w:t xml:space="preserve">. </w:t>
      </w:r>
      <w:r w:rsidRPr="006C7A08">
        <w:rPr>
          <w:rFonts w:ascii="Times New Roman" w:hAnsi="Times New Roman"/>
          <w:sz w:val="24"/>
          <w:szCs w:val="24"/>
          <w:lang w:val="en-ZA"/>
        </w:rPr>
        <w:t xml:space="preserve">Here, we present new engineering solutions of a MH hydrogen storage tank for </w:t>
      </w:r>
      <w:r>
        <w:rPr>
          <w:rFonts w:ascii="Times New Roman" w:hAnsi="Times New Roman"/>
          <w:sz w:val="24"/>
          <w:szCs w:val="24"/>
          <w:lang w:val="en-ZA"/>
        </w:rPr>
        <w:t>fuel cell</w:t>
      </w:r>
      <w:r w:rsidRPr="006C7A08">
        <w:rPr>
          <w:rFonts w:ascii="Times New Roman" w:hAnsi="Times New Roman"/>
          <w:sz w:val="24"/>
          <w:szCs w:val="24"/>
          <w:lang w:val="en-ZA"/>
        </w:rPr>
        <w:t xml:space="preserve"> utility vehicles which combines compactness, adjustable high weight, as well as good dynamics of hydrogen charge / discharge.</w:t>
      </w:r>
      <w:r>
        <w:rPr>
          <w:rFonts w:ascii="Times New Roman" w:hAnsi="Times New Roman"/>
          <w:sz w:val="24"/>
          <w:szCs w:val="24"/>
          <w:lang w:val="en-ZA"/>
        </w:rPr>
        <w:t xml:space="preserve"> </w:t>
      </w:r>
      <w:r w:rsidRPr="006C7A08">
        <w:rPr>
          <w:rFonts w:ascii="Times New Roman" w:hAnsi="Times New Roman"/>
          <w:sz w:val="24"/>
          <w:szCs w:val="24"/>
          <w:lang w:val="en-ZA"/>
        </w:rPr>
        <w:t xml:space="preserve">The tank is an assembly of several MH cassettes </w:t>
      </w:r>
      <w:r w:rsidR="000849F2">
        <w:rPr>
          <w:rFonts w:ascii="Times New Roman" w:hAnsi="Times New Roman"/>
          <w:sz w:val="24"/>
          <w:szCs w:val="24"/>
          <w:lang w:val="en-ZA"/>
        </w:rPr>
        <w:t xml:space="preserve">each </w:t>
      </w:r>
      <w:r w:rsidRPr="006C7A08">
        <w:rPr>
          <w:rFonts w:ascii="Times New Roman" w:hAnsi="Times New Roman"/>
          <w:sz w:val="24"/>
          <w:szCs w:val="24"/>
          <w:lang w:val="en-ZA"/>
        </w:rPr>
        <w:t>compris</w:t>
      </w:r>
      <w:r>
        <w:rPr>
          <w:rFonts w:ascii="Times New Roman" w:hAnsi="Times New Roman"/>
          <w:sz w:val="24"/>
          <w:szCs w:val="24"/>
          <w:lang w:val="en-ZA"/>
        </w:rPr>
        <w:t>ing</w:t>
      </w:r>
      <w:r w:rsidRPr="006C7A08">
        <w:rPr>
          <w:rFonts w:ascii="Times New Roman" w:hAnsi="Times New Roman"/>
          <w:sz w:val="24"/>
          <w:szCs w:val="24"/>
          <w:lang w:val="en-ZA"/>
        </w:rPr>
        <w:t xml:space="preserve"> several MH containers made of stainless steel tube with embedded (pressed-in) perforated copper fins and filled with a powder of a composite MH material which contains AB</w:t>
      </w:r>
      <w:r w:rsidRPr="006C7A08">
        <w:rPr>
          <w:rFonts w:ascii="Times New Roman" w:hAnsi="Times New Roman"/>
          <w:sz w:val="24"/>
          <w:szCs w:val="24"/>
          <w:vertAlign w:val="subscript"/>
          <w:lang w:val="en-ZA"/>
        </w:rPr>
        <w:t>2</w:t>
      </w:r>
      <w:r w:rsidRPr="006C7A08">
        <w:rPr>
          <w:rFonts w:ascii="Times New Roman" w:hAnsi="Times New Roman"/>
          <w:sz w:val="24"/>
          <w:szCs w:val="24"/>
          <w:lang w:val="en-ZA"/>
        </w:rPr>
        <w:t>- and AB</w:t>
      </w:r>
      <w:r w:rsidRPr="006C7A08">
        <w:rPr>
          <w:rFonts w:ascii="Times New Roman" w:hAnsi="Times New Roman"/>
          <w:sz w:val="24"/>
          <w:szCs w:val="24"/>
          <w:vertAlign w:val="subscript"/>
          <w:lang w:val="en-ZA"/>
        </w:rPr>
        <w:t>5</w:t>
      </w:r>
      <w:r w:rsidRPr="006C7A08">
        <w:rPr>
          <w:rFonts w:ascii="Times New Roman" w:hAnsi="Times New Roman"/>
          <w:sz w:val="24"/>
          <w:szCs w:val="24"/>
          <w:lang w:val="en-ZA"/>
        </w:rPr>
        <w:t xml:space="preserve">-type hydride forming alloys and expanded natural graphite. The assembly of the MH containers staggered together with heating / cooling tubes </w:t>
      </w:r>
      <w:r w:rsidR="000849F2">
        <w:rPr>
          <w:rFonts w:ascii="Times New Roman" w:hAnsi="Times New Roman"/>
          <w:sz w:val="24"/>
          <w:szCs w:val="24"/>
          <w:lang w:val="en-ZA"/>
        </w:rPr>
        <w:t xml:space="preserve">in the cassette </w:t>
      </w:r>
      <w:r w:rsidRPr="006C7A08">
        <w:rPr>
          <w:rFonts w:ascii="Times New Roman" w:hAnsi="Times New Roman"/>
          <w:sz w:val="24"/>
          <w:szCs w:val="24"/>
          <w:lang w:val="en-ZA"/>
        </w:rPr>
        <w:t>is encased in molten lead followed by the solidification of the latter.</w:t>
      </w:r>
      <w:r>
        <w:rPr>
          <w:rFonts w:ascii="Times New Roman" w:hAnsi="Times New Roman"/>
          <w:sz w:val="24"/>
          <w:szCs w:val="24"/>
          <w:lang w:val="en-ZA"/>
        </w:rPr>
        <w:t xml:space="preserve"> </w:t>
      </w:r>
      <w:r w:rsidRPr="006C7A08">
        <w:rPr>
          <w:rFonts w:ascii="Times New Roman" w:hAnsi="Times New Roman"/>
          <w:sz w:val="24"/>
          <w:szCs w:val="24"/>
          <w:lang w:val="en-ZA"/>
        </w:rPr>
        <w:t>The tank can provide &gt;2 hour long H</w:t>
      </w:r>
      <w:r w:rsidRPr="006C7A08">
        <w:rPr>
          <w:rFonts w:ascii="Times New Roman" w:hAnsi="Times New Roman"/>
          <w:sz w:val="24"/>
          <w:szCs w:val="24"/>
          <w:vertAlign w:val="subscript"/>
          <w:lang w:val="en-ZA"/>
        </w:rPr>
        <w:t>2</w:t>
      </w:r>
      <w:r w:rsidRPr="006C7A08">
        <w:rPr>
          <w:rFonts w:ascii="Times New Roman" w:hAnsi="Times New Roman"/>
          <w:sz w:val="24"/>
          <w:szCs w:val="24"/>
          <w:lang w:val="en-ZA"/>
        </w:rPr>
        <w:t xml:space="preserve"> supply to the fuel cell stack operated at 11 </w:t>
      </w:r>
      <w:proofErr w:type="spellStart"/>
      <w:r w:rsidRPr="006C7A08">
        <w:rPr>
          <w:rFonts w:ascii="Times New Roman" w:hAnsi="Times New Roman"/>
          <w:sz w:val="24"/>
          <w:szCs w:val="24"/>
          <w:lang w:val="en-ZA"/>
        </w:rPr>
        <w:t>kWe</w:t>
      </w:r>
      <w:proofErr w:type="spellEnd"/>
      <w:r w:rsidRPr="006C7A08">
        <w:rPr>
          <w:rFonts w:ascii="Times New Roman" w:hAnsi="Times New Roman"/>
          <w:sz w:val="24"/>
          <w:szCs w:val="24"/>
          <w:lang w:val="en-ZA"/>
        </w:rPr>
        <w:t xml:space="preserve"> (H</w:t>
      </w:r>
      <w:r w:rsidRPr="006C7A08">
        <w:rPr>
          <w:rFonts w:ascii="Times New Roman" w:hAnsi="Times New Roman"/>
          <w:sz w:val="24"/>
          <w:szCs w:val="24"/>
          <w:vertAlign w:val="subscript"/>
          <w:lang w:val="en-ZA"/>
        </w:rPr>
        <w:t>2</w:t>
      </w:r>
      <w:r w:rsidRPr="006C7A08">
        <w:rPr>
          <w:rFonts w:ascii="Times New Roman" w:hAnsi="Times New Roman"/>
          <w:sz w:val="24"/>
          <w:szCs w:val="24"/>
          <w:lang w:val="en-ZA"/>
        </w:rPr>
        <w:t xml:space="preserve"> flow rate of 120 NL/min). The refuelling time of the MH tank (T=15–20 °C, </w:t>
      </w:r>
      <w:proofErr w:type="gramStart"/>
      <w:r w:rsidRPr="006C7A08">
        <w:rPr>
          <w:rFonts w:ascii="Times New Roman" w:hAnsi="Times New Roman"/>
          <w:sz w:val="24"/>
          <w:szCs w:val="24"/>
          <w:lang w:val="en-ZA"/>
        </w:rPr>
        <w:t>P(</w:t>
      </w:r>
      <w:proofErr w:type="gramEnd"/>
      <w:r w:rsidRPr="006C7A08">
        <w:rPr>
          <w:rFonts w:ascii="Times New Roman" w:hAnsi="Times New Roman"/>
          <w:sz w:val="24"/>
          <w:szCs w:val="24"/>
          <w:lang w:val="en-ZA"/>
        </w:rPr>
        <w:t>H</w:t>
      </w:r>
      <w:r w:rsidRPr="006C7A08">
        <w:rPr>
          <w:rFonts w:ascii="Times New Roman" w:hAnsi="Times New Roman"/>
          <w:sz w:val="24"/>
          <w:szCs w:val="24"/>
          <w:vertAlign w:val="subscript"/>
          <w:lang w:val="en-ZA"/>
        </w:rPr>
        <w:t>2</w:t>
      </w:r>
      <w:r w:rsidRPr="006C7A08">
        <w:rPr>
          <w:rFonts w:ascii="Times New Roman" w:hAnsi="Times New Roman"/>
          <w:sz w:val="24"/>
          <w:szCs w:val="24"/>
          <w:lang w:val="en-ZA"/>
        </w:rPr>
        <w:t>)=150–180 bar) is about 15–20 minutes.</w:t>
      </w:r>
    </w:p>
    <w:p w:rsidR="00444109" w:rsidRDefault="00BF5BC7" w:rsidP="00BB28B8">
      <w:pPr>
        <w:spacing w:line="480" w:lineRule="auto"/>
        <w:jc w:val="both"/>
        <w:rPr>
          <w:rFonts w:ascii="Times New Roman" w:hAnsi="Times New Roman"/>
          <w:bCs/>
          <w:iCs/>
          <w:sz w:val="24"/>
          <w:szCs w:val="24"/>
          <w:lang w:val="en-ZA"/>
        </w:rPr>
      </w:pPr>
      <w:r w:rsidRPr="00062FD5">
        <w:rPr>
          <w:rFonts w:ascii="Times New Roman" w:hAnsi="Times New Roman"/>
          <w:b/>
          <w:sz w:val="24"/>
          <w:szCs w:val="24"/>
          <w:lang w:val="en-ZA"/>
        </w:rPr>
        <w:t xml:space="preserve">Keywords: </w:t>
      </w:r>
      <w:r w:rsidR="009D304B" w:rsidRPr="009D304B">
        <w:rPr>
          <w:rFonts w:ascii="Times New Roman" w:hAnsi="Times New Roman"/>
          <w:bCs/>
          <w:iCs/>
          <w:sz w:val="24"/>
          <w:szCs w:val="24"/>
          <w:lang w:val="en-ZA"/>
        </w:rPr>
        <w:t xml:space="preserve">hydrogen </w:t>
      </w:r>
      <w:r w:rsidR="000849F2">
        <w:rPr>
          <w:rFonts w:ascii="Times New Roman" w:hAnsi="Times New Roman"/>
          <w:bCs/>
          <w:iCs/>
          <w:sz w:val="24"/>
          <w:szCs w:val="24"/>
          <w:lang w:val="en-ZA"/>
        </w:rPr>
        <w:t>storage</w:t>
      </w:r>
      <w:r w:rsidR="009D304B">
        <w:rPr>
          <w:rFonts w:ascii="Times New Roman" w:hAnsi="Times New Roman"/>
          <w:bCs/>
          <w:iCs/>
          <w:sz w:val="24"/>
          <w:szCs w:val="24"/>
          <w:lang w:val="en-ZA"/>
        </w:rPr>
        <w:t xml:space="preserve">; </w:t>
      </w:r>
      <w:r w:rsidR="000849F2">
        <w:rPr>
          <w:rFonts w:ascii="Times New Roman" w:hAnsi="Times New Roman"/>
          <w:bCs/>
          <w:iCs/>
          <w:sz w:val="24"/>
          <w:szCs w:val="24"/>
          <w:lang w:val="en-ZA"/>
        </w:rPr>
        <w:t>metal hydrides</w:t>
      </w:r>
      <w:r w:rsidR="009D304B">
        <w:rPr>
          <w:rFonts w:ascii="Times New Roman" w:hAnsi="Times New Roman"/>
          <w:bCs/>
          <w:iCs/>
          <w:sz w:val="24"/>
          <w:szCs w:val="24"/>
          <w:lang w:val="en-ZA"/>
        </w:rPr>
        <w:t xml:space="preserve">; </w:t>
      </w:r>
      <w:r w:rsidR="00E73795">
        <w:rPr>
          <w:rFonts w:ascii="Times New Roman" w:hAnsi="Times New Roman"/>
          <w:bCs/>
          <w:iCs/>
          <w:sz w:val="24"/>
          <w:szCs w:val="24"/>
          <w:lang w:val="en-ZA"/>
        </w:rPr>
        <w:t xml:space="preserve">fuel cell </w:t>
      </w:r>
      <w:r w:rsidR="000849F2">
        <w:rPr>
          <w:rFonts w:ascii="Times New Roman" w:hAnsi="Times New Roman"/>
          <w:bCs/>
          <w:iCs/>
          <w:sz w:val="24"/>
          <w:szCs w:val="24"/>
          <w:lang w:val="en-ZA"/>
        </w:rPr>
        <w:t>utility vehicles</w:t>
      </w:r>
      <w:r w:rsidR="008721E0">
        <w:rPr>
          <w:rFonts w:ascii="Times New Roman" w:hAnsi="Times New Roman"/>
          <w:bCs/>
          <w:iCs/>
          <w:sz w:val="24"/>
          <w:szCs w:val="24"/>
          <w:lang w:val="en-ZA"/>
        </w:rPr>
        <w:t>.</w:t>
      </w:r>
    </w:p>
    <w:p w:rsidR="008721E0" w:rsidRPr="00062FD5" w:rsidRDefault="008721E0" w:rsidP="00BB28B8">
      <w:pPr>
        <w:spacing w:line="480" w:lineRule="auto"/>
        <w:jc w:val="both"/>
        <w:rPr>
          <w:rFonts w:ascii="Times New Roman" w:hAnsi="Times New Roman"/>
          <w:bCs/>
          <w:iCs/>
          <w:sz w:val="24"/>
          <w:szCs w:val="24"/>
          <w:lang w:val="en-ZA"/>
        </w:rPr>
      </w:pPr>
    </w:p>
    <w:p w:rsidR="00B75E0F" w:rsidRPr="00062FD5" w:rsidRDefault="0087512D" w:rsidP="0087512D">
      <w:pPr>
        <w:spacing w:line="480" w:lineRule="auto"/>
        <w:ind w:left="360"/>
        <w:jc w:val="both"/>
        <w:rPr>
          <w:rFonts w:ascii="Times New Roman" w:hAnsi="Times New Roman"/>
          <w:sz w:val="24"/>
          <w:szCs w:val="24"/>
          <w:lang w:val="en-ZA"/>
        </w:rPr>
      </w:pPr>
      <w:r>
        <w:rPr>
          <w:rFonts w:ascii="Times New Roman" w:hAnsi="Times New Roman"/>
          <w:b/>
          <w:sz w:val="24"/>
          <w:szCs w:val="24"/>
          <w:lang w:val="en-ZA"/>
        </w:rPr>
        <w:t xml:space="preserve">1. </w:t>
      </w:r>
      <w:r w:rsidR="00FB23FC" w:rsidRPr="00062FD5">
        <w:rPr>
          <w:rFonts w:ascii="Times New Roman" w:hAnsi="Times New Roman"/>
          <w:b/>
          <w:sz w:val="24"/>
          <w:szCs w:val="24"/>
          <w:lang w:val="en-ZA"/>
        </w:rPr>
        <w:t>I</w:t>
      </w:r>
      <w:r w:rsidR="00444109" w:rsidRPr="00062FD5">
        <w:rPr>
          <w:rFonts w:ascii="Times New Roman" w:hAnsi="Times New Roman"/>
          <w:b/>
          <w:sz w:val="24"/>
          <w:szCs w:val="24"/>
          <w:lang w:val="en-ZA"/>
        </w:rPr>
        <w:t>NTRODUCTION</w:t>
      </w:r>
    </w:p>
    <w:p w:rsidR="0011273A" w:rsidRDefault="0011273A" w:rsidP="000019E0">
      <w:pPr>
        <w:autoSpaceDE w:val="0"/>
        <w:autoSpaceDN w:val="0"/>
        <w:adjustRightInd w:val="0"/>
        <w:spacing w:after="0" w:line="480" w:lineRule="auto"/>
        <w:jc w:val="both"/>
        <w:rPr>
          <w:rFonts w:ascii="Times New Roman" w:hAnsi="Times New Roman"/>
          <w:sz w:val="24"/>
          <w:szCs w:val="24"/>
          <w:lang w:val="en-ZA"/>
        </w:rPr>
      </w:pPr>
      <w:r w:rsidRPr="0011273A">
        <w:rPr>
          <w:rFonts w:ascii="Times New Roman" w:hAnsi="Times New Roman"/>
          <w:sz w:val="24"/>
          <w:szCs w:val="24"/>
          <w:lang w:val="en-ZA"/>
        </w:rPr>
        <w:t xml:space="preserve">The use of fuel cells </w:t>
      </w:r>
      <w:r w:rsidR="00F349C1">
        <w:rPr>
          <w:rFonts w:ascii="Times New Roman" w:hAnsi="Times New Roman"/>
          <w:sz w:val="24"/>
          <w:szCs w:val="24"/>
          <w:lang w:val="en-ZA"/>
        </w:rPr>
        <w:t xml:space="preserve">(FC) </w:t>
      </w:r>
      <w:r w:rsidRPr="0011273A">
        <w:rPr>
          <w:rFonts w:ascii="Times New Roman" w:hAnsi="Times New Roman"/>
          <w:sz w:val="24"/>
          <w:szCs w:val="24"/>
          <w:lang w:val="en-ZA"/>
        </w:rPr>
        <w:t>in heavy duty utility vehicles, including material handling units / forklifts, has a number of advantages over similar battery-driven vehicles including: (</w:t>
      </w:r>
      <w:proofErr w:type="spellStart"/>
      <w:r w:rsidRPr="0011273A">
        <w:rPr>
          <w:rFonts w:ascii="Times New Roman" w:hAnsi="Times New Roman"/>
          <w:sz w:val="24"/>
          <w:szCs w:val="24"/>
          <w:lang w:val="en-ZA"/>
        </w:rPr>
        <w:t>i</w:t>
      </w:r>
      <w:proofErr w:type="spellEnd"/>
      <w:r w:rsidRPr="0011273A">
        <w:rPr>
          <w:rFonts w:ascii="Times New Roman" w:hAnsi="Times New Roman"/>
          <w:sz w:val="24"/>
          <w:szCs w:val="24"/>
          <w:lang w:val="en-ZA"/>
        </w:rPr>
        <w:t xml:space="preserve">) constant power during the entire shift, </w:t>
      </w:r>
      <w:r w:rsidR="00621ADB">
        <w:rPr>
          <w:rFonts w:ascii="Times New Roman" w:hAnsi="Times New Roman"/>
          <w:sz w:val="24"/>
          <w:szCs w:val="24"/>
          <w:lang w:val="en-ZA"/>
        </w:rPr>
        <w:t xml:space="preserve">and </w:t>
      </w:r>
      <w:r w:rsidRPr="0011273A">
        <w:rPr>
          <w:rFonts w:ascii="Times New Roman" w:hAnsi="Times New Roman"/>
          <w:sz w:val="24"/>
          <w:szCs w:val="24"/>
          <w:lang w:val="en-ZA"/>
        </w:rPr>
        <w:t xml:space="preserve">(ii) shorter refuelling time as compared to the time required to recharge the battery </w:t>
      </w:r>
      <w:r>
        <w:rPr>
          <w:rFonts w:ascii="Times New Roman" w:hAnsi="Times New Roman"/>
          <w:sz w:val="24"/>
          <w:szCs w:val="24"/>
          <w:lang w:val="en-ZA"/>
        </w:rPr>
        <w:t>[</w:t>
      </w:r>
      <w:r w:rsidR="00CC554B">
        <w:rPr>
          <w:rFonts w:ascii="Times New Roman" w:hAnsi="Times New Roman"/>
          <w:sz w:val="24"/>
          <w:szCs w:val="24"/>
          <w:lang w:val="en-ZA"/>
        </w:rPr>
        <w:fldChar w:fldCharType="begin"/>
      </w:r>
      <w:r w:rsidR="00CC554B">
        <w:rPr>
          <w:rFonts w:ascii="Times New Roman" w:hAnsi="Times New Roman"/>
          <w:sz w:val="24"/>
          <w:szCs w:val="24"/>
          <w:lang w:val="en-ZA"/>
        </w:rPr>
        <w:instrText xml:space="preserve"> REF _Ref534978438 \r \h </w:instrText>
      </w:r>
      <w:r w:rsidR="00CC554B">
        <w:rPr>
          <w:rFonts w:ascii="Times New Roman" w:hAnsi="Times New Roman"/>
          <w:sz w:val="24"/>
          <w:szCs w:val="24"/>
          <w:lang w:val="en-ZA"/>
        </w:rPr>
      </w:r>
      <w:r w:rsidR="00CC554B">
        <w:rPr>
          <w:rFonts w:ascii="Times New Roman" w:hAnsi="Times New Roman"/>
          <w:sz w:val="24"/>
          <w:szCs w:val="24"/>
          <w:lang w:val="en-ZA"/>
        </w:rPr>
        <w:fldChar w:fldCharType="separate"/>
      </w:r>
      <w:r w:rsidR="00850DB5">
        <w:rPr>
          <w:rFonts w:ascii="Times New Roman" w:hAnsi="Times New Roman"/>
          <w:sz w:val="24"/>
          <w:szCs w:val="24"/>
          <w:lang w:val="en-ZA"/>
        </w:rPr>
        <w:t>1</w:t>
      </w:r>
      <w:r w:rsidR="00CC554B">
        <w:rPr>
          <w:rFonts w:ascii="Times New Roman" w:hAnsi="Times New Roman"/>
          <w:sz w:val="24"/>
          <w:szCs w:val="24"/>
          <w:lang w:val="en-ZA"/>
        </w:rPr>
        <w:fldChar w:fldCharType="end"/>
      </w:r>
      <w:r w:rsidR="00CC554B">
        <w:rPr>
          <w:rFonts w:ascii="Times New Roman" w:hAnsi="Times New Roman"/>
          <w:sz w:val="24"/>
          <w:szCs w:val="24"/>
          <w:lang w:val="en-ZA"/>
        </w:rPr>
        <w:t>-</w:t>
      </w:r>
      <w:r w:rsidR="00CC554B">
        <w:rPr>
          <w:rFonts w:ascii="Times New Roman" w:hAnsi="Times New Roman"/>
          <w:sz w:val="24"/>
          <w:szCs w:val="24"/>
          <w:lang w:val="en-ZA"/>
        </w:rPr>
        <w:fldChar w:fldCharType="begin"/>
      </w:r>
      <w:r w:rsidR="00CC554B">
        <w:rPr>
          <w:rFonts w:ascii="Times New Roman" w:hAnsi="Times New Roman"/>
          <w:sz w:val="24"/>
          <w:szCs w:val="24"/>
          <w:lang w:val="en-ZA"/>
        </w:rPr>
        <w:instrText xml:space="preserve"> REF _Ref533770425 \r \h </w:instrText>
      </w:r>
      <w:r w:rsidR="00CC554B">
        <w:rPr>
          <w:rFonts w:ascii="Times New Roman" w:hAnsi="Times New Roman"/>
          <w:sz w:val="24"/>
          <w:szCs w:val="24"/>
          <w:lang w:val="en-ZA"/>
        </w:rPr>
      </w:r>
      <w:r w:rsidR="00CC554B">
        <w:rPr>
          <w:rFonts w:ascii="Times New Roman" w:hAnsi="Times New Roman"/>
          <w:sz w:val="24"/>
          <w:szCs w:val="24"/>
          <w:lang w:val="en-ZA"/>
        </w:rPr>
        <w:fldChar w:fldCharType="separate"/>
      </w:r>
      <w:r w:rsidR="00850DB5">
        <w:rPr>
          <w:rFonts w:ascii="Times New Roman" w:hAnsi="Times New Roman"/>
          <w:sz w:val="24"/>
          <w:szCs w:val="24"/>
          <w:lang w:val="en-ZA"/>
        </w:rPr>
        <w:t>3</w:t>
      </w:r>
      <w:r w:rsidR="00CC554B">
        <w:rPr>
          <w:rFonts w:ascii="Times New Roman" w:hAnsi="Times New Roman"/>
          <w:sz w:val="24"/>
          <w:szCs w:val="24"/>
          <w:lang w:val="en-ZA"/>
        </w:rPr>
        <w:fldChar w:fldCharType="end"/>
      </w:r>
      <w:r>
        <w:rPr>
          <w:rFonts w:ascii="Times New Roman" w:hAnsi="Times New Roman"/>
          <w:sz w:val="24"/>
          <w:szCs w:val="24"/>
          <w:lang w:val="en-ZA"/>
        </w:rPr>
        <w:t>]</w:t>
      </w:r>
      <w:r w:rsidRPr="0011273A">
        <w:rPr>
          <w:rFonts w:ascii="Times New Roman" w:hAnsi="Times New Roman"/>
          <w:sz w:val="24"/>
          <w:szCs w:val="24"/>
          <w:lang w:val="en-ZA"/>
        </w:rPr>
        <w:t>.</w:t>
      </w:r>
    </w:p>
    <w:p w:rsidR="008F7C02" w:rsidRDefault="00D805C9" w:rsidP="00E27415">
      <w:pPr>
        <w:autoSpaceDE w:val="0"/>
        <w:autoSpaceDN w:val="0"/>
        <w:adjustRightInd w:val="0"/>
        <w:spacing w:after="0" w:line="480" w:lineRule="auto"/>
        <w:ind w:firstLine="720"/>
        <w:jc w:val="both"/>
        <w:rPr>
          <w:rFonts w:ascii="Times New Roman" w:hAnsi="Times New Roman"/>
          <w:sz w:val="24"/>
          <w:szCs w:val="24"/>
          <w:lang w:val="en-ZA"/>
        </w:rPr>
      </w:pPr>
      <w:r w:rsidRPr="00D805C9">
        <w:rPr>
          <w:rFonts w:ascii="Times New Roman" w:hAnsi="Times New Roman"/>
          <w:sz w:val="24"/>
          <w:szCs w:val="24"/>
          <w:lang w:val="en-ZA"/>
        </w:rPr>
        <w:t>Most of the fuel cell power systems for forklifts demonstrated so far have utilised compressed hydrogen, stored in gas cylinders (CGH2) at pressures up to 350 bar</w:t>
      </w:r>
      <w:r w:rsidR="00027EB6">
        <w:rPr>
          <w:rFonts w:ascii="Times New Roman" w:hAnsi="Times New Roman"/>
          <w:sz w:val="24"/>
          <w:szCs w:val="24"/>
          <w:lang w:val="en-ZA"/>
        </w:rPr>
        <w:t xml:space="preserve"> [</w:t>
      </w:r>
      <w:r w:rsidR="008F47C4">
        <w:rPr>
          <w:rFonts w:ascii="Times New Roman" w:hAnsi="Times New Roman"/>
          <w:sz w:val="24"/>
          <w:szCs w:val="24"/>
          <w:lang w:val="en-ZA"/>
        </w:rPr>
        <w:fldChar w:fldCharType="begin"/>
      </w:r>
      <w:r w:rsidR="008F47C4">
        <w:rPr>
          <w:rFonts w:ascii="Times New Roman" w:hAnsi="Times New Roman"/>
          <w:sz w:val="24"/>
          <w:szCs w:val="24"/>
          <w:lang w:val="en-ZA"/>
        </w:rPr>
        <w:instrText xml:space="preserve"> REF _Ref534981536 \r \h </w:instrText>
      </w:r>
      <w:r w:rsidR="008F47C4">
        <w:rPr>
          <w:rFonts w:ascii="Times New Roman" w:hAnsi="Times New Roman"/>
          <w:sz w:val="24"/>
          <w:szCs w:val="24"/>
          <w:lang w:val="en-ZA"/>
        </w:rPr>
      </w:r>
      <w:r w:rsidR="008F47C4">
        <w:rPr>
          <w:rFonts w:ascii="Times New Roman" w:hAnsi="Times New Roman"/>
          <w:sz w:val="24"/>
          <w:szCs w:val="24"/>
          <w:lang w:val="en-ZA"/>
        </w:rPr>
        <w:fldChar w:fldCharType="separate"/>
      </w:r>
      <w:r w:rsidR="00850DB5">
        <w:rPr>
          <w:rFonts w:ascii="Times New Roman" w:hAnsi="Times New Roman"/>
          <w:sz w:val="24"/>
          <w:szCs w:val="24"/>
          <w:lang w:val="en-ZA"/>
        </w:rPr>
        <w:t>4</w:t>
      </w:r>
      <w:r w:rsidR="008F47C4">
        <w:rPr>
          <w:rFonts w:ascii="Times New Roman" w:hAnsi="Times New Roman"/>
          <w:sz w:val="24"/>
          <w:szCs w:val="24"/>
          <w:lang w:val="en-ZA"/>
        </w:rPr>
        <w:fldChar w:fldCharType="end"/>
      </w:r>
      <w:r w:rsidR="00027EB6">
        <w:rPr>
          <w:rFonts w:ascii="Times New Roman" w:hAnsi="Times New Roman"/>
          <w:sz w:val="24"/>
          <w:szCs w:val="24"/>
          <w:lang w:val="en-ZA"/>
        </w:rPr>
        <w:t>]</w:t>
      </w:r>
      <w:r w:rsidRPr="00D805C9">
        <w:rPr>
          <w:rFonts w:ascii="Times New Roman" w:hAnsi="Times New Roman"/>
          <w:sz w:val="24"/>
          <w:szCs w:val="24"/>
          <w:lang w:val="en-ZA"/>
        </w:rPr>
        <w:t xml:space="preserve">. However, in comparison to lead-acid batteries, which are conventionally used in the electric forklifts, all commercially available forklift fuel cell power systems with CGH2 hydrogen storage tanks </w:t>
      </w:r>
      <w:r w:rsidR="00822638">
        <w:rPr>
          <w:rFonts w:ascii="Times New Roman" w:hAnsi="Times New Roman"/>
          <w:sz w:val="24"/>
          <w:szCs w:val="24"/>
          <w:lang w:val="en-ZA"/>
        </w:rPr>
        <w:t>[</w:t>
      </w:r>
      <w:r w:rsidR="00822638">
        <w:rPr>
          <w:rFonts w:ascii="Times New Roman" w:hAnsi="Times New Roman"/>
          <w:sz w:val="24"/>
          <w:szCs w:val="24"/>
          <w:lang w:val="en-ZA"/>
        </w:rPr>
        <w:fldChar w:fldCharType="begin"/>
      </w:r>
      <w:r w:rsidR="00822638">
        <w:rPr>
          <w:rFonts w:ascii="Times New Roman" w:hAnsi="Times New Roman"/>
          <w:sz w:val="24"/>
          <w:szCs w:val="24"/>
          <w:lang w:val="en-ZA"/>
        </w:rPr>
        <w:instrText xml:space="preserve"> REF _Ref534978771 \r \h </w:instrText>
      </w:r>
      <w:r w:rsidR="00822638">
        <w:rPr>
          <w:rFonts w:ascii="Times New Roman" w:hAnsi="Times New Roman"/>
          <w:sz w:val="24"/>
          <w:szCs w:val="24"/>
          <w:lang w:val="en-ZA"/>
        </w:rPr>
      </w:r>
      <w:r w:rsidR="00822638">
        <w:rPr>
          <w:rFonts w:ascii="Times New Roman" w:hAnsi="Times New Roman"/>
          <w:sz w:val="24"/>
          <w:szCs w:val="24"/>
          <w:lang w:val="en-ZA"/>
        </w:rPr>
        <w:fldChar w:fldCharType="separate"/>
      </w:r>
      <w:r w:rsidR="00850DB5">
        <w:rPr>
          <w:rFonts w:ascii="Times New Roman" w:hAnsi="Times New Roman"/>
          <w:sz w:val="24"/>
          <w:szCs w:val="24"/>
          <w:lang w:val="en-ZA"/>
        </w:rPr>
        <w:t>6</w:t>
      </w:r>
      <w:r w:rsidR="00822638">
        <w:rPr>
          <w:rFonts w:ascii="Times New Roman" w:hAnsi="Times New Roman"/>
          <w:sz w:val="24"/>
          <w:szCs w:val="24"/>
          <w:lang w:val="en-ZA"/>
        </w:rPr>
        <w:fldChar w:fldCharType="end"/>
      </w:r>
      <w:r w:rsidR="00822638">
        <w:rPr>
          <w:rFonts w:ascii="Times New Roman" w:hAnsi="Times New Roman"/>
          <w:sz w:val="24"/>
          <w:szCs w:val="24"/>
          <w:lang w:val="en-ZA"/>
        </w:rPr>
        <w:t>-</w:t>
      </w:r>
      <w:r w:rsidR="00822638">
        <w:rPr>
          <w:rFonts w:ascii="Times New Roman" w:hAnsi="Times New Roman"/>
          <w:sz w:val="24"/>
          <w:szCs w:val="24"/>
          <w:lang w:val="en-ZA"/>
        </w:rPr>
        <w:fldChar w:fldCharType="begin"/>
      </w:r>
      <w:r w:rsidR="00822638">
        <w:rPr>
          <w:rFonts w:ascii="Times New Roman" w:hAnsi="Times New Roman"/>
          <w:sz w:val="24"/>
          <w:szCs w:val="24"/>
          <w:lang w:val="en-ZA"/>
        </w:rPr>
        <w:instrText xml:space="preserve"> REF _Ref534978773 \r \h </w:instrText>
      </w:r>
      <w:r w:rsidR="00822638">
        <w:rPr>
          <w:rFonts w:ascii="Times New Roman" w:hAnsi="Times New Roman"/>
          <w:sz w:val="24"/>
          <w:szCs w:val="24"/>
          <w:lang w:val="en-ZA"/>
        </w:rPr>
      </w:r>
      <w:r w:rsidR="00822638">
        <w:rPr>
          <w:rFonts w:ascii="Times New Roman" w:hAnsi="Times New Roman"/>
          <w:sz w:val="24"/>
          <w:szCs w:val="24"/>
          <w:lang w:val="en-ZA"/>
        </w:rPr>
        <w:fldChar w:fldCharType="separate"/>
      </w:r>
      <w:r w:rsidR="00850DB5">
        <w:rPr>
          <w:rFonts w:ascii="Times New Roman" w:hAnsi="Times New Roman"/>
          <w:sz w:val="24"/>
          <w:szCs w:val="24"/>
          <w:lang w:val="en-ZA"/>
        </w:rPr>
        <w:t>8</w:t>
      </w:r>
      <w:r w:rsidR="00822638">
        <w:rPr>
          <w:rFonts w:ascii="Times New Roman" w:hAnsi="Times New Roman"/>
          <w:sz w:val="24"/>
          <w:szCs w:val="24"/>
          <w:lang w:val="en-ZA"/>
        </w:rPr>
        <w:fldChar w:fldCharType="end"/>
      </w:r>
      <w:r w:rsidR="00822638">
        <w:rPr>
          <w:rFonts w:ascii="Times New Roman" w:hAnsi="Times New Roman"/>
          <w:sz w:val="24"/>
          <w:szCs w:val="24"/>
          <w:lang w:val="en-ZA"/>
        </w:rPr>
        <w:t>]</w:t>
      </w:r>
      <w:r w:rsidR="00822638" w:rsidRPr="00D805C9">
        <w:rPr>
          <w:rFonts w:ascii="Times New Roman" w:hAnsi="Times New Roman"/>
          <w:sz w:val="24"/>
          <w:szCs w:val="24"/>
          <w:lang w:val="en-ZA"/>
        </w:rPr>
        <w:t xml:space="preserve"> </w:t>
      </w:r>
      <w:r w:rsidRPr="00D805C9">
        <w:rPr>
          <w:rFonts w:ascii="Times New Roman" w:hAnsi="Times New Roman"/>
          <w:sz w:val="24"/>
          <w:szCs w:val="24"/>
          <w:lang w:val="en-ZA"/>
        </w:rPr>
        <w:t>are too light and require additional ballast for a proper counterbalancing to provide vehicle stability when lifting rated loads.</w:t>
      </w:r>
    </w:p>
    <w:p w:rsidR="00D805C9" w:rsidRDefault="00B24582" w:rsidP="00631392">
      <w:pPr>
        <w:autoSpaceDE w:val="0"/>
        <w:autoSpaceDN w:val="0"/>
        <w:adjustRightInd w:val="0"/>
        <w:spacing w:after="0" w:line="480" w:lineRule="auto"/>
        <w:ind w:firstLine="720"/>
        <w:jc w:val="both"/>
        <w:rPr>
          <w:rFonts w:ascii="Times New Roman" w:hAnsi="Times New Roman"/>
          <w:sz w:val="24"/>
          <w:szCs w:val="24"/>
          <w:lang w:val="en-ZA"/>
        </w:rPr>
      </w:pPr>
      <w:r w:rsidRPr="00B24582">
        <w:rPr>
          <w:rFonts w:ascii="Times New Roman" w:hAnsi="Times New Roman"/>
          <w:sz w:val="24"/>
          <w:szCs w:val="24"/>
          <w:lang w:val="en-ZA"/>
        </w:rPr>
        <w:t xml:space="preserve">The application of metal hydrides (MH) for hydrogen storage in the fuel cell powered forklifts </w:t>
      </w:r>
      <w:r w:rsidR="001D23F0">
        <w:rPr>
          <w:rFonts w:ascii="Times New Roman" w:hAnsi="Times New Roman"/>
          <w:sz w:val="24"/>
          <w:szCs w:val="24"/>
          <w:lang w:val="en-ZA"/>
        </w:rPr>
        <w:t>[</w:t>
      </w:r>
      <w:r w:rsidR="001D23F0">
        <w:rPr>
          <w:rFonts w:ascii="Times New Roman" w:hAnsi="Times New Roman"/>
          <w:sz w:val="24"/>
          <w:szCs w:val="24"/>
          <w:lang w:val="en-ZA"/>
        </w:rPr>
        <w:fldChar w:fldCharType="begin"/>
      </w:r>
      <w:r w:rsidR="001D23F0">
        <w:rPr>
          <w:rFonts w:ascii="Times New Roman" w:hAnsi="Times New Roman"/>
          <w:sz w:val="24"/>
          <w:szCs w:val="24"/>
          <w:lang w:val="en-ZA"/>
        </w:rPr>
        <w:instrText xml:space="preserve"> REF _Ref533770423 \r \h </w:instrText>
      </w:r>
      <w:r w:rsidR="001D23F0">
        <w:rPr>
          <w:rFonts w:ascii="Times New Roman" w:hAnsi="Times New Roman"/>
          <w:sz w:val="24"/>
          <w:szCs w:val="24"/>
          <w:lang w:val="en-ZA"/>
        </w:rPr>
      </w:r>
      <w:r w:rsidR="001D23F0">
        <w:rPr>
          <w:rFonts w:ascii="Times New Roman" w:hAnsi="Times New Roman"/>
          <w:sz w:val="24"/>
          <w:szCs w:val="24"/>
          <w:lang w:val="en-ZA"/>
        </w:rPr>
        <w:fldChar w:fldCharType="separate"/>
      </w:r>
      <w:r w:rsidR="00850DB5">
        <w:rPr>
          <w:rFonts w:ascii="Times New Roman" w:hAnsi="Times New Roman"/>
          <w:sz w:val="24"/>
          <w:szCs w:val="24"/>
          <w:lang w:val="en-ZA"/>
        </w:rPr>
        <w:t>2</w:t>
      </w:r>
      <w:r w:rsidR="001D23F0">
        <w:rPr>
          <w:rFonts w:ascii="Times New Roman" w:hAnsi="Times New Roman"/>
          <w:sz w:val="24"/>
          <w:szCs w:val="24"/>
          <w:lang w:val="en-ZA"/>
        </w:rPr>
        <w:fldChar w:fldCharType="end"/>
      </w:r>
      <w:proofErr w:type="gramStart"/>
      <w:r w:rsidR="001D23F0">
        <w:rPr>
          <w:rFonts w:ascii="Times New Roman" w:hAnsi="Times New Roman"/>
          <w:sz w:val="24"/>
          <w:szCs w:val="24"/>
          <w:lang w:val="en-ZA"/>
        </w:rPr>
        <w:t>,</w:t>
      </w:r>
      <w:proofErr w:type="gramEnd"/>
      <w:r w:rsidR="001D23F0">
        <w:rPr>
          <w:rFonts w:ascii="Times New Roman" w:hAnsi="Times New Roman"/>
          <w:sz w:val="24"/>
          <w:szCs w:val="24"/>
          <w:lang w:val="en-ZA"/>
        </w:rPr>
        <w:fldChar w:fldCharType="begin"/>
      </w:r>
      <w:r w:rsidR="001D23F0">
        <w:rPr>
          <w:rFonts w:ascii="Times New Roman" w:hAnsi="Times New Roman"/>
          <w:sz w:val="24"/>
          <w:szCs w:val="24"/>
          <w:lang w:val="en-ZA"/>
        </w:rPr>
        <w:instrText xml:space="preserve"> REF _Ref533770425 \r \h </w:instrText>
      </w:r>
      <w:r w:rsidR="001D23F0">
        <w:rPr>
          <w:rFonts w:ascii="Times New Roman" w:hAnsi="Times New Roman"/>
          <w:sz w:val="24"/>
          <w:szCs w:val="24"/>
          <w:lang w:val="en-ZA"/>
        </w:rPr>
      </w:r>
      <w:r w:rsidR="001D23F0">
        <w:rPr>
          <w:rFonts w:ascii="Times New Roman" w:hAnsi="Times New Roman"/>
          <w:sz w:val="24"/>
          <w:szCs w:val="24"/>
          <w:lang w:val="en-ZA"/>
        </w:rPr>
        <w:fldChar w:fldCharType="separate"/>
      </w:r>
      <w:r w:rsidR="00850DB5">
        <w:rPr>
          <w:rFonts w:ascii="Times New Roman" w:hAnsi="Times New Roman"/>
          <w:sz w:val="24"/>
          <w:szCs w:val="24"/>
          <w:lang w:val="en-ZA"/>
        </w:rPr>
        <w:t>3</w:t>
      </w:r>
      <w:r w:rsidR="001D23F0">
        <w:rPr>
          <w:rFonts w:ascii="Times New Roman" w:hAnsi="Times New Roman"/>
          <w:sz w:val="24"/>
          <w:szCs w:val="24"/>
          <w:lang w:val="en-ZA"/>
        </w:rPr>
        <w:fldChar w:fldCharType="end"/>
      </w:r>
      <w:r w:rsidR="001D23F0">
        <w:rPr>
          <w:rFonts w:ascii="Times New Roman" w:hAnsi="Times New Roman"/>
          <w:sz w:val="24"/>
          <w:szCs w:val="24"/>
          <w:lang w:val="en-ZA"/>
        </w:rPr>
        <w:t xml:space="preserve">] </w:t>
      </w:r>
      <w:r w:rsidRPr="00B24582">
        <w:rPr>
          <w:rFonts w:ascii="Times New Roman" w:hAnsi="Times New Roman"/>
          <w:sz w:val="24"/>
          <w:szCs w:val="24"/>
          <w:lang w:val="en-ZA"/>
        </w:rPr>
        <w:t>and similar utility vehicles (e.g., underground mining vehicles</w:t>
      </w:r>
      <w:r w:rsidR="001D23F0">
        <w:rPr>
          <w:rFonts w:ascii="Times New Roman" w:hAnsi="Times New Roman"/>
          <w:sz w:val="24"/>
          <w:szCs w:val="24"/>
          <w:lang w:val="en-ZA"/>
        </w:rPr>
        <w:t xml:space="preserve"> [</w:t>
      </w:r>
      <w:r w:rsidR="00885D94">
        <w:rPr>
          <w:rFonts w:ascii="Times New Roman" w:hAnsi="Times New Roman"/>
          <w:sz w:val="24"/>
          <w:szCs w:val="24"/>
          <w:lang w:val="en-ZA"/>
        </w:rPr>
        <w:fldChar w:fldCharType="begin"/>
      </w:r>
      <w:r w:rsidR="00885D94">
        <w:rPr>
          <w:rFonts w:ascii="Times New Roman" w:hAnsi="Times New Roman"/>
          <w:sz w:val="24"/>
          <w:szCs w:val="24"/>
          <w:lang w:val="en-ZA"/>
        </w:rPr>
        <w:instrText xml:space="preserve"> REF _Ref535053549 \r \h </w:instrText>
      </w:r>
      <w:r w:rsidR="00885D94">
        <w:rPr>
          <w:rFonts w:ascii="Times New Roman" w:hAnsi="Times New Roman"/>
          <w:sz w:val="24"/>
          <w:szCs w:val="24"/>
          <w:lang w:val="en-ZA"/>
        </w:rPr>
      </w:r>
      <w:r w:rsidR="00885D94">
        <w:rPr>
          <w:rFonts w:ascii="Times New Roman" w:hAnsi="Times New Roman"/>
          <w:sz w:val="24"/>
          <w:szCs w:val="24"/>
          <w:lang w:val="en-ZA"/>
        </w:rPr>
        <w:fldChar w:fldCharType="separate"/>
      </w:r>
      <w:r w:rsidR="00850DB5">
        <w:rPr>
          <w:rFonts w:ascii="Times New Roman" w:hAnsi="Times New Roman"/>
          <w:sz w:val="24"/>
          <w:szCs w:val="24"/>
          <w:lang w:val="en-ZA"/>
        </w:rPr>
        <w:t>5</w:t>
      </w:r>
      <w:r w:rsidR="00885D94">
        <w:rPr>
          <w:rFonts w:ascii="Times New Roman" w:hAnsi="Times New Roman"/>
          <w:sz w:val="24"/>
          <w:szCs w:val="24"/>
          <w:lang w:val="en-ZA"/>
        </w:rPr>
        <w:fldChar w:fldCharType="end"/>
      </w:r>
      <w:r w:rsidR="001D23F0">
        <w:rPr>
          <w:rFonts w:ascii="Times New Roman" w:hAnsi="Times New Roman"/>
          <w:sz w:val="24"/>
          <w:szCs w:val="24"/>
          <w:lang w:val="en-ZA"/>
        </w:rPr>
        <w:t>]</w:t>
      </w:r>
      <w:r w:rsidRPr="00B24582">
        <w:rPr>
          <w:rFonts w:ascii="Times New Roman" w:hAnsi="Times New Roman"/>
          <w:sz w:val="24"/>
          <w:szCs w:val="24"/>
          <w:lang w:val="en-ZA"/>
        </w:rPr>
        <w:t xml:space="preserve">) is a promising option. The “low-temperature” intermetallic hydrides with hydrogen storage capacities below 2 </w:t>
      </w:r>
      <w:proofErr w:type="spellStart"/>
      <w:r w:rsidRPr="00B24582">
        <w:rPr>
          <w:rFonts w:ascii="Times New Roman" w:hAnsi="Times New Roman"/>
          <w:sz w:val="24"/>
          <w:szCs w:val="24"/>
          <w:lang w:val="en-ZA"/>
        </w:rPr>
        <w:t>wt</w:t>
      </w:r>
      <w:proofErr w:type="spellEnd"/>
      <w:r w:rsidRPr="00B24582">
        <w:rPr>
          <w:rFonts w:ascii="Times New Roman" w:hAnsi="Times New Roman"/>
          <w:sz w:val="24"/>
          <w:szCs w:val="24"/>
          <w:lang w:val="en-ZA"/>
        </w:rPr>
        <w:t>% (i.e. storage of 1 kg H requires more than 50 kg of the MH material) can provide compact H</w:t>
      </w:r>
      <w:r w:rsidRPr="00B24582">
        <w:rPr>
          <w:rFonts w:ascii="Times New Roman" w:hAnsi="Times New Roman"/>
          <w:sz w:val="24"/>
          <w:szCs w:val="24"/>
          <w:vertAlign w:val="subscript"/>
          <w:lang w:val="en-ZA"/>
        </w:rPr>
        <w:t>2</w:t>
      </w:r>
      <w:r w:rsidRPr="00B24582">
        <w:rPr>
          <w:rFonts w:ascii="Times New Roman" w:hAnsi="Times New Roman"/>
          <w:sz w:val="24"/>
          <w:szCs w:val="24"/>
          <w:lang w:val="en-ZA"/>
        </w:rPr>
        <w:t xml:space="preserve"> storage simultaneously serving as a ballast. Thus, the low weight capacity of intermetallic hydrides, which is usually considered as a major disadvantage to their use in vehicular hydrogen storage applications, is an advantage for the heavy duty utility vehicles </w:t>
      </w:r>
      <w:r>
        <w:rPr>
          <w:rFonts w:ascii="Times New Roman" w:hAnsi="Times New Roman"/>
          <w:sz w:val="24"/>
          <w:szCs w:val="24"/>
          <w:lang w:val="en-ZA"/>
        </w:rPr>
        <w:t>[</w:t>
      </w:r>
      <w:r w:rsidR="00E76B2D">
        <w:rPr>
          <w:rFonts w:ascii="Times New Roman" w:hAnsi="Times New Roman"/>
          <w:sz w:val="24"/>
          <w:szCs w:val="24"/>
          <w:lang w:val="en-ZA"/>
        </w:rPr>
        <w:fldChar w:fldCharType="begin"/>
      </w:r>
      <w:r w:rsidR="00E76B2D">
        <w:rPr>
          <w:rFonts w:ascii="Times New Roman" w:hAnsi="Times New Roman"/>
          <w:sz w:val="24"/>
          <w:szCs w:val="24"/>
          <w:lang w:val="en-ZA"/>
        </w:rPr>
        <w:instrText xml:space="preserve"> REF _Ref534978438 \r \h </w:instrText>
      </w:r>
      <w:r w:rsidR="00E76B2D">
        <w:rPr>
          <w:rFonts w:ascii="Times New Roman" w:hAnsi="Times New Roman"/>
          <w:sz w:val="24"/>
          <w:szCs w:val="24"/>
          <w:lang w:val="en-ZA"/>
        </w:rPr>
      </w:r>
      <w:r w:rsidR="00E76B2D">
        <w:rPr>
          <w:rFonts w:ascii="Times New Roman" w:hAnsi="Times New Roman"/>
          <w:sz w:val="24"/>
          <w:szCs w:val="24"/>
          <w:lang w:val="en-ZA"/>
        </w:rPr>
        <w:fldChar w:fldCharType="separate"/>
      </w:r>
      <w:r w:rsidR="00850DB5">
        <w:rPr>
          <w:rFonts w:ascii="Times New Roman" w:hAnsi="Times New Roman"/>
          <w:sz w:val="24"/>
          <w:szCs w:val="24"/>
          <w:lang w:val="en-ZA"/>
        </w:rPr>
        <w:t>1</w:t>
      </w:r>
      <w:r w:rsidR="00E76B2D">
        <w:rPr>
          <w:rFonts w:ascii="Times New Roman" w:hAnsi="Times New Roman"/>
          <w:sz w:val="24"/>
          <w:szCs w:val="24"/>
          <w:lang w:val="en-ZA"/>
        </w:rPr>
        <w:fldChar w:fldCharType="end"/>
      </w:r>
      <w:proofErr w:type="gramStart"/>
      <w:r w:rsidR="00E76B2D">
        <w:rPr>
          <w:rFonts w:ascii="Times New Roman" w:hAnsi="Times New Roman"/>
          <w:sz w:val="24"/>
          <w:szCs w:val="24"/>
          <w:lang w:val="en-ZA"/>
        </w:rPr>
        <w:t>,</w:t>
      </w:r>
      <w:proofErr w:type="gramEnd"/>
      <w:r w:rsidR="00E76B2D">
        <w:rPr>
          <w:rFonts w:ascii="Times New Roman" w:hAnsi="Times New Roman"/>
          <w:sz w:val="24"/>
          <w:szCs w:val="24"/>
          <w:lang w:val="en-ZA"/>
        </w:rPr>
        <w:fldChar w:fldCharType="begin"/>
      </w:r>
      <w:r w:rsidR="00E76B2D">
        <w:rPr>
          <w:rFonts w:ascii="Times New Roman" w:hAnsi="Times New Roman"/>
          <w:sz w:val="24"/>
          <w:szCs w:val="24"/>
          <w:lang w:val="en-ZA"/>
        </w:rPr>
        <w:instrText xml:space="preserve"> REF _Ref533770425 \r \h </w:instrText>
      </w:r>
      <w:r w:rsidR="00E76B2D">
        <w:rPr>
          <w:rFonts w:ascii="Times New Roman" w:hAnsi="Times New Roman"/>
          <w:sz w:val="24"/>
          <w:szCs w:val="24"/>
          <w:lang w:val="en-ZA"/>
        </w:rPr>
      </w:r>
      <w:r w:rsidR="00E76B2D">
        <w:rPr>
          <w:rFonts w:ascii="Times New Roman" w:hAnsi="Times New Roman"/>
          <w:sz w:val="24"/>
          <w:szCs w:val="24"/>
          <w:lang w:val="en-ZA"/>
        </w:rPr>
        <w:fldChar w:fldCharType="separate"/>
      </w:r>
      <w:r w:rsidR="00850DB5">
        <w:rPr>
          <w:rFonts w:ascii="Times New Roman" w:hAnsi="Times New Roman"/>
          <w:sz w:val="24"/>
          <w:szCs w:val="24"/>
          <w:lang w:val="en-ZA"/>
        </w:rPr>
        <w:t>3</w:t>
      </w:r>
      <w:r w:rsidR="00E76B2D">
        <w:rPr>
          <w:rFonts w:ascii="Times New Roman" w:hAnsi="Times New Roman"/>
          <w:sz w:val="24"/>
          <w:szCs w:val="24"/>
          <w:lang w:val="en-ZA"/>
        </w:rPr>
        <w:fldChar w:fldCharType="end"/>
      </w:r>
      <w:r>
        <w:rPr>
          <w:rFonts w:ascii="Times New Roman" w:hAnsi="Times New Roman"/>
          <w:sz w:val="24"/>
          <w:szCs w:val="24"/>
          <w:lang w:val="en-ZA"/>
        </w:rPr>
        <w:t>]</w:t>
      </w:r>
      <w:r w:rsidRPr="00B24582">
        <w:rPr>
          <w:rFonts w:ascii="Times New Roman" w:hAnsi="Times New Roman"/>
          <w:sz w:val="24"/>
          <w:szCs w:val="24"/>
          <w:lang w:val="en-ZA"/>
        </w:rPr>
        <w:t>.</w:t>
      </w:r>
      <w:r w:rsidR="00CB1FE4">
        <w:rPr>
          <w:rFonts w:ascii="Times New Roman" w:hAnsi="Times New Roman"/>
          <w:sz w:val="24"/>
          <w:szCs w:val="24"/>
          <w:lang w:val="en-ZA"/>
        </w:rPr>
        <w:t xml:space="preserve"> </w:t>
      </w:r>
      <w:r w:rsidR="00CB1FE4" w:rsidRPr="00CB1FE4">
        <w:rPr>
          <w:rFonts w:ascii="Times New Roman" w:hAnsi="Times New Roman"/>
          <w:sz w:val="24"/>
          <w:szCs w:val="24"/>
          <w:lang w:val="en-ZA"/>
        </w:rPr>
        <w:t>The use of metal hydrides for the storage of hydrogen fuel</w:t>
      </w:r>
      <w:r w:rsidR="00CB1FE4">
        <w:rPr>
          <w:rFonts w:ascii="Times New Roman" w:hAnsi="Times New Roman"/>
          <w:sz w:val="24"/>
          <w:szCs w:val="24"/>
          <w:lang w:val="en-ZA"/>
        </w:rPr>
        <w:t>,</w:t>
      </w:r>
      <w:r w:rsidR="00CB1FE4" w:rsidRPr="00CB1FE4">
        <w:rPr>
          <w:rFonts w:ascii="Times New Roman" w:hAnsi="Times New Roman"/>
          <w:sz w:val="24"/>
          <w:szCs w:val="24"/>
          <w:lang w:val="en-ZA"/>
        </w:rPr>
        <w:t xml:space="preserve"> where the MH additionally serves as a ballast / counterweight</w:t>
      </w:r>
      <w:r w:rsidR="00CB1FE4">
        <w:rPr>
          <w:rFonts w:ascii="Times New Roman" w:hAnsi="Times New Roman"/>
          <w:sz w:val="24"/>
          <w:szCs w:val="24"/>
          <w:lang w:val="en-ZA"/>
        </w:rPr>
        <w:t>,</w:t>
      </w:r>
      <w:r w:rsidR="00CB1FE4" w:rsidRPr="00CB1FE4">
        <w:rPr>
          <w:rFonts w:ascii="Times New Roman" w:hAnsi="Times New Roman"/>
          <w:sz w:val="24"/>
          <w:szCs w:val="24"/>
          <w:lang w:val="en-ZA"/>
        </w:rPr>
        <w:t xml:space="preserve"> was </w:t>
      </w:r>
      <w:r w:rsidR="00CB1FE4">
        <w:rPr>
          <w:rFonts w:ascii="Times New Roman" w:hAnsi="Times New Roman"/>
          <w:sz w:val="24"/>
          <w:szCs w:val="24"/>
          <w:lang w:val="en-ZA"/>
        </w:rPr>
        <w:t>described in a number of patents [</w:t>
      </w:r>
      <w:r w:rsidR="00631392">
        <w:rPr>
          <w:rFonts w:ascii="Times New Roman" w:hAnsi="Times New Roman"/>
          <w:sz w:val="24"/>
          <w:szCs w:val="24"/>
          <w:lang w:val="en-ZA"/>
        </w:rPr>
        <w:fldChar w:fldCharType="begin"/>
      </w:r>
      <w:r w:rsidR="00631392">
        <w:rPr>
          <w:rFonts w:ascii="Times New Roman" w:hAnsi="Times New Roman"/>
          <w:sz w:val="24"/>
          <w:szCs w:val="24"/>
          <w:lang w:val="en-ZA"/>
        </w:rPr>
        <w:instrText xml:space="preserve"> REF _Ref534980221 \r \h </w:instrText>
      </w:r>
      <w:r w:rsidR="00631392">
        <w:rPr>
          <w:rFonts w:ascii="Times New Roman" w:hAnsi="Times New Roman"/>
          <w:sz w:val="24"/>
          <w:szCs w:val="24"/>
          <w:lang w:val="en-ZA"/>
        </w:rPr>
      </w:r>
      <w:r w:rsidR="00631392">
        <w:rPr>
          <w:rFonts w:ascii="Times New Roman" w:hAnsi="Times New Roman"/>
          <w:sz w:val="24"/>
          <w:szCs w:val="24"/>
          <w:lang w:val="en-ZA"/>
        </w:rPr>
        <w:fldChar w:fldCharType="separate"/>
      </w:r>
      <w:r w:rsidR="00850DB5">
        <w:rPr>
          <w:rFonts w:ascii="Times New Roman" w:hAnsi="Times New Roman"/>
          <w:sz w:val="24"/>
          <w:szCs w:val="24"/>
          <w:lang w:val="en-ZA"/>
        </w:rPr>
        <w:t>9</w:t>
      </w:r>
      <w:r w:rsidR="00631392">
        <w:rPr>
          <w:rFonts w:ascii="Times New Roman" w:hAnsi="Times New Roman"/>
          <w:sz w:val="24"/>
          <w:szCs w:val="24"/>
          <w:lang w:val="en-ZA"/>
        </w:rPr>
        <w:fldChar w:fldCharType="end"/>
      </w:r>
      <w:r w:rsidR="00631392">
        <w:rPr>
          <w:rFonts w:ascii="Times New Roman" w:hAnsi="Times New Roman"/>
          <w:sz w:val="24"/>
          <w:szCs w:val="24"/>
          <w:lang w:val="en-ZA"/>
        </w:rPr>
        <w:t>-</w:t>
      </w:r>
      <w:r w:rsidR="00631392">
        <w:rPr>
          <w:rFonts w:ascii="Times New Roman" w:hAnsi="Times New Roman"/>
          <w:sz w:val="24"/>
          <w:szCs w:val="24"/>
          <w:lang w:val="en-ZA"/>
        </w:rPr>
        <w:fldChar w:fldCharType="begin"/>
      </w:r>
      <w:r w:rsidR="00631392">
        <w:rPr>
          <w:rFonts w:ascii="Times New Roman" w:hAnsi="Times New Roman"/>
          <w:sz w:val="24"/>
          <w:szCs w:val="24"/>
          <w:lang w:val="en-ZA"/>
        </w:rPr>
        <w:instrText xml:space="preserve"> REF _Ref534980223 \r \h </w:instrText>
      </w:r>
      <w:r w:rsidR="00631392">
        <w:rPr>
          <w:rFonts w:ascii="Times New Roman" w:hAnsi="Times New Roman"/>
          <w:sz w:val="24"/>
          <w:szCs w:val="24"/>
          <w:lang w:val="en-ZA"/>
        </w:rPr>
      </w:r>
      <w:r w:rsidR="00631392">
        <w:rPr>
          <w:rFonts w:ascii="Times New Roman" w:hAnsi="Times New Roman"/>
          <w:sz w:val="24"/>
          <w:szCs w:val="24"/>
          <w:lang w:val="en-ZA"/>
        </w:rPr>
        <w:fldChar w:fldCharType="separate"/>
      </w:r>
      <w:r w:rsidR="00850DB5">
        <w:rPr>
          <w:rFonts w:ascii="Times New Roman" w:hAnsi="Times New Roman"/>
          <w:sz w:val="24"/>
          <w:szCs w:val="24"/>
          <w:lang w:val="en-ZA"/>
        </w:rPr>
        <w:t>12</w:t>
      </w:r>
      <w:r w:rsidR="00631392">
        <w:rPr>
          <w:rFonts w:ascii="Times New Roman" w:hAnsi="Times New Roman"/>
          <w:sz w:val="24"/>
          <w:szCs w:val="24"/>
          <w:lang w:val="en-ZA"/>
        </w:rPr>
        <w:fldChar w:fldCharType="end"/>
      </w:r>
      <w:r w:rsidR="00CB1FE4">
        <w:rPr>
          <w:rFonts w:ascii="Times New Roman" w:hAnsi="Times New Roman"/>
          <w:sz w:val="24"/>
          <w:szCs w:val="24"/>
          <w:lang w:val="en-ZA"/>
        </w:rPr>
        <w:t xml:space="preserve">]. </w:t>
      </w:r>
      <w:r w:rsidR="00CB1FE4" w:rsidRPr="00CB1FE4">
        <w:rPr>
          <w:rFonts w:ascii="Times New Roman" w:hAnsi="Times New Roman"/>
          <w:sz w:val="24"/>
          <w:szCs w:val="24"/>
          <w:lang w:val="en-ZA"/>
        </w:rPr>
        <w:t xml:space="preserve">General features of these solutions include placement of a metal hydride hydrogen storage material in a plurality of metal hydride containers which supply hydrogen fuel to a hydrogen engine or fuel cell and are equipped with </w:t>
      </w:r>
      <w:r w:rsidR="00932877">
        <w:rPr>
          <w:rFonts w:ascii="Times New Roman" w:hAnsi="Times New Roman"/>
          <w:sz w:val="24"/>
          <w:szCs w:val="24"/>
          <w:lang w:val="en-ZA"/>
        </w:rPr>
        <w:t xml:space="preserve">a </w:t>
      </w:r>
      <w:r w:rsidR="00CB1FE4" w:rsidRPr="00CB1FE4">
        <w:rPr>
          <w:rFonts w:ascii="Times New Roman" w:hAnsi="Times New Roman"/>
          <w:sz w:val="24"/>
          <w:szCs w:val="24"/>
          <w:lang w:val="en-ZA"/>
        </w:rPr>
        <w:t>means for their heating to provide H</w:t>
      </w:r>
      <w:r w:rsidR="00CB1FE4" w:rsidRPr="00631392">
        <w:rPr>
          <w:rFonts w:ascii="Times New Roman" w:hAnsi="Times New Roman"/>
          <w:sz w:val="24"/>
          <w:szCs w:val="24"/>
          <w:vertAlign w:val="subscript"/>
          <w:lang w:val="en-ZA"/>
        </w:rPr>
        <w:t>2</w:t>
      </w:r>
      <w:r w:rsidR="00CB1FE4" w:rsidRPr="00CB1FE4">
        <w:rPr>
          <w:rFonts w:ascii="Times New Roman" w:hAnsi="Times New Roman"/>
          <w:sz w:val="24"/>
          <w:szCs w:val="24"/>
          <w:lang w:val="en-ZA"/>
        </w:rPr>
        <w:t xml:space="preserve"> desorption from the metal hydride by transferring the heat released during the engine </w:t>
      </w:r>
      <w:r w:rsidR="00631392">
        <w:rPr>
          <w:rFonts w:ascii="Times New Roman" w:hAnsi="Times New Roman"/>
          <w:sz w:val="24"/>
          <w:szCs w:val="24"/>
          <w:lang w:val="en-ZA"/>
        </w:rPr>
        <w:t>or</w:t>
      </w:r>
      <w:r w:rsidR="00CB1FE4" w:rsidRPr="00CB1FE4">
        <w:rPr>
          <w:rFonts w:ascii="Times New Roman" w:hAnsi="Times New Roman"/>
          <w:sz w:val="24"/>
          <w:szCs w:val="24"/>
          <w:lang w:val="en-ZA"/>
        </w:rPr>
        <w:t xml:space="preserve"> fuel cell operation to the MH containers.</w:t>
      </w:r>
    </w:p>
    <w:p w:rsidR="00631392" w:rsidRDefault="005B509A" w:rsidP="00631392">
      <w:pPr>
        <w:autoSpaceDE w:val="0"/>
        <w:autoSpaceDN w:val="0"/>
        <w:adjustRightInd w:val="0"/>
        <w:spacing w:after="0" w:line="480" w:lineRule="auto"/>
        <w:ind w:firstLine="720"/>
        <w:jc w:val="both"/>
        <w:rPr>
          <w:rFonts w:ascii="Times New Roman" w:hAnsi="Times New Roman"/>
          <w:sz w:val="24"/>
          <w:szCs w:val="24"/>
          <w:lang w:val="en-ZA"/>
        </w:rPr>
      </w:pPr>
      <w:r w:rsidRPr="005B509A">
        <w:rPr>
          <w:rFonts w:ascii="Times New Roman" w:hAnsi="Times New Roman"/>
          <w:sz w:val="24"/>
          <w:szCs w:val="24"/>
          <w:lang w:val="en-ZA"/>
        </w:rPr>
        <w:t xml:space="preserve">A metal hydride hydrogen storage </w:t>
      </w:r>
      <w:r>
        <w:rPr>
          <w:rFonts w:ascii="Times New Roman" w:hAnsi="Times New Roman"/>
          <w:sz w:val="24"/>
          <w:szCs w:val="24"/>
          <w:lang w:val="en-ZA"/>
        </w:rPr>
        <w:t>tank</w:t>
      </w:r>
      <w:r w:rsidRPr="005B509A">
        <w:rPr>
          <w:rFonts w:ascii="Times New Roman" w:hAnsi="Times New Roman"/>
          <w:sz w:val="24"/>
          <w:szCs w:val="24"/>
          <w:lang w:val="en-ZA"/>
        </w:rPr>
        <w:t xml:space="preserve"> for forklift applications was developed by Hawaii Hydrogen Carriers LLC, together with other companies and institutions</w:t>
      </w:r>
      <w:r>
        <w:rPr>
          <w:rFonts w:ascii="Times New Roman" w:hAnsi="Times New Roman"/>
          <w:sz w:val="24"/>
          <w:szCs w:val="24"/>
          <w:lang w:val="en-ZA"/>
        </w:rPr>
        <w:t xml:space="preserve"> [</w:t>
      </w:r>
      <w:r w:rsidR="007B36C1">
        <w:rPr>
          <w:rFonts w:ascii="Times New Roman" w:hAnsi="Times New Roman"/>
          <w:sz w:val="24"/>
          <w:szCs w:val="24"/>
          <w:lang w:val="en-ZA"/>
        </w:rPr>
        <w:fldChar w:fldCharType="begin"/>
      </w:r>
      <w:r w:rsidR="007B36C1">
        <w:rPr>
          <w:rFonts w:ascii="Times New Roman" w:hAnsi="Times New Roman"/>
          <w:sz w:val="24"/>
          <w:szCs w:val="24"/>
          <w:lang w:val="en-ZA"/>
        </w:rPr>
        <w:instrText xml:space="preserve"> REF _Ref534981771 \r \h </w:instrText>
      </w:r>
      <w:r w:rsidR="007B36C1">
        <w:rPr>
          <w:rFonts w:ascii="Times New Roman" w:hAnsi="Times New Roman"/>
          <w:sz w:val="24"/>
          <w:szCs w:val="24"/>
          <w:lang w:val="en-ZA"/>
        </w:rPr>
      </w:r>
      <w:r w:rsidR="007B36C1">
        <w:rPr>
          <w:rFonts w:ascii="Times New Roman" w:hAnsi="Times New Roman"/>
          <w:sz w:val="24"/>
          <w:szCs w:val="24"/>
          <w:lang w:val="en-ZA"/>
        </w:rPr>
        <w:fldChar w:fldCharType="separate"/>
      </w:r>
      <w:r w:rsidR="00850DB5">
        <w:rPr>
          <w:rFonts w:ascii="Times New Roman" w:hAnsi="Times New Roman"/>
          <w:sz w:val="24"/>
          <w:szCs w:val="24"/>
          <w:lang w:val="en-ZA"/>
        </w:rPr>
        <w:t>13</w:t>
      </w:r>
      <w:r w:rsidR="007B36C1">
        <w:rPr>
          <w:rFonts w:ascii="Times New Roman" w:hAnsi="Times New Roman"/>
          <w:sz w:val="24"/>
          <w:szCs w:val="24"/>
          <w:lang w:val="en-ZA"/>
        </w:rPr>
        <w:fldChar w:fldCharType="end"/>
      </w:r>
      <w:r>
        <w:rPr>
          <w:rFonts w:ascii="Times New Roman" w:hAnsi="Times New Roman"/>
          <w:sz w:val="24"/>
          <w:szCs w:val="24"/>
          <w:lang w:val="en-ZA"/>
        </w:rPr>
        <w:t>]</w:t>
      </w:r>
      <w:r w:rsidRPr="005B509A">
        <w:rPr>
          <w:rFonts w:ascii="Times New Roman" w:hAnsi="Times New Roman"/>
          <w:sz w:val="24"/>
          <w:szCs w:val="24"/>
          <w:lang w:val="en-ZA"/>
        </w:rPr>
        <w:t>. The tank is made as a staggered array of tubular containers filled with an AB</w:t>
      </w:r>
      <w:r w:rsidRPr="005B509A">
        <w:rPr>
          <w:rFonts w:ascii="Times New Roman" w:hAnsi="Times New Roman"/>
          <w:sz w:val="24"/>
          <w:szCs w:val="24"/>
          <w:vertAlign w:val="subscript"/>
          <w:lang w:val="en-ZA"/>
        </w:rPr>
        <w:t>5</w:t>
      </w:r>
      <w:r w:rsidRPr="005B509A">
        <w:rPr>
          <w:rFonts w:ascii="Times New Roman" w:hAnsi="Times New Roman"/>
          <w:sz w:val="24"/>
          <w:szCs w:val="24"/>
          <w:lang w:val="en-ZA"/>
        </w:rPr>
        <w:t xml:space="preserve">-type </w:t>
      </w:r>
      <w:r>
        <w:rPr>
          <w:rFonts w:ascii="Times New Roman" w:hAnsi="Times New Roman"/>
          <w:sz w:val="24"/>
          <w:szCs w:val="24"/>
          <w:lang w:val="en-ZA"/>
        </w:rPr>
        <w:t>MH</w:t>
      </w:r>
      <w:r w:rsidRPr="005B509A">
        <w:rPr>
          <w:rFonts w:ascii="Times New Roman" w:hAnsi="Times New Roman"/>
          <w:sz w:val="24"/>
          <w:szCs w:val="24"/>
          <w:lang w:val="en-ZA"/>
        </w:rPr>
        <w:t xml:space="preserve"> material and placed in a water tank. The hydride tank has dimensions 470 mm (L) x 700 mm (W) x 370 mm (H), contains about 2 kg (~20 Nm</w:t>
      </w:r>
      <w:r w:rsidRPr="005B509A">
        <w:rPr>
          <w:rFonts w:ascii="Times New Roman" w:hAnsi="Times New Roman"/>
          <w:sz w:val="24"/>
          <w:szCs w:val="24"/>
          <w:vertAlign w:val="superscript"/>
          <w:lang w:val="en-ZA"/>
        </w:rPr>
        <w:t>3</w:t>
      </w:r>
      <w:r w:rsidRPr="005B509A">
        <w:rPr>
          <w:rFonts w:ascii="Times New Roman" w:hAnsi="Times New Roman"/>
          <w:sz w:val="24"/>
          <w:szCs w:val="24"/>
          <w:lang w:val="en-ZA"/>
        </w:rPr>
        <w:t>) H</w:t>
      </w:r>
      <w:r w:rsidRPr="005B509A">
        <w:rPr>
          <w:rFonts w:ascii="Times New Roman" w:hAnsi="Times New Roman"/>
          <w:sz w:val="24"/>
          <w:szCs w:val="24"/>
          <w:vertAlign w:val="subscript"/>
          <w:lang w:val="en-ZA"/>
        </w:rPr>
        <w:t>2</w:t>
      </w:r>
      <w:r w:rsidRPr="005B509A">
        <w:rPr>
          <w:rFonts w:ascii="Times New Roman" w:hAnsi="Times New Roman"/>
          <w:sz w:val="24"/>
          <w:szCs w:val="24"/>
          <w:lang w:val="en-ZA"/>
        </w:rPr>
        <w:t xml:space="preserve"> and has an estimated weight about 500 kg when filled with water. The tank, together with other components of the fuel cell power module, was integrated in Crown electric forklift with lifting capacity of 5000 lb (~2.3 tonnes). To provide sufficient counterweight, all the components were assembled within rectangular metal casting body, and the most of its internal volume was occupied by the MH tank.</w:t>
      </w:r>
    </w:p>
    <w:p w:rsidR="00B26D9F" w:rsidRDefault="00B26D9F" w:rsidP="00631392">
      <w:pPr>
        <w:autoSpaceDE w:val="0"/>
        <w:autoSpaceDN w:val="0"/>
        <w:adjustRightInd w:val="0"/>
        <w:spacing w:after="0" w:line="480" w:lineRule="auto"/>
        <w:ind w:firstLine="720"/>
        <w:jc w:val="both"/>
        <w:rPr>
          <w:rFonts w:ascii="Times New Roman" w:hAnsi="Times New Roman"/>
          <w:sz w:val="24"/>
          <w:szCs w:val="24"/>
          <w:lang w:val="en-ZA"/>
        </w:rPr>
      </w:pPr>
      <w:r w:rsidRPr="00B26D9F">
        <w:rPr>
          <w:rFonts w:ascii="Times New Roman" w:hAnsi="Times New Roman"/>
          <w:sz w:val="24"/>
          <w:szCs w:val="24"/>
          <w:lang w:val="en-ZA"/>
        </w:rPr>
        <w:t xml:space="preserve">As it can be seen from the example presented above, </w:t>
      </w:r>
      <w:r w:rsidR="00782750">
        <w:rPr>
          <w:rFonts w:ascii="Times New Roman" w:hAnsi="Times New Roman"/>
          <w:sz w:val="24"/>
          <w:szCs w:val="24"/>
          <w:lang w:val="en-ZA"/>
        </w:rPr>
        <w:t>m</w:t>
      </w:r>
      <w:r w:rsidR="00782750" w:rsidRPr="00782750">
        <w:rPr>
          <w:rFonts w:ascii="Times New Roman" w:hAnsi="Times New Roman"/>
          <w:sz w:val="24"/>
          <w:szCs w:val="24"/>
          <w:lang w:val="en-ZA"/>
        </w:rPr>
        <w:t xml:space="preserve">ain challenge of </w:t>
      </w:r>
      <w:r w:rsidR="00900842">
        <w:rPr>
          <w:rFonts w:ascii="Times New Roman" w:hAnsi="Times New Roman"/>
          <w:sz w:val="24"/>
          <w:szCs w:val="24"/>
          <w:lang w:val="en-ZA"/>
        </w:rPr>
        <w:t xml:space="preserve">a </w:t>
      </w:r>
      <w:r w:rsidR="00782750" w:rsidRPr="00782750">
        <w:rPr>
          <w:rFonts w:ascii="Times New Roman" w:hAnsi="Times New Roman"/>
          <w:sz w:val="24"/>
          <w:szCs w:val="24"/>
          <w:lang w:val="en-ZA"/>
        </w:rPr>
        <w:t>conventional solution (MH containers in a water tank) is still insufficient system weight / too big size of the H</w:t>
      </w:r>
      <w:r w:rsidR="00782750" w:rsidRPr="00782750">
        <w:rPr>
          <w:rFonts w:ascii="Times New Roman" w:hAnsi="Times New Roman"/>
          <w:sz w:val="24"/>
          <w:szCs w:val="24"/>
          <w:vertAlign w:val="subscript"/>
          <w:lang w:val="en-ZA"/>
        </w:rPr>
        <w:t>2</w:t>
      </w:r>
      <w:r w:rsidR="00782750" w:rsidRPr="00782750">
        <w:rPr>
          <w:rFonts w:ascii="Times New Roman" w:hAnsi="Times New Roman"/>
          <w:sz w:val="24"/>
          <w:szCs w:val="24"/>
          <w:lang w:val="en-ZA"/>
        </w:rPr>
        <w:t xml:space="preserve"> storage system</w:t>
      </w:r>
      <w:r w:rsidRPr="00B26D9F">
        <w:rPr>
          <w:rFonts w:ascii="Times New Roman" w:hAnsi="Times New Roman"/>
          <w:sz w:val="24"/>
          <w:szCs w:val="24"/>
          <w:lang w:val="en-ZA"/>
        </w:rPr>
        <w:t xml:space="preserve"> leaving too small space for the placement of the fuel cell and </w:t>
      </w:r>
      <w:proofErr w:type="gramStart"/>
      <w:r w:rsidRPr="00B26D9F">
        <w:rPr>
          <w:rFonts w:ascii="Times New Roman" w:hAnsi="Times New Roman"/>
          <w:sz w:val="24"/>
          <w:szCs w:val="24"/>
          <w:lang w:val="en-ZA"/>
        </w:rPr>
        <w:t>its</w:t>
      </w:r>
      <w:proofErr w:type="gramEnd"/>
      <w:r w:rsidRPr="00B26D9F">
        <w:rPr>
          <w:rFonts w:ascii="Times New Roman" w:hAnsi="Times New Roman"/>
          <w:sz w:val="24"/>
          <w:szCs w:val="24"/>
          <w:lang w:val="en-ZA"/>
        </w:rPr>
        <w:t xml:space="preserve"> </w:t>
      </w:r>
      <w:r w:rsidR="00174537">
        <w:rPr>
          <w:rFonts w:ascii="Times New Roman" w:hAnsi="Times New Roman"/>
          <w:sz w:val="24"/>
          <w:szCs w:val="24"/>
          <w:lang w:val="en-ZA"/>
        </w:rPr>
        <w:t>Balance of Plant (</w:t>
      </w:r>
      <w:proofErr w:type="spellStart"/>
      <w:r w:rsidRPr="00B26D9F">
        <w:rPr>
          <w:rFonts w:ascii="Times New Roman" w:hAnsi="Times New Roman"/>
          <w:sz w:val="24"/>
          <w:szCs w:val="24"/>
          <w:lang w:val="en-ZA"/>
        </w:rPr>
        <w:t>BoP</w:t>
      </w:r>
      <w:proofErr w:type="spellEnd"/>
      <w:r w:rsidR="00174537">
        <w:rPr>
          <w:rFonts w:ascii="Times New Roman" w:hAnsi="Times New Roman"/>
          <w:sz w:val="24"/>
          <w:szCs w:val="24"/>
          <w:lang w:val="en-ZA"/>
        </w:rPr>
        <w:t>)</w:t>
      </w:r>
      <w:r w:rsidRPr="00B26D9F">
        <w:rPr>
          <w:rFonts w:ascii="Times New Roman" w:hAnsi="Times New Roman"/>
          <w:sz w:val="24"/>
          <w:szCs w:val="24"/>
          <w:lang w:val="en-ZA"/>
        </w:rPr>
        <w:t>. The cramped placement of the latter, in turn, creates problems in the access to the components during their assembling and service. As a rule, for even minor service or repair works, the heavy (~2 tonnes) fuel cell power module must be taken away from a vehicle and partially disassembled.</w:t>
      </w:r>
    </w:p>
    <w:p w:rsidR="00B26D9F" w:rsidRDefault="00AE05D5" w:rsidP="00631392">
      <w:pPr>
        <w:autoSpaceDE w:val="0"/>
        <w:autoSpaceDN w:val="0"/>
        <w:adjustRightInd w:val="0"/>
        <w:spacing w:after="0" w:line="480" w:lineRule="auto"/>
        <w:ind w:firstLine="720"/>
        <w:jc w:val="both"/>
        <w:rPr>
          <w:rFonts w:ascii="Times New Roman" w:hAnsi="Times New Roman"/>
          <w:sz w:val="24"/>
          <w:szCs w:val="24"/>
          <w:lang w:val="en-ZA"/>
        </w:rPr>
      </w:pPr>
      <w:r>
        <w:rPr>
          <w:rFonts w:ascii="Times New Roman" w:hAnsi="Times New Roman"/>
          <w:sz w:val="24"/>
          <w:szCs w:val="24"/>
          <w:lang w:val="en-ZA"/>
        </w:rPr>
        <w:t>In this work</w:t>
      </w:r>
      <w:r w:rsidRPr="00AE05D5">
        <w:rPr>
          <w:rFonts w:ascii="Times New Roman" w:hAnsi="Times New Roman"/>
          <w:sz w:val="24"/>
          <w:szCs w:val="24"/>
          <w:lang w:val="en-ZA"/>
        </w:rPr>
        <w:t>, we present engineering solutions [</w:t>
      </w:r>
      <w:r w:rsidR="0087481B">
        <w:rPr>
          <w:rFonts w:ascii="Times New Roman" w:hAnsi="Times New Roman"/>
          <w:sz w:val="24"/>
          <w:szCs w:val="24"/>
          <w:lang w:val="en-ZA"/>
        </w:rPr>
        <w:fldChar w:fldCharType="begin"/>
      </w:r>
      <w:r w:rsidR="0087481B">
        <w:rPr>
          <w:rFonts w:ascii="Times New Roman" w:hAnsi="Times New Roman"/>
          <w:sz w:val="24"/>
          <w:szCs w:val="24"/>
          <w:lang w:val="en-ZA"/>
        </w:rPr>
        <w:instrText xml:space="preserve"> REF _Ref534982626 \r \h </w:instrText>
      </w:r>
      <w:r w:rsidR="0087481B">
        <w:rPr>
          <w:rFonts w:ascii="Times New Roman" w:hAnsi="Times New Roman"/>
          <w:sz w:val="24"/>
          <w:szCs w:val="24"/>
          <w:lang w:val="en-ZA"/>
        </w:rPr>
      </w:r>
      <w:r w:rsidR="0087481B">
        <w:rPr>
          <w:rFonts w:ascii="Times New Roman" w:hAnsi="Times New Roman"/>
          <w:sz w:val="24"/>
          <w:szCs w:val="24"/>
          <w:lang w:val="en-ZA"/>
        </w:rPr>
        <w:fldChar w:fldCharType="separate"/>
      </w:r>
      <w:r w:rsidR="00850DB5">
        <w:rPr>
          <w:rFonts w:ascii="Times New Roman" w:hAnsi="Times New Roman"/>
          <w:sz w:val="24"/>
          <w:szCs w:val="24"/>
          <w:lang w:val="en-ZA"/>
        </w:rPr>
        <w:t>14</w:t>
      </w:r>
      <w:r w:rsidR="0087481B">
        <w:rPr>
          <w:rFonts w:ascii="Times New Roman" w:hAnsi="Times New Roman"/>
          <w:sz w:val="24"/>
          <w:szCs w:val="24"/>
          <w:lang w:val="en-ZA"/>
        </w:rPr>
        <w:fldChar w:fldCharType="end"/>
      </w:r>
      <w:proofErr w:type="gramStart"/>
      <w:r w:rsidR="0087481B">
        <w:rPr>
          <w:rFonts w:ascii="Times New Roman" w:hAnsi="Times New Roman"/>
          <w:sz w:val="24"/>
          <w:szCs w:val="24"/>
          <w:lang w:val="en-ZA"/>
        </w:rPr>
        <w:t>,</w:t>
      </w:r>
      <w:proofErr w:type="gramEnd"/>
      <w:r w:rsidR="0087481B">
        <w:rPr>
          <w:rFonts w:ascii="Times New Roman" w:hAnsi="Times New Roman"/>
          <w:sz w:val="24"/>
          <w:szCs w:val="24"/>
          <w:lang w:val="en-ZA"/>
        </w:rPr>
        <w:fldChar w:fldCharType="begin"/>
      </w:r>
      <w:r w:rsidR="0087481B">
        <w:rPr>
          <w:rFonts w:ascii="Times New Roman" w:hAnsi="Times New Roman"/>
          <w:sz w:val="24"/>
          <w:szCs w:val="24"/>
          <w:lang w:val="en-ZA"/>
        </w:rPr>
        <w:instrText xml:space="preserve"> REF _Ref534982628 \r \h </w:instrText>
      </w:r>
      <w:r w:rsidR="0087481B">
        <w:rPr>
          <w:rFonts w:ascii="Times New Roman" w:hAnsi="Times New Roman"/>
          <w:sz w:val="24"/>
          <w:szCs w:val="24"/>
          <w:lang w:val="en-ZA"/>
        </w:rPr>
      </w:r>
      <w:r w:rsidR="0087481B">
        <w:rPr>
          <w:rFonts w:ascii="Times New Roman" w:hAnsi="Times New Roman"/>
          <w:sz w:val="24"/>
          <w:szCs w:val="24"/>
          <w:lang w:val="en-ZA"/>
        </w:rPr>
        <w:fldChar w:fldCharType="separate"/>
      </w:r>
      <w:r w:rsidR="00850DB5">
        <w:rPr>
          <w:rFonts w:ascii="Times New Roman" w:hAnsi="Times New Roman"/>
          <w:sz w:val="24"/>
          <w:szCs w:val="24"/>
          <w:lang w:val="en-ZA"/>
        </w:rPr>
        <w:t>15</w:t>
      </w:r>
      <w:r w:rsidR="0087481B">
        <w:rPr>
          <w:rFonts w:ascii="Times New Roman" w:hAnsi="Times New Roman"/>
          <w:sz w:val="24"/>
          <w:szCs w:val="24"/>
          <w:lang w:val="en-ZA"/>
        </w:rPr>
        <w:fldChar w:fldCharType="end"/>
      </w:r>
      <w:r w:rsidRPr="00AE05D5">
        <w:rPr>
          <w:rFonts w:ascii="Times New Roman" w:hAnsi="Times New Roman"/>
          <w:sz w:val="24"/>
          <w:szCs w:val="24"/>
          <w:lang w:val="en-ZA"/>
        </w:rPr>
        <w:t xml:space="preserve">] of a MH hydrogen storage tank for FC utility vehicles which combines compactness, adjustable high weight, as well as good dynamics of hydrogen charge </w:t>
      </w:r>
      <w:r w:rsidR="00E825BF">
        <w:rPr>
          <w:rFonts w:ascii="Times New Roman" w:hAnsi="Times New Roman"/>
          <w:sz w:val="24"/>
          <w:szCs w:val="24"/>
          <w:lang w:val="en-ZA"/>
        </w:rPr>
        <w:t>and</w:t>
      </w:r>
      <w:r w:rsidRPr="00AE05D5">
        <w:rPr>
          <w:rFonts w:ascii="Times New Roman" w:hAnsi="Times New Roman"/>
          <w:sz w:val="24"/>
          <w:szCs w:val="24"/>
          <w:lang w:val="en-ZA"/>
        </w:rPr>
        <w:t xml:space="preserve"> discharge.</w:t>
      </w:r>
    </w:p>
    <w:p w:rsidR="008501BD" w:rsidRPr="00062FD5" w:rsidRDefault="00B70654" w:rsidP="00C86B3E">
      <w:pPr>
        <w:keepNext/>
        <w:spacing w:line="480" w:lineRule="auto"/>
        <w:ind w:left="360"/>
        <w:jc w:val="both"/>
        <w:rPr>
          <w:rFonts w:ascii="Times New Roman" w:hAnsi="Times New Roman"/>
          <w:b/>
          <w:sz w:val="24"/>
          <w:szCs w:val="24"/>
          <w:lang w:val="en-ZA"/>
        </w:rPr>
      </w:pPr>
      <w:r>
        <w:rPr>
          <w:rFonts w:ascii="Times New Roman" w:hAnsi="Times New Roman"/>
          <w:b/>
          <w:sz w:val="24"/>
          <w:szCs w:val="24"/>
          <w:lang w:val="en-ZA"/>
        </w:rPr>
        <w:t xml:space="preserve">2. LAYOUT </w:t>
      </w:r>
      <w:r w:rsidR="00D36BBD">
        <w:rPr>
          <w:rFonts w:ascii="Times New Roman" w:hAnsi="Times New Roman"/>
          <w:b/>
          <w:sz w:val="24"/>
          <w:szCs w:val="24"/>
          <w:lang w:val="en-ZA"/>
        </w:rPr>
        <w:t>FEATURES AND PERFORMANCE</w:t>
      </w:r>
    </w:p>
    <w:p w:rsidR="00155655" w:rsidRPr="00945E02" w:rsidRDefault="00945E02" w:rsidP="00945E02">
      <w:pPr>
        <w:keepNext/>
        <w:spacing w:line="480" w:lineRule="auto"/>
        <w:ind w:left="360"/>
        <w:jc w:val="both"/>
        <w:rPr>
          <w:rFonts w:ascii="Times New Roman" w:hAnsi="Times New Roman"/>
          <w:i/>
          <w:sz w:val="24"/>
          <w:szCs w:val="24"/>
          <w:lang w:val="en-ZA"/>
        </w:rPr>
      </w:pPr>
      <w:r w:rsidRPr="00945E02">
        <w:rPr>
          <w:rFonts w:ascii="Times New Roman" w:hAnsi="Times New Roman"/>
          <w:i/>
          <w:sz w:val="24"/>
          <w:szCs w:val="24"/>
          <w:lang w:val="en-ZA"/>
        </w:rPr>
        <w:t>2.1</w:t>
      </w:r>
      <w:r w:rsidR="00A43897">
        <w:rPr>
          <w:rFonts w:ascii="Times New Roman" w:hAnsi="Times New Roman"/>
          <w:i/>
          <w:sz w:val="24"/>
          <w:szCs w:val="24"/>
          <w:lang w:val="en-ZA"/>
        </w:rPr>
        <w:t>.</w:t>
      </w:r>
      <w:r w:rsidRPr="00945E02">
        <w:rPr>
          <w:rFonts w:ascii="Times New Roman" w:hAnsi="Times New Roman"/>
          <w:i/>
          <w:sz w:val="24"/>
          <w:szCs w:val="24"/>
          <w:lang w:val="en-ZA"/>
        </w:rPr>
        <w:t xml:space="preserve"> </w:t>
      </w:r>
      <w:r w:rsidR="00B70654">
        <w:rPr>
          <w:rFonts w:ascii="Times New Roman" w:hAnsi="Times New Roman"/>
          <w:i/>
          <w:sz w:val="24"/>
          <w:szCs w:val="24"/>
          <w:lang w:val="en-ZA"/>
        </w:rPr>
        <w:t>Metal hydride container</w:t>
      </w:r>
    </w:p>
    <w:p w:rsidR="00EF647C" w:rsidRDefault="00B70654" w:rsidP="00211029">
      <w:pPr>
        <w:autoSpaceDE w:val="0"/>
        <w:autoSpaceDN w:val="0"/>
        <w:adjustRightInd w:val="0"/>
        <w:spacing w:after="0" w:line="480" w:lineRule="auto"/>
        <w:jc w:val="both"/>
        <w:rPr>
          <w:rFonts w:ascii="Times New Roman" w:hAnsi="Times New Roman"/>
          <w:sz w:val="24"/>
          <w:szCs w:val="24"/>
          <w:lang w:val="en-ZA"/>
        </w:rPr>
      </w:pPr>
      <w:r>
        <w:rPr>
          <w:rFonts w:ascii="Times New Roman" w:hAnsi="Times New Roman"/>
          <w:sz w:val="24"/>
          <w:szCs w:val="24"/>
          <w:lang w:val="en-ZA"/>
        </w:rPr>
        <w:t xml:space="preserve">In this development, we </w:t>
      </w:r>
      <w:r w:rsidR="0001712D">
        <w:rPr>
          <w:rFonts w:ascii="Times New Roman" w:hAnsi="Times New Roman"/>
          <w:sz w:val="24"/>
          <w:szCs w:val="24"/>
          <w:lang w:val="en-ZA"/>
        </w:rPr>
        <w:t>upgraded</w:t>
      </w:r>
      <w:r>
        <w:rPr>
          <w:rFonts w:ascii="Times New Roman" w:hAnsi="Times New Roman"/>
          <w:sz w:val="24"/>
          <w:szCs w:val="24"/>
          <w:lang w:val="en-ZA"/>
        </w:rPr>
        <w:t xml:space="preserve"> </w:t>
      </w:r>
      <w:r w:rsidR="00211029">
        <w:rPr>
          <w:rFonts w:ascii="Times New Roman" w:hAnsi="Times New Roman"/>
          <w:sz w:val="24"/>
          <w:szCs w:val="24"/>
          <w:lang w:val="en-ZA"/>
        </w:rPr>
        <w:t>a basic design of the MH container previously developed for the MH hydrogen storage extension tank for commercial forklift fuel cell power module [</w:t>
      </w:r>
      <w:r w:rsidR="00211029">
        <w:rPr>
          <w:rFonts w:ascii="Times New Roman" w:hAnsi="Times New Roman"/>
          <w:sz w:val="24"/>
          <w:szCs w:val="24"/>
          <w:lang w:val="en-ZA"/>
        </w:rPr>
        <w:fldChar w:fldCharType="begin"/>
      </w:r>
      <w:r w:rsidR="00211029">
        <w:rPr>
          <w:rFonts w:ascii="Times New Roman" w:hAnsi="Times New Roman"/>
          <w:sz w:val="24"/>
          <w:szCs w:val="24"/>
          <w:lang w:val="en-ZA"/>
        </w:rPr>
        <w:instrText xml:space="preserve"> REF _Ref533770423 \r \h </w:instrText>
      </w:r>
      <w:r w:rsidR="00211029">
        <w:rPr>
          <w:rFonts w:ascii="Times New Roman" w:hAnsi="Times New Roman"/>
          <w:sz w:val="24"/>
          <w:szCs w:val="24"/>
          <w:lang w:val="en-ZA"/>
        </w:rPr>
      </w:r>
      <w:r w:rsidR="00211029">
        <w:rPr>
          <w:rFonts w:ascii="Times New Roman" w:hAnsi="Times New Roman"/>
          <w:sz w:val="24"/>
          <w:szCs w:val="24"/>
          <w:lang w:val="en-ZA"/>
        </w:rPr>
        <w:fldChar w:fldCharType="separate"/>
      </w:r>
      <w:r w:rsidR="00850DB5">
        <w:rPr>
          <w:rFonts w:ascii="Times New Roman" w:hAnsi="Times New Roman"/>
          <w:sz w:val="24"/>
          <w:szCs w:val="24"/>
          <w:lang w:val="en-ZA"/>
        </w:rPr>
        <w:t>2</w:t>
      </w:r>
      <w:r w:rsidR="00211029">
        <w:rPr>
          <w:rFonts w:ascii="Times New Roman" w:hAnsi="Times New Roman"/>
          <w:sz w:val="24"/>
          <w:szCs w:val="24"/>
          <w:lang w:val="en-ZA"/>
        </w:rPr>
        <w:fldChar w:fldCharType="end"/>
      </w:r>
      <w:r w:rsidR="00211029">
        <w:rPr>
          <w:rFonts w:ascii="Times New Roman" w:hAnsi="Times New Roman"/>
          <w:sz w:val="24"/>
          <w:szCs w:val="24"/>
          <w:lang w:val="en-ZA"/>
        </w:rPr>
        <w:t>]. The container was made of a standard</w:t>
      </w:r>
      <w:r w:rsidR="00211029" w:rsidRPr="00211029">
        <w:rPr>
          <w:rFonts w:ascii="Times New Roman" w:hAnsi="Times New Roman"/>
          <w:sz w:val="24"/>
          <w:szCs w:val="24"/>
          <w:lang w:val="en-ZA"/>
        </w:rPr>
        <w:t xml:space="preserve"> SA 312 </w:t>
      </w:r>
      <w:proofErr w:type="spellStart"/>
      <w:r w:rsidR="00211029" w:rsidRPr="00211029">
        <w:rPr>
          <w:rFonts w:ascii="Times New Roman" w:hAnsi="Times New Roman"/>
          <w:sz w:val="24"/>
          <w:szCs w:val="24"/>
          <w:lang w:val="en-ZA"/>
        </w:rPr>
        <w:t>sch</w:t>
      </w:r>
      <w:proofErr w:type="spellEnd"/>
      <w:r w:rsidR="00211029" w:rsidRPr="00211029">
        <w:rPr>
          <w:rFonts w:ascii="Times New Roman" w:hAnsi="Times New Roman"/>
          <w:sz w:val="24"/>
          <w:szCs w:val="24"/>
          <w:lang w:val="en-ZA"/>
        </w:rPr>
        <w:t xml:space="preserve"> 40 TP316 1.5 inch seamless tube </w:t>
      </w:r>
      <w:r w:rsidR="00211029">
        <w:rPr>
          <w:rFonts w:ascii="Times New Roman" w:hAnsi="Times New Roman"/>
          <w:sz w:val="24"/>
          <w:szCs w:val="24"/>
          <w:lang w:val="en-ZA"/>
        </w:rPr>
        <w:t>(</w:t>
      </w:r>
      <w:r w:rsidR="00211029" w:rsidRPr="00211029">
        <w:rPr>
          <w:rFonts w:ascii="Times New Roman" w:hAnsi="Times New Roman"/>
          <w:sz w:val="24"/>
          <w:szCs w:val="24"/>
          <w:lang w:val="en-ZA"/>
        </w:rPr>
        <w:t>OD =48.26 mm</w:t>
      </w:r>
      <w:r w:rsidR="00211029">
        <w:rPr>
          <w:rFonts w:ascii="Times New Roman" w:hAnsi="Times New Roman"/>
          <w:sz w:val="24"/>
          <w:szCs w:val="24"/>
          <w:lang w:val="en-ZA"/>
        </w:rPr>
        <w:t>,</w:t>
      </w:r>
      <w:r w:rsidR="00211029" w:rsidRPr="00211029">
        <w:rPr>
          <w:rFonts w:ascii="Times New Roman" w:hAnsi="Times New Roman"/>
          <w:sz w:val="24"/>
          <w:szCs w:val="24"/>
          <w:lang w:val="en-ZA"/>
        </w:rPr>
        <w:t xml:space="preserve"> WT = 3.68</w:t>
      </w:r>
      <w:r w:rsidR="00211029">
        <w:rPr>
          <w:rFonts w:ascii="Times New Roman" w:hAnsi="Times New Roman"/>
          <w:sz w:val="24"/>
          <w:szCs w:val="24"/>
          <w:lang w:val="en-ZA"/>
        </w:rPr>
        <w:t xml:space="preserve"> </w:t>
      </w:r>
      <w:r w:rsidR="00211029" w:rsidRPr="00211029">
        <w:rPr>
          <w:rFonts w:ascii="Times New Roman" w:hAnsi="Times New Roman"/>
          <w:sz w:val="24"/>
          <w:szCs w:val="24"/>
          <w:lang w:val="en-ZA"/>
        </w:rPr>
        <w:t>mm</w:t>
      </w:r>
      <w:r w:rsidR="007B5392">
        <w:rPr>
          <w:rFonts w:ascii="Times New Roman" w:hAnsi="Times New Roman"/>
          <w:sz w:val="24"/>
          <w:szCs w:val="24"/>
          <w:lang w:val="en-ZA"/>
        </w:rPr>
        <w:t>, L = 738 mm</w:t>
      </w:r>
      <w:r w:rsidR="00211029">
        <w:rPr>
          <w:rFonts w:ascii="Times New Roman" w:hAnsi="Times New Roman"/>
          <w:sz w:val="24"/>
          <w:szCs w:val="24"/>
          <w:lang w:val="en-ZA"/>
        </w:rPr>
        <w:t>) welded to</w:t>
      </w:r>
      <w:r w:rsidR="00211029" w:rsidRPr="00211029">
        <w:rPr>
          <w:rFonts w:ascii="Times New Roman" w:hAnsi="Times New Roman"/>
          <w:sz w:val="24"/>
          <w:szCs w:val="24"/>
          <w:lang w:val="en-ZA"/>
        </w:rPr>
        <w:t xml:space="preserve"> forged </w:t>
      </w:r>
      <w:r w:rsidR="007B5392">
        <w:rPr>
          <w:rFonts w:ascii="Times New Roman" w:hAnsi="Times New Roman"/>
          <w:sz w:val="24"/>
          <w:szCs w:val="24"/>
          <w:lang w:val="en-ZA"/>
        </w:rPr>
        <w:t xml:space="preserve">SS 316 </w:t>
      </w:r>
      <w:r w:rsidR="00211029" w:rsidRPr="00211029">
        <w:rPr>
          <w:rFonts w:ascii="Times New Roman" w:hAnsi="Times New Roman"/>
          <w:sz w:val="24"/>
          <w:szCs w:val="24"/>
          <w:lang w:val="en-ZA"/>
        </w:rPr>
        <w:t xml:space="preserve">end caps. </w:t>
      </w:r>
      <w:r w:rsidR="00211029">
        <w:rPr>
          <w:rFonts w:ascii="Times New Roman" w:hAnsi="Times New Roman"/>
          <w:sz w:val="24"/>
          <w:szCs w:val="24"/>
          <w:lang w:val="en-ZA"/>
        </w:rPr>
        <w:t xml:space="preserve">The front end cap additionally comprised </w:t>
      </w:r>
      <w:proofErr w:type="gramStart"/>
      <w:r w:rsidR="00211029">
        <w:rPr>
          <w:rFonts w:ascii="Times New Roman" w:hAnsi="Times New Roman"/>
          <w:sz w:val="24"/>
          <w:szCs w:val="24"/>
          <w:lang w:val="en-ZA"/>
        </w:rPr>
        <w:t>an</w:t>
      </w:r>
      <w:proofErr w:type="gramEnd"/>
      <w:r w:rsidR="00211029">
        <w:rPr>
          <w:rFonts w:ascii="Times New Roman" w:hAnsi="Times New Roman"/>
          <w:sz w:val="24"/>
          <w:szCs w:val="24"/>
          <w:lang w:val="en-ZA"/>
        </w:rPr>
        <w:t xml:space="preserve"> ¼’’ OD </w:t>
      </w:r>
      <w:r w:rsidR="00755821">
        <w:rPr>
          <w:rFonts w:ascii="Times New Roman" w:hAnsi="Times New Roman"/>
          <w:sz w:val="24"/>
          <w:szCs w:val="24"/>
          <w:lang w:val="en-ZA"/>
        </w:rPr>
        <w:t>SS 316 pipeline for H</w:t>
      </w:r>
      <w:r w:rsidR="00755821" w:rsidRPr="00755821">
        <w:rPr>
          <w:rFonts w:ascii="Times New Roman" w:hAnsi="Times New Roman"/>
          <w:sz w:val="24"/>
          <w:szCs w:val="24"/>
          <w:vertAlign w:val="subscript"/>
          <w:lang w:val="en-ZA"/>
        </w:rPr>
        <w:t>2</w:t>
      </w:r>
      <w:r w:rsidR="00755821">
        <w:rPr>
          <w:rFonts w:ascii="Times New Roman" w:hAnsi="Times New Roman"/>
          <w:sz w:val="24"/>
          <w:szCs w:val="24"/>
          <w:lang w:val="en-ZA"/>
        </w:rPr>
        <w:t xml:space="preserve"> input / output, with a short tubular sintered stainless steel filter </w:t>
      </w:r>
      <w:r w:rsidR="00AC3763">
        <w:rPr>
          <w:rFonts w:ascii="Times New Roman" w:hAnsi="Times New Roman"/>
          <w:sz w:val="24"/>
          <w:szCs w:val="24"/>
          <w:lang w:val="en-ZA"/>
        </w:rPr>
        <w:t xml:space="preserve">(0.5 </w:t>
      </w:r>
      <w:r w:rsidR="00AC3763">
        <w:rPr>
          <w:rFonts w:ascii="Times New Roman" w:hAnsi="Times New Roman"/>
          <w:sz w:val="24"/>
          <w:szCs w:val="24"/>
          <w:lang w:val="en-ZA"/>
        </w:rPr>
        <w:sym w:font="Symbol" w:char="F06D"/>
      </w:r>
      <w:r w:rsidR="00AC3763">
        <w:rPr>
          <w:rFonts w:ascii="Times New Roman" w:hAnsi="Times New Roman"/>
          <w:sz w:val="24"/>
          <w:szCs w:val="24"/>
          <w:lang w:val="en-ZA"/>
        </w:rPr>
        <w:t xml:space="preserve"> grade) </w:t>
      </w:r>
      <w:r w:rsidR="00755821">
        <w:rPr>
          <w:rFonts w:ascii="Times New Roman" w:hAnsi="Times New Roman"/>
          <w:sz w:val="24"/>
          <w:szCs w:val="24"/>
          <w:lang w:val="en-ZA"/>
        </w:rPr>
        <w:t xml:space="preserve">welded to its end and plugged by welding from the other side. The end </w:t>
      </w:r>
      <w:r w:rsidR="00CA3731">
        <w:rPr>
          <w:rFonts w:ascii="Times New Roman" w:hAnsi="Times New Roman"/>
          <w:sz w:val="24"/>
          <w:szCs w:val="24"/>
          <w:lang w:val="en-ZA"/>
        </w:rPr>
        <w:t>with the filter</w:t>
      </w:r>
      <w:r w:rsidR="00755821">
        <w:rPr>
          <w:rFonts w:ascii="Times New Roman" w:hAnsi="Times New Roman"/>
          <w:sz w:val="24"/>
          <w:szCs w:val="24"/>
          <w:lang w:val="en-ZA"/>
        </w:rPr>
        <w:t xml:space="preserve"> </w:t>
      </w:r>
      <w:r w:rsidR="00CA3731">
        <w:rPr>
          <w:rFonts w:ascii="Times New Roman" w:hAnsi="Times New Roman"/>
          <w:sz w:val="24"/>
          <w:szCs w:val="24"/>
          <w:lang w:val="en-ZA"/>
        </w:rPr>
        <w:t>was inserted to the MH container (depth about 60 mm) using a bored-through compression fitting attached to the front end cap by welding</w:t>
      </w:r>
      <w:r w:rsidR="007B5392">
        <w:rPr>
          <w:rFonts w:ascii="Times New Roman" w:hAnsi="Times New Roman"/>
          <w:sz w:val="24"/>
          <w:szCs w:val="24"/>
          <w:lang w:val="en-ZA"/>
        </w:rPr>
        <w:t xml:space="preserve">. </w:t>
      </w:r>
      <w:r w:rsidR="00883566">
        <w:rPr>
          <w:rFonts w:ascii="Times New Roman" w:hAnsi="Times New Roman"/>
          <w:sz w:val="24"/>
          <w:szCs w:val="24"/>
          <w:lang w:val="en-ZA"/>
        </w:rPr>
        <w:t>In doing so, the container was made as all-welded stainless steel structure rated for H</w:t>
      </w:r>
      <w:r w:rsidR="00883566" w:rsidRPr="00883566">
        <w:rPr>
          <w:rFonts w:ascii="Times New Roman" w:hAnsi="Times New Roman"/>
          <w:sz w:val="24"/>
          <w:szCs w:val="24"/>
          <w:vertAlign w:val="subscript"/>
          <w:lang w:val="en-ZA"/>
        </w:rPr>
        <w:t>2</w:t>
      </w:r>
      <w:r w:rsidR="00883566">
        <w:rPr>
          <w:rFonts w:ascii="Times New Roman" w:hAnsi="Times New Roman"/>
          <w:sz w:val="24"/>
          <w:szCs w:val="24"/>
          <w:lang w:val="en-ZA"/>
        </w:rPr>
        <w:t xml:space="preserve"> pressures up to 185 </w:t>
      </w:r>
      <w:proofErr w:type="gramStart"/>
      <w:r w:rsidR="00883566">
        <w:rPr>
          <w:rFonts w:ascii="Times New Roman" w:hAnsi="Times New Roman"/>
          <w:sz w:val="24"/>
          <w:szCs w:val="24"/>
          <w:lang w:val="en-ZA"/>
        </w:rPr>
        <w:t>bar</w:t>
      </w:r>
      <w:proofErr w:type="gramEnd"/>
      <w:r w:rsidR="00883566">
        <w:rPr>
          <w:rFonts w:ascii="Times New Roman" w:hAnsi="Times New Roman"/>
          <w:sz w:val="24"/>
          <w:szCs w:val="24"/>
          <w:lang w:val="en-ZA"/>
        </w:rPr>
        <w:t xml:space="preserve"> at temperatures up to 150 °C and allowing </w:t>
      </w:r>
      <w:r w:rsidR="009A5168">
        <w:rPr>
          <w:rFonts w:ascii="Times New Roman" w:hAnsi="Times New Roman"/>
          <w:sz w:val="24"/>
          <w:szCs w:val="24"/>
          <w:lang w:val="en-ZA"/>
        </w:rPr>
        <w:t xml:space="preserve">a </w:t>
      </w:r>
      <w:r w:rsidR="00883566">
        <w:rPr>
          <w:rFonts w:ascii="Times New Roman" w:hAnsi="Times New Roman"/>
          <w:sz w:val="24"/>
          <w:szCs w:val="24"/>
          <w:lang w:val="en-ZA"/>
        </w:rPr>
        <w:t xml:space="preserve">short-term heating to </w:t>
      </w:r>
      <w:r w:rsidR="00223E3D">
        <w:rPr>
          <w:rFonts w:ascii="Times New Roman" w:hAnsi="Times New Roman"/>
          <w:sz w:val="24"/>
          <w:szCs w:val="24"/>
          <w:lang w:val="en-ZA"/>
        </w:rPr>
        <w:sym w:font="Symbol" w:char="F0A3"/>
      </w:r>
      <w:r w:rsidR="00223E3D">
        <w:rPr>
          <w:rFonts w:ascii="Times New Roman" w:hAnsi="Times New Roman"/>
          <w:sz w:val="24"/>
          <w:szCs w:val="24"/>
          <w:lang w:val="en-ZA"/>
        </w:rPr>
        <w:t>5</w:t>
      </w:r>
      <w:r w:rsidR="00883566">
        <w:rPr>
          <w:rFonts w:ascii="Times New Roman" w:hAnsi="Times New Roman"/>
          <w:sz w:val="24"/>
          <w:szCs w:val="24"/>
          <w:lang w:val="en-ZA"/>
        </w:rPr>
        <w:t>00 °C when not pressurised.</w:t>
      </w:r>
    </w:p>
    <w:p w:rsidR="002E67A1" w:rsidRDefault="008810DE" w:rsidP="002E67A1">
      <w:pPr>
        <w:autoSpaceDE w:val="0"/>
        <w:autoSpaceDN w:val="0"/>
        <w:adjustRightInd w:val="0"/>
        <w:spacing w:after="0" w:line="480" w:lineRule="auto"/>
        <w:ind w:firstLine="720"/>
        <w:jc w:val="both"/>
        <w:rPr>
          <w:rFonts w:ascii="Times New Roman" w:hAnsi="Times New Roman"/>
          <w:sz w:val="24"/>
          <w:szCs w:val="24"/>
          <w:lang w:val="en-ZA"/>
        </w:rPr>
      </w:pPr>
      <w:r>
        <w:rPr>
          <w:rFonts w:ascii="Times New Roman" w:hAnsi="Times New Roman"/>
          <w:sz w:val="24"/>
          <w:szCs w:val="24"/>
          <w:lang w:val="en-ZA"/>
        </w:rPr>
        <w:t>For the improvement of heat transfer inside the MH bed</w:t>
      </w:r>
      <w:r w:rsidR="00061DAA">
        <w:rPr>
          <w:rFonts w:ascii="Times New Roman" w:hAnsi="Times New Roman"/>
          <w:sz w:val="24"/>
          <w:szCs w:val="24"/>
          <w:lang w:val="en-ZA"/>
        </w:rPr>
        <w:t xml:space="preserve"> [</w:t>
      </w:r>
      <w:r w:rsidR="00061DAA">
        <w:rPr>
          <w:rFonts w:ascii="Times New Roman" w:hAnsi="Times New Roman"/>
          <w:sz w:val="24"/>
          <w:szCs w:val="24"/>
          <w:lang w:val="en-ZA"/>
        </w:rPr>
        <w:fldChar w:fldCharType="begin"/>
      </w:r>
      <w:r w:rsidR="00061DAA">
        <w:rPr>
          <w:rFonts w:ascii="Times New Roman" w:hAnsi="Times New Roman"/>
          <w:sz w:val="24"/>
          <w:szCs w:val="24"/>
          <w:lang w:val="en-ZA"/>
        </w:rPr>
        <w:instrText xml:space="preserve"> REF _Ref534982626 \r \h </w:instrText>
      </w:r>
      <w:r w:rsidR="00061DAA">
        <w:rPr>
          <w:rFonts w:ascii="Times New Roman" w:hAnsi="Times New Roman"/>
          <w:sz w:val="24"/>
          <w:szCs w:val="24"/>
          <w:lang w:val="en-ZA"/>
        </w:rPr>
      </w:r>
      <w:r w:rsidR="00061DAA">
        <w:rPr>
          <w:rFonts w:ascii="Times New Roman" w:hAnsi="Times New Roman"/>
          <w:sz w:val="24"/>
          <w:szCs w:val="24"/>
          <w:lang w:val="en-ZA"/>
        </w:rPr>
        <w:fldChar w:fldCharType="separate"/>
      </w:r>
      <w:r w:rsidR="00850DB5">
        <w:rPr>
          <w:rFonts w:ascii="Times New Roman" w:hAnsi="Times New Roman"/>
          <w:sz w:val="24"/>
          <w:szCs w:val="24"/>
          <w:lang w:val="en-ZA"/>
        </w:rPr>
        <w:t>14</w:t>
      </w:r>
      <w:r w:rsidR="00061DAA">
        <w:rPr>
          <w:rFonts w:ascii="Times New Roman" w:hAnsi="Times New Roman"/>
          <w:sz w:val="24"/>
          <w:szCs w:val="24"/>
          <w:lang w:val="en-ZA"/>
        </w:rPr>
        <w:fldChar w:fldCharType="end"/>
      </w:r>
      <w:r w:rsidR="00061DAA">
        <w:rPr>
          <w:rFonts w:ascii="Times New Roman" w:hAnsi="Times New Roman"/>
          <w:sz w:val="24"/>
          <w:szCs w:val="24"/>
          <w:lang w:val="en-ZA"/>
        </w:rPr>
        <w:t>]</w:t>
      </w:r>
      <w:r>
        <w:rPr>
          <w:rFonts w:ascii="Times New Roman" w:hAnsi="Times New Roman"/>
          <w:sz w:val="24"/>
          <w:szCs w:val="24"/>
          <w:lang w:val="en-ZA"/>
        </w:rPr>
        <w:t>, the container was equipped with i</w:t>
      </w:r>
      <w:r w:rsidRPr="008810DE">
        <w:rPr>
          <w:rFonts w:ascii="Times New Roman" w:hAnsi="Times New Roman"/>
          <w:sz w:val="24"/>
          <w:szCs w:val="24"/>
          <w:lang w:val="en-ZA"/>
        </w:rPr>
        <w:t xml:space="preserve">nternal </w:t>
      </w:r>
      <w:r>
        <w:rPr>
          <w:rFonts w:ascii="Times New Roman" w:hAnsi="Times New Roman"/>
          <w:sz w:val="24"/>
          <w:szCs w:val="24"/>
          <w:lang w:val="en-ZA"/>
        </w:rPr>
        <w:t xml:space="preserve">perforated </w:t>
      </w:r>
      <w:r w:rsidRPr="008810DE">
        <w:rPr>
          <w:rFonts w:ascii="Times New Roman" w:hAnsi="Times New Roman"/>
          <w:sz w:val="24"/>
          <w:szCs w:val="24"/>
          <w:lang w:val="en-ZA"/>
        </w:rPr>
        <w:t>copper fins at 5 mm spacing</w:t>
      </w:r>
      <w:r w:rsidR="00061DAA">
        <w:rPr>
          <w:rFonts w:ascii="Times New Roman" w:hAnsi="Times New Roman"/>
          <w:sz w:val="24"/>
          <w:szCs w:val="24"/>
          <w:lang w:val="en-ZA"/>
        </w:rPr>
        <w:t>.</w:t>
      </w:r>
      <w:r>
        <w:rPr>
          <w:rFonts w:ascii="Times New Roman" w:hAnsi="Times New Roman"/>
          <w:sz w:val="24"/>
          <w:szCs w:val="24"/>
          <w:lang w:val="en-ZA"/>
        </w:rPr>
        <w:t xml:space="preserve"> </w:t>
      </w:r>
      <w:r w:rsidR="00061DAA">
        <w:rPr>
          <w:rFonts w:ascii="Times New Roman" w:hAnsi="Times New Roman"/>
          <w:sz w:val="24"/>
          <w:szCs w:val="24"/>
          <w:lang w:val="en-ZA"/>
        </w:rPr>
        <w:t>T</w:t>
      </w:r>
      <w:r>
        <w:rPr>
          <w:rFonts w:ascii="Times New Roman" w:hAnsi="Times New Roman"/>
          <w:sz w:val="24"/>
          <w:szCs w:val="24"/>
          <w:lang w:val="en-ZA"/>
        </w:rPr>
        <w:t>he MH powder</w:t>
      </w:r>
      <w:r w:rsidR="00061DAA">
        <w:rPr>
          <w:rFonts w:ascii="Times New Roman" w:hAnsi="Times New Roman"/>
          <w:sz w:val="24"/>
          <w:szCs w:val="24"/>
          <w:lang w:val="en-ZA"/>
        </w:rPr>
        <w:t>,</w:t>
      </w:r>
      <w:r>
        <w:rPr>
          <w:rFonts w:ascii="Times New Roman" w:hAnsi="Times New Roman"/>
          <w:sz w:val="24"/>
          <w:szCs w:val="24"/>
          <w:lang w:val="en-ZA"/>
        </w:rPr>
        <w:t xml:space="preserve"> AB</w:t>
      </w:r>
      <w:r w:rsidRPr="008810DE">
        <w:rPr>
          <w:rFonts w:ascii="Times New Roman" w:hAnsi="Times New Roman"/>
          <w:sz w:val="24"/>
          <w:szCs w:val="24"/>
          <w:vertAlign w:val="subscript"/>
          <w:lang w:val="en-ZA"/>
        </w:rPr>
        <w:t>2</w:t>
      </w:r>
      <w:r>
        <w:rPr>
          <w:rFonts w:ascii="Times New Roman" w:hAnsi="Times New Roman"/>
          <w:sz w:val="24"/>
          <w:szCs w:val="24"/>
          <w:lang w:val="en-ZA"/>
        </w:rPr>
        <w:t>-type hydrogen storage alloy</w:t>
      </w:r>
      <w:r w:rsidR="00061DAA">
        <w:rPr>
          <w:rFonts w:ascii="Times New Roman" w:hAnsi="Times New Roman"/>
          <w:sz w:val="24"/>
          <w:szCs w:val="24"/>
          <w:lang w:val="en-ZA"/>
        </w:rPr>
        <w:t xml:space="preserve"> (A=Ti</w:t>
      </w:r>
      <w:r w:rsidR="00061DAA" w:rsidRPr="00061DAA">
        <w:rPr>
          <w:rFonts w:ascii="Times New Roman" w:hAnsi="Times New Roman"/>
          <w:sz w:val="24"/>
          <w:szCs w:val="24"/>
          <w:vertAlign w:val="subscript"/>
          <w:lang w:val="en-ZA"/>
        </w:rPr>
        <w:t>0.55</w:t>
      </w:r>
      <w:r w:rsidR="00061DAA">
        <w:rPr>
          <w:rFonts w:ascii="Times New Roman" w:hAnsi="Times New Roman"/>
          <w:sz w:val="24"/>
          <w:szCs w:val="24"/>
          <w:lang w:val="en-ZA"/>
        </w:rPr>
        <w:t>Zr</w:t>
      </w:r>
      <w:r w:rsidR="00061DAA" w:rsidRPr="00061DAA">
        <w:rPr>
          <w:rFonts w:ascii="Times New Roman" w:hAnsi="Times New Roman"/>
          <w:sz w:val="24"/>
          <w:szCs w:val="24"/>
          <w:vertAlign w:val="subscript"/>
          <w:lang w:val="en-ZA"/>
        </w:rPr>
        <w:t>0.45</w:t>
      </w:r>
      <w:r w:rsidR="00061DAA">
        <w:rPr>
          <w:rFonts w:ascii="Times New Roman" w:hAnsi="Times New Roman"/>
          <w:sz w:val="24"/>
          <w:szCs w:val="24"/>
          <w:lang w:val="en-ZA"/>
        </w:rPr>
        <w:t>; B=</w:t>
      </w:r>
      <w:proofErr w:type="spellStart"/>
      <w:r w:rsidR="00061DAA">
        <w:rPr>
          <w:rFonts w:ascii="Times New Roman" w:hAnsi="Times New Roman"/>
          <w:sz w:val="24"/>
          <w:szCs w:val="24"/>
          <w:lang w:val="en-ZA"/>
        </w:rPr>
        <w:t>Fe+Cr+Mn+Ni</w:t>
      </w:r>
      <w:proofErr w:type="spellEnd"/>
      <w:r w:rsidR="00DA47D5">
        <w:rPr>
          <w:rFonts w:ascii="Times New Roman" w:hAnsi="Times New Roman"/>
          <w:sz w:val="24"/>
          <w:szCs w:val="24"/>
          <w:lang w:val="en-ZA"/>
        </w:rPr>
        <w:t>; equilibrium H</w:t>
      </w:r>
      <w:r w:rsidR="00DA47D5" w:rsidRPr="00DA47D5">
        <w:rPr>
          <w:rFonts w:ascii="Times New Roman" w:hAnsi="Times New Roman"/>
          <w:sz w:val="24"/>
          <w:szCs w:val="24"/>
          <w:vertAlign w:val="subscript"/>
          <w:lang w:val="en-ZA"/>
        </w:rPr>
        <w:t>2</w:t>
      </w:r>
      <w:r w:rsidR="00DA47D5">
        <w:rPr>
          <w:rFonts w:ascii="Times New Roman" w:hAnsi="Times New Roman"/>
          <w:sz w:val="24"/>
          <w:szCs w:val="24"/>
          <w:lang w:val="en-ZA"/>
        </w:rPr>
        <w:t xml:space="preserve"> </w:t>
      </w:r>
      <w:bookmarkStart w:id="0" w:name="wrk"/>
      <w:bookmarkEnd w:id="0"/>
      <w:r w:rsidR="00DA47D5">
        <w:rPr>
          <w:rFonts w:ascii="Times New Roman" w:hAnsi="Times New Roman"/>
          <w:sz w:val="24"/>
          <w:szCs w:val="24"/>
          <w:lang w:val="en-ZA"/>
        </w:rPr>
        <w:t>desorption pressure between 5 and 10 bar at T=20–50 °C [</w:t>
      </w:r>
      <w:r w:rsidR="00850DB5">
        <w:rPr>
          <w:rFonts w:ascii="Times New Roman" w:hAnsi="Times New Roman"/>
          <w:sz w:val="24"/>
          <w:szCs w:val="24"/>
          <w:lang w:val="en-ZA"/>
        </w:rPr>
        <w:fldChar w:fldCharType="begin"/>
      </w:r>
      <w:r w:rsidR="00850DB5">
        <w:rPr>
          <w:rFonts w:ascii="Times New Roman" w:hAnsi="Times New Roman"/>
          <w:sz w:val="24"/>
          <w:szCs w:val="24"/>
          <w:lang w:val="en-ZA"/>
        </w:rPr>
        <w:instrText xml:space="preserve"> REF _Ref535919502 \r \h </w:instrText>
      </w:r>
      <w:r w:rsidR="00850DB5">
        <w:rPr>
          <w:rFonts w:ascii="Times New Roman" w:hAnsi="Times New Roman"/>
          <w:sz w:val="24"/>
          <w:szCs w:val="24"/>
          <w:lang w:val="en-ZA"/>
        </w:rPr>
      </w:r>
      <w:r w:rsidR="00850DB5">
        <w:rPr>
          <w:rFonts w:ascii="Times New Roman" w:hAnsi="Times New Roman"/>
          <w:sz w:val="24"/>
          <w:szCs w:val="24"/>
          <w:lang w:val="en-ZA"/>
        </w:rPr>
        <w:fldChar w:fldCharType="separate"/>
      </w:r>
      <w:r w:rsidR="00850DB5">
        <w:rPr>
          <w:rFonts w:ascii="Times New Roman" w:hAnsi="Times New Roman"/>
          <w:sz w:val="24"/>
          <w:szCs w:val="24"/>
          <w:lang w:val="en-ZA"/>
        </w:rPr>
        <w:t>16</w:t>
      </w:r>
      <w:r w:rsidR="00850DB5">
        <w:rPr>
          <w:rFonts w:ascii="Times New Roman" w:hAnsi="Times New Roman"/>
          <w:sz w:val="24"/>
          <w:szCs w:val="24"/>
          <w:lang w:val="en-ZA"/>
        </w:rPr>
        <w:fldChar w:fldCharType="end"/>
      </w:r>
      <w:r w:rsidR="00DA47D5">
        <w:rPr>
          <w:rFonts w:ascii="Times New Roman" w:hAnsi="Times New Roman"/>
          <w:sz w:val="24"/>
          <w:szCs w:val="24"/>
          <w:lang w:val="en-ZA"/>
        </w:rPr>
        <w:t>]</w:t>
      </w:r>
      <w:r>
        <w:rPr>
          <w:rFonts w:ascii="Times New Roman" w:hAnsi="Times New Roman"/>
          <w:sz w:val="24"/>
          <w:szCs w:val="24"/>
          <w:lang w:val="en-ZA"/>
        </w:rPr>
        <w:t>) additionally</w:t>
      </w:r>
      <w:r w:rsidR="00061DAA">
        <w:rPr>
          <w:rFonts w:ascii="Times New Roman" w:hAnsi="Times New Roman"/>
          <w:sz w:val="24"/>
          <w:szCs w:val="24"/>
          <w:lang w:val="en-ZA"/>
        </w:rPr>
        <w:t xml:space="preserve"> contained 10 wt. % of La</w:t>
      </w:r>
      <w:r w:rsidR="00061DAA" w:rsidRPr="00061DAA">
        <w:rPr>
          <w:rFonts w:ascii="Times New Roman" w:hAnsi="Times New Roman"/>
          <w:sz w:val="24"/>
          <w:szCs w:val="24"/>
          <w:vertAlign w:val="subscript"/>
          <w:lang w:val="en-ZA"/>
        </w:rPr>
        <w:t>0.8</w:t>
      </w:r>
      <w:r w:rsidR="00061DAA">
        <w:rPr>
          <w:rFonts w:ascii="Times New Roman" w:hAnsi="Times New Roman"/>
          <w:sz w:val="24"/>
          <w:szCs w:val="24"/>
          <w:lang w:val="en-ZA"/>
        </w:rPr>
        <w:t>Ce</w:t>
      </w:r>
      <w:r w:rsidR="00061DAA" w:rsidRPr="00061DAA">
        <w:rPr>
          <w:rFonts w:ascii="Times New Roman" w:hAnsi="Times New Roman"/>
          <w:sz w:val="24"/>
          <w:szCs w:val="24"/>
          <w:vertAlign w:val="subscript"/>
          <w:lang w:val="en-ZA"/>
        </w:rPr>
        <w:t>0.2</w:t>
      </w:r>
      <w:r w:rsidR="00061DAA">
        <w:rPr>
          <w:rFonts w:ascii="Times New Roman" w:hAnsi="Times New Roman"/>
          <w:sz w:val="24"/>
          <w:szCs w:val="24"/>
          <w:lang w:val="en-ZA"/>
        </w:rPr>
        <w:t>Ni</w:t>
      </w:r>
      <w:r w:rsidR="00061DAA" w:rsidRPr="00061DAA">
        <w:rPr>
          <w:rFonts w:ascii="Times New Roman" w:hAnsi="Times New Roman"/>
          <w:sz w:val="24"/>
          <w:szCs w:val="24"/>
          <w:vertAlign w:val="subscript"/>
          <w:lang w:val="en-ZA"/>
        </w:rPr>
        <w:t>5</w:t>
      </w:r>
      <w:r w:rsidR="00061DAA">
        <w:rPr>
          <w:rFonts w:ascii="Times New Roman" w:hAnsi="Times New Roman"/>
          <w:sz w:val="24"/>
          <w:szCs w:val="24"/>
          <w:lang w:val="en-ZA"/>
        </w:rPr>
        <w:t xml:space="preserve"> </w:t>
      </w:r>
      <w:r w:rsidR="006844CC">
        <w:rPr>
          <w:rFonts w:ascii="Times New Roman" w:hAnsi="Times New Roman"/>
          <w:sz w:val="24"/>
          <w:szCs w:val="24"/>
          <w:lang w:val="en-ZA"/>
        </w:rPr>
        <w:t>to</w:t>
      </w:r>
      <w:r w:rsidR="00061DAA">
        <w:rPr>
          <w:rFonts w:ascii="Times New Roman" w:hAnsi="Times New Roman"/>
          <w:sz w:val="24"/>
          <w:szCs w:val="24"/>
          <w:lang w:val="en-ZA"/>
        </w:rPr>
        <w:t xml:space="preserve"> </w:t>
      </w:r>
      <w:r w:rsidR="006844CC">
        <w:rPr>
          <w:rFonts w:ascii="Times New Roman" w:hAnsi="Times New Roman"/>
          <w:sz w:val="24"/>
          <w:szCs w:val="24"/>
          <w:lang w:val="en-ZA"/>
        </w:rPr>
        <w:t>facilitate</w:t>
      </w:r>
      <w:r w:rsidR="00061DAA">
        <w:rPr>
          <w:rFonts w:ascii="Times New Roman" w:hAnsi="Times New Roman"/>
          <w:sz w:val="24"/>
          <w:szCs w:val="24"/>
          <w:lang w:val="en-ZA"/>
        </w:rPr>
        <w:t xml:space="preserve"> </w:t>
      </w:r>
      <w:r w:rsidR="006844CC">
        <w:rPr>
          <w:rFonts w:ascii="Times New Roman" w:hAnsi="Times New Roman"/>
          <w:sz w:val="24"/>
          <w:szCs w:val="24"/>
          <w:lang w:val="en-ZA"/>
        </w:rPr>
        <w:t>the</w:t>
      </w:r>
      <w:r w:rsidR="00061DAA">
        <w:rPr>
          <w:rFonts w:ascii="Times New Roman" w:hAnsi="Times New Roman"/>
          <w:sz w:val="24"/>
          <w:szCs w:val="24"/>
          <w:lang w:val="en-ZA"/>
        </w:rPr>
        <w:t xml:space="preserve"> activation</w:t>
      </w:r>
      <w:r w:rsidR="006844CC">
        <w:rPr>
          <w:rFonts w:ascii="Times New Roman" w:hAnsi="Times New Roman"/>
          <w:sz w:val="24"/>
          <w:szCs w:val="24"/>
          <w:lang w:val="en-ZA"/>
        </w:rPr>
        <w:t>,</w:t>
      </w:r>
      <w:r w:rsidR="00061DAA">
        <w:rPr>
          <w:rFonts w:ascii="Times New Roman" w:hAnsi="Times New Roman"/>
          <w:sz w:val="24"/>
          <w:szCs w:val="24"/>
          <w:lang w:val="en-ZA"/>
        </w:rPr>
        <w:t xml:space="preserve"> and 1 wt.</w:t>
      </w:r>
      <w:r w:rsidR="00D15508">
        <w:rPr>
          <w:rFonts w:ascii="Times New Roman" w:hAnsi="Times New Roman"/>
          <w:sz w:val="24"/>
          <w:szCs w:val="24"/>
          <w:lang w:val="en-ZA"/>
        </w:rPr>
        <w:t xml:space="preserve"> </w:t>
      </w:r>
      <w:r w:rsidR="00061DAA">
        <w:rPr>
          <w:rFonts w:ascii="Times New Roman" w:hAnsi="Times New Roman"/>
          <w:sz w:val="24"/>
          <w:szCs w:val="24"/>
          <w:lang w:val="en-ZA"/>
        </w:rPr>
        <w:t xml:space="preserve">% of expanded natural graphite (ENG) for further improvement of heat transfer in combination with protection of walls of the containment against stresses which appeared due to swelling of the MH particles in the course of hydrogenation and were absorbed by the ENG additive. </w:t>
      </w:r>
      <w:r w:rsidR="006844CC">
        <w:rPr>
          <w:rFonts w:ascii="Times New Roman" w:hAnsi="Times New Roman"/>
          <w:sz w:val="24"/>
          <w:szCs w:val="24"/>
          <w:lang w:val="en-ZA"/>
        </w:rPr>
        <w:t>The powder (</w:t>
      </w:r>
      <w:r w:rsidR="006844CC" w:rsidRPr="006844CC">
        <w:rPr>
          <w:rFonts w:ascii="Times New Roman" w:hAnsi="Times New Roman"/>
          <w:sz w:val="24"/>
          <w:szCs w:val="24"/>
          <w:lang w:val="en-ZA"/>
        </w:rPr>
        <w:t>~3 kg</w:t>
      </w:r>
      <w:r w:rsidR="006844CC">
        <w:rPr>
          <w:rFonts w:ascii="Times New Roman" w:hAnsi="Times New Roman"/>
          <w:sz w:val="24"/>
          <w:szCs w:val="24"/>
          <w:lang w:val="en-ZA"/>
        </w:rPr>
        <w:t>) was loaded in the container (void volume about 0.94 L) before the welding of the front end cap. The facilitation of mass transfer along the MH bed was provided by an auxiliary tubular gas filter plugged from both ends and installed on the axis of the internal space of the container.</w:t>
      </w:r>
    </w:p>
    <w:p w:rsidR="006844CC" w:rsidRDefault="00EE1866" w:rsidP="002E67A1">
      <w:pPr>
        <w:autoSpaceDE w:val="0"/>
        <w:autoSpaceDN w:val="0"/>
        <w:adjustRightInd w:val="0"/>
        <w:spacing w:after="0" w:line="480" w:lineRule="auto"/>
        <w:ind w:firstLine="720"/>
        <w:jc w:val="both"/>
        <w:rPr>
          <w:rFonts w:ascii="Times New Roman" w:hAnsi="Times New Roman"/>
          <w:sz w:val="24"/>
          <w:szCs w:val="24"/>
          <w:lang w:val="en-ZA"/>
        </w:rPr>
      </w:pPr>
      <w:r>
        <w:rPr>
          <w:rFonts w:ascii="Times New Roman" w:hAnsi="Times New Roman"/>
          <w:sz w:val="24"/>
          <w:szCs w:val="24"/>
          <w:lang w:val="en-ZA"/>
        </w:rPr>
        <w:t>According to South African safety regulations</w:t>
      </w:r>
      <w:r w:rsidR="00277C24">
        <w:rPr>
          <w:rFonts w:ascii="Times New Roman" w:hAnsi="Times New Roman"/>
          <w:sz w:val="24"/>
          <w:szCs w:val="24"/>
          <w:lang w:val="en-ZA"/>
        </w:rPr>
        <w:t xml:space="preserve"> [</w:t>
      </w:r>
      <w:r w:rsidR="006E7B30">
        <w:rPr>
          <w:rFonts w:ascii="Times New Roman" w:hAnsi="Times New Roman"/>
          <w:sz w:val="24"/>
          <w:szCs w:val="24"/>
          <w:lang w:val="en-ZA"/>
        </w:rPr>
        <w:fldChar w:fldCharType="begin"/>
      </w:r>
      <w:r w:rsidR="006E7B30">
        <w:rPr>
          <w:rFonts w:ascii="Times New Roman" w:hAnsi="Times New Roman"/>
          <w:sz w:val="24"/>
          <w:szCs w:val="24"/>
          <w:lang w:val="en-ZA"/>
        </w:rPr>
        <w:instrText xml:space="preserve"> REF _Ref535060684 \r \h </w:instrText>
      </w:r>
      <w:r w:rsidR="006E7B30">
        <w:rPr>
          <w:rFonts w:ascii="Times New Roman" w:hAnsi="Times New Roman"/>
          <w:sz w:val="24"/>
          <w:szCs w:val="24"/>
          <w:lang w:val="en-ZA"/>
        </w:rPr>
      </w:r>
      <w:r w:rsidR="006E7B30">
        <w:rPr>
          <w:rFonts w:ascii="Times New Roman" w:hAnsi="Times New Roman"/>
          <w:sz w:val="24"/>
          <w:szCs w:val="24"/>
          <w:lang w:val="en-ZA"/>
        </w:rPr>
        <w:fldChar w:fldCharType="separate"/>
      </w:r>
      <w:r w:rsidR="00850DB5">
        <w:rPr>
          <w:rFonts w:ascii="Times New Roman" w:hAnsi="Times New Roman"/>
          <w:sz w:val="24"/>
          <w:szCs w:val="24"/>
          <w:lang w:val="en-ZA"/>
        </w:rPr>
        <w:t>17</w:t>
      </w:r>
      <w:r w:rsidR="006E7B30">
        <w:rPr>
          <w:rFonts w:ascii="Times New Roman" w:hAnsi="Times New Roman"/>
          <w:sz w:val="24"/>
          <w:szCs w:val="24"/>
          <w:lang w:val="en-ZA"/>
        </w:rPr>
        <w:fldChar w:fldCharType="end"/>
      </w:r>
      <w:r w:rsidR="00277C24">
        <w:rPr>
          <w:rFonts w:ascii="Times New Roman" w:hAnsi="Times New Roman"/>
          <w:sz w:val="24"/>
          <w:szCs w:val="24"/>
          <w:lang w:val="en-ZA"/>
        </w:rPr>
        <w:t>]</w:t>
      </w:r>
      <w:r>
        <w:rPr>
          <w:rFonts w:ascii="Times New Roman" w:hAnsi="Times New Roman"/>
          <w:sz w:val="24"/>
          <w:szCs w:val="24"/>
          <w:lang w:val="en-ZA"/>
        </w:rPr>
        <w:t xml:space="preserve">, the </w:t>
      </w:r>
      <w:r w:rsidR="001065A4">
        <w:rPr>
          <w:rFonts w:ascii="Times New Roman" w:hAnsi="Times New Roman"/>
          <w:sz w:val="24"/>
          <w:szCs w:val="24"/>
          <w:lang w:val="en-ZA"/>
        </w:rPr>
        <w:t xml:space="preserve">developed </w:t>
      </w:r>
      <w:r w:rsidR="00277C24">
        <w:rPr>
          <w:rFonts w:ascii="Times New Roman" w:hAnsi="Times New Roman"/>
          <w:sz w:val="24"/>
          <w:szCs w:val="24"/>
          <w:lang w:val="en-ZA"/>
        </w:rPr>
        <w:t>MH containers fall into SEP (</w:t>
      </w:r>
      <w:r w:rsidR="00277C24" w:rsidRPr="00277C24">
        <w:rPr>
          <w:rFonts w:ascii="Times New Roman" w:hAnsi="Times New Roman"/>
          <w:sz w:val="24"/>
          <w:szCs w:val="24"/>
          <w:lang w:val="en-ZA"/>
        </w:rPr>
        <w:t>sound engineering practice</w:t>
      </w:r>
      <w:r w:rsidR="00277C24">
        <w:rPr>
          <w:rFonts w:ascii="Times New Roman" w:hAnsi="Times New Roman"/>
          <w:sz w:val="24"/>
          <w:szCs w:val="24"/>
          <w:lang w:val="en-ZA"/>
        </w:rPr>
        <w:t xml:space="preserve">) category. At the same time, the following safety measures have been undertaken during its </w:t>
      </w:r>
      <w:r w:rsidR="00277C24" w:rsidRPr="00277C24">
        <w:rPr>
          <w:rFonts w:ascii="Times New Roman" w:hAnsi="Times New Roman"/>
          <w:sz w:val="24"/>
          <w:szCs w:val="24"/>
          <w:lang w:val="en-ZA"/>
        </w:rPr>
        <w:t>in-hous</w:t>
      </w:r>
      <w:r w:rsidR="00277C24">
        <w:rPr>
          <w:rFonts w:ascii="Times New Roman" w:hAnsi="Times New Roman"/>
          <w:sz w:val="24"/>
          <w:szCs w:val="24"/>
          <w:lang w:val="en-ZA"/>
        </w:rPr>
        <w:t>e</w:t>
      </w:r>
      <w:r w:rsidR="00277C24" w:rsidRPr="00277C24">
        <w:rPr>
          <w:rFonts w:ascii="Times New Roman" w:hAnsi="Times New Roman"/>
          <w:sz w:val="24"/>
          <w:szCs w:val="24"/>
          <w:lang w:val="en-ZA"/>
        </w:rPr>
        <w:t xml:space="preserve"> </w:t>
      </w:r>
      <w:r w:rsidR="00277C24">
        <w:rPr>
          <w:rFonts w:ascii="Times New Roman" w:hAnsi="Times New Roman"/>
          <w:sz w:val="24"/>
          <w:szCs w:val="24"/>
          <w:lang w:val="en-ZA"/>
        </w:rPr>
        <w:t>design and post-manufacturing tests:</w:t>
      </w:r>
    </w:p>
    <w:p w:rsidR="00277C24" w:rsidRPr="00277C24" w:rsidRDefault="00277C24" w:rsidP="00277C24">
      <w:pPr>
        <w:pStyle w:val="ListParagraph"/>
        <w:numPr>
          <w:ilvl w:val="0"/>
          <w:numId w:val="22"/>
        </w:numPr>
        <w:autoSpaceDE w:val="0"/>
        <w:autoSpaceDN w:val="0"/>
        <w:adjustRightInd w:val="0"/>
        <w:spacing w:after="0" w:line="480" w:lineRule="auto"/>
        <w:jc w:val="both"/>
        <w:rPr>
          <w:rFonts w:ascii="Times New Roman" w:hAnsi="Times New Roman"/>
          <w:sz w:val="24"/>
          <w:szCs w:val="24"/>
          <w:lang w:val="en-ZA"/>
        </w:rPr>
      </w:pPr>
      <w:r w:rsidRPr="00277C24">
        <w:rPr>
          <w:rFonts w:ascii="Times New Roman" w:hAnsi="Times New Roman"/>
          <w:sz w:val="24"/>
          <w:szCs w:val="24"/>
          <w:lang w:val="en-ZA"/>
        </w:rPr>
        <w:t xml:space="preserve">design according to ASME 8 </w:t>
      </w:r>
      <w:proofErr w:type="spellStart"/>
      <w:r w:rsidRPr="00277C24">
        <w:rPr>
          <w:rFonts w:ascii="Times New Roman" w:hAnsi="Times New Roman"/>
          <w:sz w:val="24"/>
          <w:szCs w:val="24"/>
          <w:lang w:val="en-ZA"/>
        </w:rPr>
        <w:t>Div</w:t>
      </w:r>
      <w:proofErr w:type="spellEnd"/>
      <w:r w:rsidRPr="00277C24">
        <w:rPr>
          <w:rFonts w:ascii="Times New Roman" w:hAnsi="Times New Roman"/>
          <w:sz w:val="24"/>
          <w:szCs w:val="24"/>
          <w:lang w:val="en-ZA"/>
        </w:rPr>
        <w:t xml:space="preserve"> 1</w:t>
      </w:r>
      <w:r>
        <w:rPr>
          <w:rFonts w:ascii="Times New Roman" w:hAnsi="Times New Roman"/>
          <w:sz w:val="24"/>
          <w:szCs w:val="24"/>
          <w:lang w:val="en-ZA"/>
        </w:rPr>
        <w:t>;</w:t>
      </w:r>
    </w:p>
    <w:p w:rsidR="00277C24" w:rsidRPr="00277C24" w:rsidRDefault="00277C24" w:rsidP="00277C24">
      <w:pPr>
        <w:pStyle w:val="ListParagraph"/>
        <w:numPr>
          <w:ilvl w:val="0"/>
          <w:numId w:val="22"/>
        </w:numPr>
        <w:autoSpaceDE w:val="0"/>
        <w:autoSpaceDN w:val="0"/>
        <w:adjustRightInd w:val="0"/>
        <w:spacing w:after="0" w:line="480" w:lineRule="auto"/>
        <w:jc w:val="both"/>
        <w:rPr>
          <w:rFonts w:ascii="Times New Roman" w:hAnsi="Times New Roman"/>
          <w:sz w:val="24"/>
          <w:szCs w:val="24"/>
          <w:lang w:val="en-ZA"/>
        </w:rPr>
      </w:pPr>
      <w:r w:rsidRPr="00277C24">
        <w:rPr>
          <w:rFonts w:ascii="Times New Roman" w:hAnsi="Times New Roman"/>
          <w:sz w:val="24"/>
          <w:szCs w:val="24"/>
          <w:lang w:val="en-ZA"/>
        </w:rPr>
        <w:t>X-ray</w:t>
      </w:r>
      <w:r>
        <w:rPr>
          <w:rFonts w:ascii="Times New Roman" w:hAnsi="Times New Roman"/>
          <w:sz w:val="24"/>
          <w:szCs w:val="24"/>
          <w:lang w:val="en-ZA"/>
        </w:rPr>
        <w:t xml:space="preserve"> tests of all weld joints</w:t>
      </w:r>
      <w:r w:rsidRPr="00277C24">
        <w:rPr>
          <w:rFonts w:ascii="Times New Roman" w:hAnsi="Times New Roman"/>
          <w:sz w:val="24"/>
          <w:szCs w:val="24"/>
          <w:lang w:val="en-ZA"/>
        </w:rPr>
        <w:t xml:space="preserve"> </w:t>
      </w:r>
      <w:r>
        <w:rPr>
          <w:rFonts w:ascii="Times New Roman" w:hAnsi="Times New Roman"/>
          <w:sz w:val="24"/>
          <w:szCs w:val="24"/>
          <w:lang w:val="en-ZA"/>
        </w:rPr>
        <w:t xml:space="preserve">performed </w:t>
      </w:r>
      <w:r w:rsidRPr="00277C24">
        <w:rPr>
          <w:rFonts w:ascii="Times New Roman" w:hAnsi="Times New Roman"/>
          <w:sz w:val="24"/>
          <w:szCs w:val="24"/>
          <w:lang w:val="en-ZA"/>
        </w:rPr>
        <w:t xml:space="preserve">on each </w:t>
      </w:r>
      <w:r>
        <w:rPr>
          <w:rFonts w:ascii="Times New Roman" w:hAnsi="Times New Roman"/>
          <w:sz w:val="24"/>
          <w:szCs w:val="24"/>
          <w:lang w:val="en-ZA"/>
        </w:rPr>
        <w:t>container (40 pieces in total);</w:t>
      </w:r>
    </w:p>
    <w:p w:rsidR="00277C24" w:rsidRPr="00277C24" w:rsidRDefault="00277C24" w:rsidP="009F6737">
      <w:pPr>
        <w:pStyle w:val="ListParagraph"/>
        <w:numPr>
          <w:ilvl w:val="0"/>
          <w:numId w:val="22"/>
        </w:numPr>
        <w:autoSpaceDE w:val="0"/>
        <w:autoSpaceDN w:val="0"/>
        <w:adjustRightInd w:val="0"/>
        <w:spacing w:after="0" w:line="480" w:lineRule="auto"/>
        <w:jc w:val="both"/>
        <w:rPr>
          <w:rFonts w:ascii="Times New Roman" w:hAnsi="Times New Roman"/>
          <w:sz w:val="24"/>
          <w:szCs w:val="24"/>
          <w:lang w:val="en-ZA"/>
        </w:rPr>
      </w:pPr>
      <w:proofErr w:type="gramStart"/>
      <w:r w:rsidRPr="00277C24">
        <w:rPr>
          <w:rFonts w:ascii="Times New Roman" w:hAnsi="Times New Roman"/>
          <w:sz w:val="24"/>
          <w:szCs w:val="24"/>
          <w:lang w:val="en-ZA"/>
        </w:rPr>
        <w:t>pressure</w:t>
      </w:r>
      <w:proofErr w:type="gramEnd"/>
      <w:r w:rsidRPr="00277C24">
        <w:rPr>
          <w:rFonts w:ascii="Times New Roman" w:hAnsi="Times New Roman"/>
          <w:sz w:val="24"/>
          <w:szCs w:val="24"/>
          <w:lang w:val="en-ZA"/>
        </w:rPr>
        <w:t xml:space="preserve"> test o</w:t>
      </w:r>
      <w:r w:rsidR="006A4071">
        <w:rPr>
          <w:rFonts w:ascii="Times New Roman" w:hAnsi="Times New Roman"/>
          <w:sz w:val="24"/>
          <w:szCs w:val="24"/>
          <w:lang w:val="en-ZA"/>
        </w:rPr>
        <w:t>f</w:t>
      </w:r>
      <w:r w:rsidRPr="00277C24">
        <w:rPr>
          <w:rFonts w:ascii="Times New Roman" w:hAnsi="Times New Roman"/>
          <w:sz w:val="24"/>
          <w:szCs w:val="24"/>
          <w:lang w:val="en-ZA"/>
        </w:rPr>
        <w:t xml:space="preserve"> each </w:t>
      </w:r>
      <w:r>
        <w:rPr>
          <w:rFonts w:ascii="Times New Roman" w:hAnsi="Times New Roman"/>
          <w:sz w:val="24"/>
          <w:szCs w:val="24"/>
          <w:lang w:val="en-ZA"/>
        </w:rPr>
        <w:t xml:space="preserve">container </w:t>
      </w:r>
      <w:r w:rsidRPr="00277C24">
        <w:rPr>
          <w:rFonts w:ascii="Times New Roman" w:hAnsi="Times New Roman"/>
          <w:sz w:val="24"/>
          <w:szCs w:val="24"/>
          <w:lang w:val="en-ZA"/>
        </w:rPr>
        <w:t>with N</w:t>
      </w:r>
      <w:r w:rsidR="009F6737" w:rsidRPr="009F6737">
        <w:rPr>
          <w:rFonts w:ascii="Times New Roman" w:hAnsi="Times New Roman"/>
          <w:sz w:val="24"/>
          <w:szCs w:val="24"/>
          <w:vertAlign w:val="subscript"/>
          <w:lang w:val="en-ZA"/>
        </w:rPr>
        <w:t>2</w:t>
      </w:r>
      <w:r w:rsidRPr="00277C24">
        <w:rPr>
          <w:rFonts w:ascii="Times New Roman" w:hAnsi="Times New Roman"/>
          <w:sz w:val="24"/>
          <w:szCs w:val="24"/>
          <w:lang w:val="en-ZA"/>
        </w:rPr>
        <w:t xml:space="preserve"> </w:t>
      </w:r>
      <w:r w:rsidR="009F6737">
        <w:rPr>
          <w:rFonts w:ascii="Times New Roman" w:hAnsi="Times New Roman"/>
          <w:sz w:val="24"/>
          <w:szCs w:val="24"/>
          <w:lang w:val="en-ZA"/>
        </w:rPr>
        <w:t>(P=</w:t>
      </w:r>
      <w:r w:rsidRPr="00277C24">
        <w:rPr>
          <w:rFonts w:ascii="Times New Roman" w:hAnsi="Times New Roman"/>
          <w:sz w:val="24"/>
          <w:szCs w:val="24"/>
          <w:lang w:val="en-ZA"/>
        </w:rPr>
        <w:t>240 bar</w:t>
      </w:r>
      <w:r w:rsidR="009F6737">
        <w:rPr>
          <w:rFonts w:ascii="Times New Roman" w:hAnsi="Times New Roman"/>
          <w:sz w:val="24"/>
          <w:szCs w:val="24"/>
          <w:lang w:val="en-ZA"/>
        </w:rPr>
        <w:t>)</w:t>
      </w:r>
      <w:r w:rsidRPr="00277C24">
        <w:rPr>
          <w:rFonts w:ascii="Times New Roman" w:hAnsi="Times New Roman"/>
          <w:sz w:val="24"/>
          <w:szCs w:val="24"/>
          <w:lang w:val="en-ZA"/>
        </w:rPr>
        <w:t xml:space="preserve"> </w:t>
      </w:r>
      <w:r w:rsidR="000D74E0">
        <w:rPr>
          <w:rFonts w:ascii="Times New Roman" w:hAnsi="Times New Roman"/>
          <w:sz w:val="24"/>
          <w:szCs w:val="24"/>
          <w:lang w:val="en-ZA"/>
        </w:rPr>
        <w:t>witnessed</w:t>
      </w:r>
      <w:r>
        <w:rPr>
          <w:rFonts w:ascii="Times New Roman" w:hAnsi="Times New Roman"/>
          <w:sz w:val="24"/>
          <w:szCs w:val="24"/>
          <w:lang w:val="en-ZA"/>
        </w:rPr>
        <w:t xml:space="preserve"> </w:t>
      </w:r>
      <w:r w:rsidRPr="00277C24">
        <w:rPr>
          <w:rFonts w:ascii="Times New Roman" w:hAnsi="Times New Roman"/>
          <w:sz w:val="24"/>
          <w:szCs w:val="24"/>
          <w:lang w:val="en-ZA"/>
        </w:rPr>
        <w:t xml:space="preserve">by an </w:t>
      </w:r>
      <w:r w:rsidR="009F6737" w:rsidRPr="009F6737">
        <w:rPr>
          <w:rFonts w:ascii="Times New Roman" w:hAnsi="Times New Roman"/>
          <w:sz w:val="24"/>
          <w:szCs w:val="24"/>
          <w:lang w:val="en-ZA"/>
        </w:rPr>
        <w:t>approved inspection authority</w:t>
      </w:r>
      <w:r w:rsidRPr="00277C24">
        <w:rPr>
          <w:rFonts w:ascii="Times New Roman" w:hAnsi="Times New Roman"/>
          <w:sz w:val="24"/>
          <w:szCs w:val="24"/>
          <w:lang w:val="en-ZA"/>
        </w:rPr>
        <w:t>.</w:t>
      </w:r>
    </w:p>
    <w:p w:rsidR="006844CC" w:rsidRDefault="003D056C" w:rsidP="002E67A1">
      <w:pPr>
        <w:autoSpaceDE w:val="0"/>
        <w:autoSpaceDN w:val="0"/>
        <w:adjustRightInd w:val="0"/>
        <w:spacing w:after="0" w:line="480" w:lineRule="auto"/>
        <w:ind w:firstLine="720"/>
        <w:jc w:val="both"/>
        <w:rPr>
          <w:rFonts w:ascii="Times New Roman" w:hAnsi="Times New Roman"/>
          <w:sz w:val="24"/>
          <w:szCs w:val="24"/>
          <w:lang w:val="en-ZA"/>
        </w:rPr>
      </w:pPr>
      <w:r>
        <w:rPr>
          <w:rFonts w:ascii="Times New Roman" w:hAnsi="Times New Roman"/>
          <w:sz w:val="24"/>
          <w:szCs w:val="24"/>
          <w:lang w:val="en-ZA"/>
        </w:rPr>
        <w:t xml:space="preserve">According to </w:t>
      </w:r>
      <w:r w:rsidR="003E6018">
        <w:rPr>
          <w:rFonts w:ascii="Times New Roman" w:hAnsi="Times New Roman"/>
          <w:sz w:val="24"/>
          <w:szCs w:val="24"/>
          <w:lang w:val="en-ZA"/>
        </w:rPr>
        <w:t xml:space="preserve">further </w:t>
      </w:r>
      <w:r>
        <w:rPr>
          <w:rFonts w:ascii="Times New Roman" w:hAnsi="Times New Roman"/>
          <w:sz w:val="24"/>
          <w:szCs w:val="24"/>
          <w:lang w:val="en-ZA"/>
        </w:rPr>
        <w:t>test results, the MH containers had hydrogen storage capacity about 0.5 Nm</w:t>
      </w:r>
      <w:r w:rsidRPr="003D056C">
        <w:rPr>
          <w:rFonts w:ascii="Times New Roman" w:hAnsi="Times New Roman"/>
          <w:sz w:val="24"/>
          <w:szCs w:val="24"/>
          <w:vertAlign w:val="superscript"/>
          <w:lang w:val="en-ZA"/>
        </w:rPr>
        <w:t>3</w:t>
      </w:r>
      <w:r>
        <w:rPr>
          <w:rFonts w:ascii="Times New Roman" w:hAnsi="Times New Roman"/>
          <w:sz w:val="24"/>
          <w:szCs w:val="24"/>
          <w:lang w:val="en-ZA"/>
        </w:rPr>
        <w:t xml:space="preserve"> H</w:t>
      </w:r>
      <w:r w:rsidRPr="003D056C">
        <w:rPr>
          <w:rFonts w:ascii="Times New Roman" w:hAnsi="Times New Roman"/>
          <w:sz w:val="24"/>
          <w:szCs w:val="24"/>
          <w:vertAlign w:val="subscript"/>
          <w:lang w:val="en-ZA"/>
        </w:rPr>
        <w:t>2</w:t>
      </w:r>
      <w:r>
        <w:rPr>
          <w:rFonts w:ascii="Times New Roman" w:hAnsi="Times New Roman"/>
          <w:sz w:val="24"/>
          <w:szCs w:val="24"/>
          <w:lang w:val="en-ZA"/>
        </w:rPr>
        <w:t xml:space="preserve"> each; the charge time of the container cooled in a circulated water bath (T = 20 °C) was below 10 minutes at H</w:t>
      </w:r>
      <w:r w:rsidRPr="003D056C">
        <w:rPr>
          <w:rFonts w:ascii="Times New Roman" w:hAnsi="Times New Roman"/>
          <w:sz w:val="24"/>
          <w:szCs w:val="24"/>
          <w:vertAlign w:val="subscript"/>
          <w:lang w:val="en-ZA"/>
        </w:rPr>
        <w:t>2</w:t>
      </w:r>
      <w:r>
        <w:rPr>
          <w:rFonts w:ascii="Times New Roman" w:hAnsi="Times New Roman"/>
          <w:sz w:val="24"/>
          <w:szCs w:val="24"/>
          <w:lang w:val="en-ZA"/>
        </w:rPr>
        <w:t xml:space="preserve"> supply pressure of </w:t>
      </w:r>
      <w:r w:rsidR="00C3669B">
        <w:rPr>
          <w:rFonts w:ascii="Times New Roman" w:hAnsi="Times New Roman"/>
          <w:sz w:val="24"/>
          <w:szCs w:val="24"/>
          <w:lang w:val="en-ZA"/>
        </w:rPr>
        <w:t>6</w:t>
      </w:r>
      <w:r>
        <w:rPr>
          <w:rFonts w:ascii="Times New Roman" w:hAnsi="Times New Roman"/>
          <w:sz w:val="24"/>
          <w:szCs w:val="24"/>
          <w:lang w:val="en-ZA"/>
        </w:rPr>
        <w:t>0 bar. Further optimisation of the AB</w:t>
      </w:r>
      <w:r w:rsidRPr="003D056C">
        <w:rPr>
          <w:rFonts w:ascii="Times New Roman" w:hAnsi="Times New Roman"/>
          <w:sz w:val="24"/>
          <w:szCs w:val="24"/>
          <w:vertAlign w:val="subscript"/>
          <w:lang w:val="en-ZA"/>
        </w:rPr>
        <w:t>2</w:t>
      </w:r>
      <w:r>
        <w:rPr>
          <w:rFonts w:ascii="Times New Roman" w:hAnsi="Times New Roman"/>
          <w:sz w:val="24"/>
          <w:szCs w:val="24"/>
          <w:lang w:val="en-ZA"/>
        </w:rPr>
        <w:t xml:space="preserve">-type MH material, by introducing V </w:t>
      </w:r>
      <w:r w:rsidR="00DD3165">
        <w:rPr>
          <w:rFonts w:ascii="Times New Roman" w:hAnsi="Times New Roman"/>
          <w:sz w:val="24"/>
          <w:szCs w:val="24"/>
          <w:lang w:val="en-ZA"/>
        </w:rPr>
        <w:t xml:space="preserve">and </w:t>
      </w:r>
      <w:r>
        <w:rPr>
          <w:rFonts w:ascii="Times New Roman" w:hAnsi="Times New Roman"/>
          <w:sz w:val="24"/>
          <w:szCs w:val="24"/>
          <w:lang w:val="en-ZA"/>
        </w:rPr>
        <w:t xml:space="preserve">reduction of Fe content balanced with </w:t>
      </w:r>
      <w:proofErr w:type="spellStart"/>
      <w:r>
        <w:rPr>
          <w:rFonts w:ascii="Times New Roman" w:hAnsi="Times New Roman"/>
          <w:sz w:val="24"/>
          <w:szCs w:val="24"/>
          <w:lang w:val="en-ZA"/>
        </w:rPr>
        <w:t>Mn</w:t>
      </w:r>
      <w:proofErr w:type="spellEnd"/>
      <w:r w:rsidR="00DD3165" w:rsidRPr="00DD3165">
        <w:rPr>
          <w:rFonts w:ascii="Times New Roman" w:hAnsi="Times New Roman"/>
          <w:sz w:val="24"/>
          <w:szCs w:val="24"/>
          <w:lang w:val="en-ZA"/>
        </w:rPr>
        <w:t xml:space="preserve"> </w:t>
      </w:r>
      <w:r w:rsidR="00DD3165">
        <w:rPr>
          <w:rFonts w:ascii="Times New Roman" w:hAnsi="Times New Roman"/>
          <w:sz w:val="24"/>
          <w:szCs w:val="24"/>
          <w:lang w:val="en-ZA"/>
        </w:rPr>
        <w:t>from the B-side,</w:t>
      </w:r>
      <w:r>
        <w:rPr>
          <w:rFonts w:ascii="Times New Roman" w:hAnsi="Times New Roman"/>
          <w:sz w:val="24"/>
          <w:szCs w:val="24"/>
          <w:lang w:val="en-ZA"/>
        </w:rPr>
        <w:t xml:space="preserve"> as well as increase of </w:t>
      </w:r>
      <w:proofErr w:type="spellStart"/>
      <w:r>
        <w:rPr>
          <w:rFonts w:ascii="Times New Roman" w:hAnsi="Times New Roman"/>
          <w:sz w:val="24"/>
          <w:szCs w:val="24"/>
          <w:lang w:val="en-ZA"/>
        </w:rPr>
        <w:t>Ti:Zr</w:t>
      </w:r>
      <w:proofErr w:type="spellEnd"/>
      <w:r>
        <w:rPr>
          <w:rFonts w:ascii="Times New Roman" w:hAnsi="Times New Roman"/>
          <w:sz w:val="24"/>
          <w:szCs w:val="24"/>
          <w:lang w:val="en-ZA"/>
        </w:rPr>
        <w:t xml:space="preserve"> ratio from the </w:t>
      </w:r>
      <w:r w:rsidR="00B909F3">
        <w:rPr>
          <w:rFonts w:ascii="Times New Roman" w:hAnsi="Times New Roman"/>
          <w:sz w:val="24"/>
          <w:szCs w:val="24"/>
          <w:lang w:val="en-ZA"/>
        </w:rPr>
        <w:t>A-side to 0.85:0.15 [</w:t>
      </w:r>
      <w:r w:rsidR="006741EE">
        <w:rPr>
          <w:rFonts w:ascii="Times New Roman" w:hAnsi="Times New Roman"/>
          <w:sz w:val="24"/>
          <w:szCs w:val="24"/>
          <w:lang w:val="en-ZA"/>
        </w:rPr>
        <w:fldChar w:fldCharType="begin"/>
      </w:r>
      <w:r w:rsidR="006741EE">
        <w:rPr>
          <w:rFonts w:ascii="Times New Roman" w:hAnsi="Times New Roman"/>
          <w:sz w:val="24"/>
          <w:szCs w:val="24"/>
          <w:lang w:val="en-ZA"/>
        </w:rPr>
        <w:instrText xml:space="preserve"> REF _Ref535064468 \r \h </w:instrText>
      </w:r>
      <w:r w:rsidR="006741EE">
        <w:rPr>
          <w:rFonts w:ascii="Times New Roman" w:hAnsi="Times New Roman"/>
          <w:sz w:val="24"/>
          <w:szCs w:val="24"/>
          <w:lang w:val="en-ZA"/>
        </w:rPr>
      </w:r>
      <w:r w:rsidR="006741EE">
        <w:rPr>
          <w:rFonts w:ascii="Times New Roman" w:hAnsi="Times New Roman"/>
          <w:sz w:val="24"/>
          <w:szCs w:val="24"/>
          <w:lang w:val="en-ZA"/>
        </w:rPr>
        <w:fldChar w:fldCharType="separate"/>
      </w:r>
      <w:r w:rsidR="00850DB5">
        <w:rPr>
          <w:rFonts w:ascii="Times New Roman" w:hAnsi="Times New Roman"/>
          <w:sz w:val="24"/>
          <w:szCs w:val="24"/>
          <w:lang w:val="en-ZA"/>
        </w:rPr>
        <w:t>18</w:t>
      </w:r>
      <w:r w:rsidR="006741EE">
        <w:rPr>
          <w:rFonts w:ascii="Times New Roman" w:hAnsi="Times New Roman"/>
          <w:sz w:val="24"/>
          <w:szCs w:val="24"/>
          <w:lang w:val="en-ZA"/>
        </w:rPr>
        <w:fldChar w:fldCharType="end"/>
      </w:r>
      <w:r w:rsidR="00B909F3">
        <w:rPr>
          <w:rFonts w:ascii="Times New Roman" w:hAnsi="Times New Roman"/>
          <w:sz w:val="24"/>
          <w:szCs w:val="24"/>
          <w:lang w:val="en-ZA"/>
        </w:rPr>
        <w:t>] allowed us to increase the H</w:t>
      </w:r>
      <w:r w:rsidR="00B909F3" w:rsidRPr="00B909F3">
        <w:rPr>
          <w:rFonts w:ascii="Times New Roman" w:hAnsi="Times New Roman"/>
          <w:sz w:val="24"/>
          <w:szCs w:val="24"/>
          <w:vertAlign w:val="subscript"/>
          <w:lang w:val="en-ZA"/>
        </w:rPr>
        <w:t>2</w:t>
      </w:r>
      <w:r w:rsidR="00B909F3">
        <w:rPr>
          <w:rFonts w:ascii="Times New Roman" w:hAnsi="Times New Roman"/>
          <w:sz w:val="24"/>
          <w:szCs w:val="24"/>
          <w:lang w:val="en-ZA"/>
        </w:rPr>
        <w:t xml:space="preserve"> storage capacity by 24% at the same conditions.</w:t>
      </w:r>
      <w:r w:rsidR="006741EE">
        <w:rPr>
          <w:rFonts w:ascii="Times New Roman" w:hAnsi="Times New Roman"/>
          <w:sz w:val="24"/>
          <w:szCs w:val="24"/>
          <w:lang w:val="en-ZA"/>
        </w:rPr>
        <w:t xml:space="preserve"> The optimised material will be used for similar applications on the later stage because its development was completed already after </w:t>
      </w:r>
      <w:r w:rsidR="006E099F">
        <w:rPr>
          <w:rFonts w:ascii="Times New Roman" w:hAnsi="Times New Roman"/>
          <w:sz w:val="24"/>
          <w:szCs w:val="24"/>
          <w:lang w:val="en-ZA"/>
        </w:rPr>
        <w:t xml:space="preserve">the series of 40 MH containers for the hydrogen storage tank described in this work </w:t>
      </w:r>
      <w:r w:rsidR="005809B9">
        <w:rPr>
          <w:rFonts w:ascii="Times New Roman" w:hAnsi="Times New Roman"/>
          <w:sz w:val="24"/>
          <w:szCs w:val="24"/>
          <w:lang w:val="en-ZA"/>
        </w:rPr>
        <w:t xml:space="preserve">and loaded with </w:t>
      </w:r>
      <w:r w:rsidR="004C12F4">
        <w:rPr>
          <w:rFonts w:ascii="Times New Roman" w:hAnsi="Times New Roman"/>
          <w:sz w:val="24"/>
          <w:szCs w:val="24"/>
          <w:lang w:val="en-ZA"/>
        </w:rPr>
        <w:t xml:space="preserve">the </w:t>
      </w:r>
      <w:r w:rsidR="005809B9">
        <w:rPr>
          <w:rFonts w:ascii="Times New Roman" w:hAnsi="Times New Roman"/>
          <w:sz w:val="24"/>
          <w:szCs w:val="24"/>
          <w:lang w:val="en-ZA"/>
        </w:rPr>
        <w:t>non-optimised AB</w:t>
      </w:r>
      <w:r w:rsidR="005809B9" w:rsidRPr="005809B9">
        <w:rPr>
          <w:rFonts w:ascii="Times New Roman" w:hAnsi="Times New Roman"/>
          <w:sz w:val="24"/>
          <w:szCs w:val="24"/>
          <w:vertAlign w:val="subscript"/>
          <w:lang w:val="en-ZA"/>
        </w:rPr>
        <w:t>2</w:t>
      </w:r>
      <w:r w:rsidR="005809B9">
        <w:rPr>
          <w:rFonts w:ascii="Times New Roman" w:hAnsi="Times New Roman"/>
          <w:sz w:val="24"/>
          <w:szCs w:val="24"/>
          <w:lang w:val="en-ZA"/>
        </w:rPr>
        <w:t xml:space="preserve"> alloy (</w:t>
      </w:r>
      <w:proofErr w:type="spellStart"/>
      <w:r w:rsidR="005809B9">
        <w:rPr>
          <w:rFonts w:ascii="Times New Roman" w:hAnsi="Times New Roman"/>
          <w:sz w:val="24"/>
          <w:szCs w:val="24"/>
          <w:lang w:val="en-ZA"/>
        </w:rPr>
        <w:t>Ti:Zr</w:t>
      </w:r>
      <w:proofErr w:type="spellEnd"/>
      <w:r w:rsidR="005809B9">
        <w:rPr>
          <w:rFonts w:ascii="Times New Roman" w:hAnsi="Times New Roman"/>
          <w:sz w:val="24"/>
          <w:szCs w:val="24"/>
          <w:lang w:val="en-ZA"/>
        </w:rPr>
        <w:t xml:space="preserve">=0.55:0.45, no V) </w:t>
      </w:r>
      <w:r w:rsidR="006E099F">
        <w:rPr>
          <w:rFonts w:ascii="Times New Roman" w:hAnsi="Times New Roman"/>
          <w:sz w:val="24"/>
          <w:szCs w:val="24"/>
          <w:lang w:val="en-ZA"/>
        </w:rPr>
        <w:t>has been manufactured.</w:t>
      </w:r>
    </w:p>
    <w:p w:rsidR="00D90A32" w:rsidRPr="00945E02" w:rsidRDefault="00D90A32" w:rsidP="00D90A32">
      <w:pPr>
        <w:keepNext/>
        <w:spacing w:line="480" w:lineRule="auto"/>
        <w:ind w:left="360"/>
        <w:jc w:val="both"/>
        <w:rPr>
          <w:rFonts w:ascii="Times New Roman" w:hAnsi="Times New Roman"/>
          <w:i/>
          <w:sz w:val="24"/>
          <w:szCs w:val="24"/>
          <w:lang w:val="en-ZA"/>
        </w:rPr>
      </w:pPr>
      <w:r w:rsidRPr="00945E02">
        <w:rPr>
          <w:rFonts w:ascii="Times New Roman" w:hAnsi="Times New Roman"/>
          <w:i/>
          <w:sz w:val="24"/>
          <w:szCs w:val="24"/>
          <w:lang w:val="en-ZA"/>
        </w:rPr>
        <w:t>2.</w:t>
      </w:r>
      <w:r w:rsidR="003C31BA">
        <w:rPr>
          <w:rFonts w:ascii="Times New Roman" w:hAnsi="Times New Roman"/>
          <w:i/>
          <w:sz w:val="24"/>
          <w:szCs w:val="24"/>
          <w:lang w:val="en-ZA"/>
        </w:rPr>
        <w:t>2</w:t>
      </w:r>
      <w:r>
        <w:rPr>
          <w:rFonts w:ascii="Times New Roman" w:hAnsi="Times New Roman"/>
          <w:i/>
          <w:sz w:val="24"/>
          <w:szCs w:val="24"/>
          <w:lang w:val="en-ZA"/>
        </w:rPr>
        <w:t>.</w:t>
      </w:r>
      <w:r w:rsidRPr="00945E02">
        <w:rPr>
          <w:rFonts w:ascii="Times New Roman" w:hAnsi="Times New Roman"/>
          <w:i/>
          <w:sz w:val="24"/>
          <w:szCs w:val="24"/>
          <w:lang w:val="en-ZA"/>
        </w:rPr>
        <w:t xml:space="preserve"> </w:t>
      </w:r>
      <w:r w:rsidR="003C31BA">
        <w:rPr>
          <w:rFonts w:ascii="Times New Roman" w:hAnsi="Times New Roman"/>
          <w:i/>
          <w:sz w:val="24"/>
          <w:szCs w:val="24"/>
          <w:lang w:val="en-ZA"/>
        </w:rPr>
        <w:t>MH cassette</w:t>
      </w:r>
      <w:r>
        <w:rPr>
          <w:rFonts w:ascii="Times New Roman" w:hAnsi="Times New Roman"/>
          <w:i/>
          <w:sz w:val="24"/>
          <w:szCs w:val="24"/>
          <w:lang w:val="en-ZA"/>
        </w:rPr>
        <w:t xml:space="preserve"> </w:t>
      </w:r>
    </w:p>
    <w:p w:rsidR="00D90A32" w:rsidRDefault="003A66C6" w:rsidP="00D90A32">
      <w:pPr>
        <w:autoSpaceDE w:val="0"/>
        <w:autoSpaceDN w:val="0"/>
        <w:adjustRightInd w:val="0"/>
        <w:spacing w:after="0" w:line="480" w:lineRule="auto"/>
        <w:jc w:val="both"/>
        <w:rPr>
          <w:rFonts w:ascii="Times New Roman" w:hAnsi="Times New Roman"/>
          <w:sz w:val="24"/>
          <w:szCs w:val="24"/>
          <w:lang w:val="en-ZA"/>
        </w:rPr>
      </w:pPr>
      <w:r>
        <w:rPr>
          <w:rFonts w:ascii="Times New Roman" w:hAnsi="Times New Roman"/>
          <w:sz w:val="24"/>
          <w:szCs w:val="24"/>
          <w:lang w:val="en-ZA"/>
        </w:rPr>
        <w:t>According to our solution [</w:t>
      </w:r>
      <w:r>
        <w:rPr>
          <w:rFonts w:ascii="Times New Roman" w:hAnsi="Times New Roman"/>
          <w:sz w:val="24"/>
          <w:szCs w:val="24"/>
          <w:lang w:val="en-ZA"/>
        </w:rPr>
        <w:fldChar w:fldCharType="begin"/>
      </w:r>
      <w:r>
        <w:rPr>
          <w:rFonts w:ascii="Times New Roman" w:hAnsi="Times New Roman"/>
          <w:sz w:val="24"/>
          <w:szCs w:val="24"/>
          <w:lang w:val="en-ZA"/>
        </w:rPr>
        <w:instrText xml:space="preserve"> REF _Ref534982628 \r \h </w:instrText>
      </w:r>
      <w:r>
        <w:rPr>
          <w:rFonts w:ascii="Times New Roman" w:hAnsi="Times New Roman"/>
          <w:sz w:val="24"/>
          <w:szCs w:val="24"/>
          <w:lang w:val="en-ZA"/>
        </w:rPr>
      </w:r>
      <w:r>
        <w:rPr>
          <w:rFonts w:ascii="Times New Roman" w:hAnsi="Times New Roman"/>
          <w:sz w:val="24"/>
          <w:szCs w:val="24"/>
          <w:lang w:val="en-ZA"/>
        </w:rPr>
        <w:fldChar w:fldCharType="separate"/>
      </w:r>
      <w:r w:rsidR="00850DB5">
        <w:rPr>
          <w:rFonts w:ascii="Times New Roman" w:hAnsi="Times New Roman"/>
          <w:sz w:val="24"/>
          <w:szCs w:val="24"/>
          <w:lang w:val="en-ZA"/>
        </w:rPr>
        <w:t>15</w:t>
      </w:r>
      <w:r>
        <w:rPr>
          <w:rFonts w:ascii="Times New Roman" w:hAnsi="Times New Roman"/>
          <w:sz w:val="24"/>
          <w:szCs w:val="24"/>
          <w:lang w:val="en-ZA"/>
        </w:rPr>
        <w:fldChar w:fldCharType="end"/>
      </w:r>
      <w:r>
        <w:rPr>
          <w:rFonts w:ascii="Times New Roman" w:hAnsi="Times New Roman"/>
          <w:sz w:val="24"/>
          <w:szCs w:val="24"/>
          <w:lang w:val="en-ZA"/>
        </w:rPr>
        <w:t xml:space="preserve">], the hydrogen storage tank for utility vehicle applications comprises of several MH cassettes formed by an </w:t>
      </w:r>
      <w:r w:rsidRPr="003A66C6">
        <w:rPr>
          <w:rFonts w:ascii="Times New Roman" w:hAnsi="Times New Roman"/>
          <w:sz w:val="24"/>
          <w:szCs w:val="24"/>
          <w:lang w:val="en-ZA"/>
        </w:rPr>
        <w:t xml:space="preserve">assembly of the MH containers staggered together with heating / cooling tubes encased in </w:t>
      </w:r>
      <w:r>
        <w:rPr>
          <w:rFonts w:ascii="Times New Roman" w:hAnsi="Times New Roman"/>
          <w:sz w:val="24"/>
          <w:szCs w:val="24"/>
          <w:lang w:val="en-ZA"/>
        </w:rPr>
        <w:t xml:space="preserve">a </w:t>
      </w:r>
      <w:r w:rsidRPr="003A66C6">
        <w:rPr>
          <w:rFonts w:ascii="Times New Roman" w:hAnsi="Times New Roman"/>
          <w:sz w:val="24"/>
          <w:szCs w:val="24"/>
          <w:lang w:val="en-ZA"/>
        </w:rPr>
        <w:t xml:space="preserve">molten </w:t>
      </w:r>
      <w:r>
        <w:rPr>
          <w:rFonts w:ascii="Times New Roman" w:hAnsi="Times New Roman"/>
          <w:sz w:val="24"/>
          <w:szCs w:val="24"/>
          <w:lang w:val="en-ZA"/>
        </w:rPr>
        <w:t xml:space="preserve">metal or alloy </w:t>
      </w:r>
      <w:r w:rsidR="002D197A">
        <w:rPr>
          <w:rFonts w:ascii="Times New Roman" w:hAnsi="Times New Roman"/>
          <w:sz w:val="24"/>
          <w:szCs w:val="24"/>
          <w:lang w:val="en-ZA"/>
        </w:rPr>
        <w:t>(further</w:t>
      </w:r>
      <w:r w:rsidRPr="003A66C6">
        <w:rPr>
          <w:rFonts w:ascii="Times New Roman" w:hAnsi="Times New Roman"/>
          <w:sz w:val="24"/>
          <w:szCs w:val="24"/>
          <w:lang w:val="en-ZA"/>
        </w:rPr>
        <w:t xml:space="preserve"> solidifi</w:t>
      </w:r>
      <w:r w:rsidR="002D197A">
        <w:rPr>
          <w:rFonts w:ascii="Times New Roman" w:hAnsi="Times New Roman"/>
          <w:sz w:val="24"/>
          <w:szCs w:val="24"/>
          <w:lang w:val="en-ZA"/>
        </w:rPr>
        <w:t>ed)</w:t>
      </w:r>
      <w:r w:rsidRPr="003A66C6">
        <w:rPr>
          <w:rFonts w:ascii="Times New Roman" w:hAnsi="Times New Roman"/>
          <w:sz w:val="24"/>
          <w:szCs w:val="24"/>
          <w:lang w:val="en-ZA"/>
        </w:rPr>
        <w:t>.</w:t>
      </w:r>
      <w:r>
        <w:rPr>
          <w:rFonts w:ascii="Times New Roman" w:hAnsi="Times New Roman"/>
          <w:sz w:val="24"/>
          <w:szCs w:val="24"/>
          <w:lang w:val="en-ZA"/>
        </w:rPr>
        <w:t xml:space="preserve"> Importantly, the metal or alloy (e.g. lead) should combine high density with </w:t>
      </w:r>
      <w:r w:rsidRPr="003A66C6">
        <w:rPr>
          <w:rFonts w:ascii="Times New Roman" w:hAnsi="Times New Roman"/>
          <w:sz w:val="24"/>
          <w:szCs w:val="24"/>
          <w:lang w:val="en-ZA"/>
        </w:rPr>
        <w:t xml:space="preserve">melting / solidification point below the maximum allowed operation temperature of the metal hydride container but above the activation temperature of the </w:t>
      </w:r>
      <w:r w:rsidR="007D2B8C">
        <w:rPr>
          <w:rFonts w:ascii="Times New Roman" w:hAnsi="Times New Roman"/>
          <w:sz w:val="24"/>
          <w:szCs w:val="24"/>
          <w:lang w:val="en-ZA"/>
        </w:rPr>
        <w:t xml:space="preserve">loaded </w:t>
      </w:r>
      <w:r w:rsidRPr="003A66C6">
        <w:rPr>
          <w:rFonts w:ascii="Times New Roman" w:hAnsi="Times New Roman"/>
          <w:sz w:val="24"/>
          <w:szCs w:val="24"/>
          <w:lang w:val="en-ZA"/>
        </w:rPr>
        <w:t>metal hydride material</w:t>
      </w:r>
      <w:r>
        <w:rPr>
          <w:rFonts w:ascii="Times New Roman" w:hAnsi="Times New Roman"/>
          <w:sz w:val="24"/>
          <w:szCs w:val="24"/>
          <w:lang w:val="en-ZA"/>
        </w:rPr>
        <w:t>.</w:t>
      </w:r>
    </w:p>
    <w:p w:rsidR="00D8502D" w:rsidRDefault="005216FD" w:rsidP="00D8502D">
      <w:pPr>
        <w:autoSpaceDE w:val="0"/>
        <w:autoSpaceDN w:val="0"/>
        <w:adjustRightInd w:val="0"/>
        <w:spacing w:after="0" w:line="480" w:lineRule="auto"/>
        <w:ind w:firstLine="720"/>
        <w:jc w:val="both"/>
        <w:rPr>
          <w:rFonts w:ascii="Times New Roman" w:hAnsi="Times New Roman"/>
          <w:sz w:val="24"/>
          <w:szCs w:val="24"/>
          <w:lang w:val="en-ZA"/>
        </w:rPr>
      </w:pPr>
      <w:r>
        <w:rPr>
          <w:rFonts w:ascii="Times New Roman" w:hAnsi="Times New Roman"/>
          <w:sz w:val="24"/>
          <w:szCs w:val="24"/>
          <w:lang w:val="en-ZA"/>
        </w:rPr>
        <w:t xml:space="preserve">A schematic layout of the MH cassette is presented in </w:t>
      </w:r>
      <w:r w:rsidRPr="009C128C">
        <w:rPr>
          <w:rFonts w:ascii="Times New Roman" w:hAnsi="Times New Roman"/>
          <w:i/>
          <w:sz w:val="24"/>
          <w:szCs w:val="24"/>
          <w:lang w:val="en-ZA"/>
        </w:rPr>
        <w:t>Figure 1</w:t>
      </w:r>
      <w:r>
        <w:rPr>
          <w:rFonts w:ascii="Times New Roman" w:hAnsi="Times New Roman"/>
          <w:sz w:val="24"/>
          <w:szCs w:val="24"/>
          <w:lang w:val="en-ZA"/>
        </w:rPr>
        <w:t>, top.</w:t>
      </w:r>
    </w:p>
    <w:p w:rsidR="003C31BA" w:rsidRPr="00D8502D" w:rsidRDefault="00F93268" w:rsidP="00F93268">
      <w:pPr>
        <w:autoSpaceDE w:val="0"/>
        <w:autoSpaceDN w:val="0"/>
        <w:adjustRightInd w:val="0"/>
        <w:spacing w:after="240" w:line="240" w:lineRule="auto"/>
        <w:jc w:val="center"/>
        <w:rPr>
          <w:rFonts w:ascii="Times New Roman" w:hAnsi="Times New Roman"/>
          <w:sz w:val="24"/>
          <w:szCs w:val="24"/>
          <w:lang w:val="en-ZA"/>
        </w:rPr>
      </w:pPr>
      <w:r w:rsidRPr="00F93268">
        <w:rPr>
          <w:rFonts w:ascii="Times New Roman" w:hAnsi="Times New Roman"/>
          <w:noProof/>
          <w:sz w:val="24"/>
          <w:szCs w:val="24"/>
          <w:lang w:val="en-ZA" w:eastAsia="en-ZA"/>
        </w:rPr>
        <w:drawing>
          <wp:inline distT="0" distB="0" distL="0" distR="0" wp14:anchorId="6CC5516B" wp14:editId="68D154F4">
            <wp:extent cx="3387600" cy="2160000"/>
            <wp:effectExtent l="0" t="0" r="3810" b="0"/>
            <wp:docPr id="13"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2"/>
                    <pic:cNvPicPr/>
                  </pic:nvPicPr>
                  <pic:blipFill rotWithShape="1">
                    <a:blip r:embed="rId9">
                      <a:extLst>
                        <a:ext uri="{28A0092B-C50C-407E-A947-70E740481C1C}">
                          <a14:useLocalDpi xmlns:a14="http://schemas.microsoft.com/office/drawing/2010/main" val="0"/>
                        </a:ext>
                      </a:extLst>
                    </a:blip>
                    <a:srcRect l="6750" t="7149" r="6779" b="6499"/>
                    <a:stretch/>
                  </pic:blipFill>
                  <pic:spPr bwMode="auto">
                    <a:xfrm>
                      <a:off x="0" y="0"/>
                      <a:ext cx="3387600" cy="2160000"/>
                    </a:xfrm>
                    <a:prstGeom prst="rect">
                      <a:avLst/>
                    </a:prstGeom>
                    <a:noFill/>
                    <a:ln>
                      <a:noFill/>
                    </a:ln>
                    <a:extLst>
                      <a:ext uri="{53640926-AAD7-44D8-BBD7-CCE9431645EC}">
                        <a14:shadowObscured xmlns:a14="http://schemas.microsoft.com/office/drawing/2010/main"/>
                      </a:ext>
                    </a:extLst>
                  </pic:spPr>
                </pic:pic>
              </a:graphicData>
            </a:graphic>
          </wp:inline>
        </w:drawing>
      </w:r>
      <w:r w:rsidR="00A2363A" w:rsidRPr="00A2363A">
        <w:rPr>
          <w:noProof/>
          <w:lang w:val="en-ZA" w:eastAsia="en-ZA"/>
        </w:rPr>
        <w:t xml:space="preserve"> </w:t>
      </w:r>
      <w:r w:rsidR="00A41E5D">
        <w:rPr>
          <w:noProof/>
          <w:lang w:val="en-ZA" w:eastAsia="en-ZA"/>
        </w:rPr>
        <w:drawing>
          <wp:inline distT="0" distB="0" distL="0" distR="0" wp14:anchorId="41B501D0" wp14:editId="581354FD">
            <wp:extent cx="3499200" cy="2160000"/>
            <wp:effectExtent l="0" t="0" r="635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rotWithShape="1">
                    <a:blip r:embed="rId10">
                      <a:extLst>
                        <a:ext uri="{28A0092B-C50C-407E-A947-70E740481C1C}">
                          <a14:useLocalDpi xmlns:a14="http://schemas.microsoft.com/office/drawing/2010/main" val="0"/>
                        </a:ext>
                      </a:extLst>
                    </a:blip>
                    <a:srcRect l="2216" t="2099" r="2162"/>
                    <a:stretch/>
                  </pic:blipFill>
                  <pic:spPr bwMode="auto">
                    <a:xfrm>
                      <a:off x="0" y="0"/>
                      <a:ext cx="3499200" cy="2160000"/>
                    </a:xfrm>
                    <a:prstGeom prst="rect">
                      <a:avLst/>
                    </a:prstGeom>
                    <a:noFill/>
                    <a:ln>
                      <a:noFill/>
                    </a:ln>
                    <a:extLst>
                      <a:ext uri="{53640926-AAD7-44D8-BBD7-CCE9431645EC}">
                        <a14:shadowObscured xmlns:a14="http://schemas.microsoft.com/office/drawing/2010/main"/>
                      </a:ext>
                    </a:extLst>
                  </pic:spPr>
                </pic:pic>
              </a:graphicData>
            </a:graphic>
          </wp:inline>
        </w:drawing>
      </w:r>
    </w:p>
    <w:p w:rsidR="003964C0" w:rsidRPr="003964C0" w:rsidRDefault="003964C0" w:rsidP="003964C0">
      <w:pPr>
        <w:autoSpaceDE w:val="0"/>
        <w:autoSpaceDN w:val="0"/>
        <w:adjustRightInd w:val="0"/>
        <w:spacing w:after="0" w:line="480" w:lineRule="auto"/>
        <w:ind w:left="568"/>
        <w:jc w:val="both"/>
        <w:rPr>
          <w:rFonts w:ascii="Times New Roman" w:hAnsi="Times New Roman"/>
          <w:i/>
          <w:lang w:val="en-ZA"/>
        </w:rPr>
      </w:pPr>
      <w:proofErr w:type="gramStart"/>
      <w:r w:rsidRPr="003964C0">
        <w:rPr>
          <w:rFonts w:ascii="Times New Roman" w:hAnsi="Times New Roman"/>
          <w:i/>
          <w:lang w:val="en-ZA"/>
        </w:rPr>
        <w:t>Figure 1.</w:t>
      </w:r>
      <w:proofErr w:type="gramEnd"/>
      <w:r w:rsidRPr="003964C0">
        <w:rPr>
          <w:rFonts w:ascii="Times New Roman" w:hAnsi="Times New Roman"/>
          <w:i/>
          <w:lang w:val="en-ZA"/>
        </w:rPr>
        <w:t xml:space="preserve"> </w:t>
      </w:r>
      <w:r w:rsidR="00A2363A">
        <w:rPr>
          <w:rFonts w:ascii="Times New Roman" w:hAnsi="Times New Roman"/>
          <w:i/>
          <w:lang w:val="en-ZA"/>
        </w:rPr>
        <w:t xml:space="preserve">Top: </w:t>
      </w:r>
      <w:r w:rsidR="007219FF">
        <w:rPr>
          <w:rFonts w:ascii="Times New Roman" w:hAnsi="Times New Roman"/>
          <w:i/>
          <w:lang w:val="en-ZA"/>
        </w:rPr>
        <w:t>schematic</w:t>
      </w:r>
      <w:r w:rsidRPr="003964C0">
        <w:rPr>
          <w:rFonts w:ascii="Times New Roman" w:hAnsi="Times New Roman"/>
          <w:i/>
          <w:lang w:val="en-ZA"/>
        </w:rPr>
        <w:t xml:space="preserve"> layout of the </w:t>
      </w:r>
      <w:r w:rsidR="00A2363A">
        <w:rPr>
          <w:rFonts w:ascii="Times New Roman" w:hAnsi="Times New Roman"/>
          <w:i/>
          <w:lang w:val="en-ZA"/>
        </w:rPr>
        <w:t>MH cassette [</w:t>
      </w:r>
      <w:r w:rsidR="00A2363A">
        <w:rPr>
          <w:rFonts w:ascii="Times New Roman" w:hAnsi="Times New Roman"/>
          <w:i/>
          <w:lang w:val="en-ZA"/>
        </w:rPr>
        <w:fldChar w:fldCharType="begin"/>
      </w:r>
      <w:r w:rsidR="00A2363A">
        <w:rPr>
          <w:rFonts w:ascii="Times New Roman" w:hAnsi="Times New Roman"/>
          <w:i/>
          <w:lang w:val="en-ZA"/>
        </w:rPr>
        <w:instrText xml:space="preserve"> REF _Ref534982628 \r \h </w:instrText>
      </w:r>
      <w:r w:rsidR="00A2363A">
        <w:rPr>
          <w:rFonts w:ascii="Times New Roman" w:hAnsi="Times New Roman"/>
          <w:i/>
          <w:lang w:val="en-ZA"/>
        </w:rPr>
      </w:r>
      <w:r w:rsidR="00A2363A">
        <w:rPr>
          <w:rFonts w:ascii="Times New Roman" w:hAnsi="Times New Roman"/>
          <w:i/>
          <w:lang w:val="en-ZA"/>
        </w:rPr>
        <w:fldChar w:fldCharType="separate"/>
      </w:r>
      <w:r w:rsidR="00850DB5">
        <w:rPr>
          <w:rFonts w:ascii="Times New Roman" w:hAnsi="Times New Roman"/>
          <w:i/>
          <w:lang w:val="en-ZA"/>
        </w:rPr>
        <w:t>15</w:t>
      </w:r>
      <w:r w:rsidR="00A2363A">
        <w:rPr>
          <w:rFonts w:ascii="Times New Roman" w:hAnsi="Times New Roman"/>
          <w:i/>
          <w:lang w:val="en-ZA"/>
        </w:rPr>
        <w:fldChar w:fldCharType="end"/>
      </w:r>
      <w:r w:rsidR="00A2363A">
        <w:rPr>
          <w:rFonts w:ascii="Times New Roman" w:hAnsi="Times New Roman"/>
          <w:i/>
          <w:lang w:val="en-ZA"/>
        </w:rPr>
        <w:t xml:space="preserve">], bottom: </w:t>
      </w:r>
      <w:r w:rsidR="008E4D10">
        <w:rPr>
          <w:rFonts w:ascii="Times New Roman" w:hAnsi="Times New Roman"/>
          <w:i/>
          <w:lang w:val="en-ZA"/>
        </w:rPr>
        <w:t>pre-</w:t>
      </w:r>
      <w:r w:rsidR="00A2363A">
        <w:rPr>
          <w:rFonts w:ascii="Times New Roman" w:hAnsi="Times New Roman"/>
          <w:i/>
          <w:lang w:val="en-ZA"/>
        </w:rPr>
        <w:t>assembled MH cassette before lead encasing</w:t>
      </w:r>
      <w:r w:rsidRPr="003964C0">
        <w:rPr>
          <w:rFonts w:ascii="Times New Roman" w:hAnsi="Times New Roman"/>
          <w:i/>
          <w:lang w:val="en-ZA"/>
        </w:rPr>
        <w:t>.</w:t>
      </w:r>
    </w:p>
    <w:p w:rsidR="00797C84" w:rsidRDefault="00797C84" w:rsidP="00797C84">
      <w:pPr>
        <w:autoSpaceDE w:val="0"/>
        <w:autoSpaceDN w:val="0"/>
        <w:adjustRightInd w:val="0"/>
        <w:spacing w:after="0" w:line="480" w:lineRule="auto"/>
        <w:ind w:firstLine="720"/>
        <w:jc w:val="both"/>
        <w:rPr>
          <w:rFonts w:ascii="Times New Roman" w:hAnsi="Times New Roman"/>
          <w:sz w:val="24"/>
          <w:szCs w:val="24"/>
          <w:lang w:val="en-ZA"/>
        </w:rPr>
      </w:pPr>
      <w:r>
        <w:rPr>
          <w:rFonts w:ascii="Times New Roman" w:hAnsi="Times New Roman"/>
          <w:sz w:val="24"/>
          <w:szCs w:val="24"/>
          <w:lang w:val="en-ZA"/>
        </w:rPr>
        <w:t>The cassette (</w:t>
      </w:r>
      <w:r w:rsidRPr="009C128C">
        <w:rPr>
          <w:rFonts w:ascii="Times New Roman" w:hAnsi="Times New Roman"/>
          <w:i/>
          <w:sz w:val="24"/>
          <w:szCs w:val="24"/>
          <w:lang w:val="en-ZA"/>
        </w:rPr>
        <w:t>10</w:t>
      </w:r>
      <w:r>
        <w:rPr>
          <w:rFonts w:ascii="Times New Roman" w:hAnsi="Times New Roman"/>
          <w:sz w:val="24"/>
          <w:szCs w:val="24"/>
          <w:lang w:val="en-ZA"/>
        </w:rPr>
        <w:t xml:space="preserve">) </w:t>
      </w:r>
      <w:r w:rsidR="009C128C">
        <w:rPr>
          <w:rFonts w:ascii="Times New Roman" w:hAnsi="Times New Roman"/>
          <w:sz w:val="24"/>
          <w:szCs w:val="24"/>
          <w:lang w:val="en-ZA"/>
        </w:rPr>
        <w:t xml:space="preserve">comprises </w:t>
      </w:r>
      <w:r w:rsidR="00BB34E0">
        <w:rPr>
          <w:rFonts w:ascii="Times New Roman" w:hAnsi="Times New Roman"/>
          <w:sz w:val="24"/>
          <w:szCs w:val="24"/>
          <w:lang w:val="en-ZA"/>
        </w:rPr>
        <w:t xml:space="preserve">of </w:t>
      </w:r>
      <w:r w:rsidR="009C128C">
        <w:rPr>
          <w:rFonts w:ascii="Times New Roman" w:hAnsi="Times New Roman"/>
          <w:sz w:val="24"/>
          <w:szCs w:val="24"/>
          <w:lang w:val="en-ZA"/>
        </w:rPr>
        <w:t>five MH containers (</w:t>
      </w:r>
      <w:r w:rsidR="009C128C" w:rsidRPr="009C128C">
        <w:rPr>
          <w:rFonts w:ascii="Times New Roman" w:hAnsi="Times New Roman"/>
          <w:i/>
          <w:sz w:val="24"/>
          <w:szCs w:val="24"/>
          <w:lang w:val="en-ZA"/>
        </w:rPr>
        <w:t>11</w:t>
      </w:r>
      <w:r w:rsidR="009C128C">
        <w:rPr>
          <w:rFonts w:ascii="Times New Roman" w:hAnsi="Times New Roman"/>
          <w:sz w:val="24"/>
          <w:szCs w:val="24"/>
          <w:lang w:val="en-ZA"/>
        </w:rPr>
        <w:t>; see previous section in more details) connected to gas manifold (</w:t>
      </w:r>
      <w:r w:rsidR="009C128C" w:rsidRPr="009C128C">
        <w:rPr>
          <w:rFonts w:ascii="Times New Roman" w:hAnsi="Times New Roman"/>
          <w:i/>
          <w:sz w:val="24"/>
          <w:szCs w:val="24"/>
          <w:lang w:val="en-ZA"/>
        </w:rPr>
        <w:t>12</w:t>
      </w:r>
      <w:r w:rsidR="009C128C">
        <w:rPr>
          <w:rFonts w:ascii="Times New Roman" w:hAnsi="Times New Roman"/>
          <w:sz w:val="24"/>
          <w:szCs w:val="24"/>
          <w:lang w:val="en-ZA"/>
        </w:rPr>
        <w:t>) which is ended by an external pipeline (</w:t>
      </w:r>
      <w:r w:rsidR="009C128C" w:rsidRPr="009C128C">
        <w:rPr>
          <w:rFonts w:ascii="Times New Roman" w:hAnsi="Times New Roman"/>
          <w:i/>
          <w:sz w:val="24"/>
          <w:szCs w:val="24"/>
          <w:lang w:val="en-ZA"/>
        </w:rPr>
        <w:t>13</w:t>
      </w:r>
      <w:r w:rsidR="009C128C">
        <w:rPr>
          <w:rFonts w:ascii="Times New Roman" w:hAnsi="Times New Roman"/>
          <w:sz w:val="24"/>
          <w:szCs w:val="24"/>
          <w:lang w:val="en-ZA"/>
        </w:rPr>
        <w:t xml:space="preserve">; SS 316, ¼’’ OD). </w:t>
      </w:r>
      <w:r w:rsidR="000C70C9">
        <w:rPr>
          <w:rFonts w:ascii="Times New Roman" w:hAnsi="Times New Roman"/>
          <w:sz w:val="24"/>
          <w:szCs w:val="24"/>
          <w:lang w:val="en-ZA"/>
        </w:rPr>
        <w:t>H</w:t>
      </w:r>
      <w:r w:rsidR="009C128C">
        <w:rPr>
          <w:rFonts w:ascii="Times New Roman" w:hAnsi="Times New Roman"/>
          <w:sz w:val="24"/>
          <w:szCs w:val="24"/>
          <w:lang w:val="en-ZA"/>
        </w:rPr>
        <w:t xml:space="preserve">eating / </w:t>
      </w:r>
      <w:r w:rsidR="009C128C" w:rsidRPr="004F4DED">
        <w:rPr>
          <w:rFonts w:ascii="Times New Roman" w:hAnsi="Times New Roman"/>
          <w:sz w:val="24"/>
          <w:szCs w:val="24"/>
          <w:lang w:val="en-ZA"/>
        </w:rPr>
        <w:t>cooling accessories</w:t>
      </w:r>
      <w:r w:rsidR="009C128C">
        <w:rPr>
          <w:rFonts w:ascii="Times New Roman" w:hAnsi="Times New Roman"/>
          <w:sz w:val="24"/>
          <w:szCs w:val="24"/>
          <w:lang w:val="en-ZA"/>
        </w:rPr>
        <w:t xml:space="preserve"> (</w:t>
      </w:r>
      <w:r w:rsidR="009C128C" w:rsidRPr="009C128C">
        <w:rPr>
          <w:rFonts w:ascii="Times New Roman" w:hAnsi="Times New Roman"/>
          <w:i/>
          <w:sz w:val="24"/>
          <w:szCs w:val="24"/>
          <w:lang w:val="en-ZA"/>
        </w:rPr>
        <w:t>14</w:t>
      </w:r>
      <w:r w:rsidR="009C128C">
        <w:rPr>
          <w:rFonts w:ascii="Times New Roman" w:hAnsi="Times New Roman"/>
          <w:sz w:val="24"/>
          <w:szCs w:val="24"/>
          <w:lang w:val="en-ZA"/>
        </w:rPr>
        <w:t xml:space="preserve">) are made of </w:t>
      </w:r>
      <w:r w:rsidR="002A3A48">
        <w:rPr>
          <w:rFonts w:ascii="Times New Roman" w:hAnsi="Times New Roman"/>
          <w:sz w:val="24"/>
          <w:szCs w:val="24"/>
          <w:lang w:val="en-ZA"/>
        </w:rPr>
        <w:t>pieces</w:t>
      </w:r>
      <w:r w:rsidR="00B601C2">
        <w:rPr>
          <w:rFonts w:ascii="Times New Roman" w:hAnsi="Times New Roman"/>
          <w:sz w:val="24"/>
          <w:szCs w:val="24"/>
          <w:lang w:val="en-ZA"/>
        </w:rPr>
        <w:t xml:space="preserve"> of</w:t>
      </w:r>
      <w:r w:rsidR="002A3A48">
        <w:rPr>
          <w:rFonts w:ascii="Times New Roman" w:hAnsi="Times New Roman"/>
          <w:sz w:val="24"/>
          <w:szCs w:val="24"/>
          <w:lang w:val="en-ZA"/>
        </w:rPr>
        <w:t xml:space="preserve"> </w:t>
      </w:r>
      <w:r w:rsidR="009C128C">
        <w:rPr>
          <w:rFonts w:ascii="Times New Roman" w:hAnsi="Times New Roman"/>
          <w:sz w:val="24"/>
          <w:szCs w:val="24"/>
          <w:lang w:val="en-ZA"/>
        </w:rPr>
        <w:t xml:space="preserve">½’’ OD stainless steel tubing placed in between the containers </w:t>
      </w:r>
      <w:r w:rsidR="009C128C" w:rsidRPr="00D1229C">
        <w:rPr>
          <w:rFonts w:ascii="Times New Roman" w:hAnsi="Times New Roman"/>
          <w:i/>
          <w:sz w:val="24"/>
          <w:szCs w:val="24"/>
          <w:lang w:val="en-ZA"/>
        </w:rPr>
        <w:t>11</w:t>
      </w:r>
      <w:r w:rsidR="002A3A48">
        <w:rPr>
          <w:rFonts w:ascii="Times New Roman" w:hAnsi="Times New Roman"/>
          <w:sz w:val="24"/>
          <w:szCs w:val="24"/>
          <w:lang w:val="en-ZA"/>
        </w:rPr>
        <w:t xml:space="preserve">, connected in sequence </w:t>
      </w:r>
      <w:r w:rsidR="009C128C">
        <w:rPr>
          <w:rFonts w:ascii="Times New Roman" w:hAnsi="Times New Roman"/>
          <w:sz w:val="24"/>
          <w:szCs w:val="24"/>
          <w:lang w:val="en-ZA"/>
        </w:rPr>
        <w:t>and ended by pipelines (</w:t>
      </w:r>
      <w:r w:rsidR="009C128C" w:rsidRPr="009C128C">
        <w:rPr>
          <w:rFonts w:ascii="Times New Roman" w:hAnsi="Times New Roman"/>
          <w:i/>
          <w:sz w:val="24"/>
          <w:szCs w:val="24"/>
          <w:lang w:val="en-ZA"/>
        </w:rPr>
        <w:t>15</w:t>
      </w:r>
      <w:r w:rsidR="009C128C">
        <w:rPr>
          <w:rFonts w:ascii="Times New Roman" w:hAnsi="Times New Roman"/>
          <w:sz w:val="24"/>
          <w:szCs w:val="24"/>
          <w:lang w:val="en-ZA"/>
        </w:rPr>
        <w:t xml:space="preserve">, </w:t>
      </w:r>
      <w:r w:rsidR="009C128C" w:rsidRPr="009C128C">
        <w:rPr>
          <w:rFonts w:ascii="Times New Roman" w:hAnsi="Times New Roman"/>
          <w:i/>
          <w:sz w:val="24"/>
          <w:szCs w:val="24"/>
          <w:lang w:val="en-ZA"/>
        </w:rPr>
        <w:t>16</w:t>
      </w:r>
      <w:r w:rsidR="009C128C">
        <w:rPr>
          <w:rFonts w:ascii="Times New Roman" w:hAnsi="Times New Roman"/>
          <w:sz w:val="24"/>
          <w:szCs w:val="24"/>
          <w:lang w:val="en-ZA"/>
        </w:rPr>
        <w:t>) for the input and output of a heating / cooling fluid (water or water–glycol mixture). The components are located within a filling body (</w:t>
      </w:r>
      <w:r w:rsidR="009C128C" w:rsidRPr="009C128C">
        <w:rPr>
          <w:rFonts w:ascii="Times New Roman" w:hAnsi="Times New Roman"/>
          <w:i/>
          <w:sz w:val="24"/>
          <w:szCs w:val="24"/>
          <w:lang w:val="en-ZA"/>
        </w:rPr>
        <w:t>17</w:t>
      </w:r>
      <w:r w:rsidR="009C128C">
        <w:rPr>
          <w:rFonts w:ascii="Times New Roman" w:hAnsi="Times New Roman"/>
          <w:sz w:val="24"/>
          <w:szCs w:val="24"/>
          <w:lang w:val="en-ZA"/>
        </w:rPr>
        <w:t>) formed by the solidification of molten lead.</w:t>
      </w:r>
    </w:p>
    <w:p w:rsidR="00797C84" w:rsidRDefault="009C128C" w:rsidP="00797C84">
      <w:pPr>
        <w:autoSpaceDE w:val="0"/>
        <w:autoSpaceDN w:val="0"/>
        <w:adjustRightInd w:val="0"/>
        <w:spacing w:after="0" w:line="480" w:lineRule="auto"/>
        <w:ind w:firstLine="720"/>
        <w:jc w:val="both"/>
        <w:rPr>
          <w:rFonts w:ascii="Times New Roman" w:hAnsi="Times New Roman"/>
          <w:sz w:val="24"/>
          <w:szCs w:val="24"/>
          <w:lang w:val="en-ZA"/>
        </w:rPr>
      </w:pPr>
      <w:proofErr w:type="gramStart"/>
      <w:r w:rsidRPr="009C128C">
        <w:rPr>
          <w:rFonts w:ascii="Times New Roman" w:hAnsi="Times New Roman"/>
          <w:i/>
          <w:sz w:val="24"/>
          <w:szCs w:val="24"/>
          <w:lang w:val="en-ZA"/>
        </w:rPr>
        <w:t>Figure 1</w:t>
      </w:r>
      <w:r>
        <w:rPr>
          <w:rFonts w:ascii="Times New Roman" w:hAnsi="Times New Roman"/>
          <w:sz w:val="24"/>
          <w:szCs w:val="24"/>
          <w:lang w:val="en-ZA"/>
        </w:rPr>
        <w:t xml:space="preserve">, bottom, shows image of </w:t>
      </w:r>
      <w:r w:rsidR="00F30974">
        <w:rPr>
          <w:rFonts w:ascii="Times New Roman" w:hAnsi="Times New Roman"/>
          <w:sz w:val="24"/>
          <w:szCs w:val="24"/>
          <w:lang w:val="en-ZA"/>
        </w:rPr>
        <w:t>the pre-assembled MH cassette before lead encasing.</w:t>
      </w:r>
      <w:proofErr w:type="gramEnd"/>
      <w:r w:rsidR="00F30974">
        <w:rPr>
          <w:rFonts w:ascii="Times New Roman" w:hAnsi="Times New Roman"/>
          <w:sz w:val="24"/>
          <w:szCs w:val="24"/>
          <w:lang w:val="en-ZA"/>
        </w:rPr>
        <w:t xml:space="preserve"> </w:t>
      </w:r>
      <w:r w:rsidR="00522C70">
        <w:rPr>
          <w:rFonts w:ascii="Times New Roman" w:hAnsi="Times New Roman"/>
          <w:sz w:val="24"/>
          <w:szCs w:val="24"/>
          <w:lang w:val="en-ZA"/>
        </w:rPr>
        <w:t xml:space="preserve">The components </w:t>
      </w:r>
      <w:r w:rsidR="00522C70" w:rsidRPr="00522C70">
        <w:rPr>
          <w:rFonts w:ascii="Times New Roman" w:hAnsi="Times New Roman"/>
          <w:i/>
          <w:sz w:val="24"/>
          <w:szCs w:val="24"/>
          <w:lang w:val="en-ZA"/>
        </w:rPr>
        <w:t>1</w:t>
      </w:r>
      <w:r w:rsidR="00D1229C">
        <w:rPr>
          <w:rFonts w:ascii="Times New Roman" w:hAnsi="Times New Roman"/>
          <w:i/>
          <w:sz w:val="24"/>
          <w:szCs w:val="24"/>
          <w:lang w:val="en-ZA"/>
        </w:rPr>
        <w:t>1</w:t>
      </w:r>
      <w:r w:rsidR="00BC508C">
        <w:rPr>
          <w:rFonts w:ascii="Times New Roman" w:hAnsi="Times New Roman"/>
          <w:i/>
          <w:sz w:val="24"/>
          <w:szCs w:val="24"/>
          <w:lang w:val="en-ZA"/>
        </w:rPr>
        <w:t xml:space="preserve"> </w:t>
      </w:r>
      <w:r w:rsidR="00E74006">
        <w:rPr>
          <w:rFonts w:ascii="Times New Roman" w:hAnsi="Times New Roman"/>
          <w:sz w:val="24"/>
          <w:szCs w:val="24"/>
          <w:lang w:val="en-ZA"/>
        </w:rPr>
        <w:t xml:space="preserve">and </w:t>
      </w:r>
      <w:r w:rsidR="00522C70" w:rsidRPr="00522C70">
        <w:rPr>
          <w:rFonts w:ascii="Times New Roman" w:hAnsi="Times New Roman"/>
          <w:i/>
          <w:sz w:val="24"/>
          <w:szCs w:val="24"/>
          <w:lang w:val="en-ZA"/>
        </w:rPr>
        <w:t>14</w:t>
      </w:r>
      <w:r w:rsidR="00522C70">
        <w:rPr>
          <w:rFonts w:ascii="Times New Roman" w:hAnsi="Times New Roman"/>
          <w:sz w:val="24"/>
          <w:szCs w:val="24"/>
          <w:lang w:val="en-ZA"/>
        </w:rPr>
        <w:t xml:space="preserve"> of the cassette (the numbering corresponds to </w:t>
      </w:r>
      <w:r w:rsidR="00522C70" w:rsidRPr="00522C70">
        <w:rPr>
          <w:rFonts w:ascii="Times New Roman" w:hAnsi="Times New Roman"/>
          <w:i/>
          <w:sz w:val="24"/>
          <w:szCs w:val="24"/>
          <w:lang w:val="en-ZA"/>
        </w:rPr>
        <w:t>Figure 1</w:t>
      </w:r>
      <w:r w:rsidR="00522C70">
        <w:rPr>
          <w:rFonts w:ascii="Times New Roman" w:hAnsi="Times New Roman"/>
          <w:sz w:val="24"/>
          <w:szCs w:val="24"/>
          <w:lang w:val="en-ZA"/>
        </w:rPr>
        <w:t>, top) are placed in a removable pre-assembly case (</w:t>
      </w:r>
      <w:r w:rsidR="00522C70" w:rsidRPr="00522C70">
        <w:rPr>
          <w:rFonts w:ascii="Times New Roman" w:hAnsi="Times New Roman"/>
          <w:i/>
          <w:sz w:val="24"/>
          <w:szCs w:val="24"/>
          <w:lang w:val="en-ZA"/>
        </w:rPr>
        <w:t>18</w:t>
      </w:r>
      <w:r w:rsidR="00522C70">
        <w:rPr>
          <w:rFonts w:ascii="Times New Roman" w:hAnsi="Times New Roman"/>
          <w:sz w:val="24"/>
          <w:szCs w:val="24"/>
          <w:lang w:val="en-ZA"/>
        </w:rPr>
        <w:t>)</w:t>
      </w:r>
      <w:r w:rsidR="00CE6C8B">
        <w:rPr>
          <w:rStyle w:val="FootnoteReference"/>
          <w:rFonts w:ascii="Times New Roman" w:hAnsi="Times New Roman"/>
          <w:sz w:val="24"/>
          <w:szCs w:val="24"/>
          <w:lang w:val="en-ZA"/>
        </w:rPr>
        <w:footnoteReference w:id="2"/>
      </w:r>
      <w:r w:rsidR="00522C70">
        <w:rPr>
          <w:rFonts w:ascii="Times New Roman" w:hAnsi="Times New Roman"/>
          <w:sz w:val="24"/>
          <w:szCs w:val="24"/>
          <w:lang w:val="en-ZA"/>
        </w:rPr>
        <w:t xml:space="preserve"> </w:t>
      </w:r>
      <w:r w:rsidR="00B53DC3">
        <w:rPr>
          <w:rFonts w:ascii="Times New Roman" w:hAnsi="Times New Roman"/>
          <w:sz w:val="24"/>
          <w:szCs w:val="24"/>
          <w:lang w:val="en-ZA"/>
        </w:rPr>
        <w:t xml:space="preserve">opened from the top and </w:t>
      </w:r>
      <w:r w:rsidR="00522C70">
        <w:rPr>
          <w:rFonts w:ascii="Times New Roman" w:hAnsi="Times New Roman"/>
          <w:sz w:val="24"/>
          <w:szCs w:val="24"/>
          <w:lang w:val="en-ZA"/>
        </w:rPr>
        <w:t xml:space="preserve">made of </w:t>
      </w:r>
      <w:r w:rsidR="00D1229C">
        <w:rPr>
          <w:rFonts w:ascii="Times New Roman" w:hAnsi="Times New Roman"/>
          <w:sz w:val="24"/>
          <w:szCs w:val="24"/>
          <w:lang w:val="en-ZA"/>
        </w:rPr>
        <w:t xml:space="preserve">stainless steel sheets; all the gaps in the case </w:t>
      </w:r>
      <w:r w:rsidR="00D1229C" w:rsidRPr="00D1229C">
        <w:rPr>
          <w:rFonts w:ascii="Times New Roman" w:hAnsi="Times New Roman"/>
          <w:i/>
          <w:sz w:val="24"/>
          <w:szCs w:val="24"/>
          <w:lang w:val="en-ZA"/>
        </w:rPr>
        <w:t>18</w:t>
      </w:r>
      <w:r w:rsidR="00D1229C">
        <w:rPr>
          <w:rFonts w:ascii="Times New Roman" w:hAnsi="Times New Roman"/>
          <w:sz w:val="24"/>
          <w:szCs w:val="24"/>
          <w:lang w:val="en-ZA"/>
        </w:rPr>
        <w:t xml:space="preserve"> were </w:t>
      </w:r>
      <w:r w:rsidR="00E74006">
        <w:rPr>
          <w:rFonts w:ascii="Times New Roman" w:hAnsi="Times New Roman"/>
          <w:sz w:val="24"/>
          <w:szCs w:val="24"/>
          <w:lang w:val="en-ZA"/>
        </w:rPr>
        <w:t>closed</w:t>
      </w:r>
      <w:r w:rsidR="00D1229C">
        <w:rPr>
          <w:rFonts w:ascii="Times New Roman" w:hAnsi="Times New Roman"/>
          <w:sz w:val="24"/>
          <w:szCs w:val="24"/>
          <w:lang w:val="en-ZA"/>
        </w:rPr>
        <w:t xml:space="preserve"> with a heat-resistant sealant.</w:t>
      </w:r>
      <w:r w:rsidR="00CE6C8B">
        <w:rPr>
          <w:rFonts w:ascii="Times New Roman" w:hAnsi="Times New Roman"/>
          <w:sz w:val="24"/>
          <w:szCs w:val="24"/>
          <w:lang w:val="en-ZA"/>
        </w:rPr>
        <w:t xml:space="preserve"> </w:t>
      </w:r>
    </w:p>
    <w:p w:rsidR="00B53DC3" w:rsidRDefault="00A41E5D" w:rsidP="00241814">
      <w:pPr>
        <w:autoSpaceDE w:val="0"/>
        <w:autoSpaceDN w:val="0"/>
        <w:adjustRightInd w:val="0"/>
        <w:spacing w:after="0" w:line="480" w:lineRule="auto"/>
        <w:ind w:firstLine="720"/>
        <w:jc w:val="both"/>
        <w:rPr>
          <w:rFonts w:ascii="Times New Roman" w:hAnsi="Times New Roman"/>
          <w:sz w:val="24"/>
          <w:szCs w:val="24"/>
          <w:lang w:val="en-ZA"/>
        </w:rPr>
      </w:pPr>
      <w:r w:rsidRPr="00A41E5D">
        <w:rPr>
          <w:rFonts w:ascii="Times New Roman" w:hAnsi="Times New Roman"/>
          <w:i/>
          <w:sz w:val="24"/>
          <w:szCs w:val="24"/>
          <w:lang w:val="en-ZA"/>
        </w:rPr>
        <w:t>Figure 2</w:t>
      </w:r>
      <w:r>
        <w:rPr>
          <w:rFonts w:ascii="Times New Roman" w:hAnsi="Times New Roman"/>
          <w:sz w:val="24"/>
          <w:szCs w:val="24"/>
          <w:lang w:val="en-ZA"/>
        </w:rPr>
        <w:t xml:space="preserve"> illustrates the procedure of the lead encasing carried out at a specialised foundry. The </w:t>
      </w:r>
      <w:r w:rsidR="00AE2AB9">
        <w:rPr>
          <w:rFonts w:ascii="Times New Roman" w:hAnsi="Times New Roman"/>
          <w:sz w:val="24"/>
          <w:szCs w:val="24"/>
          <w:lang w:val="en-ZA"/>
        </w:rPr>
        <w:t>empty space of the case (</w:t>
      </w:r>
      <w:r w:rsidR="00AE2AB9" w:rsidRPr="00AE2AB9">
        <w:rPr>
          <w:rFonts w:ascii="Times New Roman" w:hAnsi="Times New Roman"/>
          <w:i/>
          <w:sz w:val="24"/>
          <w:szCs w:val="24"/>
          <w:lang w:val="en-ZA"/>
        </w:rPr>
        <w:t>18</w:t>
      </w:r>
      <w:r w:rsidR="00AE2AB9">
        <w:rPr>
          <w:rFonts w:ascii="Times New Roman" w:hAnsi="Times New Roman"/>
          <w:sz w:val="24"/>
          <w:szCs w:val="24"/>
          <w:lang w:val="en-ZA"/>
        </w:rPr>
        <w:t xml:space="preserve"> in </w:t>
      </w:r>
      <w:r w:rsidR="00AE2AB9" w:rsidRPr="00AE2AB9">
        <w:rPr>
          <w:rFonts w:ascii="Times New Roman" w:hAnsi="Times New Roman"/>
          <w:i/>
          <w:sz w:val="24"/>
          <w:szCs w:val="24"/>
          <w:lang w:val="en-ZA"/>
        </w:rPr>
        <w:t>Figure 1</w:t>
      </w:r>
      <w:r w:rsidR="00AE2AB9">
        <w:rPr>
          <w:rFonts w:ascii="Times New Roman" w:hAnsi="Times New Roman"/>
          <w:sz w:val="24"/>
          <w:szCs w:val="24"/>
          <w:lang w:val="en-ZA"/>
        </w:rPr>
        <w:t>, bottom)</w:t>
      </w:r>
      <w:r>
        <w:rPr>
          <w:rFonts w:ascii="Times New Roman" w:hAnsi="Times New Roman"/>
          <w:sz w:val="24"/>
          <w:szCs w:val="24"/>
          <w:lang w:val="en-ZA"/>
        </w:rPr>
        <w:t xml:space="preserve"> </w:t>
      </w:r>
      <w:r w:rsidR="00D81265">
        <w:rPr>
          <w:rFonts w:ascii="Times New Roman" w:hAnsi="Times New Roman"/>
          <w:sz w:val="24"/>
          <w:szCs w:val="24"/>
          <w:lang w:val="en-ZA"/>
        </w:rPr>
        <w:t>wa</w:t>
      </w:r>
      <w:r>
        <w:rPr>
          <w:rFonts w:ascii="Times New Roman" w:hAnsi="Times New Roman"/>
          <w:sz w:val="24"/>
          <w:szCs w:val="24"/>
          <w:lang w:val="en-ZA"/>
        </w:rPr>
        <w:t>s filled by a pre-melted lead followed by the solidification and cooling</w:t>
      </w:r>
      <w:r w:rsidR="00FF1C3D">
        <w:rPr>
          <w:rFonts w:ascii="Times New Roman" w:hAnsi="Times New Roman"/>
          <w:sz w:val="24"/>
          <w:szCs w:val="24"/>
          <w:lang w:val="en-ZA"/>
        </w:rPr>
        <w:t>. Importantly, during the lead encasing, the inner space of the MH containers has to be permanently evacuated via a shut-off valve (</w:t>
      </w:r>
      <w:r w:rsidR="00FF1C3D" w:rsidRPr="00FF1C3D">
        <w:rPr>
          <w:rFonts w:ascii="Times New Roman" w:hAnsi="Times New Roman"/>
          <w:i/>
          <w:sz w:val="24"/>
          <w:szCs w:val="24"/>
          <w:lang w:val="en-ZA"/>
        </w:rPr>
        <w:t>19</w:t>
      </w:r>
      <w:r w:rsidR="00FF1C3D">
        <w:rPr>
          <w:rFonts w:ascii="Times New Roman" w:hAnsi="Times New Roman"/>
          <w:sz w:val="24"/>
          <w:szCs w:val="24"/>
          <w:lang w:val="en-ZA"/>
        </w:rPr>
        <w:t xml:space="preserve"> in </w:t>
      </w:r>
      <w:r w:rsidR="00FF1C3D" w:rsidRPr="00223B9B">
        <w:rPr>
          <w:rFonts w:ascii="Times New Roman" w:hAnsi="Times New Roman"/>
          <w:i/>
          <w:sz w:val="24"/>
          <w:szCs w:val="24"/>
          <w:lang w:val="en-ZA"/>
        </w:rPr>
        <w:t>Figure 1</w:t>
      </w:r>
      <w:r w:rsidR="00FF1C3D">
        <w:rPr>
          <w:rFonts w:ascii="Times New Roman" w:hAnsi="Times New Roman"/>
          <w:sz w:val="24"/>
          <w:szCs w:val="24"/>
          <w:lang w:val="en-ZA"/>
        </w:rPr>
        <w:t>, bottom) installed at the end of the gas pipeline (</w:t>
      </w:r>
      <w:r w:rsidR="00FF1C3D" w:rsidRPr="00FF1C3D">
        <w:rPr>
          <w:rFonts w:ascii="Times New Roman" w:hAnsi="Times New Roman"/>
          <w:i/>
          <w:sz w:val="24"/>
          <w:szCs w:val="24"/>
          <w:lang w:val="en-ZA"/>
        </w:rPr>
        <w:t>13</w:t>
      </w:r>
      <w:r w:rsidR="00FF1C3D">
        <w:rPr>
          <w:rFonts w:ascii="Times New Roman" w:hAnsi="Times New Roman"/>
          <w:sz w:val="24"/>
          <w:szCs w:val="24"/>
          <w:lang w:val="en-ZA"/>
        </w:rPr>
        <w:t xml:space="preserve"> in </w:t>
      </w:r>
      <w:r w:rsidR="00FF1C3D" w:rsidRPr="00223B9B">
        <w:rPr>
          <w:rFonts w:ascii="Times New Roman" w:hAnsi="Times New Roman"/>
          <w:i/>
          <w:sz w:val="24"/>
          <w:szCs w:val="24"/>
          <w:lang w:val="en-ZA"/>
        </w:rPr>
        <w:t>Figure 1</w:t>
      </w:r>
      <w:r w:rsidR="00FF1C3D">
        <w:rPr>
          <w:rFonts w:ascii="Times New Roman" w:hAnsi="Times New Roman"/>
          <w:sz w:val="24"/>
          <w:szCs w:val="24"/>
          <w:lang w:val="en-ZA"/>
        </w:rPr>
        <w:t xml:space="preserve">). After cooling the cassette down, the evacuation </w:t>
      </w:r>
      <w:r w:rsidR="006A1948">
        <w:rPr>
          <w:rFonts w:ascii="Times New Roman" w:hAnsi="Times New Roman"/>
          <w:sz w:val="24"/>
          <w:szCs w:val="24"/>
          <w:lang w:val="en-ZA"/>
        </w:rPr>
        <w:t>wa</w:t>
      </w:r>
      <w:r w:rsidR="00FF1C3D">
        <w:rPr>
          <w:rFonts w:ascii="Times New Roman" w:hAnsi="Times New Roman"/>
          <w:sz w:val="24"/>
          <w:szCs w:val="24"/>
          <w:lang w:val="en-ZA"/>
        </w:rPr>
        <w:t>s followed by introduc</w:t>
      </w:r>
      <w:r w:rsidR="007866AD">
        <w:rPr>
          <w:rFonts w:ascii="Times New Roman" w:hAnsi="Times New Roman"/>
          <w:sz w:val="24"/>
          <w:szCs w:val="24"/>
          <w:lang w:val="en-ZA"/>
        </w:rPr>
        <w:t>ing</w:t>
      </w:r>
      <w:r w:rsidR="00FF1C3D">
        <w:rPr>
          <w:rFonts w:ascii="Times New Roman" w:hAnsi="Times New Roman"/>
          <w:sz w:val="24"/>
          <w:szCs w:val="24"/>
          <w:lang w:val="en-ZA"/>
        </w:rPr>
        <w:t xml:space="preserve"> a pressurised argon, to protect the MH material activated during the lead encasing against oxidation with ambient air (e.g., </w:t>
      </w:r>
      <w:r w:rsidR="00D21A2B">
        <w:rPr>
          <w:rFonts w:ascii="Times New Roman" w:hAnsi="Times New Roman"/>
          <w:sz w:val="24"/>
          <w:szCs w:val="24"/>
          <w:lang w:val="en-ZA"/>
        </w:rPr>
        <w:t>after</w:t>
      </w:r>
      <w:r w:rsidR="00FF1C3D">
        <w:rPr>
          <w:rFonts w:ascii="Times New Roman" w:hAnsi="Times New Roman"/>
          <w:sz w:val="24"/>
          <w:szCs w:val="24"/>
          <w:lang w:val="en-ZA"/>
        </w:rPr>
        <w:t xml:space="preserve"> </w:t>
      </w:r>
      <w:r w:rsidR="00F530EB">
        <w:rPr>
          <w:rFonts w:ascii="Times New Roman" w:hAnsi="Times New Roman"/>
          <w:sz w:val="24"/>
          <w:szCs w:val="24"/>
          <w:lang w:val="en-ZA"/>
        </w:rPr>
        <w:t>accidental</w:t>
      </w:r>
      <w:r w:rsidR="00FF1C3D">
        <w:rPr>
          <w:rFonts w:ascii="Times New Roman" w:hAnsi="Times New Roman"/>
          <w:sz w:val="24"/>
          <w:szCs w:val="24"/>
          <w:lang w:val="en-ZA"/>
        </w:rPr>
        <w:t xml:space="preserve"> opening of the valve </w:t>
      </w:r>
      <w:r w:rsidR="00FF1C3D" w:rsidRPr="00FF1C3D">
        <w:rPr>
          <w:rFonts w:ascii="Times New Roman" w:hAnsi="Times New Roman"/>
          <w:i/>
          <w:sz w:val="24"/>
          <w:szCs w:val="24"/>
          <w:lang w:val="en-ZA"/>
        </w:rPr>
        <w:t>19</w:t>
      </w:r>
      <w:r w:rsidR="00FF1C3D">
        <w:rPr>
          <w:rFonts w:ascii="Times New Roman" w:hAnsi="Times New Roman"/>
          <w:sz w:val="24"/>
          <w:szCs w:val="24"/>
          <w:lang w:val="en-ZA"/>
        </w:rPr>
        <w:t xml:space="preserve"> disconnect</w:t>
      </w:r>
      <w:r w:rsidR="00D21A2B">
        <w:rPr>
          <w:rFonts w:ascii="Times New Roman" w:hAnsi="Times New Roman"/>
          <w:sz w:val="24"/>
          <w:szCs w:val="24"/>
          <w:lang w:val="en-ZA"/>
        </w:rPr>
        <w:t>ed</w:t>
      </w:r>
      <w:r w:rsidR="006A1948">
        <w:rPr>
          <w:rFonts w:ascii="Times New Roman" w:hAnsi="Times New Roman"/>
          <w:sz w:val="24"/>
          <w:szCs w:val="24"/>
          <w:lang w:val="en-ZA"/>
        </w:rPr>
        <w:t xml:space="preserve"> from the evacuation line</w:t>
      </w:r>
      <w:r w:rsidR="00FF1C3D">
        <w:rPr>
          <w:rFonts w:ascii="Times New Roman" w:hAnsi="Times New Roman"/>
          <w:sz w:val="24"/>
          <w:szCs w:val="24"/>
          <w:lang w:val="en-ZA"/>
        </w:rPr>
        <w:t>)</w:t>
      </w:r>
      <w:r w:rsidR="008F2525" w:rsidRPr="008F2525">
        <w:rPr>
          <w:rFonts w:ascii="Times New Roman" w:hAnsi="Times New Roman"/>
          <w:sz w:val="24"/>
          <w:szCs w:val="24"/>
          <w:lang w:val="en-ZA"/>
        </w:rPr>
        <w:t xml:space="preserve"> </w:t>
      </w:r>
      <w:r w:rsidR="00D21A2B">
        <w:rPr>
          <w:rFonts w:ascii="Times New Roman" w:hAnsi="Times New Roman"/>
          <w:sz w:val="24"/>
          <w:szCs w:val="24"/>
          <w:lang w:val="en-ZA"/>
        </w:rPr>
        <w:t>that</w:t>
      </w:r>
      <w:r w:rsidR="008F2525">
        <w:rPr>
          <w:rFonts w:ascii="Times New Roman" w:hAnsi="Times New Roman"/>
          <w:sz w:val="24"/>
          <w:szCs w:val="24"/>
          <w:lang w:val="en-ZA"/>
        </w:rPr>
        <w:t xml:space="preserve"> can</w:t>
      </w:r>
      <w:r w:rsidR="00602054">
        <w:rPr>
          <w:rFonts w:ascii="Times New Roman" w:hAnsi="Times New Roman"/>
          <w:sz w:val="24"/>
          <w:szCs w:val="24"/>
          <w:lang w:val="en-ZA"/>
        </w:rPr>
        <w:t xml:space="preserve"> result in the loss of</w:t>
      </w:r>
      <w:r w:rsidR="008F2525">
        <w:rPr>
          <w:rFonts w:ascii="Times New Roman" w:hAnsi="Times New Roman"/>
          <w:sz w:val="24"/>
          <w:szCs w:val="24"/>
          <w:lang w:val="en-ZA"/>
        </w:rPr>
        <w:t xml:space="preserve"> hydrogen sorption properties of the material.</w:t>
      </w:r>
    </w:p>
    <w:p w:rsidR="008F2525" w:rsidRDefault="008F2525" w:rsidP="00241814">
      <w:pPr>
        <w:autoSpaceDE w:val="0"/>
        <w:autoSpaceDN w:val="0"/>
        <w:adjustRightInd w:val="0"/>
        <w:spacing w:after="0" w:line="480" w:lineRule="auto"/>
        <w:ind w:firstLine="720"/>
        <w:jc w:val="both"/>
        <w:rPr>
          <w:rFonts w:ascii="Times New Roman" w:hAnsi="Times New Roman"/>
          <w:sz w:val="24"/>
          <w:szCs w:val="24"/>
          <w:lang w:val="en-ZA"/>
        </w:rPr>
      </w:pPr>
      <w:r>
        <w:rPr>
          <w:rFonts w:ascii="Times New Roman" w:hAnsi="Times New Roman"/>
          <w:sz w:val="24"/>
          <w:szCs w:val="24"/>
          <w:lang w:val="en-ZA"/>
        </w:rPr>
        <w:t>Typical sequence of the operations during lead encasing (</w:t>
      </w:r>
      <w:r w:rsidRPr="00A41E5D">
        <w:rPr>
          <w:rFonts w:ascii="Times New Roman" w:hAnsi="Times New Roman"/>
          <w:i/>
          <w:sz w:val="24"/>
          <w:szCs w:val="24"/>
          <w:lang w:val="en-ZA"/>
        </w:rPr>
        <w:t>Figure 2</w:t>
      </w:r>
      <w:r>
        <w:rPr>
          <w:rFonts w:ascii="Times New Roman" w:hAnsi="Times New Roman"/>
          <w:sz w:val="24"/>
          <w:szCs w:val="24"/>
          <w:lang w:val="en-ZA"/>
        </w:rPr>
        <w:t xml:space="preserve">) is described below: </w:t>
      </w:r>
    </w:p>
    <w:p w:rsidR="008F2525" w:rsidRDefault="008F2525" w:rsidP="008F2525">
      <w:pPr>
        <w:pStyle w:val="ListParagraph"/>
        <w:numPr>
          <w:ilvl w:val="0"/>
          <w:numId w:val="23"/>
        </w:numPr>
        <w:autoSpaceDE w:val="0"/>
        <w:autoSpaceDN w:val="0"/>
        <w:adjustRightInd w:val="0"/>
        <w:spacing w:after="0" w:line="480" w:lineRule="auto"/>
        <w:jc w:val="both"/>
        <w:rPr>
          <w:rFonts w:ascii="Times New Roman" w:hAnsi="Times New Roman"/>
          <w:sz w:val="24"/>
          <w:szCs w:val="24"/>
          <w:lang w:val="en-ZA"/>
        </w:rPr>
      </w:pPr>
      <w:r>
        <w:rPr>
          <w:rFonts w:ascii="Times New Roman" w:hAnsi="Times New Roman"/>
          <w:sz w:val="24"/>
          <w:szCs w:val="24"/>
          <w:lang w:val="en-ZA"/>
        </w:rPr>
        <w:t xml:space="preserve">Pre-evacuation of a cold pre-assembly to </w:t>
      </w:r>
      <w:r w:rsidRPr="008F2525">
        <w:rPr>
          <w:rFonts w:ascii="Times New Roman" w:hAnsi="Times New Roman"/>
          <w:sz w:val="24"/>
          <w:szCs w:val="24"/>
          <w:lang w:val="en-ZA"/>
        </w:rPr>
        <w:t>10</w:t>
      </w:r>
      <w:r w:rsidRPr="008F2525">
        <w:rPr>
          <w:rFonts w:ascii="Times New Roman" w:hAnsi="Times New Roman"/>
          <w:sz w:val="24"/>
          <w:szCs w:val="24"/>
          <w:vertAlign w:val="superscript"/>
          <w:lang w:val="en-ZA"/>
        </w:rPr>
        <w:t>–2</w:t>
      </w:r>
      <w:r w:rsidRPr="008F2525">
        <w:rPr>
          <w:rFonts w:ascii="Times New Roman" w:hAnsi="Times New Roman"/>
          <w:sz w:val="24"/>
          <w:szCs w:val="24"/>
          <w:lang w:val="en-ZA"/>
        </w:rPr>
        <w:t xml:space="preserve"> mbar</w:t>
      </w:r>
      <w:r>
        <w:rPr>
          <w:rFonts w:ascii="Times New Roman" w:hAnsi="Times New Roman"/>
          <w:sz w:val="24"/>
          <w:szCs w:val="24"/>
          <w:lang w:val="en-ZA"/>
        </w:rPr>
        <w:t>.</w:t>
      </w:r>
    </w:p>
    <w:p w:rsidR="008F2525" w:rsidRDefault="008F2525" w:rsidP="008F2525">
      <w:pPr>
        <w:pStyle w:val="ListParagraph"/>
        <w:numPr>
          <w:ilvl w:val="0"/>
          <w:numId w:val="23"/>
        </w:numPr>
        <w:autoSpaceDE w:val="0"/>
        <w:autoSpaceDN w:val="0"/>
        <w:adjustRightInd w:val="0"/>
        <w:spacing w:after="0" w:line="480" w:lineRule="auto"/>
        <w:jc w:val="both"/>
        <w:rPr>
          <w:rFonts w:ascii="Times New Roman" w:hAnsi="Times New Roman"/>
          <w:sz w:val="24"/>
          <w:szCs w:val="24"/>
          <w:lang w:val="en-ZA"/>
        </w:rPr>
      </w:pPr>
      <w:r>
        <w:rPr>
          <w:rFonts w:ascii="Times New Roman" w:hAnsi="Times New Roman"/>
          <w:sz w:val="24"/>
          <w:szCs w:val="24"/>
          <w:lang w:val="en-ZA"/>
        </w:rPr>
        <w:t>P</w:t>
      </w:r>
      <w:r w:rsidRPr="008F2525">
        <w:rPr>
          <w:rFonts w:ascii="Times New Roman" w:hAnsi="Times New Roman"/>
          <w:sz w:val="24"/>
          <w:szCs w:val="24"/>
          <w:lang w:val="en-ZA"/>
        </w:rPr>
        <w:t>re-heat</w:t>
      </w:r>
      <w:r>
        <w:rPr>
          <w:rFonts w:ascii="Times New Roman" w:hAnsi="Times New Roman"/>
          <w:sz w:val="24"/>
          <w:szCs w:val="24"/>
          <w:lang w:val="en-ZA"/>
        </w:rPr>
        <w:t xml:space="preserve"> of the assembly</w:t>
      </w:r>
      <w:r w:rsidRPr="008F2525">
        <w:rPr>
          <w:rFonts w:ascii="Times New Roman" w:hAnsi="Times New Roman"/>
          <w:sz w:val="24"/>
          <w:szCs w:val="24"/>
          <w:lang w:val="en-ZA"/>
        </w:rPr>
        <w:t xml:space="preserve"> up to ~170 °C (</w:t>
      </w:r>
      <w:r w:rsidR="00DF0644">
        <w:rPr>
          <w:rFonts w:ascii="Times New Roman" w:hAnsi="Times New Roman"/>
          <w:sz w:val="24"/>
          <w:szCs w:val="24"/>
          <w:lang w:val="en-ZA"/>
        </w:rPr>
        <w:t xml:space="preserve">the </w:t>
      </w:r>
      <w:r w:rsidRPr="008F2525">
        <w:rPr>
          <w:rFonts w:ascii="Times New Roman" w:hAnsi="Times New Roman"/>
          <w:sz w:val="24"/>
          <w:szCs w:val="24"/>
          <w:lang w:val="en-ZA"/>
        </w:rPr>
        <w:t xml:space="preserve">temperature </w:t>
      </w:r>
      <w:r>
        <w:rPr>
          <w:rFonts w:ascii="Times New Roman" w:hAnsi="Times New Roman"/>
          <w:sz w:val="24"/>
          <w:szCs w:val="24"/>
          <w:lang w:val="en-ZA"/>
        </w:rPr>
        <w:t xml:space="preserve">was </w:t>
      </w:r>
      <w:r w:rsidRPr="008F2525">
        <w:rPr>
          <w:rFonts w:ascii="Times New Roman" w:hAnsi="Times New Roman"/>
          <w:sz w:val="24"/>
          <w:szCs w:val="24"/>
          <w:lang w:val="en-ZA"/>
        </w:rPr>
        <w:t>measure</w:t>
      </w:r>
      <w:r>
        <w:rPr>
          <w:rFonts w:ascii="Times New Roman" w:hAnsi="Times New Roman"/>
          <w:sz w:val="24"/>
          <w:szCs w:val="24"/>
          <w:lang w:val="en-ZA"/>
        </w:rPr>
        <w:t>d</w:t>
      </w:r>
      <w:r w:rsidRPr="008F2525">
        <w:rPr>
          <w:rFonts w:ascii="Times New Roman" w:hAnsi="Times New Roman"/>
          <w:sz w:val="24"/>
          <w:szCs w:val="24"/>
          <w:lang w:val="en-ZA"/>
        </w:rPr>
        <w:t xml:space="preserve"> by a K-type thermocouple built into cassette, also assisted by optical pyrometer)</w:t>
      </w:r>
      <w:r>
        <w:rPr>
          <w:rFonts w:ascii="Times New Roman" w:hAnsi="Times New Roman"/>
          <w:sz w:val="24"/>
          <w:szCs w:val="24"/>
          <w:lang w:val="en-ZA"/>
        </w:rPr>
        <w:t xml:space="preserve"> during 20 minutes.</w:t>
      </w:r>
    </w:p>
    <w:p w:rsidR="008F2525" w:rsidRDefault="008F2525" w:rsidP="008F2525">
      <w:pPr>
        <w:pStyle w:val="ListParagraph"/>
        <w:numPr>
          <w:ilvl w:val="0"/>
          <w:numId w:val="23"/>
        </w:numPr>
        <w:autoSpaceDE w:val="0"/>
        <w:autoSpaceDN w:val="0"/>
        <w:adjustRightInd w:val="0"/>
        <w:spacing w:after="0" w:line="480" w:lineRule="auto"/>
        <w:jc w:val="both"/>
        <w:rPr>
          <w:rFonts w:ascii="Times New Roman" w:hAnsi="Times New Roman"/>
          <w:sz w:val="24"/>
          <w:szCs w:val="24"/>
          <w:lang w:val="en-ZA"/>
        </w:rPr>
      </w:pPr>
      <w:r>
        <w:rPr>
          <w:rFonts w:ascii="Times New Roman" w:hAnsi="Times New Roman"/>
          <w:sz w:val="24"/>
          <w:szCs w:val="24"/>
          <w:lang w:val="en-ZA"/>
        </w:rPr>
        <w:t>C</w:t>
      </w:r>
      <w:r w:rsidRPr="008F2525">
        <w:rPr>
          <w:rFonts w:ascii="Times New Roman" w:hAnsi="Times New Roman"/>
          <w:sz w:val="24"/>
          <w:szCs w:val="24"/>
          <w:lang w:val="en-ZA"/>
        </w:rPr>
        <w:t xml:space="preserve">asting of the pre-melted lead (T~350 °C) </w:t>
      </w:r>
      <w:r>
        <w:rPr>
          <w:rFonts w:ascii="Times New Roman" w:hAnsi="Times New Roman"/>
          <w:sz w:val="24"/>
          <w:szCs w:val="24"/>
          <w:lang w:val="en-ZA"/>
        </w:rPr>
        <w:t>into pre-assembly case (</w:t>
      </w:r>
      <w:r w:rsidRPr="00522C70">
        <w:rPr>
          <w:rFonts w:ascii="Times New Roman" w:hAnsi="Times New Roman"/>
          <w:i/>
          <w:sz w:val="24"/>
          <w:szCs w:val="24"/>
          <w:lang w:val="en-ZA"/>
        </w:rPr>
        <w:t>18</w:t>
      </w:r>
      <w:r>
        <w:rPr>
          <w:rFonts w:ascii="Times New Roman" w:hAnsi="Times New Roman"/>
          <w:sz w:val="24"/>
          <w:szCs w:val="24"/>
          <w:lang w:val="en-ZA"/>
        </w:rPr>
        <w:t xml:space="preserve"> in </w:t>
      </w:r>
      <w:r w:rsidRPr="008F2525">
        <w:rPr>
          <w:rFonts w:ascii="Times New Roman" w:hAnsi="Times New Roman"/>
          <w:i/>
          <w:sz w:val="24"/>
          <w:szCs w:val="24"/>
          <w:lang w:val="en-ZA"/>
        </w:rPr>
        <w:t>Figure 1</w:t>
      </w:r>
      <w:r>
        <w:rPr>
          <w:rFonts w:ascii="Times New Roman" w:hAnsi="Times New Roman"/>
          <w:sz w:val="24"/>
          <w:szCs w:val="24"/>
          <w:lang w:val="en-ZA"/>
        </w:rPr>
        <w:t xml:space="preserve">, bottom) during 10 minutes. </w:t>
      </w:r>
      <w:r w:rsidR="007866AD">
        <w:rPr>
          <w:rFonts w:ascii="Times New Roman" w:hAnsi="Times New Roman"/>
          <w:sz w:val="24"/>
          <w:szCs w:val="24"/>
          <w:lang w:val="en-ZA"/>
        </w:rPr>
        <w:t>When</w:t>
      </w:r>
      <w:r>
        <w:rPr>
          <w:rFonts w:ascii="Times New Roman" w:hAnsi="Times New Roman"/>
          <w:sz w:val="24"/>
          <w:szCs w:val="24"/>
          <w:lang w:val="en-ZA"/>
        </w:rPr>
        <w:t xml:space="preserve"> carrying out stages b and c, </w:t>
      </w:r>
      <w:r w:rsidRPr="008F2525">
        <w:rPr>
          <w:rFonts w:ascii="Times New Roman" w:hAnsi="Times New Roman"/>
          <w:sz w:val="24"/>
          <w:szCs w:val="24"/>
          <w:lang w:val="en-ZA"/>
        </w:rPr>
        <w:t xml:space="preserve">the pressure in the evacuated system increased to 2 mbar </w:t>
      </w:r>
      <w:r>
        <w:rPr>
          <w:rFonts w:ascii="Times New Roman" w:hAnsi="Times New Roman"/>
          <w:sz w:val="24"/>
          <w:szCs w:val="24"/>
          <w:lang w:val="en-ZA"/>
        </w:rPr>
        <w:t xml:space="preserve">(due to desorption of </w:t>
      </w:r>
      <w:r w:rsidR="007866AD">
        <w:rPr>
          <w:rFonts w:ascii="Times New Roman" w:hAnsi="Times New Roman"/>
          <w:sz w:val="24"/>
          <w:szCs w:val="24"/>
          <w:lang w:val="en-ZA"/>
        </w:rPr>
        <w:t xml:space="preserve">gas and vapour </w:t>
      </w:r>
      <w:r>
        <w:rPr>
          <w:rFonts w:ascii="Times New Roman" w:hAnsi="Times New Roman"/>
          <w:sz w:val="24"/>
          <w:szCs w:val="24"/>
          <w:lang w:val="en-ZA"/>
        </w:rPr>
        <w:t xml:space="preserve">species adsorbed on the inner surface of the MH containers, as well as on the particles of the MH load) </w:t>
      </w:r>
      <w:r w:rsidRPr="008F2525">
        <w:rPr>
          <w:rFonts w:ascii="Times New Roman" w:hAnsi="Times New Roman"/>
          <w:sz w:val="24"/>
          <w:szCs w:val="24"/>
          <w:lang w:val="en-ZA"/>
        </w:rPr>
        <w:t xml:space="preserve">followed by </w:t>
      </w:r>
      <w:r w:rsidR="007866AD">
        <w:rPr>
          <w:rFonts w:ascii="Times New Roman" w:hAnsi="Times New Roman"/>
          <w:sz w:val="24"/>
          <w:szCs w:val="24"/>
          <w:lang w:val="en-ZA"/>
        </w:rPr>
        <w:t>a</w:t>
      </w:r>
      <w:r w:rsidRPr="008F2525">
        <w:rPr>
          <w:rFonts w:ascii="Times New Roman" w:hAnsi="Times New Roman"/>
          <w:sz w:val="24"/>
          <w:szCs w:val="24"/>
          <w:lang w:val="en-ZA"/>
        </w:rPr>
        <w:t xml:space="preserve"> gradual decrease to 0.1 mbar before the end of the lead casting.</w:t>
      </w:r>
    </w:p>
    <w:p w:rsidR="00B26F2F" w:rsidRDefault="00B26F2F" w:rsidP="008F2525">
      <w:pPr>
        <w:pStyle w:val="ListParagraph"/>
        <w:numPr>
          <w:ilvl w:val="0"/>
          <w:numId w:val="23"/>
        </w:numPr>
        <w:autoSpaceDE w:val="0"/>
        <w:autoSpaceDN w:val="0"/>
        <w:adjustRightInd w:val="0"/>
        <w:spacing w:after="0" w:line="480" w:lineRule="auto"/>
        <w:jc w:val="both"/>
        <w:rPr>
          <w:rFonts w:ascii="Times New Roman" w:hAnsi="Times New Roman"/>
          <w:sz w:val="24"/>
          <w:szCs w:val="24"/>
          <w:lang w:val="en-ZA"/>
        </w:rPr>
      </w:pPr>
      <w:r>
        <w:rPr>
          <w:rFonts w:ascii="Times New Roman" w:hAnsi="Times New Roman"/>
          <w:sz w:val="24"/>
          <w:szCs w:val="24"/>
          <w:lang w:val="en-ZA"/>
        </w:rPr>
        <w:t xml:space="preserve">Continuing the evacuation during the cooling of the cassette filled with lead down to T ~ 90 °C. The vacuum at this point was </w:t>
      </w:r>
      <w:r w:rsidRPr="008F2525">
        <w:rPr>
          <w:rFonts w:ascii="Times New Roman" w:hAnsi="Times New Roman"/>
          <w:sz w:val="24"/>
          <w:szCs w:val="24"/>
          <w:lang w:val="en-ZA"/>
        </w:rPr>
        <w:t xml:space="preserve">better than </w:t>
      </w:r>
      <w:r>
        <w:rPr>
          <w:rFonts w:ascii="Times New Roman" w:hAnsi="Times New Roman"/>
          <w:sz w:val="24"/>
          <w:szCs w:val="24"/>
          <w:lang w:val="en-ZA"/>
        </w:rPr>
        <w:br/>
      </w:r>
      <w:r w:rsidRPr="008F2525">
        <w:rPr>
          <w:rFonts w:ascii="Times New Roman" w:hAnsi="Times New Roman"/>
          <w:sz w:val="24"/>
          <w:szCs w:val="24"/>
          <w:lang w:val="en-ZA"/>
        </w:rPr>
        <w:t>5</w:t>
      </w:r>
      <w:r w:rsidRPr="00B26F2F">
        <w:rPr>
          <w:rFonts w:ascii="Symbol" w:hAnsi="Symbol"/>
          <w:sz w:val="24"/>
          <w:szCs w:val="24"/>
          <w:lang w:val="en-ZA"/>
        </w:rPr>
        <w:t></w:t>
      </w:r>
      <w:r w:rsidRPr="008F2525">
        <w:rPr>
          <w:rFonts w:ascii="Times New Roman" w:hAnsi="Times New Roman"/>
          <w:sz w:val="24"/>
          <w:szCs w:val="24"/>
          <w:lang w:val="en-ZA"/>
        </w:rPr>
        <w:t>10</w:t>
      </w:r>
      <w:r w:rsidRPr="00B26F2F">
        <w:rPr>
          <w:rFonts w:ascii="Times New Roman" w:hAnsi="Times New Roman"/>
          <w:sz w:val="24"/>
          <w:szCs w:val="24"/>
          <w:vertAlign w:val="superscript"/>
          <w:lang w:val="en-ZA"/>
        </w:rPr>
        <w:t>–2</w:t>
      </w:r>
      <w:r w:rsidRPr="008F2525">
        <w:rPr>
          <w:rFonts w:ascii="Times New Roman" w:hAnsi="Times New Roman"/>
          <w:sz w:val="24"/>
          <w:szCs w:val="24"/>
          <w:lang w:val="en-ZA"/>
        </w:rPr>
        <w:t xml:space="preserve"> mbar</w:t>
      </w:r>
      <w:r>
        <w:rPr>
          <w:rFonts w:ascii="Times New Roman" w:hAnsi="Times New Roman"/>
          <w:sz w:val="24"/>
          <w:szCs w:val="24"/>
          <w:lang w:val="en-ZA"/>
        </w:rPr>
        <w:t>.</w:t>
      </w:r>
    </w:p>
    <w:p w:rsidR="00B26F2F" w:rsidRDefault="00B26F2F" w:rsidP="008F2525">
      <w:pPr>
        <w:pStyle w:val="ListParagraph"/>
        <w:numPr>
          <w:ilvl w:val="0"/>
          <w:numId w:val="23"/>
        </w:numPr>
        <w:autoSpaceDE w:val="0"/>
        <w:autoSpaceDN w:val="0"/>
        <w:adjustRightInd w:val="0"/>
        <w:spacing w:after="0" w:line="480" w:lineRule="auto"/>
        <w:jc w:val="both"/>
        <w:rPr>
          <w:rFonts w:ascii="Times New Roman" w:hAnsi="Times New Roman"/>
          <w:sz w:val="24"/>
          <w:szCs w:val="24"/>
          <w:lang w:val="en-ZA"/>
        </w:rPr>
      </w:pPr>
      <w:r>
        <w:rPr>
          <w:rFonts w:ascii="Times New Roman" w:hAnsi="Times New Roman"/>
          <w:sz w:val="24"/>
          <w:szCs w:val="24"/>
          <w:lang w:val="en-ZA"/>
        </w:rPr>
        <w:t>Filling the cassette with pressurised (~50 bar) argon.</w:t>
      </w:r>
    </w:p>
    <w:p w:rsidR="00B26F2F" w:rsidRPr="00277C24" w:rsidRDefault="00B26F2F" w:rsidP="00B26F2F">
      <w:pPr>
        <w:pStyle w:val="ListParagraph"/>
        <w:numPr>
          <w:ilvl w:val="0"/>
          <w:numId w:val="23"/>
        </w:numPr>
        <w:autoSpaceDE w:val="0"/>
        <w:autoSpaceDN w:val="0"/>
        <w:adjustRightInd w:val="0"/>
        <w:spacing w:after="0" w:line="480" w:lineRule="auto"/>
        <w:jc w:val="both"/>
        <w:rPr>
          <w:rFonts w:ascii="Times New Roman" w:hAnsi="Times New Roman"/>
          <w:sz w:val="24"/>
          <w:szCs w:val="24"/>
          <w:lang w:val="en-ZA"/>
        </w:rPr>
      </w:pPr>
      <w:r w:rsidRPr="00B26F2F">
        <w:rPr>
          <w:rFonts w:ascii="Times New Roman" w:hAnsi="Times New Roman"/>
          <w:sz w:val="24"/>
          <w:szCs w:val="24"/>
          <w:lang w:val="en-ZA"/>
        </w:rPr>
        <w:t xml:space="preserve">After cooling the lead encased and argon-filled cassette to the room temperature and its moving from the lead encasing </w:t>
      </w:r>
      <w:r w:rsidR="00B70C7D">
        <w:rPr>
          <w:rFonts w:ascii="Times New Roman" w:hAnsi="Times New Roman"/>
          <w:sz w:val="24"/>
          <w:szCs w:val="24"/>
          <w:lang w:val="en-ZA"/>
        </w:rPr>
        <w:t>foundry</w:t>
      </w:r>
      <w:r>
        <w:rPr>
          <w:rFonts w:ascii="Times New Roman" w:hAnsi="Times New Roman"/>
          <w:sz w:val="24"/>
          <w:szCs w:val="24"/>
          <w:lang w:val="en-ZA"/>
        </w:rPr>
        <w:t xml:space="preserve"> to </w:t>
      </w:r>
      <w:proofErr w:type="spellStart"/>
      <w:r>
        <w:rPr>
          <w:rFonts w:ascii="Times New Roman" w:hAnsi="Times New Roman"/>
          <w:sz w:val="24"/>
          <w:szCs w:val="24"/>
          <w:lang w:val="en-ZA"/>
        </w:rPr>
        <w:t>HySA</w:t>
      </w:r>
      <w:proofErr w:type="spellEnd"/>
      <w:r>
        <w:rPr>
          <w:rFonts w:ascii="Times New Roman" w:hAnsi="Times New Roman"/>
          <w:sz w:val="24"/>
          <w:szCs w:val="24"/>
          <w:lang w:val="en-ZA"/>
        </w:rPr>
        <w:t xml:space="preserve"> Systems</w:t>
      </w:r>
      <w:r w:rsidRPr="00B26F2F">
        <w:rPr>
          <w:rFonts w:ascii="Times New Roman" w:hAnsi="Times New Roman"/>
          <w:sz w:val="24"/>
          <w:szCs w:val="24"/>
          <w:lang w:val="en-ZA"/>
        </w:rPr>
        <w:t xml:space="preserve">, the </w:t>
      </w:r>
      <w:r>
        <w:rPr>
          <w:rFonts w:ascii="Times New Roman" w:hAnsi="Times New Roman"/>
          <w:sz w:val="24"/>
          <w:szCs w:val="24"/>
          <w:lang w:val="en-ZA"/>
        </w:rPr>
        <w:t>case</w:t>
      </w:r>
      <w:r w:rsidRPr="00B26F2F">
        <w:rPr>
          <w:rFonts w:ascii="Times New Roman" w:hAnsi="Times New Roman"/>
          <w:sz w:val="24"/>
          <w:szCs w:val="24"/>
          <w:lang w:val="en-ZA"/>
        </w:rPr>
        <w:t xml:space="preserve"> (</w:t>
      </w:r>
      <w:r w:rsidRPr="00B26F2F">
        <w:rPr>
          <w:rFonts w:ascii="Times New Roman" w:hAnsi="Times New Roman"/>
          <w:i/>
          <w:sz w:val="24"/>
          <w:szCs w:val="24"/>
          <w:lang w:val="en-ZA"/>
        </w:rPr>
        <w:t>18</w:t>
      </w:r>
      <w:r>
        <w:rPr>
          <w:rFonts w:ascii="Times New Roman" w:hAnsi="Times New Roman"/>
          <w:sz w:val="24"/>
          <w:szCs w:val="24"/>
          <w:lang w:val="en-ZA"/>
        </w:rPr>
        <w:t xml:space="preserve"> in </w:t>
      </w:r>
      <w:r w:rsidRPr="00D17E7C">
        <w:rPr>
          <w:rFonts w:ascii="Times New Roman" w:hAnsi="Times New Roman"/>
          <w:i/>
          <w:sz w:val="24"/>
          <w:szCs w:val="24"/>
          <w:lang w:val="en-ZA"/>
        </w:rPr>
        <w:t>Figure 1</w:t>
      </w:r>
      <w:r>
        <w:rPr>
          <w:rFonts w:ascii="Times New Roman" w:hAnsi="Times New Roman"/>
          <w:sz w:val="24"/>
          <w:szCs w:val="24"/>
          <w:lang w:val="en-ZA"/>
        </w:rPr>
        <w:t>, bottom</w:t>
      </w:r>
      <w:r w:rsidRPr="00B26F2F">
        <w:rPr>
          <w:rFonts w:ascii="Times New Roman" w:hAnsi="Times New Roman"/>
          <w:sz w:val="24"/>
          <w:szCs w:val="24"/>
          <w:lang w:val="en-ZA"/>
        </w:rPr>
        <w:t>) w</w:t>
      </w:r>
      <w:r>
        <w:rPr>
          <w:rFonts w:ascii="Times New Roman" w:hAnsi="Times New Roman"/>
          <w:sz w:val="24"/>
          <w:szCs w:val="24"/>
          <w:lang w:val="en-ZA"/>
        </w:rPr>
        <w:t>as</w:t>
      </w:r>
      <w:r w:rsidRPr="00B26F2F">
        <w:rPr>
          <w:rFonts w:ascii="Times New Roman" w:hAnsi="Times New Roman"/>
          <w:sz w:val="24"/>
          <w:szCs w:val="24"/>
          <w:lang w:val="en-ZA"/>
        </w:rPr>
        <w:t xml:space="preserve"> removed, and the </w:t>
      </w:r>
      <w:r>
        <w:rPr>
          <w:rFonts w:ascii="Times New Roman" w:hAnsi="Times New Roman"/>
          <w:sz w:val="24"/>
          <w:szCs w:val="24"/>
          <w:lang w:val="en-ZA"/>
        </w:rPr>
        <w:t>cassette</w:t>
      </w:r>
      <w:r w:rsidRPr="00B26F2F">
        <w:rPr>
          <w:rFonts w:ascii="Times New Roman" w:hAnsi="Times New Roman"/>
          <w:sz w:val="24"/>
          <w:szCs w:val="24"/>
          <w:lang w:val="en-ZA"/>
        </w:rPr>
        <w:t xml:space="preserve"> (960x269x88 mm; weight 144 kg) was connected to a setup for performing </w:t>
      </w:r>
      <w:r w:rsidR="00BD7773" w:rsidRPr="00B26F2F">
        <w:rPr>
          <w:rFonts w:ascii="Times New Roman" w:hAnsi="Times New Roman"/>
          <w:sz w:val="24"/>
          <w:szCs w:val="24"/>
          <w:lang w:val="en-ZA"/>
        </w:rPr>
        <w:t xml:space="preserve">the </w:t>
      </w:r>
      <w:r w:rsidRPr="00B26F2F">
        <w:rPr>
          <w:rFonts w:ascii="Times New Roman" w:hAnsi="Times New Roman"/>
          <w:sz w:val="24"/>
          <w:szCs w:val="24"/>
          <w:lang w:val="en-ZA"/>
        </w:rPr>
        <w:t>final activation procedure</w:t>
      </w:r>
      <w:r w:rsidR="00C431F1">
        <w:rPr>
          <w:rStyle w:val="FootnoteReference"/>
          <w:rFonts w:ascii="Times New Roman" w:hAnsi="Times New Roman"/>
          <w:sz w:val="24"/>
          <w:szCs w:val="24"/>
          <w:lang w:val="en-ZA"/>
        </w:rPr>
        <w:footnoteReference w:id="3"/>
      </w:r>
      <w:r>
        <w:rPr>
          <w:rFonts w:ascii="Times New Roman" w:hAnsi="Times New Roman"/>
          <w:sz w:val="24"/>
          <w:szCs w:val="24"/>
          <w:lang w:val="en-ZA"/>
        </w:rPr>
        <w:t xml:space="preserve">. Further details will be presented </w:t>
      </w:r>
      <w:r w:rsidR="00D36BBD">
        <w:rPr>
          <w:rFonts w:ascii="Times New Roman" w:hAnsi="Times New Roman"/>
          <w:sz w:val="24"/>
          <w:szCs w:val="24"/>
          <w:lang w:val="en-ZA"/>
        </w:rPr>
        <w:t>below</w:t>
      </w:r>
      <w:r>
        <w:rPr>
          <w:rFonts w:ascii="Times New Roman" w:hAnsi="Times New Roman"/>
          <w:sz w:val="24"/>
          <w:szCs w:val="24"/>
          <w:lang w:val="en-ZA"/>
        </w:rPr>
        <w:t>.</w:t>
      </w:r>
    </w:p>
    <w:p w:rsidR="00797C84" w:rsidRDefault="00241814" w:rsidP="00D1229C">
      <w:pPr>
        <w:autoSpaceDE w:val="0"/>
        <w:autoSpaceDN w:val="0"/>
        <w:adjustRightInd w:val="0"/>
        <w:spacing w:after="0" w:line="480" w:lineRule="auto"/>
        <w:jc w:val="center"/>
        <w:rPr>
          <w:rFonts w:ascii="Times New Roman" w:hAnsi="Times New Roman"/>
          <w:sz w:val="24"/>
          <w:szCs w:val="24"/>
          <w:lang w:val="en-ZA"/>
        </w:rPr>
      </w:pPr>
      <w:r w:rsidRPr="00241814">
        <w:rPr>
          <w:rFonts w:ascii="Times New Roman" w:hAnsi="Times New Roman"/>
          <w:noProof/>
          <w:sz w:val="24"/>
          <w:szCs w:val="24"/>
          <w:lang w:val="en-ZA" w:eastAsia="en-ZA"/>
        </w:rPr>
        <w:drawing>
          <wp:inline distT="0" distB="0" distL="0" distR="0" wp14:anchorId="78B0523C" wp14:editId="1F4FD052">
            <wp:extent cx="2401200" cy="1800000"/>
            <wp:effectExtent l="0" t="0" r="0" b="0"/>
            <wp:docPr id="9"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8"/>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401200" cy="1800000"/>
                    </a:xfrm>
                    <a:prstGeom prst="rect">
                      <a:avLst/>
                    </a:prstGeom>
                  </pic:spPr>
                </pic:pic>
              </a:graphicData>
            </a:graphic>
          </wp:inline>
        </w:drawing>
      </w:r>
      <w:r w:rsidRPr="00241814">
        <w:rPr>
          <w:rFonts w:ascii="Times New Roman" w:hAnsi="Times New Roman"/>
          <w:noProof/>
          <w:sz w:val="24"/>
          <w:szCs w:val="24"/>
          <w:lang w:val="en-ZA" w:eastAsia="en-ZA"/>
        </w:rPr>
        <w:drawing>
          <wp:inline distT="0" distB="0" distL="0" distR="0" wp14:anchorId="53F78B51" wp14:editId="5AA87EBC">
            <wp:extent cx="2401200" cy="1800000"/>
            <wp:effectExtent l="0" t="0" r="0" b="0"/>
            <wp:docPr id="10"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401200" cy="1800000"/>
                    </a:xfrm>
                    <a:prstGeom prst="rect">
                      <a:avLst/>
                    </a:prstGeom>
                  </pic:spPr>
                </pic:pic>
              </a:graphicData>
            </a:graphic>
          </wp:inline>
        </w:drawing>
      </w:r>
    </w:p>
    <w:p w:rsidR="00241814" w:rsidRDefault="00241814" w:rsidP="00241814">
      <w:pPr>
        <w:autoSpaceDE w:val="0"/>
        <w:autoSpaceDN w:val="0"/>
        <w:adjustRightInd w:val="0"/>
        <w:spacing w:after="0" w:line="480" w:lineRule="auto"/>
        <w:ind w:left="568"/>
        <w:jc w:val="both"/>
        <w:rPr>
          <w:rFonts w:ascii="Times New Roman" w:hAnsi="Times New Roman"/>
          <w:i/>
          <w:lang w:val="en-ZA"/>
        </w:rPr>
      </w:pPr>
      <w:proofErr w:type="gramStart"/>
      <w:r w:rsidRPr="003964C0">
        <w:rPr>
          <w:rFonts w:ascii="Times New Roman" w:hAnsi="Times New Roman"/>
          <w:i/>
          <w:lang w:val="en-ZA"/>
        </w:rPr>
        <w:t xml:space="preserve">Figure </w:t>
      </w:r>
      <w:r>
        <w:rPr>
          <w:rFonts w:ascii="Times New Roman" w:hAnsi="Times New Roman"/>
          <w:i/>
          <w:lang w:val="en-ZA"/>
        </w:rPr>
        <w:t>2</w:t>
      </w:r>
      <w:r w:rsidRPr="003964C0">
        <w:rPr>
          <w:rFonts w:ascii="Times New Roman" w:hAnsi="Times New Roman"/>
          <w:i/>
          <w:lang w:val="en-ZA"/>
        </w:rPr>
        <w:t>.</w:t>
      </w:r>
      <w:proofErr w:type="gramEnd"/>
      <w:r w:rsidRPr="003964C0">
        <w:rPr>
          <w:rFonts w:ascii="Times New Roman" w:hAnsi="Times New Roman"/>
          <w:i/>
          <w:lang w:val="en-ZA"/>
        </w:rPr>
        <w:t xml:space="preserve"> </w:t>
      </w:r>
      <w:r>
        <w:rPr>
          <w:rFonts w:ascii="Times New Roman" w:hAnsi="Times New Roman"/>
          <w:i/>
          <w:lang w:val="en-ZA"/>
        </w:rPr>
        <w:t>Lead encasing</w:t>
      </w:r>
      <w:r w:rsidRPr="003964C0">
        <w:rPr>
          <w:rFonts w:ascii="Times New Roman" w:hAnsi="Times New Roman"/>
          <w:i/>
          <w:lang w:val="en-ZA"/>
        </w:rPr>
        <w:t>.</w:t>
      </w:r>
    </w:p>
    <w:p w:rsidR="00C408E3" w:rsidRDefault="00EE0C63" w:rsidP="00C408E3">
      <w:pPr>
        <w:autoSpaceDE w:val="0"/>
        <w:autoSpaceDN w:val="0"/>
        <w:adjustRightInd w:val="0"/>
        <w:spacing w:after="0" w:line="480" w:lineRule="auto"/>
        <w:ind w:firstLine="720"/>
        <w:jc w:val="both"/>
        <w:rPr>
          <w:rFonts w:ascii="Times New Roman" w:hAnsi="Times New Roman"/>
          <w:sz w:val="24"/>
          <w:szCs w:val="24"/>
          <w:lang w:val="en-ZA"/>
        </w:rPr>
      </w:pPr>
      <w:r w:rsidRPr="000F3F15">
        <w:rPr>
          <w:rFonts w:ascii="Times New Roman" w:hAnsi="Times New Roman"/>
          <w:i/>
          <w:sz w:val="24"/>
          <w:szCs w:val="24"/>
          <w:lang w:val="en-ZA"/>
        </w:rPr>
        <w:t>Figure 3</w:t>
      </w:r>
      <w:r>
        <w:rPr>
          <w:rFonts w:ascii="Times New Roman" w:hAnsi="Times New Roman"/>
          <w:sz w:val="24"/>
          <w:szCs w:val="24"/>
          <w:lang w:val="en-ZA"/>
        </w:rPr>
        <w:t xml:space="preserve"> shows piping diagram of the setup for final activation and testing of the MH cassettes. The gas pipeline of the cassette is connected to a gas manifold of the setup equipped with a pressure sensor (</w:t>
      </w:r>
      <w:r w:rsidRPr="00EE0C63">
        <w:rPr>
          <w:rFonts w:ascii="Times New Roman" w:hAnsi="Times New Roman"/>
          <w:i/>
          <w:sz w:val="24"/>
          <w:szCs w:val="24"/>
          <w:lang w:val="en-ZA"/>
        </w:rPr>
        <w:t>PS</w:t>
      </w:r>
      <w:r>
        <w:rPr>
          <w:rFonts w:ascii="Times New Roman" w:hAnsi="Times New Roman"/>
          <w:sz w:val="24"/>
          <w:szCs w:val="24"/>
          <w:lang w:val="en-ZA"/>
        </w:rPr>
        <w:t>; 0–250 bar) and connected</w:t>
      </w:r>
      <w:r w:rsidR="00385D99">
        <w:rPr>
          <w:rFonts w:ascii="Times New Roman" w:hAnsi="Times New Roman"/>
          <w:sz w:val="24"/>
          <w:szCs w:val="24"/>
          <w:lang w:val="en-ZA"/>
        </w:rPr>
        <w:t xml:space="preserve">, via shut-off valves </w:t>
      </w:r>
      <w:r w:rsidR="00385D99" w:rsidRPr="00385D99">
        <w:rPr>
          <w:rFonts w:ascii="Times New Roman" w:hAnsi="Times New Roman"/>
          <w:i/>
          <w:sz w:val="24"/>
          <w:szCs w:val="24"/>
          <w:lang w:val="en-ZA"/>
        </w:rPr>
        <w:t>V1</w:t>
      </w:r>
      <w:r w:rsidR="00385D99">
        <w:rPr>
          <w:rFonts w:ascii="Times New Roman" w:hAnsi="Times New Roman"/>
          <w:sz w:val="24"/>
          <w:szCs w:val="24"/>
          <w:lang w:val="en-ZA"/>
        </w:rPr>
        <w:t xml:space="preserve"> and </w:t>
      </w:r>
      <w:r w:rsidR="00385D99" w:rsidRPr="00385D99">
        <w:rPr>
          <w:rFonts w:ascii="Times New Roman" w:hAnsi="Times New Roman"/>
          <w:i/>
          <w:sz w:val="24"/>
          <w:szCs w:val="24"/>
          <w:lang w:val="en-ZA"/>
        </w:rPr>
        <w:t>V4</w:t>
      </w:r>
      <w:r>
        <w:rPr>
          <w:rFonts w:ascii="Times New Roman" w:hAnsi="Times New Roman"/>
          <w:sz w:val="24"/>
          <w:szCs w:val="24"/>
          <w:lang w:val="en-ZA"/>
        </w:rPr>
        <w:t xml:space="preserve"> to H</w:t>
      </w:r>
      <w:r w:rsidRPr="00385D99">
        <w:rPr>
          <w:rFonts w:ascii="Times New Roman" w:hAnsi="Times New Roman"/>
          <w:sz w:val="24"/>
          <w:szCs w:val="24"/>
          <w:vertAlign w:val="subscript"/>
          <w:lang w:val="en-ZA"/>
        </w:rPr>
        <w:t>2</w:t>
      </w:r>
      <w:r>
        <w:rPr>
          <w:rFonts w:ascii="Times New Roman" w:hAnsi="Times New Roman"/>
          <w:sz w:val="24"/>
          <w:szCs w:val="24"/>
          <w:lang w:val="en-ZA"/>
        </w:rPr>
        <w:t xml:space="preserve"> charge</w:t>
      </w:r>
      <w:r w:rsidR="00385D99">
        <w:rPr>
          <w:rFonts w:ascii="Times New Roman" w:hAnsi="Times New Roman"/>
          <w:sz w:val="24"/>
          <w:szCs w:val="24"/>
          <w:lang w:val="en-ZA"/>
        </w:rPr>
        <w:t xml:space="preserve"> / </w:t>
      </w:r>
      <w:r>
        <w:rPr>
          <w:rFonts w:ascii="Times New Roman" w:hAnsi="Times New Roman"/>
          <w:sz w:val="24"/>
          <w:szCs w:val="24"/>
          <w:lang w:val="en-ZA"/>
        </w:rPr>
        <w:t xml:space="preserve">discharge </w:t>
      </w:r>
      <w:r w:rsidR="00385D99">
        <w:rPr>
          <w:rFonts w:ascii="Times New Roman" w:hAnsi="Times New Roman"/>
          <w:sz w:val="24"/>
          <w:szCs w:val="24"/>
          <w:lang w:val="en-ZA"/>
        </w:rPr>
        <w:t xml:space="preserve">and evacuation </w:t>
      </w:r>
      <w:r>
        <w:rPr>
          <w:rFonts w:ascii="Times New Roman" w:hAnsi="Times New Roman"/>
          <w:sz w:val="24"/>
          <w:szCs w:val="24"/>
          <w:lang w:val="en-ZA"/>
        </w:rPr>
        <w:t>system</w:t>
      </w:r>
      <w:r w:rsidR="00385D99">
        <w:rPr>
          <w:rFonts w:ascii="Times New Roman" w:hAnsi="Times New Roman"/>
          <w:sz w:val="24"/>
          <w:szCs w:val="24"/>
          <w:lang w:val="en-ZA"/>
        </w:rPr>
        <w:t>s, respectively.</w:t>
      </w:r>
      <w:r>
        <w:rPr>
          <w:rFonts w:ascii="Times New Roman" w:hAnsi="Times New Roman"/>
          <w:sz w:val="24"/>
          <w:szCs w:val="24"/>
          <w:lang w:val="en-ZA"/>
        </w:rPr>
        <w:t xml:space="preserve"> </w:t>
      </w:r>
      <w:r w:rsidR="00385D99">
        <w:rPr>
          <w:rFonts w:ascii="Times New Roman" w:hAnsi="Times New Roman"/>
          <w:sz w:val="24"/>
          <w:szCs w:val="24"/>
          <w:lang w:val="en-ZA"/>
        </w:rPr>
        <w:t>The H</w:t>
      </w:r>
      <w:r w:rsidR="00385D99" w:rsidRPr="00385D99">
        <w:rPr>
          <w:rFonts w:ascii="Times New Roman" w:hAnsi="Times New Roman"/>
          <w:sz w:val="24"/>
          <w:szCs w:val="24"/>
          <w:vertAlign w:val="subscript"/>
          <w:lang w:val="en-ZA"/>
        </w:rPr>
        <w:t>2</w:t>
      </w:r>
      <w:r w:rsidR="00385D99">
        <w:rPr>
          <w:rFonts w:ascii="Times New Roman" w:hAnsi="Times New Roman"/>
          <w:sz w:val="24"/>
          <w:szCs w:val="24"/>
          <w:lang w:val="en-ZA"/>
        </w:rPr>
        <w:t xml:space="preserve"> charge / discharge system includes mass flow controller (</w:t>
      </w:r>
      <w:r w:rsidR="00385D99" w:rsidRPr="00385D99">
        <w:rPr>
          <w:rFonts w:ascii="Times New Roman" w:hAnsi="Times New Roman"/>
          <w:i/>
          <w:sz w:val="24"/>
          <w:szCs w:val="24"/>
          <w:lang w:val="en-ZA"/>
        </w:rPr>
        <w:t>MFC</w:t>
      </w:r>
      <w:r w:rsidR="00385D99">
        <w:rPr>
          <w:rFonts w:ascii="Times New Roman" w:hAnsi="Times New Roman"/>
          <w:sz w:val="24"/>
          <w:szCs w:val="24"/>
          <w:lang w:val="en-ZA"/>
        </w:rPr>
        <w:t>; 0–50 NL H</w:t>
      </w:r>
      <w:r w:rsidR="00385D99" w:rsidRPr="00385D99">
        <w:rPr>
          <w:rFonts w:ascii="Times New Roman" w:hAnsi="Times New Roman"/>
          <w:sz w:val="24"/>
          <w:szCs w:val="24"/>
          <w:vertAlign w:val="subscript"/>
          <w:lang w:val="en-ZA"/>
        </w:rPr>
        <w:t>2</w:t>
      </w:r>
      <w:r w:rsidR="00385D99">
        <w:rPr>
          <w:rFonts w:ascii="Times New Roman" w:hAnsi="Times New Roman"/>
          <w:sz w:val="24"/>
          <w:szCs w:val="24"/>
          <w:lang w:val="en-ZA"/>
        </w:rPr>
        <w:t>/min) and two remotely controlled 3-way valves (</w:t>
      </w:r>
      <w:r w:rsidR="00385D99" w:rsidRPr="00385D99">
        <w:rPr>
          <w:rFonts w:ascii="Times New Roman" w:hAnsi="Times New Roman"/>
          <w:i/>
          <w:sz w:val="24"/>
          <w:szCs w:val="24"/>
          <w:lang w:val="en-ZA"/>
        </w:rPr>
        <w:t>V2</w:t>
      </w:r>
      <w:r w:rsidR="00385D99">
        <w:rPr>
          <w:rFonts w:ascii="Times New Roman" w:hAnsi="Times New Roman"/>
          <w:sz w:val="24"/>
          <w:szCs w:val="24"/>
          <w:lang w:val="en-ZA"/>
        </w:rPr>
        <w:t xml:space="preserve"> and </w:t>
      </w:r>
      <w:r w:rsidR="00385D99" w:rsidRPr="00385D99">
        <w:rPr>
          <w:rFonts w:ascii="Times New Roman" w:hAnsi="Times New Roman"/>
          <w:i/>
          <w:sz w:val="24"/>
          <w:szCs w:val="24"/>
          <w:lang w:val="en-ZA"/>
        </w:rPr>
        <w:t>V3</w:t>
      </w:r>
      <w:r w:rsidR="00385D99">
        <w:rPr>
          <w:rFonts w:ascii="Times New Roman" w:hAnsi="Times New Roman"/>
          <w:sz w:val="24"/>
          <w:szCs w:val="24"/>
          <w:lang w:val="en-ZA"/>
        </w:rPr>
        <w:t xml:space="preserve">). </w:t>
      </w:r>
      <w:r w:rsidR="000F3F15">
        <w:rPr>
          <w:rFonts w:ascii="Times New Roman" w:hAnsi="Times New Roman"/>
          <w:sz w:val="24"/>
          <w:szCs w:val="24"/>
          <w:lang w:val="en-ZA"/>
        </w:rPr>
        <w:t xml:space="preserve">Depending on the positions of the valves </w:t>
      </w:r>
      <w:r w:rsidR="000F3F15" w:rsidRPr="000F3F15">
        <w:rPr>
          <w:rFonts w:ascii="Times New Roman" w:hAnsi="Times New Roman"/>
          <w:i/>
          <w:sz w:val="24"/>
          <w:szCs w:val="24"/>
          <w:lang w:val="en-ZA"/>
        </w:rPr>
        <w:t>V2</w:t>
      </w:r>
      <w:r w:rsidR="000F3F15">
        <w:rPr>
          <w:rFonts w:ascii="Times New Roman" w:hAnsi="Times New Roman"/>
          <w:sz w:val="24"/>
          <w:szCs w:val="24"/>
          <w:lang w:val="en-ZA"/>
        </w:rPr>
        <w:t xml:space="preserve"> and </w:t>
      </w:r>
      <w:r w:rsidR="000F3F15" w:rsidRPr="000F3F15">
        <w:rPr>
          <w:rFonts w:ascii="Times New Roman" w:hAnsi="Times New Roman"/>
          <w:i/>
          <w:sz w:val="24"/>
          <w:szCs w:val="24"/>
          <w:lang w:val="en-ZA"/>
        </w:rPr>
        <w:t>V3</w:t>
      </w:r>
      <w:r w:rsidR="000F3F15">
        <w:rPr>
          <w:rFonts w:ascii="Times New Roman" w:hAnsi="Times New Roman"/>
          <w:sz w:val="24"/>
          <w:szCs w:val="24"/>
          <w:lang w:val="en-ZA"/>
        </w:rPr>
        <w:t xml:space="preserve">, an operator can switch between </w:t>
      </w:r>
      <w:r w:rsidR="000F3F15" w:rsidRPr="000F3F15">
        <w:rPr>
          <w:rFonts w:ascii="Times New Roman" w:hAnsi="Times New Roman"/>
          <w:i/>
          <w:sz w:val="24"/>
          <w:szCs w:val="24"/>
          <w:lang w:val="en-ZA"/>
        </w:rPr>
        <w:t>Charge</w:t>
      </w:r>
      <w:r w:rsidR="000F3F15">
        <w:rPr>
          <w:rFonts w:ascii="Times New Roman" w:hAnsi="Times New Roman"/>
          <w:sz w:val="24"/>
          <w:szCs w:val="24"/>
          <w:lang w:val="en-ZA"/>
        </w:rPr>
        <w:t xml:space="preserve"> and </w:t>
      </w:r>
      <w:r w:rsidR="000F3F15" w:rsidRPr="000F3F15">
        <w:rPr>
          <w:rFonts w:ascii="Times New Roman" w:hAnsi="Times New Roman"/>
          <w:i/>
          <w:sz w:val="24"/>
          <w:szCs w:val="24"/>
          <w:lang w:val="en-ZA"/>
        </w:rPr>
        <w:t>Discharge</w:t>
      </w:r>
      <w:r w:rsidR="000F3F15">
        <w:rPr>
          <w:rFonts w:ascii="Times New Roman" w:hAnsi="Times New Roman"/>
          <w:sz w:val="24"/>
          <w:szCs w:val="24"/>
          <w:lang w:val="en-ZA"/>
        </w:rPr>
        <w:t xml:space="preserve"> modes; in both cases a unidirectional hydrogen flow via mass flow controller (</w:t>
      </w:r>
      <w:r w:rsidR="000F3F15" w:rsidRPr="000F3F15">
        <w:rPr>
          <w:rFonts w:ascii="Times New Roman" w:hAnsi="Times New Roman"/>
          <w:i/>
          <w:sz w:val="24"/>
          <w:szCs w:val="24"/>
          <w:lang w:val="en-ZA"/>
        </w:rPr>
        <w:t>MFC</w:t>
      </w:r>
      <w:r w:rsidR="000F3F15">
        <w:rPr>
          <w:rFonts w:ascii="Times New Roman" w:hAnsi="Times New Roman"/>
          <w:sz w:val="24"/>
          <w:szCs w:val="24"/>
          <w:lang w:val="en-ZA"/>
        </w:rPr>
        <w:t xml:space="preserve">) is provided. In the </w:t>
      </w:r>
      <w:r w:rsidR="000F3F15" w:rsidRPr="000F3F15">
        <w:rPr>
          <w:rFonts w:ascii="Times New Roman" w:hAnsi="Times New Roman"/>
          <w:i/>
          <w:sz w:val="24"/>
          <w:szCs w:val="24"/>
          <w:lang w:val="en-ZA"/>
        </w:rPr>
        <w:t>Charge</w:t>
      </w:r>
      <w:r w:rsidR="000F3F15">
        <w:rPr>
          <w:rFonts w:ascii="Times New Roman" w:hAnsi="Times New Roman"/>
          <w:sz w:val="24"/>
          <w:szCs w:val="24"/>
          <w:lang w:val="en-ZA"/>
        </w:rPr>
        <w:t xml:space="preserve"> mode, hydrogen is supplied to the cassette (</w:t>
      </w:r>
      <w:r w:rsidR="000F3F15" w:rsidRPr="000F3F15">
        <w:rPr>
          <w:rFonts w:ascii="Times New Roman" w:hAnsi="Times New Roman"/>
          <w:i/>
          <w:sz w:val="24"/>
          <w:szCs w:val="24"/>
          <w:lang w:val="en-ZA"/>
        </w:rPr>
        <w:t>MHC</w:t>
      </w:r>
      <w:r w:rsidR="000F3F15">
        <w:rPr>
          <w:rFonts w:ascii="Times New Roman" w:hAnsi="Times New Roman"/>
          <w:sz w:val="24"/>
          <w:szCs w:val="24"/>
          <w:lang w:val="en-ZA"/>
        </w:rPr>
        <w:t xml:space="preserve">) from </w:t>
      </w:r>
      <w:r w:rsidR="000F3F15" w:rsidRPr="000F3F15">
        <w:rPr>
          <w:rFonts w:ascii="Times New Roman" w:hAnsi="Times New Roman"/>
          <w:i/>
          <w:sz w:val="24"/>
          <w:szCs w:val="24"/>
          <w:lang w:val="en-ZA"/>
        </w:rPr>
        <w:t>H</w:t>
      </w:r>
      <w:r w:rsidR="000F3F15" w:rsidRPr="000F3F15">
        <w:rPr>
          <w:rFonts w:ascii="Times New Roman" w:hAnsi="Times New Roman"/>
          <w:i/>
          <w:sz w:val="24"/>
          <w:szCs w:val="24"/>
          <w:vertAlign w:val="subscript"/>
          <w:lang w:val="en-ZA"/>
        </w:rPr>
        <w:t>2</w:t>
      </w:r>
      <w:r w:rsidR="000F3F15" w:rsidRPr="000F3F15">
        <w:rPr>
          <w:rFonts w:ascii="Times New Roman" w:hAnsi="Times New Roman"/>
          <w:i/>
          <w:sz w:val="24"/>
          <w:szCs w:val="24"/>
          <w:lang w:val="en-ZA"/>
        </w:rPr>
        <w:t xml:space="preserve"> line</w:t>
      </w:r>
      <w:r w:rsidR="000F3F15">
        <w:rPr>
          <w:rFonts w:ascii="Times New Roman" w:hAnsi="Times New Roman"/>
          <w:sz w:val="24"/>
          <w:szCs w:val="24"/>
          <w:lang w:val="en-ZA"/>
        </w:rPr>
        <w:t xml:space="preserve">, via reducer </w:t>
      </w:r>
      <w:r w:rsidR="00097C62">
        <w:rPr>
          <w:rFonts w:ascii="Times New Roman" w:hAnsi="Times New Roman"/>
          <w:sz w:val="24"/>
          <w:szCs w:val="24"/>
          <w:lang w:val="en-ZA"/>
        </w:rPr>
        <w:t>(</w:t>
      </w:r>
      <w:r w:rsidR="000F3F15" w:rsidRPr="000F3F15">
        <w:rPr>
          <w:rFonts w:ascii="Times New Roman" w:hAnsi="Times New Roman"/>
          <w:i/>
          <w:sz w:val="24"/>
          <w:szCs w:val="24"/>
          <w:lang w:val="en-ZA"/>
        </w:rPr>
        <w:t>R</w:t>
      </w:r>
      <w:r w:rsidR="00097C62">
        <w:rPr>
          <w:rFonts w:ascii="Times New Roman" w:hAnsi="Times New Roman"/>
          <w:sz w:val="24"/>
          <w:szCs w:val="24"/>
          <w:lang w:val="en-ZA"/>
        </w:rPr>
        <w:t>).</w:t>
      </w:r>
      <w:r w:rsidR="000F3F15">
        <w:rPr>
          <w:rFonts w:ascii="Times New Roman" w:hAnsi="Times New Roman"/>
          <w:sz w:val="24"/>
          <w:szCs w:val="24"/>
          <w:lang w:val="en-ZA"/>
        </w:rPr>
        <w:t xml:space="preserve"> In the </w:t>
      </w:r>
      <w:r w:rsidR="000F3F15" w:rsidRPr="000F3F15">
        <w:rPr>
          <w:rFonts w:ascii="Times New Roman" w:hAnsi="Times New Roman"/>
          <w:i/>
          <w:sz w:val="24"/>
          <w:szCs w:val="24"/>
          <w:lang w:val="en-ZA"/>
        </w:rPr>
        <w:t>Discharge</w:t>
      </w:r>
      <w:r w:rsidR="000F3F15">
        <w:rPr>
          <w:rFonts w:ascii="Times New Roman" w:hAnsi="Times New Roman"/>
          <w:sz w:val="24"/>
          <w:szCs w:val="24"/>
          <w:lang w:val="en-ZA"/>
        </w:rPr>
        <w:t xml:space="preserve"> mode, hydrogen is released from the cassette (</w:t>
      </w:r>
      <w:r w:rsidR="000F3F15" w:rsidRPr="000F3F15">
        <w:rPr>
          <w:rFonts w:ascii="Times New Roman" w:hAnsi="Times New Roman"/>
          <w:i/>
          <w:sz w:val="24"/>
          <w:szCs w:val="24"/>
          <w:lang w:val="en-ZA"/>
        </w:rPr>
        <w:t>MHC</w:t>
      </w:r>
      <w:r w:rsidR="000F3F15">
        <w:rPr>
          <w:rFonts w:ascii="Times New Roman" w:hAnsi="Times New Roman"/>
          <w:sz w:val="24"/>
          <w:szCs w:val="24"/>
          <w:lang w:val="en-ZA"/>
        </w:rPr>
        <w:t xml:space="preserve">) to </w:t>
      </w:r>
      <w:r w:rsidR="000F3F15" w:rsidRPr="000F3F15">
        <w:rPr>
          <w:rFonts w:ascii="Times New Roman" w:hAnsi="Times New Roman"/>
          <w:i/>
          <w:sz w:val="24"/>
          <w:szCs w:val="24"/>
          <w:lang w:val="en-ZA"/>
        </w:rPr>
        <w:t>Vent line</w:t>
      </w:r>
      <w:r w:rsidR="000F3F15">
        <w:rPr>
          <w:rFonts w:ascii="Times New Roman" w:hAnsi="Times New Roman"/>
          <w:sz w:val="24"/>
          <w:szCs w:val="24"/>
          <w:lang w:val="en-ZA"/>
        </w:rPr>
        <w:t>, via check valve (</w:t>
      </w:r>
      <w:r w:rsidR="000F3F15" w:rsidRPr="000F3F15">
        <w:rPr>
          <w:rFonts w:ascii="Times New Roman" w:hAnsi="Times New Roman"/>
          <w:i/>
          <w:sz w:val="24"/>
          <w:szCs w:val="24"/>
          <w:lang w:val="en-ZA"/>
        </w:rPr>
        <w:t>CV</w:t>
      </w:r>
      <w:r w:rsidR="000F3F15">
        <w:rPr>
          <w:rFonts w:ascii="Times New Roman" w:hAnsi="Times New Roman"/>
          <w:sz w:val="24"/>
          <w:szCs w:val="24"/>
          <w:lang w:val="en-ZA"/>
        </w:rPr>
        <w:t>).</w:t>
      </w:r>
      <w:r w:rsidR="00306309">
        <w:rPr>
          <w:rFonts w:ascii="Times New Roman" w:hAnsi="Times New Roman"/>
          <w:sz w:val="24"/>
          <w:szCs w:val="24"/>
          <w:lang w:val="en-ZA"/>
        </w:rPr>
        <w:t xml:space="preserve"> The evacuation system comprises of a rotary vacuum pump (</w:t>
      </w:r>
      <w:r w:rsidR="00306309" w:rsidRPr="00306309">
        <w:rPr>
          <w:rFonts w:ascii="Times New Roman" w:hAnsi="Times New Roman"/>
          <w:i/>
          <w:sz w:val="24"/>
          <w:szCs w:val="24"/>
          <w:lang w:val="en-ZA"/>
        </w:rPr>
        <w:t>VP</w:t>
      </w:r>
      <w:r w:rsidR="00306309">
        <w:rPr>
          <w:rFonts w:ascii="Times New Roman" w:hAnsi="Times New Roman"/>
          <w:sz w:val="24"/>
          <w:szCs w:val="24"/>
          <w:lang w:val="en-ZA"/>
        </w:rPr>
        <w:t>) and a Pirani vacuum sensor (</w:t>
      </w:r>
      <w:r w:rsidR="00306309" w:rsidRPr="00306309">
        <w:rPr>
          <w:rFonts w:ascii="Times New Roman" w:hAnsi="Times New Roman"/>
          <w:i/>
          <w:sz w:val="24"/>
          <w:szCs w:val="24"/>
          <w:lang w:val="en-ZA"/>
        </w:rPr>
        <w:t>VS</w:t>
      </w:r>
      <w:r w:rsidR="00306309">
        <w:rPr>
          <w:rFonts w:ascii="Times New Roman" w:hAnsi="Times New Roman"/>
          <w:sz w:val="24"/>
          <w:szCs w:val="24"/>
          <w:lang w:val="en-ZA"/>
        </w:rPr>
        <w:t>).</w:t>
      </w:r>
    </w:p>
    <w:p w:rsidR="00C408E3" w:rsidRDefault="00AA1D17" w:rsidP="00C408E3">
      <w:pPr>
        <w:autoSpaceDE w:val="0"/>
        <w:autoSpaceDN w:val="0"/>
        <w:adjustRightInd w:val="0"/>
        <w:spacing w:after="0" w:line="480" w:lineRule="auto"/>
        <w:jc w:val="center"/>
        <w:rPr>
          <w:rFonts w:ascii="Times New Roman" w:hAnsi="Times New Roman"/>
          <w:sz w:val="24"/>
          <w:szCs w:val="24"/>
          <w:lang w:val="en-ZA"/>
        </w:rPr>
      </w:pPr>
      <w:r>
        <w:rPr>
          <w:rFonts w:ascii="Times New Roman" w:hAnsi="Times New Roman"/>
          <w:noProof/>
          <w:sz w:val="24"/>
          <w:szCs w:val="24"/>
          <w:lang w:val="en-ZA" w:eastAsia="en-ZA"/>
        </w:rPr>
        <w:drawing>
          <wp:inline distT="0" distB="0" distL="0" distR="0" wp14:anchorId="0D12EA1C" wp14:editId="29ABF8A8">
            <wp:extent cx="5274310" cy="3114309"/>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74310" cy="3114309"/>
                    </a:xfrm>
                    <a:prstGeom prst="rect">
                      <a:avLst/>
                    </a:prstGeom>
                    <a:noFill/>
                    <a:ln>
                      <a:noFill/>
                    </a:ln>
                  </pic:spPr>
                </pic:pic>
              </a:graphicData>
            </a:graphic>
          </wp:inline>
        </w:drawing>
      </w:r>
    </w:p>
    <w:p w:rsidR="00C408E3" w:rsidRPr="0085744F" w:rsidRDefault="00C408E3" w:rsidP="00C408E3">
      <w:pPr>
        <w:autoSpaceDE w:val="0"/>
        <w:autoSpaceDN w:val="0"/>
        <w:adjustRightInd w:val="0"/>
        <w:spacing w:after="0" w:line="480" w:lineRule="auto"/>
        <w:rPr>
          <w:rFonts w:ascii="Times New Roman" w:hAnsi="Times New Roman"/>
          <w:lang w:val="en-ZA"/>
        </w:rPr>
      </w:pPr>
      <w:proofErr w:type="gramStart"/>
      <w:r w:rsidRPr="00FA37A3">
        <w:rPr>
          <w:rFonts w:ascii="Times New Roman" w:hAnsi="Times New Roman"/>
          <w:i/>
          <w:lang w:val="en-ZA"/>
        </w:rPr>
        <w:t xml:space="preserve">Figure </w:t>
      </w:r>
      <w:r>
        <w:rPr>
          <w:rFonts w:ascii="Times New Roman" w:hAnsi="Times New Roman"/>
          <w:i/>
          <w:lang w:val="en-ZA"/>
        </w:rPr>
        <w:t>3</w:t>
      </w:r>
      <w:r w:rsidRPr="00FA37A3">
        <w:rPr>
          <w:rFonts w:ascii="Times New Roman" w:hAnsi="Times New Roman"/>
          <w:i/>
          <w:lang w:val="en-ZA"/>
        </w:rPr>
        <w:t>.</w:t>
      </w:r>
      <w:proofErr w:type="gramEnd"/>
      <w:r w:rsidRPr="00FA37A3">
        <w:rPr>
          <w:rFonts w:ascii="Times New Roman" w:hAnsi="Times New Roman"/>
          <w:i/>
          <w:lang w:val="en-ZA"/>
        </w:rPr>
        <w:t xml:space="preserve"> </w:t>
      </w:r>
      <w:proofErr w:type="gramStart"/>
      <w:r>
        <w:rPr>
          <w:rFonts w:ascii="Times New Roman" w:hAnsi="Times New Roman"/>
          <w:i/>
          <w:lang w:val="en-ZA"/>
        </w:rPr>
        <w:t>Schematic diagram of the setup for final activation and testing of the MH cassette.</w:t>
      </w:r>
      <w:proofErr w:type="gramEnd"/>
    </w:p>
    <w:p w:rsidR="00C408E3" w:rsidRDefault="00946428" w:rsidP="00C408E3">
      <w:pPr>
        <w:autoSpaceDE w:val="0"/>
        <w:autoSpaceDN w:val="0"/>
        <w:adjustRightInd w:val="0"/>
        <w:spacing w:after="0" w:line="480" w:lineRule="auto"/>
        <w:ind w:firstLine="720"/>
        <w:jc w:val="both"/>
        <w:rPr>
          <w:rFonts w:ascii="Times New Roman" w:hAnsi="Times New Roman"/>
          <w:sz w:val="24"/>
          <w:szCs w:val="24"/>
          <w:lang w:val="en-ZA"/>
        </w:rPr>
      </w:pPr>
      <w:r>
        <w:rPr>
          <w:rFonts w:ascii="Times New Roman" w:hAnsi="Times New Roman"/>
          <w:sz w:val="24"/>
          <w:szCs w:val="24"/>
          <w:lang w:val="en-ZA"/>
        </w:rPr>
        <w:t xml:space="preserve">The MH cassette is </w:t>
      </w:r>
      <w:r w:rsidR="00C844F2">
        <w:rPr>
          <w:rFonts w:ascii="Times New Roman" w:hAnsi="Times New Roman"/>
          <w:sz w:val="24"/>
          <w:szCs w:val="24"/>
          <w:lang w:val="en-ZA"/>
        </w:rPr>
        <w:t>heated and cooled</w:t>
      </w:r>
      <w:r>
        <w:rPr>
          <w:rFonts w:ascii="Times New Roman" w:hAnsi="Times New Roman"/>
          <w:sz w:val="24"/>
          <w:szCs w:val="24"/>
          <w:lang w:val="en-ZA"/>
        </w:rPr>
        <w:t xml:space="preserve"> by a water bath circulator (</w:t>
      </w:r>
      <w:r w:rsidRPr="00946428">
        <w:rPr>
          <w:rFonts w:ascii="Times New Roman" w:hAnsi="Times New Roman"/>
          <w:i/>
          <w:sz w:val="24"/>
          <w:szCs w:val="24"/>
          <w:lang w:val="en-ZA"/>
        </w:rPr>
        <w:t>BC</w:t>
      </w:r>
      <w:r w:rsidR="000A10E9">
        <w:rPr>
          <w:rFonts w:ascii="Times New Roman" w:hAnsi="Times New Roman"/>
          <w:sz w:val="24"/>
          <w:szCs w:val="24"/>
          <w:lang w:val="en-ZA"/>
        </w:rPr>
        <w:t xml:space="preserve">; </w:t>
      </w:r>
      <w:r w:rsidR="00523EBD">
        <w:rPr>
          <w:rFonts w:ascii="Times New Roman" w:hAnsi="Times New Roman"/>
          <w:sz w:val="24"/>
          <w:szCs w:val="24"/>
          <w:lang w:val="en-ZA"/>
        </w:rPr>
        <w:t xml:space="preserve">controlled </w:t>
      </w:r>
      <w:r w:rsidR="000A10E9">
        <w:rPr>
          <w:rFonts w:ascii="Times New Roman" w:hAnsi="Times New Roman"/>
          <w:sz w:val="24"/>
          <w:szCs w:val="24"/>
          <w:lang w:val="en-ZA"/>
        </w:rPr>
        <w:t xml:space="preserve">circulation flow rate </w:t>
      </w:r>
      <w:r w:rsidR="00523EBD">
        <w:rPr>
          <w:rFonts w:ascii="Times New Roman" w:hAnsi="Times New Roman"/>
          <w:sz w:val="24"/>
          <w:szCs w:val="24"/>
          <w:lang w:val="en-ZA"/>
        </w:rPr>
        <w:t>in the range</w:t>
      </w:r>
      <w:r w:rsidR="000A10E9">
        <w:rPr>
          <w:rFonts w:ascii="Times New Roman" w:hAnsi="Times New Roman"/>
          <w:sz w:val="24"/>
          <w:szCs w:val="24"/>
          <w:lang w:val="en-ZA"/>
        </w:rPr>
        <w:t xml:space="preserve"> </w:t>
      </w:r>
      <w:r w:rsidR="00523EBD">
        <w:rPr>
          <w:rFonts w:ascii="Times New Roman" w:hAnsi="Times New Roman"/>
          <w:sz w:val="24"/>
          <w:szCs w:val="24"/>
          <w:lang w:val="en-ZA"/>
        </w:rPr>
        <w:t>3–7</w:t>
      </w:r>
      <w:r w:rsidR="000A10E9">
        <w:rPr>
          <w:rFonts w:ascii="Times New Roman" w:hAnsi="Times New Roman"/>
          <w:sz w:val="24"/>
          <w:szCs w:val="24"/>
          <w:lang w:val="en-ZA"/>
        </w:rPr>
        <w:t xml:space="preserve"> L/min</w:t>
      </w:r>
      <w:r>
        <w:rPr>
          <w:rFonts w:ascii="Times New Roman" w:hAnsi="Times New Roman"/>
          <w:sz w:val="24"/>
          <w:szCs w:val="24"/>
          <w:lang w:val="en-ZA"/>
        </w:rPr>
        <w:t>) connected to the input and output pipelines (</w:t>
      </w:r>
      <w:r w:rsidRPr="00946428">
        <w:rPr>
          <w:rFonts w:ascii="Times New Roman" w:hAnsi="Times New Roman"/>
          <w:i/>
          <w:sz w:val="24"/>
          <w:szCs w:val="24"/>
          <w:lang w:val="en-ZA"/>
        </w:rPr>
        <w:t>15, 16</w:t>
      </w:r>
      <w:r>
        <w:rPr>
          <w:rFonts w:ascii="Times New Roman" w:hAnsi="Times New Roman"/>
          <w:sz w:val="24"/>
          <w:szCs w:val="24"/>
          <w:lang w:val="en-ZA"/>
        </w:rPr>
        <w:t xml:space="preserve"> in </w:t>
      </w:r>
      <w:r w:rsidRPr="00946428">
        <w:rPr>
          <w:rFonts w:ascii="Times New Roman" w:hAnsi="Times New Roman"/>
          <w:i/>
          <w:sz w:val="24"/>
          <w:szCs w:val="24"/>
          <w:lang w:val="en-ZA"/>
        </w:rPr>
        <w:t>Figure 1</w:t>
      </w:r>
      <w:r>
        <w:rPr>
          <w:rFonts w:ascii="Times New Roman" w:hAnsi="Times New Roman"/>
          <w:sz w:val="24"/>
          <w:szCs w:val="24"/>
          <w:lang w:val="en-ZA"/>
        </w:rPr>
        <w:t xml:space="preserve">, top). The connections of the water pipelines to the cassette are equipped with K-type thermocouples for </w:t>
      </w:r>
      <w:r w:rsidR="00284230">
        <w:rPr>
          <w:rFonts w:ascii="Times New Roman" w:hAnsi="Times New Roman"/>
          <w:sz w:val="24"/>
          <w:szCs w:val="24"/>
          <w:lang w:val="en-ZA"/>
        </w:rPr>
        <w:t>the measurement of water temperature at the input (</w:t>
      </w:r>
      <w:r w:rsidR="00284230" w:rsidRPr="00284230">
        <w:rPr>
          <w:rFonts w:ascii="Times New Roman" w:hAnsi="Times New Roman"/>
          <w:i/>
          <w:sz w:val="24"/>
          <w:szCs w:val="24"/>
          <w:lang w:val="en-ZA"/>
        </w:rPr>
        <w:t>TC1</w:t>
      </w:r>
      <w:r w:rsidR="00284230">
        <w:rPr>
          <w:rFonts w:ascii="Times New Roman" w:hAnsi="Times New Roman"/>
          <w:sz w:val="24"/>
          <w:szCs w:val="24"/>
          <w:lang w:val="en-ZA"/>
        </w:rPr>
        <w:t>) and output (</w:t>
      </w:r>
      <w:r w:rsidR="00284230" w:rsidRPr="00284230">
        <w:rPr>
          <w:rFonts w:ascii="Times New Roman" w:hAnsi="Times New Roman"/>
          <w:i/>
          <w:sz w:val="24"/>
          <w:szCs w:val="24"/>
          <w:lang w:val="en-ZA"/>
        </w:rPr>
        <w:t>TC</w:t>
      </w:r>
      <w:r w:rsidR="00284230">
        <w:rPr>
          <w:rFonts w:ascii="Times New Roman" w:hAnsi="Times New Roman"/>
          <w:i/>
          <w:sz w:val="24"/>
          <w:szCs w:val="24"/>
          <w:lang w:val="en-ZA"/>
        </w:rPr>
        <w:t>2</w:t>
      </w:r>
      <w:r w:rsidR="00284230">
        <w:rPr>
          <w:rFonts w:ascii="Times New Roman" w:hAnsi="Times New Roman"/>
          <w:sz w:val="24"/>
          <w:szCs w:val="24"/>
          <w:lang w:val="en-ZA"/>
        </w:rPr>
        <w:t>) of the cassette, respectively</w:t>
      </w:r>
      <w:r w:rsidR="008A58D7">
        <w:rPr>
          <w:rFonts w:ascii="Times New Roman" w:hAnsi="Times New Roman"/>
          <w:sz w:val="24"/>
          <w:szCs w:val="24"/>
          <w:lang w:val="en-ZA"/>
        </w:rPr>
        <w:t>. One more K-type thermocouple (</w:t>
      </w:r>
      <w:r w:rsidR="008A58D7" w:rsidRPr="008A58D7">
        <w:rPr>
          <w:rFonts w:ascii="Times New Roman" w:hAnsi="Times New Roman"/>
          <w:i/>
          <w:sz w:val="24"/>
          <w:szCs w:val="24"/>
          <w:lang w:val="en-ZA"/>
        </w:rPr>
        <w:t>TC3</w:t>
      </w:r>
      <w:r w:rsidR="008A58D7">
        <w:rPr>
          <w:rFonts w:ascii="Times New Roman" w:hAnsi="Times New Roman"/>
          <w:sz w:val="24"/>
          <w:szCs w:val="24"/>
          <w:lang w:val="en-ZA"/>
        </w:rPr>
        <w:t xml:space="preserve">) was built in the cassette by attaching, before lead encasing, to the wall of one of MH containers in the middle. </w:t>
      </w:r>
    </w:p>
    <w:p w:rsidR="00266A84" w:rsidRDefault="00266A84" w:rsidP="00C408E3">
      <w:pPr>
        <w:autoSpaceDE w:val="0"/>
        <w:autoSpaceDN w:val="0"/>
        <w:adjustRightInd w:val="0"/>
        <w:spacing w:after="0" w:line="480" w:lineRule="auto"/>
        <w:ind w:firstLine="720"/>
        <w:jc w:val="both"/>
        <w:rPr>
          <w:rFonts w:ascii="Times New Roman" w:hAnsi="Times New Roman"/>
          <w:sz w:val="24"/>
          <w:szCs w:val="24"/>
          <w:lang w:val="en-ZA"/>
        </w:rPr>
      </w:pPr>
      <w:r>
        <w:rPr>
          <w:rFonts w:ascii="Times New Roman" w:hAnsi="Times New Roman"/>
          <w:sz w:val="24"/>
          <w:szCs w:val="24"/>
          <w:lang w:val="en-ZA"/>
        </w:rPr>
        <w:t>The parameters logged during the tests included H</w:t>
      </w:r>
      <w:r w:rsidRPr="00266A84">
        <w:rPr>
          <w:rFonts w:ascii="Times New Roman" w:hAnsi="Times New Roman"/>
          <w:sz w:val="24"/>
          <w:szCs w:val="24"/>
          <w:vertAlign w:val="subscript"/>
          <w:lang w:val="en-ZA"/>
        </w:rPr>
        <w:t>2</w:t>
      </w:r>
      <w:r>
        <w:rPr>
          <w:rFonts w:ascii="Times New Roman" w:hAnsi="Times New Roman"/>
          <w:sz w:val="24"/>
          <w:szCs w:val="24"/>
          <w:lang w:val="en-ZA"/>
        </w:rPr>
        <w:t xml:space="preserve"> </w:t>
      </w:r>
      <w:r w:rsidR="00CA1FF5">
        <w:rPr>
          <w:rFonts w:ascii="Times New Roman" w:hAnsi="Times New Roman"/>
          <w:sz w:val="24"/>
          <w:szCs w:val="24"/>
          <w:lang w:val="en-ZA"/>
        </w:rPr>
        <w:t>pressure (</w:t>
      </w:r>
      <w:r w:rsidR="00CA1FF5" w:rsidRPr="00266A84">
        <w:rPr>
          <w:rFonts w:ascii="Times New Roman" w:hAnsi="Times New Roman"/>
          <w:i/>
          <w:sz w:val="24"/>
          <w:szCs w:val="24"/>
          <w:lang w:val="en-ZA"/>
        </w:rPr>
        <w:t>P</w:t>
      </w:r>
      <w:r w:rsidR="00CA1FF5">
        <w:rPr>
          <w:rFonts w:ascii="Times New Roman" w:hAnsi="Times New Roman"/>
          <w:sz w:val="24"/>
          <w:szCs w:val="24"/>
          <w:lang w:val="en-ZA"/>
        </w:rPr>
        <w:t>) at the entrance to the gas manifold, H</w:t>
      </w:r>
      <w:r w:rsidR="00CA1FF5" w:rsidRPr="00CA1FF5">
        <w:rPr>
          <w:rFonts w:ascii="Times New Roman" w:hAnsi="Times New Roman"/>
          <w:sz w:val="24"/>
          <w:szCs w:val="24"/>
          <w:vertAlign w:val="subscript"/>
          <w:lang w:val="en-ZA"/>
        </w:rPr>
        <w:t>2</w:t>
      </w:r>
      <w:r w:rsidR="00CA1FF5">
        <w:rPr>
          <w:rFonts w:ascii="Times New Roman" w:hAnsi="Times New Roman"/>
          <w:sz w:val="24"/>
          <w:szCs w:val="24"/>
          <w:lang w:val="en-ZA"/>
        </w:rPr>
        <w:t xml:space="preserve"> charge / discharge </w:t>
      </w:r>
      <w:r>
        <w:rPr>
          <w:rFonts w:ascii="Times New Roman" w:hAnsi="Times New Roman"/>
          <w:sz w:val="24"/>
          <w:szCs w:val="24"/>
          <w:lang w:val="en-ZA"/>
        </w:rPr>
        <w:t>flow rate (</w:t>
      </w:r>
      <w:r w:rsidRPr="00266A84">
        <w:rPr>
          <w:rFonts w:ascii="Times New Roman" w:hAnsi="Times New Roman"/>
          <w:i/>
          <w:sz w:val="24"/>
          <w:szCs w:val="24"/>
          <w:lang w:val="en-ZA"/>
        </w:rPr>
        <w:t>FR</w:t>
      </w:r>
      <w:r>
        <w:rPr>
          <w:rFonts w:ascii="Times New Roman" w:hAnsi="Times New Roman"/>
          <w:sz w:val="24"/>
          <w:szCs w:val="24"/>
          <w:lang w:val="en-ZA"/>
        </w:rPr>
        <w:t>), water temperatures at the input (</w:t>
      </w:r>
      <w:r w:rsidRPr="00266A84">
        <w:rPr>
          <w:rFonts w:ascii="Times New Roman" w:hAnsi="Times New Roman"/>
          <w:i/>
          <w:sz w:val="24"/>
          <w:szCs w:val="24"/>
          <w:lang w:val="en-ZA"/>
        </w:rPr>
        <w:t>T(in)</w:t>
      </w:r>
      <w:r>
        <w:rPr>
          <w:rFonts w:ascii="Times New Roman" w:hAnsi="Times New Roman"/>
          <w:sz w:val="24"/>
          <w:szCs w:val="24"/>
          <w:lang w:val="en-ZA"/>
        </w:rPr>
        <w:t>) and output (</w:t>
      </w:r>
      <w:r w:rsidRPr="00266A84">
        <w:rPr>
          <w:rFonts w:ascii="Times New Roman" w:hAnsi="Times New Roman"/>
          <w:i/>
          <w:sz w:val="24"/>
          <w:szCs w:val="24"/>
          <w:lang w:val="en-ZA"/>
        </w:rPr>
        <w:t>T(out)</w:t>
      </w:r>
      <w:r>
        <w:rPr>
          <w:rFonts w:ascii="Times New Roman" w:hAnsi="Times New Roman"/>
          <w:sz w:val="24"/>
          <w:szCs w:val="24"/>
          <w:lang w:val="en-ZA"/>
        </w:rPr>
        <w:t>) of the cassette,</w:t>
      </w:r>
      <w:r w:rsidRPr="00266A84">
        <w:rPr>
          <w:rFonts w:ascii="Times New Roman" w:hAnsi="Times New Roman"/>
          <w:sz w:val="24"/>
          <w:szCs w:val="24"/>
          <w:lang w:val="en-ZA"/>
        </w:rPr>
        <w:t xml:space="preserve"> </w:t>
      </w:r>
      <w:r>
        <w:rPr>
          <w:rFonts w:ascii="Times New Roman" w:hAnsi="Times New Roman"/>
          <w:sz w:val="24"/>
          <w:szCs w:val="24"/>
          <w:lang w:val="en-ZA"/>
        </w:rPr>
        <w:t xml:space="preserve">as well as </w:t>
      </w:r>
      <w:r w:rsidR="00CA1FF5">
        <w:rPr>
          <w:rFonts w:ascii="Times New Roman" w:hAnsi="Times New Roman"/>
          <w:sz w:val="24"/>
          <w:szCs w:val="24"/>
          <w:lang w:val="en-ZA"/>
        </w:rPr>
        <w:t>the</w:t>
      </w:r>
      <w:r>
        <w:rPr>
          <w:rFonts w:ascii="Times New Roman" w:hAnsi="Times New Roman"/>
          <w:sz w:val="24"/>
          <w:szCs w:val="24"/>
          <w:lang w:val="en-ZA"/>
        </w:rPr>
        <w:t xml:space="preserve"> temperature </w:t>
      </w:r>
      <w:r w:rsidR="00CA1FF5">
        <w:rPr>
          <w:rFonts w:ascii="Times New Roman" w:hAnsi="Times New Roman"/>
          <w:sz w:val="24"/>
          <w:szCs w:val="24"/>
          <w:lang w:val="en-ZA"/>
        </w:rPr>
        <w:t xml:space="preserve">of MH container </w:t>
      </w:r>
      <w:r w:rsidR="00487C19">
        <w:rPr>
          <w:rFonts w:ascii="Times New Roman" w:hAnsi="Times New Roman"/>
          <w:sz w:val="24"/>
          <w:szCs w:val="24"/>
          <w:lang w:val="en-ZA"/>
        </w:rPr>
        <w:t xml:space="preserve">in the cassette </w:t>
      </w:r>
      <w:r>
        <w:rPr>
          <w:rFonts w:ascii="Times New Roman" w:hAnsi="Times New Roman"/>
          <w:sz w:val="24"/>
          <w:szCs w:val="24"/>
          <w:lang w:val="en-ZA"/>
        </w:rPr>
        <w:t>(</w:t>
      </w:r>
      <w:r w:rsidRPr="00266A84">
        <w:rPr>
          <w:rFonts w:ascii="Times New Roman" w:hAnsi="Times New Roman"/>
          <w:i/>
          <w:sz w:val="24"/>
          <w:szCs w:val="24"/>
          <w:lang w:val="en-ZA"/>
        </w:rPr>
        <w:t>T(MH)</w:t>
      </w:r>
      <w:r>
        <w:rPr>
          <w:rFonts w:ascii="Times New Roman" w:hAnsi="Times New Roman"/>
          <w:sz w:val="24"/>
          <w:szCs w:val="24"/>
          <w:lang w:val="en-ZA"/>
        </w:rPr>
        <w:t>). Also, vacuum (</w:t>
      </w:r>
      <w:r w:rsidRPr="00266A84">
        <w:rPr>
          <w:rFonts w:ascii="Times New Roman" w:hAnsi="Times New Roman"/>
          <w:i/>
          <w:sz w:val="24"/>
          <w:szCs w:val="24"/>
          <w:lang w:val="en-ZA"/>
        </w:rPr>
        <w:t>V</w:t>
      </w:r>
      <w:r>
        <w:rPr>
          <w:rFonts w:ascii="Times New Roman" w:hAnsi="Times New Roman"/>
          <w:sz w:val="24"/>
          <w:szCs w:val="24"/>
          <w:lang w:val="en-ZA"/>
        </w:rPr>
        <w:t>) was monitored during the evacuation.</w:t>
      </w:r>
    </w:p>
    <w:p w:rsidR="00C408E3" w:rsidRDefault="00266A84" w:rsidP="00C408E3">
      <w:pPr>
        <w:autoSpaceDE w:val="0"/>
        <w:autoSpaceDN w:val="0"/>
        <w:adjustRightInd w:val="0"/>
        <w:spacing w:after="0" w:line="480" w:lineRule="auto"/>
        <w:ind w:firstLine="720"/>
        <w:jc w:val="both"/>
        <w:rPr>
          <w:rFonts w:ascii="Times New Roman" w:hAnsi="Times New Roman"/>
          <w:sz w:val="24"/>
          <w:szCs w:val="24"/>
          <w:lang w:val="en-ZA"/>
        </w:rPr>
      </w:pPr>
      <w:r>
        <w:rPr>
          <w:rFonts w:ascii="Times New Roman" w:hAnsi="Times New Roman"/>
          <w:sz w:val="24"/>
          <w:szCs w:val="24"/>
          <w:lang w:val="en-ZA"/>
        </w:rPr>
        <w:t xml:space="preserve">The final activation of the cassette included release of argon followed by evacuation to </w:t>
      </w:r>
      <w:r w:rsidR="007B0D57">
        <w:rPr>
          <w:rFonts w:ascii="Times New Roman" w:hAnsi="Times New Roman"/>
          <w:sz w:val="24"/>
          <w:szCs w:val="24"/>
          <w:lang w:val="en-ZA"/>
        </w:rPr>
        <w:t>3</w:t>
      </w:r>
      <w:r w:rsidR="007B0D57">
        <w:rPr>
          <w:rFonts w:ascii="Times New Roman" w:hAnsi="Times New Roman"/>
          <w:sz w:val="24"/>
          <w:szCs w:val="24"/>
          <w:lang w:val="en-ZA"/>
        </w:rPr>
        <w:sym w:font="Symbol" w:char="F0D7"/>
      </w:r>
      <w:r>
        <w:rPr>
          <w:rFonts w:ascii="Times New Roman" w:hAnsi="Times New Roman"/>
          <w:sz w:val="24"/>
          <w:szCs w:val="24"/>
          <w:lang w:val="en-ZA"/>
        </w:rPr>
        <w:t>10</w:t>
      </w:r>
      <w:r w:rsidRPr="00B40EB2">
        <w:rPr>
          <w:rFonts w:ascii="Times New Roman" w:hAnsi="Times New Roman"/>
          <w:sz w:val="24"/>
          <w:szCs w:val="24"/>
          <w:vertAlign w:val="superscript"/>
          <w:lang w:val="en-ZA"/>
        </w:rPr>
        <w:t>–</w:t>
      </w:r>
      <w:r w:rsidR="007B0D57">
        <w:rPr>
          <w:rFonts w:ascii="Times New Roman" w:hAnsi="Times New Roman"/>
          <w:sz w:val="24"/>
          <w:szCs w:val="24"/>
          <w:vertAlign w:val="superscript"/>
          <w:lang w:val="en-ZA"/>
        </w:rPr>
        <w:t>2</w:t>
      </w:r>
      <w:r>
        <w:rPr>
          <w:rFonts w:ascii="Times New Roman" w:hAnsi="Times New Roman"/>
          <w:sz w:val="24"/>
          <w:szCs w:val="24"/>
          <w:lang w:val="en-ZA"/>
        </w:rPr>
        <w:t xml:space="preserve"> mbar</w:t>
      </w:r>
      <w:r w:rsidR="00B40EB2">
        <w:rPr>
          <w:rFonts w:ascii="Times New Roman" w:hAnsi="Times New Roman"/>
          <w:sz w:val="24"/>
          <w:szCs w:val="24"/>
          <w:lang w:val="en-ZA"/>
        </w:rPr>
        <w:t xml:space="preserve"> and introducing H</w:t>
      </w:r>
      <w:r w:rsidR="00B40EB2" w:rsidRPr="00C0704F">
        <w:rPr>
          <w:rFonts w:ascii="Times New Roman" w:hAnsi="Times New Roman"/>
          <w:sz w:val="24"/>
          <w:szCs w:val="24"/>
          <w:vertAlign w:val="subscript"/>
          <w:lang w:val="en-ZA"/>
        </w:rPr>
        <w:t>2</w:t>
      </w:r>
      <w:r w:rsidR="00B40EB2">
        <w:rPr>
          <w:rFonts w:ascii="Times New Roman" w:hAnsi="Times New Roman"/>
          <w:sz w:val="24"/>
          <w:szCs w:val="24"/>
          <w:lang w:val="en-ZA"/>
        </w:rPr>
        <w:t xml:space="preserve"> at </w:t>
      </w:r>
      <w:r w:rsidR="00C0704F">
        <w:rPr>
          <w:rFonts w:ascii="Times New Roman" w:hAnsi="Times New Roman"/>
          <w:sz w:val="24"/>
          <w:szCs w:val="24"/>
          <w:lang w:val="en-ZA"/>
        </w:rPr>
        <w:t>line pressure of 50 bar; all the operations were carried out at the room temperature, without circulation of the heating / cooling water</w:t>
      </w:r>
      <w:r w:rsidR="00C0704F" w:rsidRPr="00C0704F">
        <w:rPr>
          <w:rFonts w:ascii="Times New Roman" w:hAnsi="Times New Roman"/>
          <w:sz w:val="24"/>
          <w:szCs w:val="24"/>
          <w:lang w:val="en-ZA"/>
        </w:rPr>
        <w:t>. Hydrogen absorption in the MH started immediately testified by maximum H</w:t>
      </w:r>
      <w:r w:rsidR="00C0704F" w:rsidRPr="00C0704F">
        <w:rPr>
          <w:rFonts w:ascii="Times New Roman" w:hAnsi="Times New Roman"/>
          <w:sz w:val="24"/>
          <w:szCs w:val="24"/>
          <w:vertAlign w:val="subscript"/>
          <w:lang w:val="en-ZA"/>
        </w:rPr>
        <w:t>2</w:t>
      </w:r>
      <w:r w:rsidR="00C0704F" w:rsidRPr="00C0704F">
        <w:rPr>
          <w:rFonts w:ascii="Times New Roman" w:hAnsi="Times New Roman"/>
          <w:sz w:val="24"/>
          <w:szCs w:val="24"/>
          <w:lang w:val="en-ZA"/>
        </w:rPr>
        <w:t xml:space="preserve"> flow</w:t>
      </w:r>
      <w:r w:rsidR="00C0704F">
        <w:rPr>
          <w:rFonts w:ascii="Times New Roman" w:hAnsi="Times New Roman"/>
          <w:sz w:val="24"/>
          <w:szCs w:val="24"/>
          <w:lang w:val="en-ZA"/>
        </w:rPr>
        <w:t xml:space="preserve"> (</w:t>
      </w:r>
      <w:r w:rsidR="00C0704F" w:rsidRPr="00C0704F">
        <w:rPr>
          <w:rFonts w:ascii="Times New Roman" w:hAnsi="Times New Roman"/>
          <w:i/>
          <w:sz w:val="24"/>
          <w:szCs w:val="24"/>
          <w:lang w:val="en-ZA"/>
        </w:rPr>
        <w:t>FR</w:t>
      </w:r>
      <w:r w:rsidR="00C0704F">
        <w:rPr>
          <w:rFonts w:ascii="Times New Roman" w:hAnsi="Times New Roman"/>
          <w:sz w:val="24"/>
          <w:szCs w:val="24"/>
          <w:lang w:val="en-ZA"/>
        </w:rPr>
        <w:t>),</w:t>
      </w:r>
      <w:r w:rsidR="00C0704F" w:rsidRPr="00C0704F">
        <w:rPr>
          <w:rFonts w:ascii="Times New Roman" w:hAnsi="Times New Roman"/>
          <w:sz w:val="24"/>
          <w:szCs w:val="24"/>
          <w:lang w:val="en-ZA"/>
        </w:rPr>
        <w:t xml:space="preserve"> 40 NL/min</w:t>
      </w:r>
      <w:r w:rsidR="00C0704F">
        <w:rPr>
          <w:rFonts w:ascii="Times New Roman" w:hAnsi="Times New Roman"/>
          <w:sz w:val="24"/>
          <w:szCs w:val="24"/>
          <w:lang w:val="en-ZA"/>
        </w:rPr>
        <w:t>,</w:t>
      </w:r>
      <w:r w:rsidR="00C0704F" w:rsidRPr="00C0704F">
        <w:rPr>
          <w:rFonts w:ascii="Times New Roman" w:hAnsi="Times New Roman"/>
          <w:sz w:val="24"/>
          <w:szCs w:val="24"/>
          <w:lang w:val="en-ZA"/>
        </w:rPr>
        <w:t xml:space="preserve"> </w:t>
      </w:r>
      <w:r w:rsidR="00C0704F">
        <w:rPr>
          <w:rFonts w:ascii="Times New Roman" w:hAnsi="Times New Roman"/>
          <w:sz w:val="24"/>
          <w:szCs w:val="24"/>
          <w:lang w:val="en-ZA"/>
        </w:rPr>
        <w:t xml:space="preserve">equal to the </w:t>
      </w:r>
      <w:r w:rsidR="00C0704F" w:rsidRPr="00C0704F">
        <w:rPr>
          <w:rFonts w:ascii="Times New Roman" w:hAnsi="Times New Roman"/>
          <w:sz w:val="24"/>
          <w:szCs w:val="24"/>
          <w:lang w:val="en-ZA"/>
        </w:rPr>
        <w:t xml:space="preserve">upper limit set by mass flow controller </w:t>
      </w:r>
      <w:r w:rsidR="00C0704F">
        <w:rPr>
          <w:rFonts w:ascii="Times New Roman" w:hAnsi="Times New Roman"/>
          <w:sz w:val="24"/>
          <w:szCs w:val="24"/>
          <w:lang w:val="en-ZA"/>
        </w:rPr>
        <w:t>(</w:t>
      </w:r>
      <w:r w:rsidR="00C0704F" w:rsidRPr="00C0704F">
        <w:rPr>
          <w:rFonts w:ascii="Times New Roman" w:hAnsi="Times New Roman"/>
          <w:i/>
          <w:sz w:val="24"/>
          <w:szCs w:val="24"/>
          <w:lang w:val="en-ZA"/>
        </w:rPr>
        <w:t>MFC</w:t>
      </w:r>
      <w:r w:rsidR="00C0704F">
        <w:rPr>
          <w:rFonts w:ascii="Times New Roman" w:hAnsi="Times New Roman"/>
          <w:sz w:val="24"/>
          <w:szCs w:val="24"/>
          <w:lang w:val="en-ZA"/>
        </w:rPr>
        <w:t xml:space="preserve">), </w:t>
      </w:r>
      <w:r w:rsidR="00C0704F" w:rsidRPr="00C0704F">
        <w:rPr>
          <w:rFonts w:ascii="Times New Roman" w:hAnsi="Times New Roman"/>
          <w:sz w:val="24"/>
          <w:szCs w:val="24"/>
          <w:lang w:val="en-ZA"/>
        </w:rPr>
        <w:t>and gradual increase of the temperature (</w:t>
      </w:r>
      <w:r w:rsidR="00C0704F" w:rsidRPr="00C0704F">
        <w:rPr>
          <w:rFonts w:ascii="Times New Roman" w:hAnsi="Times New Roman"/>
          <w:i/>
          <w:sz w:val="24"/>
          <w:szCs w:val="24"/>
          <w:lang w:val="en-ZA"/>
        </w:rPr>
        <w:t>T(MH)</w:t>
      </w:r>
      <w:r w:rsidR="00C0704F" w:rsidRPr="00C0704F">
        <w:rPr>
          <w:rFonts w:ascii="Times New Roman" w:hAnsi="Times New Roman"/>
          <w:sz w:val="24"/>
          <w:szCs w:val="24"/>
          <w:lang w:val="en-ZA"/>
        </w:rPr>
        <w:t xml:space="preserve">). The </w:t>
      </w:r>
      <w:r w:rsidR="006C1172">
        <w:rPr>
          <w:rFonts w:ascii="Times New Roman" w:hAnsi="Times New Roman"/>
          <w:sz w:val="24"/>
          <w:szCs w:val="24"/>
          <w:lang w:val="en-ZA"/>
        </w:rPr>
        <w:t xml:space="preserve">maximum </w:t>
      </w:r>
      <w:r w:rsidR="00C0704F" w:rsidRPr="00C0704F">
        <w:rPr>
          <w:rFonts w:ascii="Times New Roman" w:hAnsi="Times New Roman"/>
          <w:sz w:val="24"/>
          <w:szCs w:val="24"/>
          <w:lang w:val="en-ZA"/>
        </w:rPr>
        <w:t>H</w:t>
      </w:r>
      <w:r w:rsidR="00C0704F" w:rsidRPr="00C0704F">
        <w:rPr>
          <w:rFonts w:ascii="Times New Roman" w:hAnsi="Times New Roman"/>
          <w:sz w:val="24"/>
          <w:szCs w:val="24"/>
          <w:vertAlign w:val="subscript"/>
          <w:lang w:val="en-ZA"/>
        </w:rPr>
        <w:t>2</w:t>
      </w:r>
      <w:r w:rsidR="00C0704F" w:rsidRPr="00C0704F">
        <w:rPr>
          <w:rFonts w:ascii="Times New Roman" w:hAnsi="Times New Roman"/>
          <w:sz w:val="24"/>
          <w:szCs w:val="24"/>
          <w:lang w:val="en-ZA"/>
        </w:rPr>
        <w:t xml:space="preserve"> flow of 40 NL/min remained unchanged during 40 minutes followed by </w:t>
      </w:r>
      <w:r w:rsidR="00C0704F">
        <w:rPr>
          <w:rFonts w:ascii="Times New Roman" w:hAnsi="Times New Roman"/>
          <w:sz w:val="24"/>
          <w:szCs w:val="24"/>
          <w:lang w:val="en-ZA"/>
        </w:rPr>
        <w:t>a</w:t>
      </w:r>
      <w:r w:rsidR="00C0704F" w:rsidRPr="00C0704F">
        <w:rPr>
          <w:rFonts w:ascii="Times New Roman" w:hAnsi="Times New Roman"/>
          <w:sz w:val="24"/>
          <w:szCs w:val="24"/>
          <w:lang w:val="en-ZA"/>
        </w:rPr>
        <w:t xml:space="preserve"> decrease at </w:t>
      </w:r>
      <w:proofErr w:type="gramStart"/>
      <w:r w:rsidR="00571C65" w:rsidRPr="00571C65">
        <w:rPr>
          <w:rFonts w:ascii="Times New Roman" w:hAnsi="Times New Roman"/>
          <w:i/>
          <w:sz w:val="24"/>
          <w:szCs w:val="24"/>
          <w:lang w:val="en-ZA"/>
        </w:rPr>
        <w:t>T(</w:t>
      </w:r>
      <w:proofErr w:type="gramEnd"/>
      <w:r w:rsidR="00571C65" w:rsidRPr="00571C65">
        <w:rPr>
          <w:rFonts w:ascii="Times New Roman" w:hAnsi="Times New Roman"/>
          <w:i/>
          <w:sz w:val="24"/>
          <w:szCs w:val="24"/>
          <w:lang w:val="en-ZA"/>
        </w:rPr>
        <w:t>MH)</w:t>
      </w:r>
      <w:r w:rsidR="00571C65">
        <w:rPr>
          <w:rFonts w:ascii="Times New Roman" w:hAnsi="Times New Roman"/>
          <w:sz w:val="24"/>
          <w:szCs w:val="24"/>
          <w:lang w:val="en-ZA"/>
        </w:rPr>
        <w:t>&gt;</w:t>
      </w:r>
      <w:r w:rsidR="00C0704F" w:rsidRPr="00C0704F">
        <w:rPr>
          <w:rFonts w:ascii="Times New Roman" w:hAnsi="Times New Roman"/>
          <w:sz w:val="24"/>
          <w:szCs w:val="24"/>
          <w:lang w:val="en-ZA"/>
        </w:rPr>
        <w:t xml:space="preserve">60 °C (grown from starting 25 °C). After </w:t>
      </w:r>
      <w:r w:rsidR="007B11A8">
        <w:rPr>
          <w:rFonts w:ascii="Times New Roman" w:hAnsi="Times New Roman"/>
          <w:sz w:val="24"/>
          <w:szCs w:val="24"/>
          <w:lang w:val="en-ZA"/>
        </w:rPr>
        <w:t xml:space="preserve">the </w:t>
      </w:r>
      <w:r w:rsidR="00C0704F" w:rsidRPr="00C0704F">
        <w:rPr>
          <w:rFonts w:ascii="Times New Roman" w:hAnsi="Times New Roman"/>
          <w:sz w:val="24"/>
          <w:szCs w:val="24"/>
          <w:lang w:val="en-ZA"/>
        </w:rPr>
        <w:t xml:space="preserve">cooling of the tank was </w:t>
      </w:r>
      <w:r w:rsidR="00571C65">
        <w:rPr>
          <w:rFonts w:ascii="Times New Roman" w:hAnsi="Times New Roman"/>
          <w:sz w:val="24"/>
          <w:szCs w:val="24"/>
          <w:lang w:val="en-ZA"/>
        </w:rPr>
        <w:t>switched on</w:t>
      </w:r>
      <w:r w:rsidR="00C0704F" w:rsidRPr="00C0704F">
        <w:rPr>
          <w:rFonts w:ascii="Times New Roman" w:hAnsi="Times New Roman"/>
          <w:sz w:val="24"/>
          <w:szCs w:val="24"/>
          <w:lang w:val="en-ZA"/>
        </w:rPr>
        <w:t xml:space="preserve"> (</w:t>
      </w:r>
      <w:proofErr w:type="gramStart"/>
      <w:r w:rsidR="00C0704F" w:rsidRPr="00C0704F">
        <w:rPr>
          <w:rFonts w:ascii="Times New Roman" w:hAnsi="Times New Roman"/>
          <w:i/>
          <w:sz w:val="24"/>
          <w:szCs w:val="24"/>
          <w:lang w:val="en-ZA"/>
        </w:rPr>
        <w:t>T(</w:t>
      </w:r>
      <w:proofErr w:type="gramEnd"/>
      <w:r w:rsidR="00C0704F" w:rsidRPr="00C0704F">
        <w:rPr>
          <w:rFonts w:ascii="Times New Roman" w:hAnsi="Times New Roman"/>
          <w:i/>
          <w:sz w:val="24"/>
          <w:szCs w:val="24"/>
          <w:lang w:val="en-ZA"/>
        </w:rPr>
        <w:t>in)</w:t>
      </w:r>
      <w:r w:rsidR="00C0704F" w:rsidRPr="00C0704F">
        <w:rPr>
          <w:rFonts w:ascii="Times New Roman" w:hAnsi="Times New Roman"/>
          <w:sz w:val="24"/>
          <w:szCs w:val="24"/>
          <w:lang w:val="en-ZA"/>
        </w:rPr>
        <w:t xml:space="preserve"> ~20 °C), the </w:t>
      </w:r>
      <w:r w:rsidR="00366D69">
        <w:rPr>
          <w:rFonts w:ascii="Times New Roman" w:hAnsi="Times New Roman"/>
          <w:sz w:val="24"/>
          <w:szCs w:val="24"/>
          <w:lang w:val="en-ZA"/>
        </w:rPr>
        <w:t xml:space="preserve">maximum </w:t>
      </w:r>
      <w:r w:rsidR="00C0704F" w:rsidRPr="00C0704F">
        <w:rPr>
          <w:rFonts w:ascii="Times New Roman" w:hAnsi="Times New Roman"/>
          <w:sz w:val="24"/>
          <w:szCs w:val="24"/>
          <w:lang w:val="en-ZA"/>
        </w:rPr>
        <w:t>flow of the absorbed H</w:t>
      </w:r>
      <w:r w:rsidR="00C0704F" w:rsidRPr="00C0704F">
        <w:rPr>
          <w:rFonts w:ascii="Times New Roman" w:hAnsi="Times New Roman"/>
          <w:sz w:val="24"/>
          <w:szCs w:val="24"/>
          <w:vertAlign w:val="subscript"/>
          <w:lang w:val="en-ZA"/>
        </w:rPr>
        <w:t>2</w:t>
      </w:r>
      <w:r w:rsidR="00C0704F" w:rsidRPr="00C0704F">
        <w:rPr>
          <w:rFonts w:ascii="Times New Roman" w:hAnsi="Times New Roman"/>
          <w:sz w:val="24"/>
          <w:szCs w:val="24"/>
          <w:lang w:val="en-ZA"/>
        </w:rPr>
        <w:t xml:space="preserve"> restored immediately and remained constant during 10 min followed by a gradual </w:t>
      </w:r>
      <w:r w:rsidR="00571C65">
        <w:rPr>
          <w:rFonts w:ascii="Times New Roman" w:hAnsi="Times New Roman"/>
          <w:sz w:val="24"/>
          <w:szCs w:val="24"/>
          <w:lang w:val="en-ZA"/>
        </w:rPr>
        <w:t>decrease</w:t>
      </w:r>
      <w:r w:rsidR="00C0704F" w:rsidRPr="00C0704F">
        <w:rPr>
          <w:rFonts w:ascii="Times New Roman" w:hAnsi="Times New Roman"/>
          <w:sz w:val="24"/>
          <w:szCs w:val="24"/>
          <w:lang w:val="en-ZA"/>
        </w:rPr>
        <w:t xml:space="preserve">. The total </w:t>
      </w:r>
      <w:r w:rsidR="00C0704F">
        <w:rPr>
          <w:rFonts w:ascii="Times New Roman" w:hAnsi="Times New Roman"/>
          <w:sz w:val="24"/>
          <w:szCs w:val="24"/>
          <w:lang w:val="en-ZA"/>
        </w:rPr>
        <w:t xml:space="preserve">(integrated) </w:t>
      </w:r>
      <w:r w:rsidR="00C0704F" w:rsidRPr="00C0704F">
        <w:rPr>
          <w:rFonts w:ascii="Times New Roman" w:hAnsi="Times New Roman"/>
          <w:sz w:val="24"/>
          <w:szCs w:val="24"/>
          <w:lang w:val="en-ZA"/>
        </w:rPr>
        <w:t xml:space="preserve">amount of </w:t>
      </w:r>
      <w:r w:rsidR="00C0704F">
        <w:rPr>
          <w:rFonts w:ascii="Times New Roman" w:hAnsi="Times New Roman"/>
          <w:sz w:val="24"/>
          <w:szCs w:val="24"/>
          <w:lang w:val="en-ZA"/>
        </w:rPr>
        <w:t>H</w:t>
      </w:r>
      <w:r w:rsidR="00C0704F" w:rsidRPr="00C0704F">
        <w:rPr>
          <w:rFonts w:ascii="Times New Roman" w:hAnsi="Times New Roman"/>
          <w:sz w:val="24"/>
          <w:szCs w:val="24"/>
          <w:vertAlign w:val="subscript"/>
          <w:lang w:val="en-ZA"/>
        </w:rPr>
        <w:t>2</w:t>
      </w:r>
      <w:r w:rsidR="00C0704F" w:rsidRPr="00C0704F">
        <w:rPr>
          <w:rFonts w:ascii="Times New Roman" w:hAnsi="Times New Roman"/>
          <w:sz w:val="24"/>
          <w:szCs w:val="24"/>
          <w:lang w:val="en-ZA"/>
        </w:rPr>
        <w:t xml:space="preserve"> absorbed in the </w:t>
      </w:r>
      <w:r w:rsidR="00C0704F">
        <w:rPr>
          <w:rFonts w:ascii="Times New Roman" w:hAnsi="Times New Roman"/>
          <w:sz w:val="24"/>
          <w:szCs w:val="24"/>
          <w:lang w:val="en-ZA"/>
        </w:rPr>
        <w:t>cassette</w:t>
      </w:r>
      <w:r w:rsidR="00C0704F" w:rsidRPr="00C0704F">
        <w:rPr>
          <w:rFonts w:ascii="Times New Roman" w:hAnsi="Times New Roman"/>
          <w:sz w:val="24"/>
          <w:szCs w:val="24"/>
          <w:lang w:val="en-ZA"/>
        </w:rPr>
        <w:t xml:space="preserve"> during 100 minutes </w:t>
      </w:r>
      <w:r w:rsidR="006E0FCA">
        <w:rPr>
          <w:rFonts w:ascii="Times New Roman" w:hAnsi="Times New Roman"/>
          <w:sz w:val="24"/>
          <w:szCs w:val="24"/>
          <w:lang w:val="en-ZA"/>
        </w:rPr>
        <w:t>of the first H</w:t>
      </w:r>
      <w:r w:rsidR="006E0FCA" w:rsidRPr="006E0FCA">
        <w:rPr>
          <w:rFonts w:ascii="Times New Roman" w:hAnsi="Times New Roman"/>
          <w:sz w:val="24"/>
          <w:szCs w:val="24"/>
          <w:vertAlign w:val="subscript"/>
          <w:lang w:val="en-ZA"/>
        </w:rPr>
        <w:t>2</w:t>
      </w:r>
      <w:r w:rsidR="006E0FCA">
        <w:rPr>
          <w:rFonts w:ascii="Times New Roman" w:hAnsi="Times New Roman"/>
          <w:sz w:val="24"/>
          <w:szCs w:val="24"/>
          <w:lang w:val="en-ZA"/>
        </w:rPr>
        <w:t xml:space="preserve"> charge </w:t>
      </w:r>
      <w:r w:rsidR="00374190">
        <w:rPr>
          <w:rFonts w:ascii="Times New Roman" w:hAnsi="Times New Roman"/>
          <w:sz w:val="24"/>
          <w:szCs w:val="24"/>
          <w:lang w:val="en-ZA"/>
        </w:rPr>
        <w:t>(</w:t>
      </w:r>
      <w:r w:rsidR="00C0704F" w:rsidRPr="00C0704F">
        <w:rPr>
          <w:rFonts w:ascii="Times New Roman" w:hAnsi="Times New Roman"/>
          <w:sz w:val="24"/>
          <w:szCs w:val="24"/>
          <w:lang w:val="en-ZA"/>
        </w:rPr>
        <w:t>when the H</w:t>
      </w:r>
      <w:r w:rsidR="00C0704F" w:rsidRPr="00C0704F">
        <w:rPr>
          <w:rFonts w:ascii="Times New Roman" w:hAnsi="Times New Roman"/>
          <w:sz w:val="24"/>
          <w:szCs w:val="24"/>
          <w:vertAlign w:val="subscript"/>
          <w:lang w:val="en-ZA"/>
        </w:rPr>
        <w:t>2</w:t>
      </w:r>
      <w:r w:rsidR="00C0704F" w:rsidRPr="00C0704F">
        <w:rPr>
          <w:rFonts w:ascii="Times New Roman" w:hAnsi="Times New Roman"/>
          <w:sz w:val="24"/>
          <w:szCs w:val="24"/>
          <w:lang w:val="en-ZA"/>
        </w:rPr>
        <w:t xml:space="preserve"> flow rate decreased below 4 NL/min</w:t>
      </w:r>
      <w:r w:rsidR="00374190">
        <w:rPr>
          <w:rFonts w:ascii="Times New Roman" w:hAnsi="Times New Roman"/>
          <w:sz w:val="24"/>
          <w:szCs w:val="24"/>
          <w:lang w:val="en-ZA"/>
        </w:rPr>
        <w:t>)</w:t>
      </w:r>
      <w:r w:rsidR="00C0704F" w:rsidRPr="00C0704F">
        <w:rPr>
          <w:rFonts w:ascii="Times New Roman" w:hAnsi="Times New Roman"/>
          <w:sz w:val="24"/>
          <w:szCs w:val="24"/>
          <w:lang w:val="en-ZA"/>
        </w:rPr>
        <w:t xml:space="preserve"> was of 2</w:t>
      </w:r>
      <w:r w:rsidR="00112499">
        <w:rPr>
          <w:rFonts w:ascii="Times New Roman" w:hAnsi="Times New Roman"/>
          <w:sz w:val="24"/>
          <w:szCs w:val="24"/>
          <w:lang w:val="en-ZA"/>
        </w:rPr>
        <w:t>.59</w:t>
      </w:r>
      <w:r w:rsidR="00C0704F" w:rsidRPr="00C0704F">
        <w:rPr>
          <w:rFonts w:ascii="Times New Roman" w:hAnsi="Times New Roman"/>
          <w:sz w:val="24"/>
          <w:szCs w:val="24"/>
          <w:lang w:val="en-ZA"/>
        </w:rPr>
        <w:t xml:space="preserve"> N</w:t>
      </w:r>
      <w:r w:rsidR="00112499">
        <w:rPr>
          <w:rFonts w:ascii="Times New Roman" w:hAnsi="Times New Roman"/>
          <w:sz w:val="24"/>
          <w:szCs w:val="24"/>
          <w:lang w:val="en-ZA"/>
        </w:rPr>
        <w:t>m</w:t>
      </w:r>
      <w:r w:rsidR="00112499" w:rsidRPr="00112499">
        <w:rPr>
          <w:rFonts w:ascii="Times New Roman" w:hAnsi="Times New Roman"/>
          <w:sz w:val="24"/>
          <w:szCs w:val="24"/>
          <w:vertAlign w:val="superscript"/>
          <w:lang w:val="en-ZA"/>
        </w:rPr>
        <w:t>3</w:t>
      </w:r>
      <w:r w:rsidR="00C0704F">
        <w:rPr>
          <w:rFonts w:ascii="Times New Roman" w:hAnsi="Times New Roman"/>
          <w:sz w:val="24"/>
          <w:szCs w:val="24"/>
          <w:lang w:val="en-ZA"/>
        </w:rPr>
        <w:t>,</w:t>
      </w:r>
      <w:r w:rsidR="00C0704F" w:rsidRPr="00C0704F">
        <w:rPr>
          <w:rFonts w:ascii="Times New Roman" w:hAnsi="Times New Roman"/>
          <w:sz w:val="24"/>
          <w:szCs w:val="24"/>
          <w:lang w:val="en-ZA"/>
        </w:rPr>
        <w:t xml:space="preserve"> </w:t>
      </w:r>
      <w:r w:rsidR="00C0704F">
        <w:rPr>
          <w:rFonts w:ascii="Times New Roman" w:hAnsi="Times New Roman"/>
          <w:sz w:val="24"/>
          <w:szCs w:val="24"/>
          <w:lang w:val="en-ZA"/>
        </w:rPr>
        <w:t>close</w:t>
      </w:r>
      <w:r w:rsidR="00C0704F" w:rsidRPr="00C0704F">
        <w:rPr>
          <w:rFonts w:ascii="Times New Roman" w:hAnsi="Times New Roman"/>
          <w:sz w:val="24"/>
          <w:szCs w:val="24"/>
          <w:lang w:val="en-ZA"/>
        </w:rPr>
        <w:t xml:space="preserve"> </w:t>
      </w:r>
      <w:r w:rsidR="00C0704F">
        <w:rPr>
          <w:rFonts w:ascii="Times New Roman" w:hAnsi="Times New Roman"/>
          <w:sz w:val="24"/>
          <w:szCs w:val="24"/>
          <w:lang w:val="en-ZA"/>
        </w:rPr>
        <w:t>to the</w:t>
      </w:r>
      <w:r w:rsidR="00C0704F" w:rsidRPr="00C0704F">
        <w:rPr>
          <w:rFonts w:ascii="Times New Roman" w:hAnsi="Times New Roman"/>
          <w:sz w:val="24"/>
          <w:szCs w:val="24"/>
          <w:lang w:val="en-ZA"/>
        </w:rPr>
        <w:t xml:space="preserve"> </w:t>
      </w:r>
      <w:r w:rsidR="00C0704F">
        <w:rPr>
          <w:rFonts w:ascii="Times New Roman" w:hAnsi="Times New Roman"/>
          <w:sz w:val="24"/>
          <w:szCs w:val="24"/>
          <w:lang w:val="en-ZA"/>
        </w:rPr>
        <w:t>calculated value of 2</w:t>
      </w:r>
      <w:r w:rsidR="00112499">
        <w:rPr>
          <w:rFonts w:ascii="Times New Roman" w:hAnsi="Times New Roman"/>
          <w:sz w:val="24"/>
          <w:szCs w:val="24"/>
          <w:lang w:val="en-ZA"/>
        </w:rPr>
        <w:t>.</w:t>
      </w:r>
      <w:r w:rsidR="00C0704F">
        <w:rPr>
          <w:rFonts w:ascii="Times New Roman" w:hAnsi="Times New Roman"/>
          <w:sz w:val="24"/>
          <w:szCs w:val="24"/>
          <w:lang w:val="en-ZA"/>
        </w:rPr>
        <w:t>5 N</w:t>
      </w:r>
      <w:r w:rsidR="00112499">
        <w:rPr>
          <w:rFonts w:ascii="Times New Roman" w:hAnsi="Times New Roman"/>
          <w:sz w:val="24"/>
          <w:szCs w:val="24"/>
          <w:lang w:val="en-ZA"/>
        </w:rPr>
        <w:t>m</w:t>
      </w:r>
      <w:r w:rsidR="00112499" w:rsidRPr="00112499">
        <w:rPr>
          <w:rFonts w:ascii="Times New Roman" w:hAnsi="Times New Roman"/>
          <w:sz w:val="24"/>
          <w:szCs w:val="24"/>
          <w:vertAlign w:val="superscript"/>
          <w:lang w:val="en-ZA"/>
        </w:rPr>
        <w:t>3</w:t>
      </w:r>
      <w:r w:rsidR="00C0704F" w:rsidRPr="00C0704F">
        <w:rPr>
          <w:rFonts w:ascii="Times New Roman" w:hAnsi="Times New Roman"/>
          <w:sz w:val="24"/>
          <w:szCs w:val="24"/>
          <w:lang w:val="en-ZA"/>
        </w:rPr>
        <w:t>.</w:t>
      </w:r>
      <w:r w:rsidR="00374190">
        <w:rPr>
          <w:rFonts w:ascii="Times New Roman" w:hAnsi="Times New Roman"/>
          <w:sz w:val="24"/>
          <w:szCs w:val="24"/>
          <w:lang w:val="en-ZA"/>
        </w:rPr>
        <w:t xml:space="preserve"> Similar values of the total H</w:t>
      </w:r>
      <w:r w:rsidR="00374190" w:rsidRPr="00374190">
        <w:rPr>
          <w:rFonts w:ascii="Times New Roman" w:hAnsi="Times New Roman"/>
          <w:sz w:val="24"/>
          <w:szCs w:val="24"/>
          <w:vertAlign w:val="subscript"/>
          <w:lang w:val="en-ZA"/>
        </w:rPr>
        <w:t>2</w:t>
      </w:r>
      <w:r w:rsidR="00374190">
        <w:rPr>
          <w:rFonts w:ascii="Times New Roman" w:hAnsi="Times New Roman"/>
          <w:sz w:val="24"/>
          <w:szCs w:val="24"/>
          <w:lang w:val="en-ZA"/>
        </w:rPr>
        <w:t xml:space="preserve"> amount absorbed in / desorbed from the MH cassette (2.5–2.7 Nm</w:t>
      </w:r>
      <w:r w:rsidR="00374190" w:rsidRPr="00374190">
        <w:rPr>
          <w:rFonts w:ascii="Times New Roman" w:hAnsi="Times New Roman"/>
          <w:sz w:val="24"/>
          <w:szCs w:val="24"/>
          <w:vertAlign w:val="superscript"/>
          <w:lang w:val="en-ZA"/>
        </w:rPr>
        <w:t>3</w:t>
      </w:r>
      <w:r w:rsidR="00374190">
        <w:rPr>
          <w:rFonts w:ascii="Times New Roman" w:hAnsi="Times New Roman"/>
          <w:sz w:val="24"/>
          <w:szCs w:val="24"/>
          <w:lang w:val="en-ZA"/>
        </w:rPr>
        <w:t xml:space="preserve">) were observed in the course of the next </w:t>
      </w:r>
      <w:r w:rsidR="00C43C03">
        <w:rPr>
          <w:rFonts w:ascii="Times New Roman" w:hAnsi="Times New Roman"/>
          <w:sz w:val="24"/>
          <w:szCs w:val="24"/>
          <w:lang w:val="en-ZA"/>
        </w:rPr>
        <w:t>H</w:t>
      </w:r>
      <w:r w:rsidR="00C43C03" w:rsidRPr="00374190">
        <w:rPr>
          <w:rFonts w:ascii="Times New Roman" w:hAnsi="Times New Roman"/>
          <w:sz w:val="24"/>
          <w:szCs w:val="24"/>
          <w:vertAlign w:val="subscript"/>
          <w:lang w:val="en-ZA"/>
        </w:rPr>
        <w:t>2</w:t>
      </w:r>
      <w:r w:rsidR="00C43C03">
        <w:rPr>
          <w:rFonts w:ascii="Times New Roman" w:hAnsi="Times New Roman"/>
          <w:sz w:val="24"/>
          <w:szCs w:val="24"/>
          <w:lang w:val="en-ZA"/>
        </w:rPr>
        <w:t xml:space="preserve"> </w:t>
      </w:r>
      <w:r w:rsidR="00374190">
        <w:rPr>
          <w:rFonts w:ascii="Times New Roman" w:hAnsi="Times New Roman"/>
          <w:sz w:val="24"/>
          <w:szCs w:val="24"/>
          <w:lang w:val="en-ZA"/>
        </w:rPr>
        <w:t>charge / discharge cycles.</w:t>
      </w:r>
    </w:p>
    <w:p w:rsidR="00F9249A" w:rsidRDefault="00523EBD" w:rsidP="00C408E3">
      <w:pPr>
        <w:autoSpaceDE w:val="0"/>
        <w:autoSpaceDN w:val="0"/>
        <w:adjustRightInd w:val="0"/>
        <w:spacing w:after="0" w:line="480" w:lineRule="auto"/>
        <w:ind w:firstLine="720"/>
        <w:jc w:val="both"/>
        <w:rPr>
          <w:rFonts w:ascii="Times New Roman" w:hAnsi="Times New Roman"/>
          <w:sz w:val="24"/>
          <w:szCs w:val="24"/>
          <w:lang w:val="en-ZA"/>
        </w:rPr>
      </w:pPr>
      <w:r>
        <w:rPr>
          <w:rFonts w:ascii="Times New Roman" w:hAnsi="Times New Roman"/>
          <w:sz w:val="24"/>
          <w:szCs w:val="24"/>
          <w:lang w:val="en-ZA"/>
        </w:rPr>
        <w:t>Typical H</w:t>
      </w:r>
      <w:r w:rsidRPr="00523EBD">
        <w:rPr>
          <w:rFonts w:ascii="Times New Roman" w:hAnsi="Times New Roman"/>
          <w:sz w:val="24"/>
          <w:szCs w:val="24"/>
          <w:vertAlign w:val="subscript"/>
          <w:lang w:val="en-ZA"/>
        </w:rPr>
        <w:t>2</w:t>
      </w:r>
      <w:r>
        <w:rPr>
          <w:rFonts w:ascii="Times New Roman" w:hAnsi="Times New Roman"/>
          <w:sz w:val="24"/>
          <w:szCs w:val="24"/>
          <w:lang w:val="en-ZA"/>
        </w:rPr>
        <w:t xml:space="preserve"> charge performance of the MH cassette </w:t>
      </w:r>
      <w:r w:rsidR="00D51C22">
        <w:rPr>
          <w:rFonts w:ascii="Times New Roman" w:hAnsi="Times New Roman"/>
          <w:sz w:val="24"/>
          <w:szCs w:val="24"/>
          <w:lang w:val="en-ZA"/>
        </w:rPr>
        <w:t>during</w:t>
      </w:r>
      <w:r>
        <w:rPr>
          <w:rFonts w:ascii="Times New Roman" w:hAnsi="Times New Roman"/>
          <w:sz w:val="24"/>
          <w:szCs w:val="24"/>
          <w:lang w:val="en-ZA"/>
        </w:rPr>
        <w:t xml:space="preserve"> the following discharge – charge operation cycles is shown in </w:t>
      </w:r>
      <w:r w:rsidRPr="00092C5B">
        <w:rPr>
          <w:rFonts w:ascii="Times New Roman" w:hAnsi="Times New Roman"/>
          <w:i/>
          <w:sz w:val="24"/>
          <w:szCs w:val="24"/>
          <w:lang w:val="en-ZA"/>
        </w:rPr>
        <w:t>Figure 4</w:t>
      </w:r>
      <w:r w:rsidR="00092C5B">
        <w:rPr>
          <w:rFonts w:ascii="Times New Roman" w:hAnsi="Times New Roman"/>
          <w:sz w:val="24"/>
          <w:szCs w:val="24"/>
          <w:lang w:val="en-ZA"/>
        </w:rPr>
        <w:t>, left</w:t>
      </w:r>
      <w:r>
        <w:rPr>
          <w:rFonts w:ascii="Times New Roman" w:hAnsi="Times New Roman"/>
          <w:sz w:val="24"/>
          <w:szCs w:val="24"/>
          <w:lang w:val="en-ZA"/>
        </w:rPr>
        <w:t>.</w:t>
      </w:r>
      <w:r w:rsidR="00092C5B">
        <w:rPr>
          <w:rFonts w:ascii="Times New Roman" w:hAnsi="Times New Roman"/>
          <w:sz w:val="24"/>
          <w:szCs w:val="24"/>
          <w:lang w:val="en-ZA"/>
        </w:rPr>
        <w:t xml:space="preserve"> It is seen that at </w:t>
      </w:r>
      <w:r w:rsidR="00092C5B" w:rsidRPr="00092C5B">
        <w:rPr>
          <w:rFonts w:ascii="Times New Roman" w:hAnsi="Times New Roman"/>
          <w:i/>
          <w:sz w:val="24"/>
          <w:szCs w:val="24"/>
          <w:lang w:val="en-ZA"/>
        </w:rPr>
        <w:t>T(in)</w:t>
      </w:r>
      <w:r w:rsidR="00092C5B">
        <w:rPr>
          <w:rFonts w:ascii="Times New Roman" w:hAnsi="Times New Roman"/>
          <w:sz w:val="24"/>
          <w:szCs w:val="24"/>
          <w:lang w:val="en-ZA"/>
        </w:rPr>
        <w:t>=20 °C</w:t>
      </w:r>
      <w:r w:rsidR="00243471">
        <w:rPr>
          <w:rFonts w:ascii="Times New Roman" w:hAnsi="Times New Roman"/>
          <w:sz w:val="24"/>
          <w:szCs w:val="24"/>
          <w:lang w:val="en-ZA"/>
        </w:rPr>
        <w:t xml:space="preserve"> and</w:t>
      </w:r>
      <w:r w:rsidR="00092C5B">
        <w:rPr>
          <w:rFonts w:ascii="Times New Roman" w:hAnsi="Times New Roman"/>
          <w:sz w:val="24"/>
          <w:szCs w:val="24"/>
          <w:lang w:val="en-ZA"/>
        </w:rPr>
        <w:t xml:space="preserve"> water flow about 5 L/min, the maximum H</w:t>
      </w:r>
      <w:r w:rsidR="00092C5B" w:rsidRPr="00092C5B">
        <w:rPr>
          <w:rFonts w:ascii="Times New Roman" w:hAnsi="Times New Roman"/>
          <w:sz w:val="24"/>
          <w:szCs w:val="24"/>
          <w:vertAlign w:val="subscript"/>
          <w:lang w:val="en-ZA"/>
        </w:rPr>
        <w:t>2</w:t>
      </w:r>
      <w:r w:rsidR="00092C5B">
        <w:rPr>
          <w:rFonts w:ascii="Times New Roman" w:hAnsi="Times New Roman"/>
          <w:sz w:val="24"/>
          <w:szCs w:val="24"/>
          <w:lang w:val="en-ZA"/>
        </w:rPr>
        <w:t xml:space="preserve"> flow rate of 40 NL/min</w:t>
      </w:r>
      <w:r w:rsidR="00FB3F5E">
        <w:rPr>
          <w:rStyle w:val="FootnoteReference"/>
          <w:rFonts w:ascii="Times New Roman" w:hAnsi="Times New Roman"/>
          <w:sz w:val="24"/>
          <w:szCs w:val="24"/>
          <w:lang w:val="en-ZA"/>
        </w:rPr>
        <w:footnoteReference w:id="4"/>
      </w:r>
      <w:r w:rsidR="00092C5B">
        <w:rPr>
          <w:rFonts w:ascii="Times New Roman" w:hAnsi="Times New Roman"/>
          <w:sz w:val="24"/>
          <w:szCs w:val="24"/>
          <w:lang w:val="en-ZA"/>
        </w:rPr>
        <w:t xml:space="preserve"> can be maintained during ~1 hour. In doing so, </w:t>
      </w:r>
      <w:r w:rsidR="000717AA">
        <w:rPr>
          <w:rFonts w:ascii="Times New Roman" w:hAnsi="Times New Roman"/>
          <w:sz w:val="24"/>
          <w:szCs w:val="24"/>
          <w:lang w:val="en-ZA"/>
        </w:rPr>
        <w:t>the H</w:t>
      </w:r>
      <w:r w:rsidR="000717AA" w:rsidRPr="000717AA">
        <w:rPr>
          <w:rFonts w:ascii="Times New Roman" w:hAnsi="Times New Roman"/>
          <w:sz w:val="24"/>
          <w:szCs w:val="24"/>
          <w:vertAlign w:val="subscript"/>
          <w:lang w:val="en-ZA"/>
        </w:rPr>
        <w:t>2</w:t>
      </w:r>
      <w:r w:rsidR="000717AA">
        <w:rPr>
          <w:rFonts w:ascii="Times New Roman" w:hAnsi="Times New Roman"/>
          <w:sz w:val="24"/>
          <w:szCs w:val="24"/>
          <w:lang w:val="en-ZA"/>
        </w:rPr>
        <w:t xml:space="preserve"> pressure (</w:t>
      </w:r>
      <w:r w:rsidR="000717AA" w:rsidRPr="000717AA">
        <w:rPr>
          <w:rFonts w:ascii="Times New Roman" w:hAnsi="Times New Roman"/>
          <w:i/>
          <w:sz w:val="24"/>
          <w:szCs w:val="24"/>
          <w:lang w:val="en-ZA"/>
        </w:rPr>
        <w:t>P</w:t>
      </w:r>
      <w:r w:rsidR="000717AA">
        <w:rPr>
          <w:rFonts w:ascii="Times New Roman" w:hAnsi="Times New Roman"/>
          <w:sz w:val="24"/>
          <w:szCs w:val="24"/>
          <w:lang w:val="en-ZA"/>
        </w:rPr>
        <w:t xml:space="preserve">) slowly increases from zero to ~10 bar in first 50 minutes followed by a fast increase </w:t>
      </w:r>
      <w:r w:rsidR="00243471">
        <w:rPr>
          <w:rFonts w:ascii="Times New Roman" w:hAnsi="Times New Roman"/>
          <w:sz w:val="24"/>
          <w:szCs w:val="24"/>
          <w:lang w:val="en-ZA"/>
        </w:rPr>
        <w:t xml:space="preserve">up </w:t>
      </w:r>
      <w:r w:rsidR="000717AA">
        <w:rPr>
          <w:rFonts w:ascii="Times New Roman" w:hAnsi="Times New Roman"/>
          <w:sz w:val="24"/>
          <w:szCs w:val="24"/>
          <w:lang w:val="en-ZA"/>
        </w:rPr>
        <w:t xml:space="preserve">to the line pressure (40–45 bar) during the next 10–15 minutes. Such behaviour can be explained by </w:t>
      </w:r>
      <w:r w:rsidR="00AC6B21">
        <w:rPr>
          <w:rFonts w:ascii="Times New Roman" w:hAnsi="Times New Roman"/>
          <w:sz w:val="24"/>
          <w:szCs w:val="24"/>
          <w:lang w:val="en-ZA"/>
        </w:rPr>
        <w:t>an equilibration between the pressure of H</w:t>
      </w:r>
      <w:r w:rsidR="00AC6B21" w:rsidRPr="00AC6B21">
        <w:rPr>
          <w:rFonts w:ascii="Times New Roman" w:hAnsi="Times New Roman"/>
          <w:sz w:val="24"/>
          <w:szCs w:val="24"/>
          <w:vertAlign w:val="subscript"/>
          <w:lang w:val="en-ZA"/>
        </w:rPr>
        <w:t>2</w:t>
      </w:r>
      <w:r w:rsidR="00AC6B21">
        <w:rPr>
          <w:rFonts w:ascii="Times New Roman" w:hAnsi="Times New Roman"/>
          <w:sz w:val="24"/>
          <w:szCs w:val="24"/>
          <w:lang w:val="en-ZA"/>
        </w:rPr>
        <w:t xml:space="preserve"> gas and H concentration in the MH material when time dependence of the pressure approximately follows the pressure – composition isotherm (sloping plateau at P=3–10 bar / T=20 °C; see [</w:t>
      </w:r>
      <w:r w:rsidR="00AC6B21">
        <w:rPr>
          <w:rFonts w:ascii="Times New Roman" w:hAnsi="Times New Roman"/>
          <w:sz w:val="24"/>
          <w:szCs w:val="24"/>
          <w:lang w:val="en-ZA"/>
        </w:rPr>
        <w:fldChar w:fldCharType="begin"/>
      </w:r>
      <w:r w:rsidR="00AC6B21">
        <w:rPr>
          <w:rFonts w:ascii="Times New Roman" w:hAnsi="Times New Roman"/>
          <w:sz w:val="24"/>
          <w:szCs w:val="24"/>
          <w:lang w:val="en-ZA"/>
        </w:rPr>
        <w:instrText xml:space="preserve"> REF _Ref535064468 \r \h </w:instrText>
      </w:r>
      <w:r w:rsidR="00AC6B21">
        <w:rPr>
          <w:rFonts w:ascii="Times New Roman" w:hAnsi="Times New Roman"/>
          <w:sz w:val="24"/>
          <w:szCs w:val="24"/>
          <w:lang w:val="en-ZA"/>
        </w:rPr>
      </w:r>
      <w:r w:rsidR="00AC6B21">
        <w:rPr>
          <w:rFonts w:ascii="Times New Roman" w:hAnsi="Times New Roman"/>
          <w:sz w:val="24"/>
          <w:szCs w:val="24"/>
          <w:lang w:val="en-ZA"/>
        </w:rPr>
        <w:fldChar w:fldCharType="separate"/>
      </w:r>
      <w:r w:rsidR="00850DB5">
        <w:rPr>
          <w:rFonts w:ascii="Times New Roman" w:hAnsi="Times New Roman"/>
          <w:sz w:val="24"/>
          <w:szCs w:val="24"/>
          <w:lang w:val="en-ZA"/>
        </w:rPr>
        <w:t>18</w:t>
      </w:r>
      <w:r w:rsidR="00AC6B21">
        <w:rPr>
          <w:rFonts w:ascii="Times New Roman" w:hAnsi="Times New Roman"/>
          <w:sz w:val="24"/>
          <w:szCs w:val="24"/>
          <w:lang w:val="en-ZA"/>
        </w:rPr>
        <w:fldChar w:fldCharType="end"/>
      </w:r>
      <w:r w:rsidR="00AC6B21">
        <w:rPr>
          <w:rFonts w:ascii="Times New Roman" w:hAnsi="Times New Roman"/>
          <w:sz w:val="24"/>
          <w:szCs w:val="24"/>
          <w:lang w:val="en-ZA"/>
        </w:rPr>
        <w:t xml:space="preserve">], sample # 6). </w:t>
      </w:r>
    </w:p>
    <w:p w:rsidR="000A10E9" w:rsidRDefault="000717AA" w:rsidP="000A10E9">
      <w:pPr>
        <w:autoSpaceDE w:val="0"/>
        <w:autoSpaceDN w:val="0"/>
        <w:adjustRightInd w:val="0"/>
        <w:spacing w:after="0" w:line="480" w:lineRule="auto"/>
        <w:jc w:val="center"/>
        <w:rPr>
          <w:rFonts w:ascii="Times New Roman" w:hAnsi="Times New Roman"/>
          <w:sz w:val="24"/>
          <w:szCs w:val="24"/>
          <w:lang w:val="en-ZA"/>
        </w:rPr>
      </w:pPr>
      <w:r>
        <w:object w:dxaOrig="6336" w:dyaOrig="48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0pt;height:184pt" o:ole="">
            <v:imagedata r:id="rId14" o:title="" cropleft="3460f" cropright="7095f"/>
          </v:shape>
          <o:OLEObject Type="Embed" ProgID="Origin50.Graph" ShapeID="_x0000_i1025" DrawAspect="Content" ObjectID="_1609665664" r:id="rId15"/>
        </w:object>
      </w:r>
      <w:r w:rsidR="000A10E9" w:rsidRPr="000F6CF0">
        <w:t xml:space="preserve"> </w:t>
      </w:r>
      <w:r w:rsidR="00B868F1">
        <w:object w:dxaOrig="6336" w:dyaOrig="4896">
          <v:shape id="_x0000_i1026" type="#_x0000_t75" style="width:198.5pt;height:184pt" o:ole="">
            <v:imagedata r:id="rId16" o:title="" cropleft="3812f" cropright="7213f"/>
          </v:shape>
          <o:OLEObject Type="Embed" ProgID="Origin50.Graph" ShapeID="_x0000_i1026" DrawAspect="Content" ObjectID="_1609665665" r:id="rId17"/>
        </w:object>
      </w:r>
    </w:p>
    <w:p w:rsidR="000A10E9" w:rsidRPr="0085744F" w:rsidRDefault="000A10E9" w:rsidP="000A10E9">
      <w:pPr>
        <w:autoSpaceDE w:val="0"/>
        <w:autoSpaceDN w:val="0"/>
        <w:adjustRightInd w:val="0"/>
        <w:spacing w:after="0" w:line="480" w:lineRule="auto"/>
        <w:rPr>
          <w:rFonts w:ascii="Times New Roman" w:hAnsi="Times New Roman"/>
          <w:lang w:val="en-ZA"/>
        </w:rPr>
      </w:pPr>
      <w:proofErr w:type="gramStart"/>
      <w:r w:rsidRPr="00FA37A3">
        <w:rPr>
          <w:rFonts w:ascii="Times New Roman" w:hAnsi="Times New Roman"/>
          <w:i/>
          <w:lang w:val="en-ZA"/>
        </w:rPr>
        <w:t xml:space="preserve">Figure </w:t>
      </w:r>
      <w:r>
        <w:rPr>
          <w:rFonts w:ascii="Times New Roman" w:hAnsi="Times New Roman"/>
          <w:i/>
          <w:lang w:val="en-ZA"/>
        </w:rPr>
        <w:t>4</w:t>
      </w:r>
      <w:r w:rsidRPr="00FA37A3">
        <w:rPr>
          <w:rFonts w:ascii="Times New Roman" w:hAnsi="Times New Roman"/>
          <w:i/>
          <w:lang w:val="en-ZA"/>
        </w:rPr>
        <w:t>.</w:t>
      </w:r>
      <w:proofErr w:type="gramEnd"/>
      <w:r w:rsidRPr="00FA37A3">
        <w:rPr>
          <w:rFonts w:ascii="Times New Roman" w:hAnsi="Times New Roman"/>
          <w:i/>
          <w:lang w:val="en-ZA"/>
        </w:rPr>
        <w:t xml:space="preserve"> </w:t>
      </w:r>
      <w:r w:rsidRPr="00FE1520">
        <w:rPr>
          <w:rFonts w:ascii="Times New Roman" w:hAnsi="Times New Roman"/>
          <w:i/>
          <w:lang w:val="en-ZA"/>
        </w:rPr>
        <w:t>H</w:t>
      </w:r>
      <w:r w:rsidRPr="00FE1520">
        <w:rPr>
          <w:rFonts w:ascii="Times New Roman" w:hAnsi="Times New Roman"/>
          <w:i/>
          <w:vertAlign w:val="subscript"/>
          <w:lang w:val="en-ZA"/>
        </w:rPr>
        <w:t>2</w:t>
      </w:r>
      <w:r w:rsidRPr="00FE1520">
        <w:rPr>
          <w:rFonts w:ascii="Times New Roman" w:hAnsi="Times New Roman"/>
          <w:i/>
          <w:lang w:val="en-ZA"/>
        </w:rPr>
        <w:t xml:space="preserve"> charge (left</w:t>
      </w:r>
      <w:r>
        <w:rPr>
          <w:rFonts w:ascii="Times New Roman" w:hAnsi="Times New Roman"/>
          <w:i/>
          <w:lang w:val="en-ZA"/>
        </w:rPr>
        <w:t xml:space="preserve">; </w:t>
      </w:r>
      <w:r w:rsidRPr="00FE1520">
        <w:rPr>
          <w:rFonts w:ascii="Times New Roman" w:hAnsi="Times New Roman"/>
          <w:i/>
          <w:lang w:val="en-ZA"/>
        </w:rPr>
        <w:t xml:space="preserve">water flow </w:t>
      </w:r>
      <w:r>
        <w:rPr>
          <w:rFonts w:ascii="Times New Roman" w:hAnsi="Times New Roman"/>
          <w:i/>
          <w:lang w:val="en-ZA"/>
        </w:rPr>
        <w:t xml:space="preserve">at </w:t>
      </w:r>
      <w:r w:rsidRPr="00FE1520">
        <w:rPr>
          <w:rFonts w:ascii="Times New Roman" w:hAnsi="Times New Roman"/>
          <w:i/>
          <w:lang w:val="en-ZA"/>
        </w:rPr>
        <w:t>T=</w:t>
      </w:r>
      <w:proofErr w:type="gramStart"/>
      <w:r w:rsidRPr="00FE1520">
        <w:rPr>
          <w:rFonts w:ascii="Times New Roman" w:hAnsi="Times New Roman"/>
          <w:i/>
          <w:lang w:val="en-ZA"/>
        </w:rPr>
        <w:t>T(</w:t>
      </w:r>
      <w:proofErr w:type="gramEnd"/>
      <w:r w:rsidRPr="00FE1520">
        <w:rPr>
          <w:rFonts w:ascii="Times New Roman" w:hAnsi="Times New Roman"/>
          <w:i/>
          <w:lang w:val="en-ZA"/>
        </w:rPr>
        <w:t>in)</w:t>
      </w:r>
      <w:r>
        <w:rPr>
          <w:rFonts w:ascii="Times New Roman" w:hAnsi="Times New Roman"/>
          <w:i/>
          <w:lang w:val="en-ZA"/>
        </w:rPr>
        <w:t xml:space="preserve"> 5.2</w:t>
      </w:r>
      <w:r>
        <w:rPr>
          <w:rFonts w:ascii="Times New Roman" w:hAnsi="Times New Roman"/>
          <w:i/>
          <w:lang w:val="en-ZA"/>
        </w:rPr>
        <w:sym w:font="Symbol" w:char="F0B1"/>
      </w:r>
      <w:r>
        <w:rPr>
          <w:rFonts w:ascii="Times New Roman" w:hAnsi="Times New Roman"/>
          <w:i/>
          <w:lang w:val="en-ZA"/>
        </w:rPr>
        <w:t>0.1 L/min</w:t>
      </w:r>
      <w:r w:rsidRPr="00FE1520">
        <w:rPr>
          <w:rFonts w:ascii="Times New Roman" w:hAnsi="Times New Roman"/>
          <w:i/>
          <w:lang w:val="en-ZA"/>
        </w:rPr>
        <w:t>) and discharge (right</w:t>
      </w:r>
      <w:r>
        <w:rPr>
          <w:rFonts w:ascii="Times New Roman" w:hAnsi="Times New Roman"/>
          <w:i/>
          <w:lang w:val="en-ZA"/>
        </w:rPr>
        <w:t>;</w:t>
      </w:r>
      <w:r w:rsidRPr="000F6CF0">
        <w:rPr>
          <w:rFonts w:ascii="Times New Roman" w:hAnsi="Times New Roman"/>
          <w:i/>
          <w:lang w:val="en-ZA"/>
        </w:rPr>
        <w:t xml:space="preserve"> </w:t>
      </w:r>
      <w:r w:rsidRPr="00FE1520">
        <w:rPr>
          <w:rFonts w:ascii="Times New Roman" w:hAnsi="Times New Roman"/>
          <w:i/>
          <w:lang w:val="en-ZA"/>
        </w:rPr>
        <w:t xml:space="preserve">water flow </w:t>
      </w:r>
      <w:r>
        <w:rPr>
          <w:rFonts w:ascii="Times New Roman" w:hAnsi="Times New Roman"/>
          <w:i/>
          <w:lang w:val="en-ZA"/>
        </w:rPr>
        <w:t xml:space="preserve">at </w:t>
      </w:r>
      <w:r w:rsidRPr="00FE1520">
        <w:rPr>
          <w:rFonts w:ascii="Times New Roman" w:hAnsi="Times New Roman"/>
          <w:i/>
          <w:lang w:val="en-ZA"/>
        </w:rPr>
        <w:t xml:space="preserve">T=T(in) </w:t>
      </w:r>
      <w:r>
        <w:rPr>
          <w:rFonts w:ascii="Times New Roman" w:hAnsi="Times New Roman"/>
          <w:i/>
          <w:lang w:val="en-ZA"/>
        </w:rPr>
        <w:t>6.9</w:t>
      </w:r>
      <w:r>
        <w:rPr>
          <w:rFonts w:ascii="Times New Roman" w:hAnsi="Times New Roman"/>
          <w:i/>
          <w:lang w:val="en-ZA"/>
        </w:rPr>
        <w:sym w:font="Symbol" w:char="F0B1"/>
      </w:r>
      <w:r>
        <w:rPr>
          <w:rFonts w:ascii="Times New Roman" w:hAnsi="Times New Roman"/>
          <w:i/>
          <w:lang w:val="en-ZA"/>
        </w:rPr>
        <w:t>0.1</w:t>
      </w:r>
      <w:r w:rsidRPr="00FE1520">
        <w:rPr>
          <w:rFonts w:ascii="Times New Roman" w:hAnsi="Times New Roman"/>
          <w:i/>
          <w:lang w:val="en-ZA"/>
        </w:rPr>
        <w:t xml:space="preserve"> L/min) performance of the MH cassette</w:t>
      </w:r>
      <w:r>
        <w:rPr>
          <w:rFonts w:ascii="Times New Roman" w:hAnsi="Times New Roman"/>
          <w:i/>
          <w:lang w:val="en-ZA"/>
        </w:rPr>
        <w:t>.</w:t>
      </w:r>
    </w:p>
    <w:p w:rsidR="00F9249A" w:rsidRDefault="00F9249A" w:rsidP="00F9249A">
      <w:pPr>
        <w:autoSpaceDE w:val="0"/>
        <w:autoSpaceDN w:val="0"/>
        <w:adjustRightInd w:val="0"/>
        <w:spacing w:after="0" w:line="480" w:lineRule="auto"/>
        <w:ind w:firstLine="720"/>
        <w:jc w:val="both"/>
        <w:rPr>
          <w:rFonts w:ascii="Times New Roman" w:hAnsi="Times New Roman"/>
          <w:sz w:val="24"/>
          <w:szCs w:val="24"/>
          <w:lang w:val="en-ZA"/>
        </w:rPr>
      </w:pPr>
      <w:r>
        <w:rPr>
          <w:rFonts w:ascii="Times New Roman" w:hAnsi="Times New Roman"/>
          <w:sz w:val="24"/>
          <w:szCs w:val="24"/>
          <w:lang w:val="en-ZA"/>
        </w:rPr>
        <w:t>The temperature differences (</w:t>
      </w:r>
      <w:r w:rsidRPr="00FB3F5E">
        <w:rPr>
          <w:rFonts w:ascii="Times New Roman" w:hAnsi="Times New Roman"/>
          <w:i/>
          <w:sz w:val="24"/>
          <w:szCs w:val="24"/>
          <w:lang w:val="en-ZA"/>
        </w:rPr>
        <w:t>T(MH)–T(in)</w:t>
      </w:r>
      <w:r>
        <w:rPr>
          <w:rFonts w:ascii="Times New Roman" w:hAnsi="Times New Roman"/>
          <w:sz w:val="24"/>
          <w:szCs w:val="24"/>
          <w:lang w:val="en-ZA"/>
        </w:rPr>
        <w:t>) and (</w:t>
      </w:r>
      <w:r w:rsidRPr="00FB3F5E">
        <w:rPr>
          <w:rFonts w:ascii="Times New Roman" w:hAnsi="Times New Roman"/>
          <w:i/>
          <w:sz w:val="24"/>
          <w:szCs w:val="24"/>
          <w:lang w:val="en-ZA"/>
        </w:rPr>
        <w:t>T(out)–T(in)</w:t>
      </w:r>
      <w:r>
        <w:rPr>
          <w:rFonts w:ascii="Times New Roman" w:hAnsi="Times New Roman"/>
          <w:sz w:val="24"/>
          <w:szCs w:val="24"/>
          <w:lang w:val="en-ZA"/>
        </w:rPr>
        <w:t>) during H</w:t>
      </w:r>
      <w:r w:rsidRPr="00F9249A">
        <w:rPr>
          <w:rFonts w:ascii="Times New Roman" w:hAnsi="Times New Roman"/>
          <w:sz w:val="24"/>
          <w:szCs w:val="24"/>
          <w:vertAlign w:val="subscript"/>
          <w:lang w:val="en-ZA"/>
        </w:rPr>
        <w:t>2</w:t>
      </w:r>
      <w:r>
        <w:rPr>
          <w:rFonts w:ascii="Times New Roman" w:hAnsi="Times New Roman"/>
          <w:sz w:val="24"/>
          <w:szCs w:val="24"/>
          <w:lang w:val="en-ZA"/>
        </w:rPr>
        <w:t xml:space="preserve"> absorption at a constant </w:t>
      </w:r>
      <w:r w:rsidR="00955228">
        <w:rPr>
          <w:rFonts w:ascii="Times New Roman" w:hAnsi="Times New Roman"/>
          <w:sz w:val="24"/>
          <w:szCs w:val="24"/>
          <w:lang w:val="en-ZA"/>
        </w:rPr>
        <w:t>H</w:t>
      </w:r>
      <w:r w:rsidR="00955228" w:rsidRPr="00955228">
        <w:rPr>
          <w:rFonts w:ascii="Times New Roman" w:hAnsi="Times New Roman"/>
          <w:sz w:val="24"/>
          <w:szCs w:val="24"/>
          <w:vertAlign w:val="subscript"/>
          <w:lang w:val="en-ZA"/>
        </w:rPr>
        <w:t>2</w:t>
      </w:r>
      <w:r w:rsidR="00955228">
        <w:rPr>
          <w:rFonts w:ascii="Times New Roman" w:hAnsi="Times New Roman"/>
          <w:sz w:val="24"/>
          <w:szCs w:val="24"/>
          <w:lang w:val="en-ZA"/>
        </w:rPr>
        <w:t xml:space="preserve"> </w:t>
      </w:r>
      <w:r>
        <w:rPr>
          <w:rFonts w:ascii="Times New Roman" w:hAnsi="Times New Roman"/>
          <w:sz w:val="24"/>
          <w:szCs w:val="24"/>
          <w:lang w:val="en-ZA"/>
        </w:rPr>
        <w:t>flow rate were about 8 and 5 °C, respectively</w:t>
      </w:r>
      <w:r w:rsidR="00801DB8">
        <w:rPr>
          <w:rFonts w:ascii="Times New Roman" w:hAnsi="Times New Roman"/>
          <w:sz w:val="24"/>
          <w:szCs w:val="24"/>
          <w:lang w:val="en-ZA"/>
        </w:rPr>
        <w:t>,</w:t>
      </w:r>
      <w:r>
        <w:rPr>
          <w:rFonts w:ascii="Times New Roman" w:hAnsi="Times New Roman"/>
          <w:sz w:val="24"/>
          <w:szCs w:val="24"/>
          <w:lang w:val="en-ZA"/>
        </w:rPr>
        <w:t xml:space="preserve"> followed by a gradual decrease when the H</w:t>
      </w:r>
      <w:r w:rsidRPr="00801DB8">
        <w:rPr>
          <w:rFonts w:ascii="Times New Roman" w:hAnsi="Times New Roman"/>
          <w:sz w:val="24"/>
          <w:szCs w:val="24"/>
          <w:vertAlign w:val="subscript"/>
          <w:lang w:val="en-ZA"/>
        </w:rPr>
        <w:t>2</w:t>
      </w:r>
      <w:r>
        <w:rPr>
          <w:rFonts w:ascii="Times New Roman" w:hAnsi="Times New Roman"/>
          <w:sz w:val="24"/>
          <w:szCs w:val="24"/>
          <w:lang w:val="en-ZA"/>
        </w:rPr>
        <w:t xml:space="preserve"> flow rate</w:t>
      </w:r>
      <w:r w:rsidR="00801DB8">
        <w:rPr>
          <w:rFonts w:ascii="Times New Roman" w:hAnsi="Times New Roman"/>
          <w:sz w:val="24"/>
          <w:szCs w:val="24"/>
          <w:lang w:val="en-ZA"/>
        </w:rPr>
        <w:t xml:space="preserve"> decreased.</w:t>
      </w:r>
    </w:p>
    <w:p w:rsidR="000A10E9" w:rsidRDefault="00544DB4" w:rsidP="000A10E9">
      <w:pPr>
        <w:autoSpaceDE w:val="0"/>
        <w:autoSpaceDN w:val="0"/>
        <w:adjustRightInd w:val="0"/>
        <w:spacing w:after="0" w:line="480" w:lineRule="auto"/>
        <w:ind w:firstLine="720"/>
        <w:jc w:val="both"/>
        <w:rPr>
          <w:rFonts w:ascii="Times New Roman" w:hAnsi="Times New Roman"/>
          <w:sz w:val="24"/>
          <w:szCs w:val="24"/>
          <w:lang w:val="en-ZA"/>
        </w:rPr>
      </w:pPr>
      <w:r w:rsidRPr="00BD5958">
        <w:rPr>
          <w:rFonts w:ascii="Times New Roman" w:hAnsi="Times New Roman"/>
          <w:i/>
          <w:sz w:val="24"/>
          <w:szCs w:val="24"/>
          <w:lang w:val="en-ZA"/>
        </w:rPr>
        <w:t>Figure 4</w:t>
      </w:r>
      <w:r>
        <w:rPr>
          <w:rFonts w:ascii="Times New Roman" w:hAnsi="Times New Roman"/>
          <w:sz w:val="24"/>
          <w:szCs w:val="24"/>
          <w:lang w:val="en-ZA"/>
        </w:rPr>
        <w:t>, right presents typical H</w:t>
      </w:r>
      <w:r w:rsidRPr="00544DB4">
        <w:rPr>
          <w:rFonts w:ascii="Times New Roman" w:hAnsi="Times New Roman"/>
          <w:sz w:val="24"/>
          <w:szCs w:val="24"/>
          <w:vertAlign w:val="subscript"/>
          <w:lang w:val="en-ZA"/>
        </w:rPr>
        <w:t>2</w:t>
      </w:r>
      <w:r>
        <w:rPr>
          <w:rFonts w:ascii="Times New Roman" w:hAnsi="Times New Roman"/>
          <w:sz w:val="24"/>
          <w:szCs w:val="24"/>
          <w:lang w:val="en-ZA"/>
        </w:rPr>
        <w:t xml:space="preserve"> discharge performance of </w:t>
      </w:r>
      <w:r w:rsidR="00BD5958">
        <w:rPr>
          <w:rFonts w:ascii="Times New Roman" w:hAnsi="Times New Roman"/>
          <w:sz w:val="24"/>
          <w:szCs w:val="24"/>
          <w:lang w:val="en-ZA"/>
        </w:rPr>
        <w:t xml:space="preserve">the MH cassette. A summary of the performances measured at different temperatures and flow rates of the heating water is presented in </w:t>
      </w:r>
      <w:r w:rsidR="00BD5958" w:rsidRPr="00BD5958">
        <w:rPr>
          <w:rFonts w:ascii="Times New Roman" w:hAnsi="Times New Roman"/>
          <w:i/>
          <w:sz w:val="24"/>
          <w:szCs w:val="24"/>
          <w:lang w:val="en-ZA"/>
        </w:rPr>
        <w:t>Figure 5</w:t>
      </w:r>
      <w:r w:rsidR="00BD5958">
        <w:rPr>
          <w:rFonts w:ascii="Times New Roman" w:hAnsi="Times New Roman"/>
          <w:sz w:val="24"/>
          <w:szCs w:val="24"/>
          <w:lang w:val="en-ZA"/>
        </w:rPr>
        <w:t xml:space="preserve"> and </w:t>
      </w:r>
      <w:r w:rsidR="00BD5958" w:rsidRPr="00BD5958">
        <w:rPr>
          <w:rFonts w:ascii="Times New Roman" w:hAnsi="Times New Roman"/>
          <w:i/>
          <w:sz w:val="24"/>
          <w:szCs w:val="24"/>
          <w:lang w:val="en-ZA"/>
        </w:rPr>
        <w:t>Table 1</w:t>
      </w:r>
      <w:r w:rsidR="00BD5958">
        <w:rPr>
          <w:rFonts w:ascii="Times New Roman" w:hAnsi="Times New Roman"/>
          <w:sz w:val="24"/>
          <w:szCs w:val="24"/>
          <w:lang w:val="en-ZA"/>
        </w:rPr>
        <w:t>. In all the experiments, the maximum limit of H</w:t>
      </w:r>
      <w:r w:rsidR="00BD5958" w:rsidRPr="00BD5958">
        <w:rPr>
          <w:rFonts w:ascii="Times New Roman" w:hAnsi="Times New Roman"/>
          <w:sz w:val="24"/>
          <w:szCs w:val="24"/>
          <w:vertAlign w:val="subscript"/>
          <w:lang w:val="en-ZA"/>
        </w:rPr>
        <w:t>2</w:t>
      </w:r>
      <w:r w:rsidR="00BD5958">
        <w:rPr>
          <w:rFonts w:ascii="Times New Roman" w:hAnsi="Times New Roman"/>
          <w:sz w:val="24"/>
          <w:szCs w:val="24"/>
          <w:lang w:val="en-ZA"/>
        </w:rPr>
        <w:t xml:space="preserve"> flow rate set by the flow controller was 25 NL/min, or </w:t>
      </w:r>
      <w:r w:rsidR="00262383">
        <w:rPr>
          <w:rFonts w:ascii="Times New Roman" w:hAnsi="Times New Roman"/>
          <w:sz w:val="24"/>
          <w:szCs w:val="24"/>
          <w:lang w:val="en-ZA"/>
        </w:rPr>
        <w:t>~</w:t>
      </w:r>
      <w:r w:rsidR="00BD5958">
        <w:rPr>
          <w:rFonts w:ascii="Times New Roman" w:hAnsi="Times New Roman"/>
          <w:sz w:val="24"/>
          <w:szCs w:val="24"/>
          <w:lang w:val="en-ZA"/>
        </w:rPr>
        <w:t>20% higher than a nominal H</w:t>
      </w:r>
      <w:r w:rsidR="00BD5958" w:rsidRPr="00BD5958">
        <w:rPr>
          <w:rFonts w:ascii="Times New Roman" w:hAnsi="Times New Roman"/>
          <w:sz w:val="24"/>
          <w:szCs w:val="24"/>
          <w:vertAlign w:val="subscript"/>
          <w:lang w:val="en-ZA"/>
        </w:rPr>
        <w:t>2</w:t>
      </w:r>
      <w:r w:rsidR="00BD5958">
        <w:rPr>
          <w:rFonts w:ascii="Times New Roman" w:hAnsi="Times New Roman"/>
          <w:sz w:val="24"/>
          <w:szCs w:val="24"/>
          <w:lang w:val="en-ZA"/>
        </w:rPr>
        <w:t xml:space="preserve"> flow rate (20.83 NL/min) per one cassette of eight in the hydrogen storage tank (see Section 3) required to provide the operation of fuel cell stack at a maximum electric power (15 kW).</w:t>
      </w:r>
    </w:p>
    <w:p w:rsidR="00F617E9" w:rsidRDefault="00C87D60" w:rsidP="00F617E9">
      <w:pPr>
        <w:autoSpaceDE w:val="0"/>
        <w:autoSpaceDN w:val="0"/>
        <w:adjustRightInd w:val="0"/>
        <w:spacing w:after="0" w:line="480" w:lineRule="auto"/>
        <w:jc w:val="center"/>
        <w:rPr>
          <w:rFonts w:ascii="Times New Roman" w:hAnsi="Times New Roman"/>
          <w:sz w:val="24"/>
          <w:szCs w:val="24"/>
          <w:lang w:val="en-ZA"/>
        </w:rPr>
      </w:pPr>
      <w:r>
        <w:object w:dxaOrig="6336" w:dyaOrig="4896">
          <v:shape id="_x0000_i1027" type="#_x0000_t75" style="width:317pt;height:245pt" o:ole="">
            <v:imagedata r:id="rId18" o:title=""/>
          </v:shape>
          <o:OLEObject Type="Embed" ProgID="Origin50.Graph" ShapeID="_x0000_i1027" DrawAspect="Content" ObjectID="_1609665666" r:id="rId19"/>
        </w:object>
      </w:r>
    </w:p>
    <w:p w:rsidR="00F617E9" w:rsidRPr="0085744F" w:rsidRDefault="00F617E9" w:rsidP="00F617E9">
      <w:pPr>
        <w:autoSpaceDE w:val="0"/>
        <w:autoSpaceDN w:val="0"/>
        <w:adjustRightInd w:val="0"/>
        <w:spacing w:after="0" w:line="480" w:lineRule="auto"/>
        <w:rPr>
          <w:rFonts w:ascii="Times New Roman" w:hAnsi="Times New Roman"/>
          <w:lang w:val="en-ZA"/>
        </w:rPr>
      </w:pPr>
      <w:proofErr w:type="gramStart"/>
      <w:r w:rsidRPr="00FA37A3">
        <w:rPr>
          <w:rFonts w:ascii="Times New Roman" w:hAnsi="Times New Roman"/>
          <w:i/>
          <w:lang w:val="en-ZA"/>
        </w:rPr>
        <w:t xml:space="preserve">Figure </w:t>
      </w:r>
      <w:r>
        <w:rPr>
          <w:rFonts w:ascii="Times New Roman" w:hAnsi="Times New Roman"/>
          <w:i/>
          <w:lang w:val="en-ZA"/>
        </w:rPr>
        <w:t>5</w:t>
      </w:r>
      <w:r w:rsidRPr="00FA37A3">
        <w:rPr>
          <w:rFonts w:ascii="Times New Roman" w:hAnsi="Times New Roman"/>
          <w:i/>
          <w:lang w:val="en-ZA"/>
        </w:rPr>
        <w:t>.</w:t>
      </w:r>
      <w:proofErr w:type="gramEnd"/>
      <w:r w:rsidRPr="00FA37A3">
        <w:rPr>
          <w:rFonts w:ascii="Times New Roman" w:hAnsi="Times New Roman"/>
          <w:i/>
          <w:lang w:val="en-ZA"/>
        </w:rPr>
        <w:t xml:space="preserve"> </w:t>
      </w:r>
      <w:r>
        <w:rPr>
          <w:rFonts w:ascii="Times New Roman" w:hAnsi="Times New Roman"/>
          <w:i/>
          <w:lang w:val="en-ZA"/>
        </w:rPr>
        <w:t>Dependence of discharge completion in % of the full H</w:t>
      </w:r>
      <w:r w:rsidRPr="00961901">
        <w:rPr>
          <w:rFonts w:ascii="Times New Roman" w:hAnsi="Times New Roman"/>
          <w:i/>
          <w:vertAlign w:val="subscript"/>
          <w:lang w:val="en-ZA"/>
        </w:rPr>
        <w:t>2</w:t>
      </w:r>
      <w:r>
        <w:rPr>
          <w:rFonts w:ascii="Times New Roman" w:hAnsi="Times New Roman"/>
          <w:i/>
          <w:lang w:val="en-ZA"/>
        </w:rPr>
        <w:t xml:space="preserve"> storage capacity (2.5 Nm</w:t>
      </w:r>
      <w:r w:rsidRPr="00961901">
        <w:rPr>
          <w:rFonts w:ascii="Times New Roman" w:hAnsi="Times New Roman"/>
          <w:i/>
          <w:vertAlign w:val="superscript"/>
          <w:lang w:val="en-ZA"/>
        </w:rPr>
        <w:t>3</w:t>
      </w:r>
      <w:r>
        <w:rPr>
          <w:rFonts w:ascii="Times New Roman" w:hAnsi="Times New Roman"/>
          <w:i/>
          <w:lang w:val="en-ZA"/>
        </w:rPr>
        <w:t xml:space="preserve">) of the MH tank on the </w:t>
      </w:r>
      <w:r w:rsidR="00843CB3" w:rsidRPr="00843CB3">
        <w:rPr>
          <w:rFonts w:ascii="Times New Roman" w:hAnsi="Times New Roman"/>
          <w:i/>
          <w:lang w:val="en-ZA"/>
        </w:rPr>
        <w:t>H</w:t>
      </w:r>
      <w:r w:rsidR="00843CB3" w:rsidRPr="00843CB3">
        <w:rPr>
          <w:rFonts w:ascii="Times New Roman" w:hAnsi="Times New Roman"/>
          <w:i/>
          <w:vertAlign w:val="subscript"/>
          <w:lang w:val="en-ZA"/>
        </w:rPr>
        <w:t>2</w:t>
      </w:r>
      <w:r w:rsidR="00843CB3">
        <w:rPr>
          <w:rFonts w:ascii="Times New Roman" w:hAnsi="Times New Roman"/>
          <w:i/>
          <w:lang w:val="en-ZA"/>
        </w:rPr>
        <w:t xml:space="preserve"> </w:t>
      </w:r>
      <w:r w:rsidRPr="00843CB3">
        <w:rPr>
          <w:rFonts w:ascii="Times New Roman" w:hAnsi="Times New Roman"/>
          <w:i/>
          <w:lang w:val="en-ZA"/>
        </w:rPr>
        <w:t>output</w:t>
      </w:r>
      <w:r>
        <w:rPr>
          <w:rFonts w:ascii="Times New Roman" w:hAnsi="Times New Roman"/>
          <w:i/>
          <w:lang w:val="en-ZA"/>
        </w:rPr>
        <w:t xml:space="preserve"> flow rate (100%=20.83 NL/min). Experimental conditions of series 1–4 are specified in Table 1.</w:t>
      </w:r>
    </w:p>
    <w:p w:rsidR="000A10E9" w:rsidRDefault="000A10E9" w:rsidP="00C408E3">
      <w:pPr>
        <w:autoSpaceDE w:val="0"/>
        <w:autoSpaceDN w:val="0"/>
        <w:adjustRightInd w:val="0"/>
        <w:spacing w:after="0" w:line="480" w:lineRule="auto"/>
        <w:ind w:firstLine="720"/>
        <w:jc w:val="both"/>
        <w:rPr>
          <w:rFonts w:ascii="Times New Roman" w:hAnsi="Times New Roman"/>
          <w:sz w:val="24"/>
          <w:szCs w:val="24"/>
          <w:lang w:val="en-ZA"/>
        </w:rPr>
      </w:pPr>
    </w:p>
    <w:p w:rsidR="00F617E9" w:rsidRDefault="00F617E9" w:rsidP="00F617E9">
      <w:pPr>
        <w:autoSpaceDE w:val="0"/>
        <w:autoSpaceDN w:val="0"/>
        <w:adjustRightInd w:val="0"/>
        <w:spacing w:after="0" w:line="480" w:lineRule="auto"/>
        <w:rPr>
          <w:rFonts w:ascii="Times New Roman" w:hAnsi="Times New Roman"/>
          <w:sz w:val="24"/>
          <w:szCs w:val="24"/>
          <w:lang w:val="en-ZA"/>
        </w:rPr>
      </w:pPr>
      <w:proofErr w:type="gramStart"/>
      <w:r>
        <w:rPr>
          <w:rFonts w:ascii="Times New Roman" w:hAnsi="Times New Roman"/>
          <w:i/>
          <w:lang w:val="en-ZA"/>
        </w:rPr>
        <w:t>Table</w:t>
      </w:r>
      <w:r w:rsidRPr="00FA37A3">
        <w:rPr>
          <w:rFonts w:ascii="Times New Roman" w:hAnsi="Times New Roman"/>
          <w:i/>
          <w:lang w:val="en-ZA"/>
        </w:rPr>
        <w:t xml:space="preserve"> </w:t>
      </w:r>
      <w:r>
        <w:rPr>
          <w:rFonts w:ascii="Times New Roman" w:hAnsi="Times New Roman"/>
          <w:i/>
          <w:lang w:val="en-ZA"/>
        </w:rPr>
        <w:t>1</w:t>
      </w:r>
      <w:r w:rsidRPr="00FA37A3">
        <w:rPr>
          <w:rFonts w:ascii="Times New Roman" w:hAnsi="Times New Roman"/>
          <w:i/>
          <w:lang w:val="en-ZA"/>
        </w:rPr>
        <w:t>.</w:t>
      </w:r>
      <w:proofErr w:type="gramEnd"/>
      <w:r w:rsidRPr="00FA37A3">
        <w:rPr>
          <w:rFonts w:ascii="Times New Roman" w:hAnsi="Times New Roman"/>
          <w:i/>
          <w:lang w:val="en-ZA"/>
        </w:rPr>
        <w:t xml:space="preserve"> </w:t>
      </w:r>
      <w:r>
        <w:rPr>
          <w:rFonts w:ascii="Times New Roman" w:hAnsi="Times New Roman"/>
          <w:i/>
          <w:lang w:val="en-ZA"/>
        </w:rPr>
        <w:t>H</w:t>
      </w:r>
      <w:r w:rsidRPr="00352079">
        <w:rPr>
          <w:rFonts w:ascii="Times New Roman" w:hAnsi="Times New Roman"/>
          <w:i/>
          <w:vertAlign w:val="subscript"/>
          <w:lang w:val="en-ZA"/>
        </w:rPr>
        <w:t>2</w:t>
      </w:r>
      <w:r>
        <w:rPr>
          <w:rFonts w:ascii="Times New Roman" w:hAnsi="Times New Roman"/>
          <w:i/>
          <w:lang w:val="en-ZA"/>
        </w:rPr>
        <w:t xml:space="preserve"> desorption conditions. Accuracies of the control of the process parameters are </w:t>
      </w:r>
      <w:r>
        <w:rPr>
          <w:rFonts w:ascii="Times New Roman" w:hAnsi="Times New Roman"/>
          <w:i/>
          <w:lang w:val="en-ZA"/>
        </w:rPr>
        <w:sym w:font="Symbol" w:char="F0B1"/>
      </w:r>
      <w:r>
        <w:rPr>
          <w:rFonts w:ascii="Times New Roman" w:hAnsi="Times New Roman"/>
          <w:i/>
          <w:lang w:val="en-ZA"/>
        </w:rPr>
        <w:t xml:space="preserve">1 °C and </w:t>
      </w:r>
      <w:r>
        <w:rPr>
          <w:rFonts w:ascii="Times New Roman" w:hAnsi="Times New Roman"/>
          <w:i/>
          <w:lang w:val="en-ZA"/>
        </w:rPr>
        <w:sym w:font="Symbol" w:char="F0B1"/>
      </w:r>
      <w:r>
        <w:rPr>
          <w:rFonts w:ascii="Times New Roman" w:hAnsi="Times New Roman"/>
          <w:i/>
          <w:lang w:val="en-ZA"/>
        </w:rPr>
        <w:t>0.1 L/min, for water input temperature and flow rate, respectively</w:t>
      </w:r>
    </w:p>
    <w:tbl>
      <w:tblPr>
        <w:tblStyle w:val="TableGrid"/>
        <w:tblW w:w="0" w:type="auto"/>
        <w:jc w:val="center"/>
        <w:tblLook w:val="04A0" w:firstRow="1" w:lastRow="0" w:firstColumn="1" w:lastColumn="0" w:noHBand="0" w:noVBand="1"/>
      </w:tblPr>
      <w:tblGrid>
        <w:gridCol w:w="1526"/>
        <w:gridCol w:w="1251"/>
        <w:gridCol w:w="1417"/>
      </w:tblGrid>
      <w:tr w:rsidR="00F617E9" w:rsidRPr="00352079" w:rsidTr="00C01622">
        <w:trPr>
          <w:jc w:val="center"/>
        </w:trPr>
        <w:tc>
          <w:tcPr>
            <w:tcW w:w="1526" w:type="dxa"/>
            <w:vAlign w:val="center"/>
          </w:tcPr>
          <w:p w:rsidR="00F617E9" w:rsidRPr="00352079" w:rsidRDefault="00F617E9" w:rsidP="00C01622">
            <w:pPr>
              <w:autoSpaceDE w:val="0"/>
              <w:autoSpaceDN w:val="0"/>
              <w:adjustRightInd w:val="0"/>
              <w:spacing w:after="120" w:line="240" w:lineRule="auto"/>
              <w:rPr>
                <w:rFonts w:ascii="Times New Roman" w:hAnsi="Times New Roman"/>
                <w:b/>
                <w:sz w:val="20"/>
                <w:szCs w:val="20"/>
                <w:lang w:val="en-ZA"/>
              </w:rPr>
            </w:pPr>
            <w:r w:rsidRPr="00352079">
              <w:rPr>
                <w:rFonts w:ascii="Times New Roman" w:hAnsi="Times New Roman"/>
                <w:b/>
                <w:sz w:val="20"/>
                <w:szCs w:val="20"/>
                <w:lang w:val="en-ZA"/>
              </w:rPr>
              <w:t>Series # (</w:t>
            </w:r>
            <w:r w:rsidRPr="000911A0">
              <w:rPr>
                <w:rFonts w:ascii="Times New Roman" w:hAnsi="Times New Roman"/>
                <w:b/>
                <w:i/>
                <w:sz w:val="20"/>
                <w:szCs w:val="20"/>
                <w:lang w:val="en-ZA"/>
              </w:rPr>
              <w:t>Figure 7</w:t>
            </w:r>
            <w:r w:rsidRPr="00352079">
              <w:rPr>
                <w:rFonts w:ascii="Times New Roman" w:hAnsi="Times New Roman"/>
                <w:b/>
                <w:sz w:val="20"/>
                <w:szCs w:val="20"/>
                <w:lang w:val="en-ZA"/>
              </w:rPr>
              <w:t>)</w:t>
            </w:r>
          </w:p>
        </w:tc>
        <w:tc>
          <w:tcPr>
            <w:tcW w:w="1251" w:type="dxa"/>
            <w:vAlign w:val="center"/>
          </w:tcPr>
          <w:p w:rsidR="00F617E9" w:rsidRPr="00352079" w:rsidRDefault="00F617E9" w:rsidP="00C01622">
            <w:pPr>
              <w:autoSpaceDE w:val="0"/>
              <w:autoSpaceDN w:val="0"/>
              <w:adjustRightInd w:val="0"/>
              <w:spacing w:after="120" w:line="240" w:lineRule="auto"/>
              <w:rPr>
                <w:rFonts w:ascii="Times New Roman" w:hAnsi="Times New Roman"/>
                <w:b/>
                <w:sz w:val="20"/>
                <w:szCs w:val="20"/>
                <w:lang w:val="en-ZA"/>
              </w:rPr>
            </w:pPr>
            <w:r w:rsidRPr="00352079">
              <w:rPr>
                <w:rFonts w:ascii="Times New Roman" w:hAnsi="Times New Roman"/>
                <w:b/>
                <w:sz w:val="20"/>
                <w:szCs w:val="20"/>
                <w:lang w:val="en-ZA"/>
              </w:rPr>
              <w:t>T(in) [°C]</w:t>
            </w:r>
          </w:p>
        </w:tc>
        <w:tc>
          <w:tcPr>
            <w:tcW w:w="1417" w:type="dxa"/>
            <w:vAlign w:val="center"/>
          </w:tcPr>
          <w:p w:rsidR="00F617E9" w:rsidRPr="00352079" w:rsidRDefault="00F617E9" w:rsidP="00C01622">
            <w:pPr>
              <w:autoSpaceDE w:val="0"/>
              <w:autoSpaceDN w:val="0"/>
              <w:adjustRightInd w:val="0"/>
              <w:spacing w:after="120" w:line="240" w:lineRule="auto"/>
              <w:rPr>
                <w:rFonts w:ascii="Times New Roman" w:hAnsi="Times New Roman"/>
                <w:b/>
                <w:sz w:val="20"/>
                <w:szCs w:val="20"/>
                <w:lang w:val="en-ZA"/>
              </w:rPr>
            </w:pPr>
            <w:r w:rsidRPr="00352079">
              <w:rPr>
                <w:rFonts w:ascii="Times New Roman" w:hAnsi="Times New Roman"/>
                <w:b/>
                <w:sz w:val="20"/>
                <w:szCs w:val="20"/>
                <w:lang w:val="en-ZA"/>
              </w:rPr>
              <w:t>Water flow rate [L/min]</w:t>
            </w:r>
          </w:p>
        </w:tc>
      </w:tr>
      <w:tr w:rsidR="00F617E9" w:rsidRPr="00352079" w:rsidTr="00C01622">
        <w:trPr>
          <w:jc w:val="center"/>
        </w:trPr>
        <w:tc>
          <w:tcPr>
            <w:tcW w:w="1526" w:type="dxa"/>
            <w:vAlign w:val="center"/>
          </w:tcPr>
          <w:p w:rsidR="00F617E9" w:rsidRPr="00352079" w:rsidRDefault="00F617E9" w:rsidP="00C01622">
            <w:pPr>
              <w:autoSpaceDE w:val="0"/>
              <w:autoSpaceDN w:val="0"/>
              <w:adjustRightInd w:val="0"/>
              <w:spacing w:after="120" w:line="240" w:lineRule="auto"/>
              <w:rPr>
                <w:rFonts w:ascii="Times New Roman" w:hAnsi="Times New Roman"/>
                <w:sz w:val="20"/>
                <w:szCs w:val="20"/>
                <w:lang w:val="en-ZA"/>
              </w:rPr>
            </w:pPr>
            <w:r>
              <w:rPr>
                <w:rFonts w:ascii="Times New Roman" w:hAnsi="Times New Roman"/>
                <w:sz w:val="20"/>
                <w:szCs w:val="20"/>
                <w:lang w:val="en-ZA"/>
              </w:rPr>
              <w:t>1</w:t>
            </w:r>
          </w:p>
        </w:tc>
        <w:tc>
          <w:tcPr>
            <w:tcW w:w="1251" w:type="dxa"/>
            <w:vAlign w:val="center"/>
          </w:tcPr>
          <w:p w:rsidR="00F617E9" w:rsidRPr="00352079" w:rsidRDefault="00F617E9" w:rsidP="00C01622">
            <w:pPr>
              <w:autoSpaceDE w:val="0"/>
              <w:autoSpaceDN w:val="0"/>
              <w:adjustRightInd w:val="0"/>
              <w:spacing w:after="120" w:line="240" w:lineRule="auto"/>
              <w:rPr>
                <w:rFonts w:ascii="Times New Roman" w:hAnsi="Times New Roman"/>
                <w:sz w:val="20"/>
                <w:szCs w:val="20"/>
                <w:lang w:val="en-ZA"/>
              </w:rPr>
            </w:pPr>
            <w:r>
              <w:rPr>
                <w:rFonts w:ascii="Times New Roman" w:hAnsi="Times New Roman"/>
                <w:sz w:val="20"/>
                <w:szCs w:val="20"/>
                <w:lang w:val="en-ZA"/>
              </w:rPr>
              <w:t>46</w:t>
            </w:r>
          </w:p>
        </w:tc>
        <w:tc>
          <w:tcPr>
            <w:tcW w:w="1417" w:type="dxa"/>
            <w:vAlign w:val="center"/>
          </w:tcPr>
          <w:p w:rsidR="00F617E9" w:rsidRPr="00352079" w:rsidRDefault="00F617E9" w:rsidP="00C01622">
            <w:pPr>
              <w:autoSpaceDE w:val="0"/>
              <w:autoSpaceDN w:val="0"/>
              <w:adjustRightInd w:val="0"/>
              <w:spacing w:after="120" w:line="240" w:lineRule="auto"/>
              <w:rPr>
                <w:rFonts w:ascii="Times New Roman" w:hAnsi="Times New Roman"/>
                <w:sz w:val="20"/>
                <w:szCs w:val="20"/>
                <w:lang w:val="en-ZA"/>
              </w:rPr>
            </w:pPr>
            <w:r>
              <w:rPr>
                <w:rFonts w:ascii="Times New Roman" w:hAnsi="Times New Roman"/>
                <w:sz w:val="20"/>
                <w:szCs w:val="20"/>
                <w:lang w:val="en-ZA"/>
              </w:rPr>
              <w:t>3.0</w:t>
            </w:r>
          </w:p>
        </w:tc>
      </w:tr>
      <w:tr w:rsidR="00F617E9" w:rsidRPr="00352079" w:rsidTr="00C01622">
        <w:trPr>
          <w:jc w:val="center"/>
        </w:trPr>
        <w:tc>
          <w:tcPr>
            <w:tcW w:w="1526" w:type="dxa"/>
            <w:vAlign w:val="center"/>
          </w:tcPr>
          <w:p w:rsidR="00F617E9" w:rsidRPr="00352079" w:rsidRDefault="00F617E9" w:rsidP="00C01622">
            <w:pPr>
              <w:autoSpaceDE w:val="0"/>
              <w:autoSpaceDN w:val="0"/>
              <w:adjustRightInd w:val="0"/>
              <w:spacing w:after="120" w:line="240" w:lineRule="auto"/>
              <w:rPr>
                <w:rFonts w:ascii="Times New Roman" w:hAnsi="Times New Roman"/>
                <w:sz w:val="20"/>
                <w:szCs w:val="20"/>
                <w:lang w:val="en-ZA"/>
              </w:rPr>
            </w:pPr>
            <w:r>
              <w:rPr>
                <w:rFonts w:ascii="Times New Roman" w:hAnsi="Times New Roman"/>
                <w:sz w:val="20"/>
                <w:szCs w:val="20"/>
                <w:lang w:val="en-ZA"/>
              </w:rPr>
              <w:t>2</w:t>
            </w:r>
          </w:p>
        </w:tc>
        <w:tc>
          <w:tcPr>
            <w:tcW w:w="1251" w:type="dxa"/>
            <w:vAlign w:val="center"/>
          </w:tcPr>
          <w:p w:rsidR="00F617E9" w:rsidRPr="00352079" w:rsidRDefault="00F617E9" w:rsidP="00C01622">
            <w:pPr>
              <w:autoSpaceDE w:val="0"/>
              <w:autoSpaceDN w:val="0"/>
              <w:adjustRightInd w:val="0"/>
              <w:spacing w:after="120" w:line="240" w:lineRule="auto"/>
              <w:rPr>
                <w:rFonts w:ascii="Times New Roman" w:hAnsi="Times New Roman"/>
                <w:sz w:val="20"/>
                <w:szCs w:val="20"/>
                <w:lang w:val="en-ZA"/>
              </w:rPr>
            </w:pPr>
            <w:r>
              <w:rPr>
                <w:rFonts w:ascii="Times New Roman" w:hAnsi="Times New Roman"/>
                <w:sz w:val="20"/>
                <w:szCs w:val="20"/>
                <w:lang w:val="en-ZA"/>
              </w:rPr>
              <w:t>47</w:t>
            </w:r>
          </w:p>
        </w:tc>
        <w:tc>
          <w:tcPr>
            <w:tcW w:w="1417" w:type="dxa"/>
            <w:vAlign w:val="center"/>
          </w:tcPr>
          <w:p w:rsidR="00F617E9" w:rsidRPr="00352079" w:rsidRDefault="00F617E9" w:rsidP="00C01622">
            <w:pPr>
              <w:autoSpaceDE w:val="0"/>
              <w:autoSpaceDN w:val="0"/>
              <w:adjustRightInd w:val="0"/>
              <w:spacing w:after="120" w:line="240" w:lineRule="auto"/>
              <w:rPr>
                <w:rFonts w:ascii="Times New Roman" w:hAnsi="Times New Roman"/>
                <w:sz w:val="20"/>
                <w:szCs w:val="20"/>
                <w:lang w:val="en-ZA"/>
              </w:rPr>
            </w:pPr>
            <w:r>
              <w:rPr>
                <w:rFonts w:ascii="Times New Roman" w:hAnsi="Times New Roman"/>
                <w:sz w:val="20"/>
                <w:szCs w:val="20"/>
                <w:lang w:val="en-ZA"/>
              </w:rPr>
              <w:t>6.9</w:t>
            </w:r>
          </w:p>
        </w:tc>
      </w:tr>
      <w:tr w:rsidR="00F617E9" w:rsidRPr="00352079" w:rsidTr="00C01622">
        <w:trPr>
          <w:jc w:val="center"/>
        </w:trPr>
        <w:tc>
          <w:tcPr>
            <w:tcW w:w="1526" w:type="dxa"/>
            <w:vAlign w:val="center"/>
          </w:tcPr>
          <w:p w:rsidR="00F617E9" w:rsidRPr="00352079" w:rsidRDefault="00F617E9" w:rsidP="00C01622">
            <w:pPr>
              <w:autoSpaceDE w:val="0"/>
              <w:autoSpaceDN w:val="0"/>
              <w:adjustRightInd w:val="0"/>
              <w:spacing w:after="120" w:line="240" w:lineRule="auto"/>
              <w:rPr>
                <w:rFonts w:ascii="Times New Roman" w:hAnsi="Times New Roman"/>
                <w:sz w:val="20"/>
                <w:szCs w:val="20"/>
                <w:lang w:val="en-ZA"/>
              </w:rPr>
            </w:pPr>
            <w:r>
              <w:rPr>
                <w:rFonts w:ascii="Times New Roman" w:hAnsi="Times New Roman"/>
                <w:sz w:val="20"/>
                <w:szCs w:val="20"/>
                <w:lang w:val="en-ZA"/>
              </w:rPr>
              <w:t>3</w:t>
            </w:r>
          </w:p>
        </w:tc>
        <w:tc>
          <w:tcPr>
            <w:tcW w:w="1251" w:type="dxa"/>
            <w:vAlign w:val="center"/>
          </w:tcPr>
          <w:p w:rsidR="00F617E9" w:rsidRPr="00352079" w:rsidRDefault="00F617E9" w:rsidP="00C01622">
            <w:pPr>
              <w:autoSpaceDE w:val="0"/>
              <w:autoSpaceDN w:val="0"/>
              <w:adjustRightInd w:val="0"/>
              <w:spacing w:after="120" w:line="240" w:lineRule="auto"/>
              <w:rPr>
                <w:rFonts w:ascii="Times New Roman" w:hAnsi="Times New Roman"/>
                <w:sz w:val="20"/>
                <w:szCs w:val="20"/>
                <w:lang w:val="en-ZA"/>
              </w:rPr>
            </w:pPr>
            <w:r>
              <w:rPr>
                <w:rFonts w:ascii="Times New Roman" w:hAnsi="Times New Roman"/>
                <w:sz w:val="20"/>
                <w:szCs w:val="20"/>
                <w:lang w:val="en-ZA"/>
              </w:rPr>
              <w:t>55</w:t>
            </w:r>
          </w:p>
        </w:tc>
        <w:tc>
          <w:tcPr>
            <w:tcW w:w="1417" w:type="dxa"/>
            <w:vAlign w:val="center"/>
          </w:tcPr>
          <w:p w:rsidR="00F617E9" w:rsidRPr="00352079" w:rsidRDefault="00F617E9" w:rsidP="00C01622">
            <w:pPr>
              <w:autoSpaceDE w:val="0"/>
              <w:autoSpaceDN w:val="0"/>
              <w:adjustRightInd w:val="0"/>
              <w:spacing w:after="120" w:line="240" w:lineRule="auto"/>
              <w:rPr>
                <w:rFonts w:ascii="Times New Roman" w:hAnsi="Times New Roman"/>
                <w:sz w:val="20"/>
                <w:szCs w:val="20"/>
                <w:lang w:val="en-ZA"/>
              </w:rPr>
            </w:pPr>
            <w:r>
              <w:rPr>
                <w:rFonts w:ascii="Times New Roman" w:hAnsi="Times New Roman"/>
                <w:sz w:val="20"/>
                <w:szCs w:val="20"/>
                <w:lang w:val="en-ZA"/>
              </w:rPr>
              <w:t>6.9</w:t>
            </w:r>
          </w:p>
        </w:tc>
      </w:tr>
      <w:tr w:rsidR="00F617E9" w:rsidRPr="00352079" w:rsidTr="00C01622">
        <w:trPr>
          <w:jc w:val="center"/>
        </w:trPr>
        <w:tc>
          <w:tcPr>
            <w:tcW w:w="1526" w:type="dxa"/>
            <w:vAlign w:val="center"/>
          </w:tcPr>
          <w:p w:rsidR="00F617E9" w:rsidRPr="00352079" w:rsidRDefault="00F617E9" w:rsidP="00C01622">
            <w:pPr>
              <w:autoSpaceDE w:val="0"/>
              <w:autoSpaceDN w:val="0"/>
              <w:adjustRightInd w:val="0"/>
              <w:spacing w:after="120" w:line="240" w:lineRule="auto"/>
              <w:rPr>
                <w:rFonts w:ascii="Times New Roman" w:hAnsi="Times New Roman"/>
                <w:sz w:val="20"/>
                <w:szCs w:val="20"/>
                <w:lang w:val="en-ZA"/>
              </w:rPr>
            </w:pPr>
            <w:r>
              <w:rPr>
                <w:rFonts w:ascii="Times New Roman" w:hAnsi="Times New Roman"/>
                <w:sz w:val="20"/>
                <w:szCs w:val="20"/>
                <w:lang w:val="en-ZA"/>
              </w:rPr>
              <w:t>4</w:t>
            </w:r>
          </w:p>
        </w:tc>
        <w:tc>
          <w:tcPr>
            <w:tcW w:w="1251" w:type="dxa"/>
            <w:vAlign w:val="center"/>
          </w:tcPr>
          <w:p w:rsidR="00F617E9" w:rsidRPr="00352079" w:rsidRDefault="00F617E9" w:rsidP="00C01622">
            <w:pPr>
              <w:autoSpaceDE w:val="0"/>
              <w:autoSpaceDN w:val="0"/>
              <w:adjustRightInd w:val="0"/>
              <w:spacing w:after="120" w:line="240" w:lineRule="auto"/>
              <w:rPr>
                <w:rFonts w:ascii="Times New Roman" w:hAnsi="Times New Roman"/>
                <w:sz w:val="20"/>
                <w:szCs w:val="20"/>
                <w:lang w:val="en-ZA"/>
              </w:rPr>
            </w:pPr>
            <w:r>
              <w:rPr>
                <w:rFonts w:ascii="Times New Roman" w:hAnsi="Times New Roman"/>
                <w:sz w:val="20"/>
                <w:szCs w:val="20"/>
                <w:lang w:val="en-ZA"/>
              </w:rPr>
              <w:t>38</w:t>
            </w:r>
          </w:p>
        </w:tc>
        <w:tc>
          <w:tcPr>
            <w:tcW w:w="1417" w:type="dxa"/>
            <w:vAlign w:val="center"/>
          </w:tcPr>
          <w:p w:rsidR="00F617E9" w:rsidRPr="00352079" w:rsidRDefault="00F617E9" w:rsidP="00C01622">
            <w:pPr>
              <w:autoSpaceDE w:val="0"/>
              <w:autoSpaceDN w:val="0"/>
              <w:adjustRightInd w:val="0"/>
              <w:spacing w:after="120" w:line="240" w:lineRule="auto"/>
              <w:rPr>
                <w:rFonts w:ascii="Times New Roman" w:hAnsi="Times New Roman"/>
                <w:sz w:val="20"/>
                <w:szCs w:val="20"/>
                <w:lang w:val="en-ZA"/>
              </w:rPr>
            </w:pPr>
            <w:r>
              <w:rPr>
                <w:rFonts w:ascii="Times New Roman" w:hAnsi="Times New Roman"/>
                <w:sz w:val="20"/>
                <w:szCs w:val="20"/>
                <w:lang w:val="en-ZA"/>
              </w:rPr>
              <w:t>6.9</w:t>
            </w:r>
          </w:p>
        </w:tc>
      </w:tr>
    </w:tbl>
    <w:p w:rsidR="00F617E9" w:rsidRDefault="00F617E9" w:rsidP="00C408E3">
      <w:pPr>
        <w:autoSpaceDE w:val="0"/>
        <w:autoSpaceDN w:val="0"/>
        <w:adjustRightInd w:val="0"/>
        <w:spacing w:after="0" w:line="480" w:lineRule="auto"/>
        <w:ind w:firstLine="720"/>
        <w:jc w:val="both"/>
        <w:rPr>
          <w:rFonts w:ascii="Times New Roman" w:hAnsi="Times New Roman"/>
          <w:sz w:val="24"/>
          <w:szCs w:val="24"/>
          <w:lang w:val="en-ZA"/>
        </w:rPr>
      </w:pPr>
    </w:p>
    <w:p w:rsidR="00F617E9" w:rsidRDefault="00B868F1" w:rsidP="00C408E3">
      <w:pPr>
        <w:autoSpaceDE w:val="0"/>
        <w:autoSpaceDN w:val="0"/>
        <w:adjustRightInd w:val="0"/>
        <w:spacing w:after="0" w:line="480" w:lineRule="auto"/>
        <w:ind w:firstLine="720"/>
        <w:jc w:val="both"/>
        <w:rPr>
          <w:rFonts w:ascii="Times New Roman" w:hAnsi="Times New Roman"/>
          <w:sz w:val="24"/>
          <w:szCs w:val="24"/>
          <w:lang w:val="en-ZA"/>
        </w:rPr>
      </w:pPr>
      <w:r>
        <w:rPr>
          <w:rFonts w:ascii="Times New Roman" w:hAnsi="Times New Roman"/>
          <w:sz w:val="24"/>
          <w:szCs w:val="24"/>
          <w:lang w:val="en-ZA"/>
        </w:rPr>
        <w:t>During H</w:t>
      </w:r>
      <w:r w:rsidRPr="00B868F1">
        <w:rPr>
          <w:rFonts w:ascii="Times New Roman" w:hAnsi="Times New Roman"/>
          <w:sz w:val="24"/>
          <w:szCs w:val="24"/>
          <w:vertAlign w:val="subscript"/>
          <w:lang w:val="en-ZA"/>
        </w:rPr>
        <w:t>2</w:t>
      </w:r>
      <w:r>
        <w:rPr>
          <w:rFonts w:ascii="Times New Roman" w:hAnsi="Times New Roman"/>
          <w:sz w:val="24"/>
          <w:szCs w:val="24"/>
          <w:lang w:val="en-ZA"/>
        </w:rPr>
        <w:t xml:space="preserve"> discharge (</w:t>
      </w:r>
      <w:r w:rsidRPr="00B868F1">
        <w:rPr>
          <w:rFonts w:ascii="Times New Roman" w:hAnsi="Times New Roman"/>
          <w:i/>
          <w:sz w:val="24"/>
          <w:szCs w:val="24"/>
          <w:lang w:val="en-ZA"/>
        </w:rPr>
        <w:t>Figure 4</w:t>
      </w:r>
      <w:r>
        <w:rPr>
          <w:rFonts w:ascii="Times New Roman" w:hAnsi="Times New Roman"/>
          <w:sz w:val="24"/>
          <w:szCs w:val="24"/>
          <w:lang w:val="en-ZA"/>
        </w:rPr>
        <w:t>, right), the H</w:t>
      </w:r>
      <w:r w:rsidRPr="00B868F1">
        <w:rPr>
          <w:rFonts w:ascii="Times New Roman" w:hAnsi="Times New Roman"/>
          <w:sz w:val="24"/>
          <w:szCs w:val="24"/>
          <w:vertAlign w:val="subscript"/>
          <w:lang w:val="en-ZA"/>
        </w:rPr>
        <w:t>2</w:t>
      </w:r>
      <w:r>
        <w:rPr>
          <w:rFonts w:ascii="Times New Roman" w:hAnsi="Times New Roman"/>
          <w:sz w:val="24"/>
          <w:szCs w:val="24"/>
          <w:lang w:val="en-ZA"/>
        </w:rPr>
        <w:t xml:space="preserve"> pressure quickly drop</w:t>
      </w:r>
      <w:r w:rsidR="005F3F15">
        <w:rPr>
          <w:rFonts w:ascii="Times New Roman" w:hAnsi="Times New Roman"/>
          <w:sz w:val="24"/>
          <w:szCs w:val="24"/>
          <w:lang w:val="en-ZA"/>
        </w:rPr>
        <w:t>s</w:t>
      </w:r>
      <w:r>
        <w:rPr>
          <w:rFonts w:ascii="Times New Roman" w:hAnsi="Times New Roman"/>
          <w:sz w:val="24"/>
          <w:szCs w:val="24"/>
          <w:lang w:val="en-ZA"/>
        </w:rPr>
        <w:t xml:space="preserve"> to ~20 bar followed by </w:t>
      </w:r>
      <w:r w:rsidR="009018A7">
        <w:rPr>
          <w:rFonts w:ascii="Times New Roman" w:hAnsi="Times New Roman"/>
          <w:sz w:val="24"/>
          <w:szCs w:val="24"/>
          <w:lang w:val="en-ZA"/>
        </w:rPr>
        <w:t>a</w:t>
      </w:r>
      <w:r>
        <w:rPr>
          <w:rFonts w:ascii="Times New Roman" w:hAnsi="Times New Roman"/>
          <w:sz w:val="24"/>
          <w:szCs w:val="24"/>
          <w:lang w:val="en-ZA"/>
        </w:rPr>
        <w:t xml:space="preserve"> gradual decrease. The maximum H</w:t>
      </w:r>
      <w:r w:rsidRPr="00B868F1">
        <w:rPr>
          <w:rFonts w:ascii="Times New Roman" w:hAnsi="Times New Roman"/>
          <w:sz w:val="24"/>
          <w:szCs w:val="24"/>
          <w:vertAlign w:val="subscript"/>
          <w:lang w:val="en-ZA"/>
        </w:rPr>
        <w:t>2</w:t>
      </w:r>
      <w:r>
        <w:rPr>
          <w:rFonts w:ascii="Times New Roman" w:hAnsi="Times New Roman"/>
          <w:sz w:val="24"/>
          <w:szCs w:val="24"/>
          <w:lang w:val="en-ZA"/>
        </w:rPr>
        <w:t xml:space="preserve"> flow rate is maintained during 40–60 minutes followed by almost linear decrease</w:t>
      </w:r>
      <w:r w:rsidR="00C370A7">
        <w:rPr>
          <w:rFonts w:ascii="Times New Roman" w:hAnsi="Times New Roman"/>
          <w:sz w:val="24"/>
          <w:szCs w:val="24"/>
          <w:lang w:val="en-ZA"/>
        </w:rPr>
        <w:t xml:space="preserve"> of the flow rate</w:t>
      </w:r>
      <w:r>
        <w:rPr>
          <w:rFonts w:ascii="Times New Roman" w:hAnsi="Times New Roman"/>
          <w:sz w:val="24"/>
          <w:szCs w:val="24"/>
          <w:lang w:val="en-ZA"/>
        </w:rPr>
        <w:t>. In doing so, the temperature differences (</w:t>
      </w:r>
      <w:r w:rsidR="00C01622" w:rsidRPr="00FB3F5E">
        <w:rPr>
          <w:rFonts w:ascii="Times New Roman" w:hAnsi="Times New Roman"/>
          <w:i/>
          <w:sz w:val="24"/>
          <w:szCs w:val="24"/>
          <w:lang w:val="en-ZA"/>
        </w:rPr>
        <w:t>T(in)</w:t>
      </w:r>
      <w:r w:rsidR="00C01622">
        <w:rPr>
          <w:rFonts w:ascii="Times New Roman" w:hAnsi="Times New Roman"/>
          <w:i/>
          <w:sz w:val="24"/>
          <w:szCs w:val="24"/>
          <w:lang w:val="en-ZA"/>
        </w:rPr>
        <w:t xml:space="preserve"> </w:t>
      </w:r>
      <w:r w:rsidRPr="00FB3F5E">
        <w:rPr>
          <w:rFonts w:ascii="Times New Roman" w:hAnsi="Times New Roman"/>
          <w:i/>
          <w:sz w:val="24"/>
          <w:szCs w:val="24"/>
          <w:lang w:val="en-ZA"/>
        </w:rPr>
        <w:t>–</w:t>
      </w:r>
      <w:r w:rsidR="00C01622" w:rsidRPr="00C01622">
        <w:rPr>
          <w:rFonts w:ascii="Times New Roman" w:hAnsi="Times New Roman"/>
          <w:i/>
          <w:sz w:val="24"/>
          <w:szCs w:val="24"/>
          <w:lang w:val="en-ZA"/>
        </w:rPr>
        <w:t xml:space="preserve"> </w:t>
      </w:r>
      <w:r w:rsidR="00C01622" w:rsidRPr="00FB3F5E">
        <w:rPr>
          <w:rFonts w:ascii="Times New Roman" w:hAnsi="Times New Roman"/>
          <w:i/>
          <w:sz w:val="24"/>
          <w:szCs w:val="24"/>
          <w:lang w:val="en-ZA"/>
        </w:rPr>
        <w:t>T(MH)</w:t>
      </w:r>
      <w:r>
        <w:rPr>
          <w:rFonts w:ascii="Times New Roman" w:hAnsi="Times New Roman"/>
          <w:sz w:val="24"/>
          <w:szCs w:val="24"/>
          <w:lang w:val="en-ZA"/>
        </w:rPr>
        <w:t>) and (</w:t>
      </w:r>
      <w:r w:rsidRPr="00FB3F5E">
        <w:rPr>
          <w:rFonts w:ascii="Times New Roman" w:hAnsi="Times New Roman"/>
          <w:i/>
          <w:sz w:val="24"/>
          <w:szCs w:val="24"/>
          <w:lang w:val="en-ZA"/>
        </w:rPr>
        <w:t>T(in)</w:t>
      </w:r>
      <w:r w:rsidR="00C01622" w:rsidRPr="00C01622">
        <w:rPr>
          <w:rFonts w:ascii="Times New Roman" w:hAnsi="Times New Roman"/>
          <w:i/>
          <w:sz w:val="24"/>
          <w:szCs w:val="24"/>
          <w:lang w:val="en-ZA"/>
        </w:rPr>
        <w:t xml:space="preserve"> </w:t>
      </w:r>
      <w:r w:rsidR="00C01622" w:rsidRPr="00FB3F5E">
        <w:rPr>
          <w:rFonts w:ascii="Times New Roman" w:hAnsi="Times New Roman"/>
          <w:i/>
          <w:sz w:val="24"/>
          <w:szCs w:val="24"/>
          <w:lang w:val="en-ZA"/>
        </w:rPr>
        <w:t>–</w:t>
      </w:r>
      <w:r w:rsidR="00C01622" w:rsidRPr="00C01622">
        <w:rPr>
          <w:rFonts w:ascii="Times New Roman" w:hAnsi="Times New Roman"/>
          <w:i/>
          <w:sz w:val="24"/>
          <w:szCs w:val="24"/>
          <w:lang w:val="en-ZA"/>
        </w:rPr>
        <w:t xml:space="preserve"> </w:t>
      </w:r>
      <w:r w:rsidR="00C01622" w:rsidRPr="00FB3F5E">
        <w:rPr>
          <w:rFonts w:ascii="Times New Roman" w:hAnsi="Times New Roman"/>
          <w:i/>
          <w:sz w:val="24"/>
          <w:szCs w:val="24"/>
          <w:lang w:val="en-ZA"/>
        </w:rPr>
        <w:t>T(out)</w:t>
      </w:r>
      <w:r>
        <w:rPr>
          <w:rFonts w:ascii="Times New Roman" w:hAnsi="Times New Roman"/>
          <w:sz w:val="24"/>
          <w:szCs w:val="24"/>
          <w:lang w:val="en-ZA"/>
        </w:rPr>
        <w:t>) during H</w:t>
      </w:r>
      <w:r w:rsidRPr="00F9249A">
        <w:rPr>
          <w:rFonts w:ascii="Times New Roman" w:hAnsi="Times New Roman"/>
          <w:sz w:val="24"/>
          <w:szCs w:val="24"/>
          <w:vertAlign w:val="subscript"/>
          <w:lang w:val="en-ZA"/>
        </w:rPr>
        <w:t>2</w:t>
      </w:r>
      <w:r>
        <w:rPr>
          <w:rFonts w:ascii="Times New Roman" w:hAnsi="Times New Roman"/>
          <w:sz w:val="24"/>
          <w:szCs w:val="24"/>
          <w:lang w:val="en-ZA"/>
        </w:rPr>
        <w:t xml:space="preserve"> desorption at a constant flow rate were about 6 and 3</w:t>
      </w:r>
      <w:r w:rsidR="00C01622">
        <w:rPr>
          <w:rFonts w:ascii="Times New Roman" w:hAnsi="Times New Roman"/>
          <w:sz w:val="24"/>
          <w:szCs w:val="24"/>
          <w:lang w:val="en-ZA"/>
        </w:rPr>
        <w:t>–4</w:t>
      </w:r>
      <w:r>
        <w:rPr>
          <w:rFonts w:ascii="Times New Roman" w:hAnsi="Times New Roman"/>
          <w:sz w:val="24"/>
          <w:szCs w:val="24"/>
          <w:lang w:val="en-ZA"/>
        </w:rPr>
        <w:t xml:space="preserve"> °C, respectively; the MH temperature then gradually increases approaching the value of </w:t>
      </w:r>
      <w:r w:rsidRPr="00FB3F5E">
        <w:rPr>
          <w:rFonts w:ascii="Times New Roman" w:hAnsi="Times New Roman"/>
          <w:i/>
          <w:sz w:val="24"/>
          <w:szCs w:val="24"/>
          <w:lang w:val="en-ZA"/>
        </w:rPr>
        <w:t>T(out)</w:t>
      </w:r>
      <w:r>
        <w:rPr>
          <w:rFonts w:ascii="Times New Roman" w:hAnsi="Times New Roman"/>
          <w:sz w:val="24"/>
          <w:szCs w:val="24"/>
          <w:lang w:val="en-ZA"/>
        </w:rPr>
        <w:t xml:space="preserve"> which </w:t>
      </w:r>
      <w:r w:rsidR="00C01622">
        <w:rPr>
          <w:rFonts w:ascii="Times New Roman" w:hAnsi="Times New Roman"/>
          <w:sz w:val="24"/>
          <w:szCs w:val="24"/>
          <w:lang w:val="en-ZA"/>
        </w:rPr>
        <w:t>remains almost the same.</w:t>
      </w:r>
      <w:r>
        <w:rPr>
          <w:rFonts w:ascii="Times New Roman" w:hAnsi="Times New Roman"/>
          <w:sz w:val="24"/>
          <w:szCs w:val="24"/>
          <w:lang w:val="en-ZA"/>
        </w:rPr>
        <w:t xml:space="preserve"> </w:t>
      </w:r>
    </w:p>
    <w:p w:rsidR="000A10E9" w:rsidRDefault="00C01622" w:rsidP="00C408E3">
      <w:pPr>
        <w:autoSpaceDE w:val="0"/>
        <w:autoSpaceDN w:val="0"/>
        <w:adjustRightInd w:val="0"/>
        <w:spacing w:after="0" w:line="480" w:lineRule="auto"/>
        <w:ind w:firstLine="720"/>
        <w:jc w:val="both"/>
        <w:rPr>
          <w:rFonts w:ascii="Times New Roman" w:hAnsi="Times New Roman"/>
          <w:sz w:val="24"/>
          <w:szCs w:val="24"/>
          <w:lang w:val="en-ZA"/>
        </w:rPr>
      </w:pPr>
      <w:r>
        <w:rPr>
          <w:rFonts w:ascii="Times New Roman" w:hAnsi="Times New Roman"/>
          <w:sz w:val="24"/>
          <w:szCs w:val="24"/>
          <w:lang w:val="en-ZA"/>
        </w:rPr>
        <w:t xml:space="preserve">As it can be seen from </w:t>
      </w:r>
      <w:r w:rsidRPr="00C01622">
        <w:rPr>
          <w:rFonts w:ascii="Times New Roman" w:hAnsi="Times New Roman"/>
          <w:i/>
          <w:sz w:val="24"/>
          <w:szCs w:val="24"/>
          <w:lang w:val="en-ZA"/>
        </w:rPr>
        <w:t>Figure 5</w:t>
      </w:r>
      <w:r>
        <w:rPr>
          <w:rFonts w:ascii="Times New Roman" w:hAnsi="Times New Roman"/>
          <w:sz w:val="24"/>
          <w:szCs w:val="24"/>
          <w:lang w:val="en-ZA"/>
        </w:rPr>
        <w:t xml:space="preserve"> and </w:t>
      </w:r>
      <w:r w:rsidRPr="00C01622">
        <w:rPr>
          <w:rFonts w:ascii="Times New Roman" w:hAnsi="Times New Roman"/>
          <w:i/>
          <w:sz w:val="24"/>
          <w:szCs w:val="24"/>
          <w:lang w:val="en-ZA"/>
        </w:rPr>
        <w:t>Table 1</w:t>
      </w:r>
      <w:r>
        <w:rPr>
          <w:rFonts w:ascii="Times New Roman" w:hAnsi="Times New Roman"/>
          <w:sz w:val="24"/>
          <w:szCs w:val="24"/>
          <w:lang w:val="en-ZA"/>
        </w:rPr>
        <w:t xml:space="preserve">, </w:t>
      </w:r>
      <w:r w:rsidR="00E21936">
        <w:rPr>
          <w:rFonts w:ascii="Times New Roman" w:hAnsi="Times New Roman"/>
          <w:sz w:val="24"/>
          <w:szCs w:val="24"/>
          <w:lang w:val="en-ZA"/>
        </w:rPr>
        <w:t xml:space="preserve">the </w:t>
      </w:r>
      <w:r>
        <w:rPr>
          <w:rFonts w:ascii="Times New Roman" w:hAnsi="Times New Roman"/>
          <w:sz w:val="24"/>
          <w:szCs w:val="24"/>
          <w:lang w:val="en-ZA"/>
        </w:rPr>
        <w:t>main factor affecting the H</w:t>
      </w:r>
      <w:r w:rsidRPr="00C01622">
        <w:rPr>
          <w:rFonts w:ascii="Times New Roman" w:hAnsi="Times New Roman"/>
          <w:sz w:val="24"/>
          <w:szCs w:val="24"/>
          <w:vertAlign w:val="subscript"/>
          <w:lang w:val="en-ZA"/>
        </w:rPr>
        <w:t>2</w:t>
      </w:r>
      <w:r>
        <w:rPr>
          <w:rFonts w:ascii="Times New Roman" w:hAnsi="Times New Roman"/>
          <w:sz w:val="24"/>
          <w:szCs w:val="24"/>
          <w:lang w:val="en-ZA"/>
        </w:rPr>
        <w:t xml:space="preserve"> discharge performance is the heating temperature whose decrease below 40 °C results in </w:t>
      </w:r>
      <w:r w:rsidR="00E41345">
        <w:rPr>
          <w:rFonts w:ascii="Times New Roman" w:hAnsi="Times New Roman"/>
          <w:sz w:val="24"/>
          <w:szCs w:val="24"/>
          <w:lang w:val="en-ZA"/>
        </w:rPr>
        <w:t>a</w:t>
      </w:r>
      <w:r>
        <w:rPr>
          <w:rFonts w:ascii="Times New Roman" w:hAnsi="Times New Roman"/>
          <w:sz w:val="24"/>
          <w:szCs w:val="24"/>
          <w:lang w:val="en-ZA"/>
        </w:rPr>
        <w:t xml:space="preserve"> significant decrease of H</w:t>
      </w:r>
      <w:r w:rsidRPr="00C01622">
        <w:rPr>
          <w:rFonts w:ascii="Times New Roman" w:hAnsi="Times New Roman"/>
          <w:sz w:val="24"/>
          <w:szCs w:val="24"/>
          <w:vertAlign w:val="subscript"/>
          <w:lang w:val="en-ZA"/>
        </w:rPr>
        <w:t>2</w:t>
      </w:r>
      <w:r>
        <w:rPr>
          <w:rFonts w:ascii="Times New Roman" w:hAnsi="Times New Roman"/>
          <w:sz w:val="24"/>
          <w:szCs w:val="24"/>
          <w:lang w:val="en-ZA"/>
        </w:rPr>
        <w:t xml:space="preserve"> amount desorbed at a specific discharge flow rate. This effect becomes more pronounced when the discharge flow rate increases, particularly, when exceeding 10 NL/min, or ~50% of the H</w:t>
      </w:r>
      <w:r w:rsidRPr="00C01622">
        <w:rPr>
          <w:rFonts w:ascii="Times New Roman" w:hAnsi="Times New Roman"/>
          <w:sz w:val="24"/>
          <w:szCs w:val="24"/>
          <w:vertAlign w:val="subscript"/>
          <w:lang w:val="en-ZA"/>
        </w:rPr>
        <w:t>2</w:t>
      </w:r>
      <w:r>
        <w:rPr>
          <w:rFonts w:ascii="Times New Roman" w:hAnsi="Times New Roman"/>
          <w:sz w:val="24"/>
          <w:szCs w:val="24"/>
          <w:lang w:val="en-ZA"/>
        </w:rPr>
        <w:t xml:space="preserve"> flow rate necessary for the operation of the fuel cell stack at full capacity.</w:t>
      </w:r>
      <w:r w:rsidR="00C87D60">
        <w:rPr>
          <w:rFonts w:ascii="Times New Roman" w:hAnsi="Times New Roman"/>
          <w:sz w:val="24"/>
          <w:szCs w:val="24"/>
          <w:lang w:val="en-ZA"/>
        </w:rPr>
        <w:t xml:space="preserve"> At </w:t>
      </w:r>
      <w:r w:rsidR="00C87D60" w:rsidRPr="00C87D60">
        <w:rPr>
          <w:rFonts w:ascii="Times New Roman" w:hAnsi="Times New Roman"/>
          <w:i/>
          <w:sz w:val="24"/>
          <w:szCs w:val="24"/>
          <w:lang w:val="en-ZA"/>
        </w:rPr>
        <w:t>T(in)</w:t>
      </w:r>
      <w:r w:rsidR="00C87D60">
        <w:rPr>
          <w:rFonts w:ascii="Times New Roman" w:hAnsi="Times New Roman"/>
          <w:sz w:val="24"/>
          <w:szCs w:val="24"/>
          <w:lang w:val="en-ZA"/>
        </w:rPr>
        <w:t xml:space="preserve"> &gt; 45 °C, the discharge performance of the MH cassette remains almost the same when the decrease of the H</w:t>
      </w:r>
      <w:r w:rsidR="00C87D60" w:rsidRPr="00C87D60">
        <w:rPr>
          <w:rFonts w:ascii="Times New Roman" w:hAnsi="Times New Roman"/>
          <w:sz w:val="24"/>
          <w:szCs w:val="24"/>
          <w:vertAlign w:val="subscript"/>
          <w:lang w:val="en-ZA"/>
        </w:rPr>
        <w:t>2</w:t>
      </w:r>
      <w:r w:rsidR="00C87D60">
        <w:rPr>
          <w:rFonts w:ascii="Times New Roman" w:hAnsi="Times New Roman"/>
          <w:sz w:val="24"/>
          <w:szCs w:val="24"/>
          <w:lang w:val="en-ZA"/>
        </w:rPr>
        <w:t xml:space="preserve"> flow rate from 25 to 5 NL/min results in the increase of the amount of desorbed hydrogen from 55–60</w:t>
      </w:r>
      <w:r w:rsidR="009B485F">
        <w:rPr>
          <w:rFonts w:ascii="Times New Roman" w:hAnsi="Times New Roman"/>
          <w:sz w:val="24"/>
          <w:szCs w:val="24"/>
          <w:lang w:val="en-ZA"/>
        </w:rPr>
        <w:t>%</w:t>
      </w:r>
      <w:r w:rsidR="00C87D60">
        <w:rPr>
          <w:rFonts w:ascii="Times New Roman" w:hAnsi="Times New Roman"/>
          <w:sz w:val="24"/>
          <w:szCs w:val="24"/>
          <w:lang w:val="en-ZA"/>
        </w:rPr>
        <w:t xml:space="preserve"> to &gt;90% of the full hydrogen storage capacity.</w:t>
      </w:r>
    </w:p>
    <w:p w:rsidR="00C01622" w:rsidRDefault="00C01622" w:rsidP="00C408E3">
      <w:pPr>
        <w:autoSpaceDE w:val="0"/>
        <w:autoSpaceDN w:val="0"/>
        <w:adjustRightInd w:val="0"/>
        <w:spacing w:after="0" w:line="480" w:lineRule="auto"/>
        <w:ind w:firstLine="720"/>
        <w:jc w:val="both"/>
        <w:rPr>
          <w:rFonts w:ascii="Times New Roman" w:hAnsi="Times New Roman"/>
          <w:sz w:val="24"/>
          <w:szCs w:val="24"/>
          <w:lang w:val="en-ZA"/>
        </w:rPr>
      </w:pPr>
    </w:p>
    <w:p w:rsidR="00C408E3" w:rsidRPr="00062FD5" w:rsidRDefault="00C408E3" w:rsidP="00C408E3">
      <w:pPr>
        <w:keepNext/>
        <w:autoSpaceDE w:val="0"/>
        <w:autoSpaceDN w:val="0"/>
        <w:adjustRightInd w:val="0"/>
        <w:spacing w:line="480" w:lineRule="auto"/>
        <w:ind w:left="357"/>
        <w:jc w:val="both"/>
        <w:rPr>
          <w:rFonts w:ascii="Times New Roman" w:hAnsi="Times New Roman"/>
          <w:b/>
          <w:iCs/>
          <w:sz w:val="24"/>
          <w:szCs w:val="24"/>
          <w:lang w:val="en-ZA"/>
        </w:rPr>
      </w:pPr>
      <w:r>
        <w:rPr>
          <w:rFonts w:ascii="Times New Roman" w:hAnsi="Times New Roman"/>
          <w:b/>
          <w:iCs/>
          <w:sz w:val="24"/>
          <w:szCs w:val="24"/>
          <w:lang w:val="en-ZA"/>
        </w:rPr>
        <w:t xml:space="preserve">3. </w:t>
      </w:r>
      <w:r w:rsidRPr="00C408E3">
        <w:rPr>
          <w:rFonts w:ascii="Times New Roman" w:hAnsi="Times New Roman"/>
          <w:b/>
          <w:iCs/>
          <w:sz w:val="24"/>
          <w:szCs w:val="24"/>
          <w:lang w:val="en-ZA"/>
        </w:rPr>
        <w:t>MH HYDROGEN STORAGE TANK AND ITS INTEGRATION TO FUEL CELL POWER MODULE</w:t>
      </w:r>
    </w:p>
    <w:p w:rsidR="00D1229C" w:rsidRDefault="00093B43" w:rsidP="00797C84">
      <w:pPr>
        <w:autoSpaceDE w:val="0"/>
        <w:autoSpaceDN w:val="0"/>
        <w:adjustRightInd w:val="0"/>
        <w:spacing w:after="0" w:line="480" w:lineRule="auto"/>
        <w:jc w:val="both"/>
        <w:rPr>
          <w:rFonts w:ascii="Times New Roman" w:hAnsi="Times New Roman"/>
          <w:sz w:val="24"/>
          <w:szCs w:val="24"/>
          <w:lang w:val="en-ZA"/>
        </w:rPr>
      </w:pPr>
      <w:r>
        <w:rPr>
          <w:rFonts w:ascii="Times New Roman" w:hAnsi="Times New Roman"/>
          <w:sz w:val="24"/>
          <w:szCs w:val="24"/>
          <w:lang w:val="en-ZA"/>
        </w:rPr>
        <w:t xml:space="preserve">The MH tank comprising of eight lead-encased MH cassettes described above was integrated in a power module for STILL RX60-30L electric forklift. The power module jointly developed by </w:t>
      </w:r>
      <w:proofErr w:type="spellStart"/>
      <w:r>
        <w:rPr>
          <w:rFonts w:ascii="Times New Roman" w:hAnsi="Times New Roman"/>
          <w:sz w:val="24"/>
          <w:szCs w:val="24"/>
          <w:lang w:val="en-ZA"/>
        </w:rPr>
        <w:t>HySA</w:t>
      </w:r>
      <w:proofErr w:type="spellEnd"/>
      <w:r>
        <w:rPr>
          <w:rFonts w:ascii="Times New Roman" w:hAnsi="Times New Roman"/>
          <w:sz w:val="24"/>
          <w:szCs w:val="24"/>
          <w:lang w:val="en-ZA"/>
        </w:rPr>
        <w:t xml:space="preserve"> Systems and </w:t>
      </w:r>
      <w:r w:rsidRPr="00093B43">
        <w:rPr>
          <w:rFonts w:ascii="Times New Roman" w:hAnsi="Times New Roman"/>
          <w:sz w:val="24"/>
          <w:szCs w:val="24"/>
          <w:lang w:val="en-ZA"/>
        </w:rPr>
        <w:t>Hot Platinum (Pty) Ltd</w:t>
      </w:r>
      <w:r>
        <w:rPr>
          <w:rFonts w:ascii="Times New Roman" w:hAnsi="Times New Roman"/>
          <w:sz w:val="24"/>
          <w:szCs w:val="24"/>
          <w:lang w:val="en-ZA"/>
        </w:rPr>
        <w:t xml:space="preserve"> (South Africa) provides output electric power up to 15 kW in average (up to 30 kW peak power) at bus voltage of 80 VDC</w:t>
      </w:r>
      <w:r w:rsidR="006842CC">
        <w:rPr>
          <w:rFonts w:ascii="Times New Roman" w:hAnsi="Times New Roman"/>
          <w:sz w:val="24"/>
          <w:szCs w:val="24"/>
          <w:lang w:val="en-ZA"/>
        </w:rPr>
        <w:t xml:space="preserve"> and has dimensions 840 (L) x 1010 (W) x 777 (H) mm at the weight between 1800 and 1900 kg that corresponds to the admissible weight of the forklift lead acid battery. </w:t>
      </w:r>
      <w:r w:rsidR="00AA5B46">
        <w:rPr>
          <w:rFonts w:ascii="Times New Roman" w:hAnsi="Times New Roman"/>
          <w:sz w:val="24"/>
          <w:szCs w:val="24"/>
          <w:lang w:val="en-ZA"/>
        </w:rPr>
        <w:t>T</w:t>
      </w:r>
      <w:r w:rsidR="003772E6">
        <w:rPr>
          <w:rFonts w:ascii="Times New Roman" w:hAnsi="Times New Roman"/>
          <w:sz w:val="24"/>
          <w:szCs w:val="24"/>
          <w:lang w:val="en-ZA"/>
        </w:rPr>
        <w:t>he power module (see</w:t>
      </w:r>
      <w:r w:rsidR="00AA5B46">
        <w:rPr>
          <w:rFonts w:ascii="Times New Roman" w:hAnsi="Times New Roman"/>
          <w:sz w:val="24"/>
          <w:szCs w:val="24"/>
          <w:lang w:val="en-ZA"/>
        </w:rPr>
        <w:t xml:space="preserve"> schematic diagram in</w:t>
      </w:r>
      <w:r w:rsidR="003772E6">
        <w:rPr>
          <w:rFonts w:ascii="Times New Roman" w:hAnsi="Times New Roman"/>
          <w:sz w:val="24"/>
          <w:szCs w:val="24"/>
          <w:lang w:val="en-ZA"/>
        </w:rPr>
        <w:t xml:space="preserve"> </w:t>
      </w:r>
      <w:r w:rsidR="003772E6" w:rsidRPr="003772E6">
        <w:rPr>
          <w:rFonts w:ascii="Times New Roman" w:hAnsi="Times New Roman"/>
          <w:i/>
          <w:sz w:val="24"/>
          <w:szCs w:val="24"/>
          <w:lang w:val="en-ZA"/>
        </w:rPr>
        <w:t>Figure 6</w:t>
      </w:r>
      <w:r w:rsidR="00AA5B46">
        <w:rPr>
          <w:rFonts w:ascii="Times New Roman" w:hAnsi="Times New Roman"/>
          <w:sz w:val="24"/>
          <w:szCs w:val="24"/>
          <w:lang w:val="en-ZA"/>
        </w:rPr>
        <w:t xml:space="preserve"> and general views in </w:t>
      </w:r>
      <w:r w:rsidR="00AA5B46" w:rsidRPr="00AA5B46">
        <w:rPr>
          <w:rFonts w:ascii="Times New Roman" w:hAnsi="Times New Roman"/>
          <w:i/>
          <w:sz w:val="24"/>
          <w:szCs w:val="24"/>
          <w:lang w:val="en-ZA"/>
        </w:rPr>
        <w:t>Figure 7</w:t>
      </w:r>
      <w:r w:rsidR="003772E6">
        <w:rPr>
          <w:rFonts w:ascii="Times New Roman" w:hAnsi="Times New Roman"/>
          <w:sz w:val="24"/>
          <w:szCs w:val="24"/>
          <w:lang w:val="en-ZA"/>
        </w:rPr>
        <w:t>) include</w:t>
      </w:r>
      <w:r w:rsidR="00AA5B46">
        <w:rPr>
          <w:rFonts w:ascii="Times New Roman" w:hAnsi="Times New Roman"/>
          <w:sz w:val="24"/>
          <w:szCs w:val="24"/>
          <w:lang w:val="en-ZA"/>
        </w:rPr>
        <w:t>s</w:t>
      </w:r>
      <w:r w:rsidR="003772E6">
        <w:rPr>
          <w:rFonts w:ascii="Times New Roman" w:hAnsi="Times New Roman"/>
          <w:sz w:val="24"/>
          <w:szCs w:val="24"/>
          <w:lang w:val="en-ZA"/>
        </w:rPr>
        <w:t xml:space="preserve"> </w:t>
      </w:r>
      <w:r w:rsidR="00AA5B46">
        <w:rPr>
          <w:rFonts w:ascii="Times New Roman" w:hAnsi="Times New Roman"/>
          <w:sz w:val="24"/>
          <w:szCs w:val="24"/>
          <w:lang w:val="en-ZA"/>
        </w:rPr>
        <w:t xml:space="preserve">liquid cooled </w:t>
      </w:r>
      <w:r w:rsidR="00AA5B46" w:rsidRPr="00093B43">
        <w:rPr>
          <w:rFonts w:ascii="Times New Roman" w:hAnsi="Times New Roman"/>
          <w:sz w:val="24"/>
          <w:szCs w:val="24"/>
          <w:lang w:val="en-ZA"/>
        </w:rPr>
        <w:t xml:space="preserve">Ballard 9SSL </w:t>
      </w:r>
      <w:r w:rsidR="00AA5B46">
        <w:rPr>
          <w:rFonts w:ascii="Times New Roman" w:hAnsi="Times New Roman"/>
          <w:sz w:val="24"/>
          <w:szCs w:val="24"/>
          <w:lang w:val="en-ZA"/>
        </w:rPr>
        <w:t>fuel cell</w:t>
      </w:r>
      <w:r w:rsidR="00AA5B46" w:rsidRPr="00093B43">
        <w:rPr>
          <w:rFonts w:ascii="Times New Roman" w:hAnsi="Times New Roman"/>
          <w:sz w:val="24"/>
          <w:szCs w:val="24"/>
          <w:lang w:val="en-ZA"/>
        </w:rPr>
        <w:t xml:space="preserve"> </w:t>
      </w:r>
      <w:r w:rsidR="00AA5B46">
        <w:rPr>
          <w:rFonts w:ascii="Times New Roman" w:hAnsi="Times New Roman"/>
          <w:sz w:val="24"/>
          <w:szCs w:val="24"/>
          <w:lang w:val="en-ZA"/>
        </w:rPr>
        <w:t>s</w:t>
      </w:r>
      <w:r w:rsidR="00AA5B46" w:rsidRPr="00093B43">
        <w:rPr>
          <w:rFonts w:ascii="Times New Roman" w:hAnsi="Times New Roman"/>
          <w:sz w:val="24"/>
          <w:szCs w:val="24"/>
          <w:lang w:val="en-ZA"/>
        </w:rPr>
        <w:t>tack</w:t>
      </w:r>
      <w:r w:rsidR="00AA5B46">
        <w:rPr>
          <w:rFonts w:ascii="Times New Roman" w:hAnsi="Times New Roman"/>
          <w:sz w:val="24"/>
          <w:szCs w:val="24"/>
          <w:lang w:val="en-ZA"/>
        </w:rPr>
        <w:t xml:space="preserve"> (</w:t>
      </w:r>
      <w:r w:rsidR="00AA5B46" w:rsidRPr="00AA5B46">
        <w:rPr>
          <w:rFonts w:ascii="Times New Roman" w:hAnsi="Times New Roman"/>
          <w:i/>
          <w:sz w:val="24"/>
          <w:szCs w:val="24"/>
          <w:lang w:val="en-ZA"/>
        </w:rPr>
        <w:t>FC</w:t>
      </w:r>
      <w:r w:rsidR="00AA5B46">
        <w:rPr>
          <w:rFonts w:ascii="Times New Roman" w:hAnsi="Times New Roman"/>
          <w:sz w:val="24"/>
          <w:szCs w:val="24"/>
          <w:lang w:val="en-ZA"/>
        </w:rPr>
        <w:t xml:space="preserve">) whose operation is provided by three </w:t>
      </w:r>
      <w:proofErr w:type="spellStart"/>
      <w:r w:rsidR="00AA5B46">
        <w:rPr>
          <w:rFonts w:ascii="Times New Roman" w:hAnsi="Times New Roman"/>
          <w:sz w:val="24"/>
          <w:szCs w:val="24"/>
          <w:lang w:val="en-ZA"/>
        </w:rPr>
        <w:t>BoP</w:t>
      </w:r>
      <w:proofErr w:type="spellEnd"/>
      <w:r w:rsidR="00AA5B46">
        <w:rPr>
          <w:rFonts w:ascii="Times New Roman" w:hAnsi="Times New Roman"/>
          <w:sz w:val="24"/>
          <w:szCs w:val="24"/>
          <w:lang w:val="en-ZA"/>
        </w:rPr>
        <w:t xml:space="preserve"> systems: system for controlled supply of the fuel (H</w:t>
      </w:r>
      <w:r w:rsidR="00AA5B46" w:rsidRPr="00AA5B46">
        <w:rPr>
          <w:rFonts w:ascii="Times New Roman" w:hAnsi="Times New Roman"/>
          <w:sz w:val="24"/>
          <w:szCs w:val="24"/>
          <w:vertAlign w:val="subscript"/>
          <w:lang w:val="en-ZA"/>
        </w:rPr>
        <w:t>2</w:t>
      </w:r>
      <w:r w:rsidR="00AA5B46">
        <w:rPr>
          <w:rFonts w:ascii="Times New Roman" w:hAnsi="Times New Roman"/>
          <w:sz w:val="24"/>
          <w:szCs w:val="24"/>
          <w:lang w:val="en-ZA"/>
        </w:rPr>
        <w:t>) and the oxidant (air)</w:t>
      </w:r>
      <w:r w:rsidR="00A22E1C" w:rsidRPr="00A22E1C">
        <w:rPr>
          <w:rFonts w:ascii="Times New Roman" w:hAnsi="Times New Roman"/>
          <w:sz w:val="24"/>
          <w:szCs w:val="24"/>
          <w:lang w:val="en-ZA"/>
        </w:rPr>
        <w:t xml:space="preserve"> </w:t>
      </w:r>
      <w:r w:rsidR="00A22E1C">
        <w:rPr>
          <w:rFonts w:ascii="Times New Roman" w:hAnsi="Times New Roman"/>
          <w:sz w:val="24"/>
          <w:szCs w:val="24"/>
          <w:lang w:val="en-ZA"/>
        </w:rPr>
        <w:t>(</w:t>
      </w:r>
      <w:r w:rsidR="00A22E1C" w:rsidRPr="00AA5B46">
        <w:rPr>
          <w:rFonts w:ascii="Times New Roman" w:hAnsi="Times New Roman"/>
          <w:i/>
          <w:sz w:val="24"/>
          <w:szCs w:val="24"/>
          <w:lang w:val="en-ZA"/>
        </w:rPr>
        <w:t>BOP1</w:t>
      </w:r>
      <w:r w:rsidR="00A22E1C">
        <w:rPr>
          <w:rFonts w:ascii="Times New Roman" w:hAnsi="Times New Roman"/>
          <w:sz w:val="24"/>
          <w:szCs w:val="24"/>
          <w:lang w:val="en-ZA"/>
        </w:rPr>
        <w:t>)</w:t>
      </w:r>
      <w:r w:rsidR="00A22E1C">
        <w:rPr>
          <w:rFonts w:ascii="Times New Roman" w:hAnsi="Times New Roman"/>
          <w:sz w:val="24"/>
          <w:szCs w:val="24"/>
          <w:lang w:val="en-ZA"/>
        </w:rPr>
        <w:t>;</w:t>
      </w:r>
      <w:r w:rsidR="00AA5B46">
        <w:rPr>
          <w:rFonts w:ascii="Times New Roman" w:hAnsi="Times New Roman"/>
          <w:sz w:val="24"/>
          <w:szCs w:val="24"/>
          <w:lang w:val="en-ZA"/>
        </w:rPr>
        <w:t xml:space="preserve"> stack cooling system</w:t>
      </w:r>
      <w:r w:rsidR="00A22E1C">
        <w:rPr>
          <w:rFonts w:ascii="Times New Roman" w:hAnsi="Times New Roman"/>
          <w:sz w:val="24"/>
          <w:szCs w:val="24"/>
          <w:lang w:val="en-ZA"/>
        </w:rPr>
        <w:t xml:space="preserve"> </w:t>
      </w:r>
      <w:r w:rsidR="00A22E1C">
        <w:rPr>
          <w:rFonts w:ascii="Times New Roman" w:hAnsi="Times New Roman"/>
          <w:sz w:val="24"/>
          <w:szCs w:val="24"/>
          <w:lang w:val="en-ZA"/>
        </w:rPr>
        <w:t>(</w:t>
      </w:r>
      <w:r w:rsidR="00A22E1C" w:rsidRPr="00AA5B46">
        <w:rPr>
          <w:rFonts w:ascii="Times New Roman" w:hAnsi="Times New Roman"/>
          <w:i/>
          <w:sz w:val="24"/>
          <w:szCs w:val="24"/>
          <w:lang w:val="en-ZA"/>
        </w:rPr>
        <w:t>BOP2</w:t>
      </w:r>
      <w:r w:rsidR="00A22E1C">
        <w:rPr>
          <w:rFonts w:ascii="Times New Roman" w:hAnsi="Times New Roman"/>
          <w:sz w:val="24"/>
          <w:szCs w:val="24"/>
          <w:lang w:val="en-ZA"/>
        </w:rPr>
        <w:t>)</w:t>
      </w:r>
      <w:r w:rsidR="00A22E1C">
        <w:rPr>
          <w:rFonts w:ascii="Times New Roman" w:hAnsi="Times New Roman"/>
          <w:sz w:val="24"/>
          <w:szCs w:val="24"/>
          <w:lang w:val="en-ZA"/>
        </w:rPr>
        <w:t>;</w:t>
      </w:r>
      <w:r w:rsidR="00AA5B46">
        <w:rPr>
          <w:rFonts w:ascii="Times New Roman" w:hAnsi="Times New Roman"/>
          <w:sz w:val="24"/>
          <w:szCs w:val="24"/>
          <w:lang w:val="en-ZA"/>
        </w:rPr>
        <w:t xml:space="preserve"> and power conditioning and control system</w:t>
      </w:r>
      <w:r w:rsidR="00A22E1C">
        <w:rPr>
          <w:rFonts w:ascii="Times New Roman" w:hAnsi="Times New Roman"/>
          <w:sz w:val="24"/>
          <w:szCs w:val="24"/>
          <w:lang w:val="en-ZA"/>
        </w:rPr>
        <w:t xml:space="preserve"> </w:t>
      </w:r>
      <w:r w:rsidR="00A22E1C">
        <w:rPr>
          <w:rFonts w:ascii="Times New Roman" w:hAnsi="Times New Roman"/>
          <w:sz w:val="24"/>
          <w:szCs w:val="24"/>
          <w:lang w:val="en-ZA"/>
        </w:rPr>
        <w:t>(</w:t>
      </w:r>
      <w:r w:rsidR="00A22E1C" w:rsidRPr="00E70403">
        <w:rPr>
          <w:rFonts w:ascii="Times New Roman" w:hAnsi="Times New Roman"/>
          <w:i/>
          <w:sz w:val="24"/>
          <w:szCs w:val="24"/>
          <w:lang w:val="en-ZA"/>
        </w:rPr>
        <w:t>BOP3</w:t>
      </w:r>
      <w:r w:rsidR="00A22E1C">
        <w:rPr>
          <w:rFonts w:ascii="Times New Roman" w:hAnsi="Times New Roman"/>
          <w:sz w:val="24"/>
          <w:szCs w:val="24"/>
          <w:lang w:val="en-ZA"/>
        </w:rPr>
        <w:t>)</w:t>
      </w:r>
      <w:r w:rsidR="00AA5B46">
        <w:rPr>
          <w:rFonts w:ascii="Times New Roman" w:hAnsi="Times New Roman"/>
          <w:sz w:val="24"/>
          <w:szCs w:val="24"/>
          <w:lang w:val="en-ZA"/>
        </w:rPr>
        <w:t>.</w:t>
      </w:r>
      <w:r w:rsidR="00950CAE">
        <w:rPr>
          <w:rFonts w:ascii="Times New Roman" w:hAnsi="Times New Roman"/>
          <w:sz w:val="24"/>
          <w:szCs w:val="24"/>
          <w:lang w:val="en-ZA"/>
        </w:rPr>
        <w:t xml:space="preserve"> The H</w:t>
      </w:r>
      <w:r w:rsidR="00950CAE" w:rsidRPr="00950CAE">
        <w:rPr>
          <w:rFonts w:ascii="Times New Roman" w:hAnsi="Times New Roman"/>
          <w:sz w:val="24"/>
          <w:szCs w:val="24"/>
          <w:vertAlign w:val="subscript"/>
          <w:lang w:val="en-ZA"/>
        </w:rPr>
        <w:t>2</w:t>
      </w:r>
      <w:r w:rsidR="00950CAE">
        <w:rPr>
          <w:rFonts w:ascii="Times New Roman" w:hAnsi="Times New Roman"/>
          <w:sz w:val="24"/>
          <w:szCs w:val="24"/>
          <w:lang w:val="en-ZA"/>
        </w:rPr>
        <w:t xml:space="preserve"> fuel consumption of the power module operating at the maximum power of 15 kW was </w:t>
      </w:r>
      <w:r w:rsidR="005A6953">
        <w:rPr>
          <w:rFonts w:ascii="Times New Roman" w:hAnsi="Times New Roman"/>
          <w:sz w:val="24"/>
          <w:szCs w:val="24"/>
          <w:lang w:val="en-ZA"/>
        </w:rPr>
        <w:t>estimated</w:t>
      </w:r>
      <w:r w:rsidR="00950CAE">
        <w:rPr>
          <w:rFonts w:ascii="Times New Roman" w:hAnsi="Times New Roman"/>
          <w:sz w:val="24"/>
          <w:szCs w:val="24"/>
          <w:lang w:val="en-ZA"/>
        </w:rPr>
        <w:t xml:space="preserve"> as 166.65 NL/min that corresponds to the value of 20.83 NL/min per one cassette as it was specified in </w:t>
      </w:r>
      <w:r w:rsidR="00683434">
        <w:rPr>
          <w:rFonts w:ascii="Times New Roman" w:hAnsi="Times New Roman"/>
          <w:sz w:val="24"/>
          <w:szCs w:val="24"/>
          <w:lang w:val="en-ZA"/>
        </w:rPr>
        <w:t xml:space="preserve">the </w:t>
      </w:r>
      <w:r w:rsidR="00950CAE">
        <w:rPr>
          <w:rFonts w:ascii="Times New Roman" w:hAnsi="Times New Roman"/>
          <w:sz w:val="24"/>
          <w:szCs w:val="24"/>
          <w:lang w:val="en-ZA"/>
        </w:rPr>
        <w:t>previous section.</w:t>
      </w:r>
    </w:p>
    <w:p w:rsidR="007A7C70" w:rsidRDefault="00485383" w:rsidP="007A7C70">
      <w:pPr>
        <w:autoSpaceDE w:val="0"/>
        <w:autoSpaceDN w:val="0"/>
        <w:adjustRightInd w:val="0"/>
        <w:spacing w:after="0" w:line="480" w:lineRule="auto"/>
        <w:jc w:val="center"/>
        <w:rPr>
          <w:rFonts w:ascii="Times New Roman" w:hAnsi="Times New Roman"/>
          <w:sz w:val="24"/>
          <w:szCs w:val="24"/>
          <w:lang w:val="en-ZA"/>
        </w:rPr>
      </w:pPr>
      <w:r>
        <w:rPr>
          <w:rFonts w:ascii="Times New Roman" w:hAnsi="Times New Roman"/>
          <w:noProof/>
          <w:sz w:val="24"/>
          <w:szCs w:val="24"/>
          <w:lang w:val="en-ZA" w:eastAsia="en-ZA"/>
        </w:rPr>
        <w:drawing>
          <wp:inline distT="0" distB="0" distL="0" distR="0" wp14:anchorId="456F1F9F" wp14:editId="531CE164">
            <wp:extent cx="5274310" cy="3299900"/>
            <wp:effectExtent l="0" t="0" r="254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274310" cy="3299900"/>
                    </a:xfrm>
                    <a:prstGeom prst="rect">
                      <a:avLst/>
                    </a:prstGeom>
                    <a:noFill/>
                    <a:ln>
                      <a:noFill/>
                    </a:ln>
                  </pic:spPr>
                </pic:pic>
              </a:graphicData>
            </a:graphic>
          </wp:inline>
        </w:drawing>
      </w:r>
    </w:p>
    <w:p w:rsidR="007A7C70" w:rsidRDefault="007A7C70" w:rsidP="007A7C70">
      <w:pPr>
        <w:autoSpaceDE w:val="0"/>
        <w:autoSpaceDN w:val="0"/>
        <w:adjustRightInd w:val="0"/>
        <w:spacing w:after="0" w:line="480" w:lineRule="auto"/>
        <w:rPr>
          <w:rFonts w:ascii="Times New Roman" w:hAnsi="Times New Roman"/>
          <w:i/>
          <w:lang w:val="en-ZA"/>
        </w:rPr>
      </w:pPr>
      <w:proofErr w:type="gramStart"/>
      <w:r w:rsidRPr="00FA37A3">
        <w:rPr>
          <w:rFonts w:ascii="Times New Roman" w:hAnsi="Times New Roman"/>
          <w:i/>
          <w:lang w:val="en-ZA"/>
        </w:rPr>
        <w:t xml:space="preserve">Figure </w:t>
      </w:r>
      <w:r w:rsidR="003772E6">
        <w:rPr>
          <w:rFonts w:ascii="Times New Roman" w:hAnsi="Times New Roman"/>
          <w:i/>
          <w:lang w:val="en-ZA"/>
        </w:rPr>
        <w:t>6</w:t>
      </w:r>
      <w:r w:rsidRPr="00FA37A3">
        <w:rPr>
          <w:rFonts w:ascii="Times New Roman" w:hAnsi="Times New Roman"/>
          <w:i/>
          <w:lang w:val="en-ZA"/>
        </w:rPr>
        <w:t>.</w:t>
      </w:r>
      <w:proofErr w:type="gramEnd"/>
      <w:r w:rsidRPr="00FA37A3">
        <w:rPr>
          <w:rFonts w:ascii="Times New Roman" w:hAnsi="Times New Roman"/>
          <w:i/>
          <w:lang w:val="en-ZA"/>
        </w:rPr>
        <w:t xml:space="preserve"> </w:t>
      </w:r>
      <w:proofErr w:type="gramStart"/>
      <w:r w:rsidR="009771A0">
        <w:rPr>
          <w:rFonts w:ascii="Times New Roman" w:hAnsi="Times New Roman"/>
          <w:i/>
          <w:lang w:val="en-ZA"/>
        </w:rPr>
        <w:t>Simplified s</w:t>
      </w:r>
      <w:r>
        <w:rPr>
          <w:rFonts w:ascii="Times New Roman" w:hAnsi="Times New Roman"/>
          <w:i/>
          <w:lang w:val="en-ZA"/>
        </w:rPr>
        <w:t xml:space="preserve">chematic diagram of the </w:t>
      </w:r>
      <w:r w:rsidR="009771A0">
        <w:rPr>
          <w:rFonts w:ascii="Times New Roman" w:hAnsi="Times New Roman"/>
          <w:i/>
          <w:lang w:val="en-ZA"/>
        </w:rPr>
        <w:t>integration of the MH tank in forklift power module</w:t>
      </w:r>
      <w:r>
        <w:rPr>
          <w:rFonts w:ascii="Times New Roman" w:hAnsi="Times New Roman"/>
          <w:i/>
          <w:lang w:val="en-ZA"/>
        </w:rPr>
        <w:t>.</w:t>
      </w:r>
      <w:proofErr w:type="gramEnd"/>
    </w:p>
    <w:p w:rsidR="00FA15FB" w:rsidRDefault="00FA15FB" w:rsidP="00FA15FB">
      <w:pPr>
        <w:autoSpaceDE w:val="0"/>
        <w:autoSpaceDN w:val="0"/>
        <w:adjustRightInd w:val="0"/>
        <w:spacing w:after="0" w:line="480" w:lineRule="auto"/>
        <w:ind w:firstLine="720"/>
        <w:jc w:val="both"/>
        <w:rPr>
          <w:rFonts w:ascii="Times New Roman" w:hAnsi="Times New Roman"/>
          <w:sz w:val="24"/>
          <w:szCs w:val="24"/>
          <w:lang w:val="en-ZA"/>
        </w:rPr>
      </w:pPr>
      <w:r>
        <w:rPr>
          <w:rFonts w:ascii="Times New Roman" w:hAnsi="Times New Roman"/>
          <w:sz w:val="24"/>
          <w:szCs w:val="24"/>
          <w:lang w:val="en-ZA"/>
        </w:rPr>
        <w:t>The MH tank (</w:t>
      </w:r>
      <w:r w:rsidRPr="00247E56">
        <w:rPr>
          <w:rFonts w:ascii="Times New Roman" w:hAnsi="Times New Roman"/>
          <w:i/>
          <w:sz w:val="24"/>
          <w:szCs w:val="24"/>
          <w:lang w:val="en-ZA"/>
        </w:rPr>
        <w:t>MHT</w:t>
      </w:r>
      <w:r>
        <w:rPr>
          <w:rFonts w:ascii="Times New Roman" w:hAnsi="Times New Roman"/>
          <w:sz w:val="24"/>
          <w:szCs w:val="24"/>
          <w:lang w:val="en-ZA"/>
        </w:rPr>
        <w:t xml:space="preserve">) is located in the bottom part of the power module as shown in </w:t>
      </w:r>
      <w:r w:rsidRPr="00247E56">
        <w:rPr>
          <w:rFonts w:ascii="Times New Roman" w:hAnsi="Times New Roman"/>
          <w:i/>
          <w:sz w:val="24"/>
          <w:szCs w:val="24"/>
          <w:lang w:val="en-ZA"/>
        </w:rPr>
        <w:t>Figure 7</w:t>
      </w:r>
      <w:r>
        <w:rPr>
          <w:rFonts w:ascii="Times New Roman" w:hAnsi="Times New Roman"/>
          <w:sz w:val="24"/>
          <w:szCs w:val="24"/>
          <w:lang w:val="en-ZA"/>
        </w:rPr>
        <w:t xml:space="preserve">. </w:t>
      </w:r>
    </w:p>
    <w:p w:rsidR="00FA15FB" w:rsidRPr="0085744F" w:rsidRDefault="00FA15FB" w:rsidP="007A7C70">
      <w:pPr>
        <w:autoSpaceDE w:val="0"/>
        <w:autoSpaceDN w:val="0"/>
        <w:adjustRightInd w:val="0"/>
        <w:spacing w:after="0" w:line="480" w:lineRule="auto"/>
        <w:rPr>
          <w:rFonts w:ascii="Times New Roman" w:hAnsi="Times New Roman"/>
          <w:lang w:val="en-ZA"/>
        </w:rPr>
      </w:pPr>
    </w:p>
    <w:p w:rsidR="00797C84" w:rsidRDefault="00C446FE" w:rsidP="00797C84">
      <w:pPr>
        <w:autoSpaceDE w:val="0"/>
        <w:autoSpaceDN w:val="0"/>
        <w:adjustRightInd w:val="0"/>
        <w:spacing w:after="0" w:line="480" w:lineRule="auto"/>
        <w:jc w:val="both"/>
        <w:rPr>
          <w:rFonts w:ascii="Times New Roman" w:hAnsi="Times New Roman"/>
          <w:sz w:val="24"/>
          <w:szCs w:val="24"/>
          <w:lang w:val="en-ZA"/>
        </w:rPr>
      </w:pPr>
      <w:r>
        <w:rPr>
          <w:rFonts w:ascii="Times New Roman" w:hAnsi="Times New Roman"/>
          <w:noProof/>
          <w:sz w:val="24"/>
          <w:szCs w:val="24"/>
          <w:lang w:val="en-ZA" w:eastAsia="en-ZA"/>
        </w:rPr>
        <mc:AlternateContent>
          <mc:Choice Requires="wps">
            <w:drawing>
              <wp:anchor distT="0" distB="0" distL="114300" distR="114300" simplePos="0" relativeHeight="251669504" behindDoc="0" locked="0" layoutInCell="1" allowOverlap="1" wp14:anchorId="15FF8FE0" wp14:editId="083F2FFD">
                <wp:simplePos x="0" y="0"/>
                <wp:positionH relativeFrom="column">
                  <wp:posOffset>4616532</wp:posOffset>
                </wp:positionH>
                <wp:positionV relativeFrom="paragraph">
                  <wp:posOffset>932213</wp:posOffset>
                </wp:positionV>
                <wp:extent cx="361950" cy="261620"/>
                <wp:effectExtent l="209550" t="38100" r="19050" b="24130"/>
                <wp:wrapNone/>
                <wp:docPr id="5" name="Line Callout 1 (No Border) 5"/>
                <wp:cNvGraphicFramePr/>
                <a:graphic xmlns:a="http://schemas.openxmlformats.org/drawingml/2006/main">
                  <a:graphicData uri="http://schemas.microsoft.com/office/word/2010/wordprocessingShape">
                    <wps:wsp>
                      <wps:cNvSpPr/>
                      <wps:spPr>
                        <a:xfrm>
                          <a:off x="0" y="0"/>
                          <a:ext cx="361950" cy="261620"/>
                        </a:xfrm>
                        <a:prstGeom prst="callout1">
                          <a:avLst>
                            <a:gd name="adj1" fmla="val 46056"/>
                            <a:gd name="adj2" fmla="val -438"/>
                            <a:gd name="adj3" fmla="val -13160"/>
                            <a:gd name="adj4" fmla="val -56662"/>
                          </a:avLst>
                        </a:prstGeom>
                        <a:solidFill>
                          <a:schemeClr val="bg1"/>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201AE0" w:rsidRPr="00091991" w:rsidRDefault="003972CB" w:rsidP="00201AE0">
                            <w:pPr>
                              <w:spacing w:after="0" w:line="240" w:lineRule="auto"/>
                              <w:rPr>
                                <w:b/>
                                <w:color w:val="FF0000"/>
                                <w:lang w:val="en-ZA"/>
                              </w:rPr>
                            </w:pPr>
                            <w:r>
                              <w:rPr>
                                <w:b/>
                                <w:color w:val="FF0000"/>
                                <w:lang w:val="en-ZA"/>
                              </w:rPr>
                              <w:t>RF</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id="_x0000_t41" coordsize="21600,21600" o:spt="41" adj="-8280,24300,-1800,4050" path="m@0@1l@2@3nfem,l21600,r,21600l,21600ns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textborder="f"/>
              </v:shapetype>
              <v:shape id="Line Callout 1 (No Border) 5" o:spid="_x0000_s1026" type="#_x0000_t41" style="position:absolute;left:0;text-align:left;margin-left:363.5pt;margin-top:73.4pt;width:28.5pt;height:20.6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" adj="-12239,-2843,-95,9948" fillcolor="white [3212]" strokecolor="red" strokeweight="2pt">
                <v:textbox inset="0,0,0,0">
                  <w:txbxContent>
                    <w:p w:rsidR="00201AE0" w:rsidRPr="00091991" w:rsidRDefault="003972CB" w:rsidP="00201AE0">
                      <w:pPr>
                        <w:spacing w:after="0" w:line="240" w:lineRule="auto"/>
                        <w:rPr>
                          <w:b/>
                          <w:color w:val="FF0000"/>
                          <w:lang w:val="en-ZA"/>
                        </w:rPr>
                      </w:pPr>
                      <w:r>
                        <w:rPr>
                          <w:b/>
                          <w:color w:val="FF0000"/>
                          <w:lang w:val="en-ZA"/>
                        </w:rPr>
                        <w:t>RF</w:t>
                      </w:r>
                    </w:p>
                  </w:txbxContent>
                </v:textbox>
              </v:shape>
            </w:pict>
          </mc:Fallback>
        </mc:AlternateContent>
      </w:r>
      <w:r w:rsidR="00C408E3">
        <w:rPr>
          <w:rFonts w:ascii="Times New Roman" w:hAnsi="Times New Roman"/>
          <w:noProof/>
          <w:sz w:val="24"/>
          <w:szCs w:val="24"/>
          <w:lang w:val="en-ZA" w:eastAsia="en-ZA"/>
        </w:rPr>
        <mc:AlternateContent>
          <mc:Choice Requires="wps">
            <w:drawing>
              <wp:anchor distT="0" distB="0" distL="114300" distR="114300" simplePos="0" relativeHeight="251663360" behindDoc="0" locked="0" layoutInCell="1" allowOverlap="1" wp14:anchorId="7B20A571" wp14:editId="2E77EA85">
                <wp:simplePos x="0" y="0"/>
                <wp:positionH relativeFrom="column">
                  <wp:posOffset>4351020</wp:posOffset>
                </wp:positionH>
                <wp:positionV relativeFrom="paragraph">
                  <wp:posOffset>-304165</wp:posOffset>
                </wp:positionV>
                <wp:extent cx="361950" cy="261620"/>
                <wp:effectExtent l="381000" t="0" r="19050" b="138430"/>
                <wp:wrapNone/>
                <wp:docPr id="31" name="Line Callout 1 (No Border) 31"/>
                <wp:cNvGraphicFramePr/>
                <a:graphic xmlns:a="http://schemas.openxmlformats.org/drawingml/2006/main">
                  <a:graphicData uri="http://schemas.microsoft.com/office/word/2010/wordprocessingShape">
                    <wps:wsp>
                      <wps:cNvSpPr/>
                      <wps:spPr>
                        <a:xfrm>
                          <a:off x="0" y="0"/>
                          <a:ext cx="361950" cy="261620"/>
                        </a:xfrm>
                        <a:prstGeom prst="callout1">
                          <a:avLst>
                            <a:gd name="adj1" fmla="val 46056"/>
                            <a:gd name="adj2" fmla="val -438"/>
                            <a:gd name="adj3" fmla="val 137508"/>
                            <a:gd name="adj4" fmla="val -102806"/>
                          </a:avLst>
                        </a:prstGeom>
                        <a:solidFill>
                          <a:schemeClr val="bg1"/>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01622" w:rsidRPr="00091991" w:rsidRDefault="00C01622" w:rsidP="00091991">
                            <w:pPr>
                              <w:spacing w:after="0" w:line="240" w:lineRule="auto"/>
                              <w:rPr>
                                <w:b/>
                                <w:color w:val="FF0000"/>
                                <w:lang w:val="en-ZA"/>
                              </w:rPr>
                            </w:pPr>
                            <w:r>
                              <w:rPr>
                                <w:b/>
                                <w:color w:val="FF0000"/>
                                <w:lang w:val="en-ZA"/>
                              </w:rPr>
                              <w:t>BC</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Line Callout 1 (No Border) 31" o:spid="_x0000_s1027" type="#_x0000_t41" style="position:absolute;left:0;text-align:left;margin-left:342.6pt;margin-top:-23.95pt;width:28.5pt;height:20.6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" adj="-22206,29702,-95,9948" fillcolor="white [3212]" strokecolor="red" strokeweight="2pt">
                <v:textbox inset="0,0,0,0">
                  <w:txbxContent>
                    <w:p w:rsidR="00C01622" w:rsidRPr="00091991" w:rsidRDefault="00C01622" w:rsidP="00091991">
                      <w:pPr>
                        <w:spacing w:after="0" w:line="240" w:lineRule="auto"/>
                        <w:rPr>
                          <w:b/>
                          <w:color w:val="FF0000"/>
                          <w:lang w:val="en-ZA"/>
                        </w:rPr>
                      </w:pPr>
                      <w:r>
                        <w:rPr>
                          <w:b/>
                          <w:color w:val="FF0000"/>
                          <w:lang w:val="en-ZA"/>
                        </w:rPr>
                        <w:t>BC</w:t>
                      </w:r>
                    </w:p>
                  </w:txbxContent>
                </v:textbox>
                <o:callout v:ext="edit" minusy="t"/>
              </v:shape>
            </w:pict>
          </mc:Fallback>
        </mc:AlternateContent>
      </w:r>
      <w:r w:rsidR="00091991">
        <w:rPr>
          <w:rFonts w:ascii="Times New Roman" w:hAnsi="Times New Roman"/>
          <w:noProof/>
          <w:sz w:val="24"/>
          <w:szCs w:val="24"/>
          <w:lang w:val="en-ZA" w:eastAsia="en-ZA"/>
        </w:rPr>
        <mc:AlternateContent>
          <mc:Choice Requires="wps">
            <w:drawing>
              <wp:anchor distT="0" distB="0" distL="114300" distR="114300" simplePos="0" relativeHeight="251667456" behindDoc="0" locked="0" layoutInCell="1" allowOverlap="1" wp14:anchorId="496CBD91" wp14:editId="6BB147ED">
                <wp:simplePos x="0" y="0"/>
                <wp:positionH relativeFrom="column">
                  <wp:posOffset>4764386</wp:posOffset>
                </wp:positionH>
                <wp:positionV relativeFrom="paragraph">
                  <wp:posOffset>151507</wp:posOffset>
                </wp:positionV>
                <wp:extent cx="361950" cy="261620"/>
                <wp:effectExtent l="57150" t="0" r="19050" b="81280"/>
                <wp:wrapNone/>
                <wp:docPr id="33" name="Line Callout 1 (No Border) 33"/>
                <wp:cNvGraphicFramePr/>
                <a:graphic xmlns:a="http://schemas.openxmlformats.org/drawingml/2006/main">
                  <a:graphicData uri="http://schemas.microsoft.com/office/word/2010/wordprocessingShape">
                    <wps:wsp>
                      <wps:cNvSpPr/>
                      <wps:spPr>
                        <a:xfrm>
                          <a:off x="0" y="0"/>
                          <a:ext cx="361950" cy="261620"/>
                        </a:xfrm>
                        <a:prstGeom prst="callout1">
                          <a:avLst>
                            <a:gd name="adj1" fmla="val 46056"/>
                            <a:gd name="adj2" fmla="val -438"/>
                            <a:gd name="adj3" fmla="val 118475"/>
                            <a:gd name="adj4" fmla="val -14010"/>
                          </a:avLst>
                        </a:prstGeom>
                        <a:solidFill>
                          <a:schemeClr val="bg1"/>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01622" w:rsidRPr="00091991" w:rsidRDefault="00C01622" w:rsidP="00091991">
                            <w:pPr>
                              <w:spacing w:after="0" w:line="240" w:lineRule="auto"/>
                              <w:rPr>
                                <w:b/>
                                <w:color w:val="FF0000"/>
                                <w:lang w:val="en-ZA"/>
                              </w:rPr>
                            </w:pPr>
                            <w:r>
                              <w:rPr>
                                <w:b/>
                                <w:color w:val="FF0000"/>
                                <w:lang w:val="en-ZA"/>
                              </w:rPr>
                              <w:t>RR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Line Callout 1 (No Border) 33" o:spid="_x0000_s1028" type="#_x0000_t41" style="position:absolute;left:0;text-align:left;margin-left:375.15pt;margin-top:11.95pt;width:28.5pt;height:20.6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" adj="-3026,25591,-95,9948" fillcolor="white [3212]" strokecolor="red" strokeweight="2pt">
                <v:textbox inset="0,0,0,0">
                  <w:txbxContent>
                    <w:p w:rsidR="00C01622" w:rsidRPr="00091991" w:rsidRDefault="00C01622" w:rsidP="00091991">
                      <w:pPr>
                        <w:spacing w:after="0" w:line="240" w:lineRule="auto"/>
                        <w:rPr>
                          <w:b/>
                          <w:color w:val="FF0000"/>
                          <w:lang w:val="en-ZA"/>
                        </w:rPr>
                      </w:pPr>
                      <w:r>
                        <w:rPr>
                          <w:b/>
                          <w:color w:val="FF0000"/>
                          <w:lang w:val="en-ZA"/>
                        </w:rPr>
                        <w:t>RR</w:t>
                      </w:r>
                    </w:p>
                  </w:txbxContent>
                </v:textbox>
                <o:callout v:ext="edit" minusy="t"/>
              </v:shape>
            </w:pict>
          </mc:Fallback>
        </mc:AlternateContent>
      </w:r>
      <w:r w:rsidR="00091991">
        <w:rPr>
          <w:rFonts w:ascii="Times New Roman" w:hAnsi="Times New Roman"/>
          <w:noProof/>
          <w:sz w:val="24"/>
          <w:szCs w:val="24"/>
          <w:lang w:val="en-ZA" w:eastAsia="en-ZA"/>
        </w:rPr>
        <mc:AlternateContent>
          <mc:Choice Requires="wps">
            <w:drawing>
              <wp:anchor distT="0" distB="0" distL="114300" distR="114300" simplePos="0" relativeHeight="251665408" behindDoc="0" locked="0" layoutInCell="1" allowOverlap="1" wp14:anchorId="0B2150A7" wp14:editId="181FCC65">
                <wp:simplePos x="0" y="0"/>
                <wp:positionH relativeFrom="column">
                  <wp:posOffset>0</wp:posOffset>
                </wp:positionH>
                <wp:positionV relativeFrom="paragraph">
                  <wp:posOffset>-1270</wp:posOffset>
                </wp:positionV>
                <wp:extent cx="261620" cy="261620"/>
                <wp:effectExtent l="0" t="0" r="405130" b="81280"/>
                <wp:wrapNone/>
                <wp:docPr id="32" name="Line Callout 1 (No Border) 32"/>
                <wp:cNvGraphicFramePr/>
                <a:graphic xmlns:a="http://schemas.openxmlformats.org/drawingml/2006/main">
                  <a:graphicData uri="http://schemas.microsoft.com/office/word/2010/wordprocessingShape">
                    <wps:wsp>
                      <wps:cNvSpPr/>
                      <wps:spPr>
                        <a:xfrm>
                          <a:off x="0" y="0"/>
                          <a:ext cx="261620" cy="261620"/>
                        </a:xfrm>
                        <a:prstGeom prst="callout1">
                          <a:avLst>
                            <a:gd name="adj1" fmla="val 46056"/>
                            <a:gd name="adj2" fmla="val 102194"/>
                            <a:gd name="adj3" fmla="val 121124"/>
                            <a:gd name="adj4" fmla="val 241854"/>
                          </a:avLst>
                        </a:prstGeom>
                        <a:solidFill>
                          <a:schemeClr val="bg1"/>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01622" w:rsidRPr="00091991" w:rsidRDefault="00C01622" w:rsidP="00091991">
                            <w:pPr>
                              <w:spacing w:after="0" w:line="240" w:lineRule="auto"/>
                              <w:jc w:val="right"/>
                              <w:rPr>
                                <w:b/>
                                <w:color w:val="FF0000"/>
                                <w:lang w:val="en-ZA"/>
                              </w:rPr>
                            </w:pPr>
                            <w:r>
                              <w:rPr>
                                <w:b/>
                                <w:color w:val="FF0000"/>
                                <w:lang w:val="en-ZA"/>
                              </w:rPr>
                              <w:t>BC</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Line Callout 1 (No Border) 32" o:spid="_x0000_s1029" type="#_x0000_t41" style="position:absolute;left:0;text-align:left;margin-left:0;margin-top:-.1pt;width:20.6pt;height:20.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" adj="52240,26163,22074,9948" fillcolor="white [3212]" strokecolor="red" strokeweight="2pt">
                <v:textbox inset="0,0,0,0">
                  <w:txbxContent>
                    <w:p w:rsidR="00C01622" w:rsidRPr="00091991" w:rsidRDefault="00C01622" w:rsidP="00091991">
                      <w:pPr>
                        <w:spacing w:after="0" w:line="240" w:lineRule="auto"/>
                        <w:jc w:val="right"/>
                        <w:rPr>
                          <w:b/>
                          <w:color w:val="FF0000"/>
                          <w:lang w:val="en-ZA"/>
                        </w:rPr>
                      </w:pPr>
                      <w:r>
                        <w:rPr>
                          <w:b/>
                          <w:color w:val="FF0000"/>
                          <w:lang w:val="en-ZA"/>
                        </w:rPr>
                        <w:t>BC</w:t>
                      </w:r>
                    </w:p>
                  </w:txbxContent>
                </v:textbox>
                <o:callout v:ext="edit" minusx="t" minusy="t"/>
              </v:shape>
            </w:pict>
          </mc:Fallback>
        </mc:AlternateContent>
      </w:r>
      <w:r w:rsidR="00091991">
        <w:rPr>
          <w:rFonts w:ascii="Times New Roman" w:hAnsi="Times New Roman"/>
          <w:noProof/>
          <w:sz w:val="24"/>
          <w:szCs w:val="24"/>
          <w:lang w:val="en-ZA" w:eastAsia="en-ZA"/>
        </w:rPr>
        <mc:AlternateContent>
          <mc:Choice Requires="wps">
            <w:drawing>
              <wp:anchor distT="0" distB="0" distL="114300" distR="114300" simplePos="0" relativeHeight="251661312" behindDoc="0" locked="0" layoutInCell="1" allowOverlap="1" wp14:anchorId="16F0FB3C" wp14:editId="35E2FDA5">
                <wp:simplePos x="0" y="0"/>
                <wp:positionH relativeFrom="column">
                  <wp:posOffset>3867150</wp:posOffset>
                </wp:positionH>
                <wp:positionV relativeFrom="paragraph">
                  <wp:posOffset>1008380</wp:posOffset>
                </wp:positionV>
                <wp:extent cx="361950" cy="261620"/>
                <wp:effectExtent l="381000" t="0" r="19050" b="138430"/>
                <wp:wrapNone/>
                <wp:docPr id="30" name="Line Callout 1 (No Border) 30"/>
                <wp:cNvGraphicFramePr/>
                <a:graphic xmlns:a="http://schemas.openxmlformats.org/drawingml/2006/main">
                  <a:graphicData uri="http://schemas.microsoft.com/office/word/2010/wordprocessingShape">
                    <wps:wsp>
                      <wps:cNvSpPr/>
                      <wps:spPr>
                        <a:xfrm>
                          <a:off x="0" y="0"/>
                          <a:ext cx="361950" cy="261620"/>
                        </a:xfrm>
                        <a:prstGeom prst="callout1">
                          <a:avLst>
                            <a:gd name="adj1" fmla="val 46056"/>
                            <a:gd name="adj2" fmla="val -438"/>
                            <a:gd name="adj3" fmla="val 137508"/>
                            <a:gd name="adj4" fmla="val -102806"/>
                          </a:avLst>
                        </a:prstGeom>
                        <a:solidFill>
                          <a:schemeClr val="bg1"/>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01622" w:rsidRPr="00091991" w:rsidRDefault="00C01622" w:rsidP="00091991">
                            <w:pPr>
                              <w:spacing w:after="0" w:line="240" w:lineRule="auto"/>
                              <w:rPr>
                                <w:b/>
                                <w:color w:val="FF0000"/>
                                <w:lang w:val="en-ZA"/>
                              </w:rPr>
                            </w:pPr>
                            <w:r>
                              <w:rPr>
                                <w:b/>
                                <w:color w:val="FF0000"/>
                                <w:lang w:val="en-ZA"/>
                              </w:rPr>
                              <w:t>MHT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Line Callout 1 (No Border) 30" o:spid="_x0000_s1030" type="#_x0000_t41" style="position:absolute;left:0;text-align:left;margin-left:304.5pt;margin-top:79.4pt;width:28.5pt;height:20.6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" adj="-22206,29702,-95,9948" fillcolor="white [3212]" strokecolor="red" strokeweight="2pt">
                <v:textbox inset="0,0,0,0">
                  <w:txbxContent>
                    <w:p w:rsidR="00C01622" w:rsidRPr="00091991" w:rsidRDefault="00C01622" w:rsidP="00091991">
                      <w:pPr>
                        <w:spacing w:after="0" w:line="240" w:lineRule="auto"/>
                        <w:rPr>
                          <w:b/>
                          <w:color w:val="FF0000"/>
                          <w:lang w:val="en-ZA"/>
                        </w:rPr>
                      </w:pPr>
                      <w:r>
                        <w:rPr>
                          <w:b/>
                          <w:color w:val="FF0000"/>
                          <w:lang w:val="en-ZA"/>
                        </w:rPr>
                        <w:t>MHT</w:t>
                      </w:r>
                    </w:p>
                  </w:txbxContent>
                </v:textbox>
                <o:callout v:ext="edit" minusy="t"/>
              </v:shape>
            </w:pict>
          </mc:Fallback>
        </mc:AlternateContent>
      </w:r>
      <w:r w:rsidR="00091991">
        <w:rPr>
          <w:rFonts w:ascii="Times New Roman" w:hAnsi="Times New Roman"/>
          <w:noProof/>
          <w:sz w:val="24"/>
          <w:szCs w:val="24"/>
          <w:lang w:val="en-ZA" w:eastAsia="en-ZA"/>
        </w:rPr>
        <mc:AlternateContent>
          <mc:Choice Requires="wps">
            <w:drawing>
              <wp:anchor distT="0" distB="0" distL="114300" distR="114300" simplePos="0" relativeHeight="251659264" behindDoc="0" locked="0" layoutInCell="1" allowOverlap="1" wp14:anchorId="60297C67" wp14:editId="329676FA">
                <wp:simplePos x="0" y="0"/>
                <wp:positionH relativeFrom="column">
                  <wp:posOffset>2181225</wp:posOffset>
                </wp:positionH>
                <wp:positionV relativeFrom="paragraph">
                  <wp:posOffset>1194118</wp:posOffset>
                </wp:positionV>
                <wp:extent cx="361950" cy="261620"/>
                <wp:effectExtent l="514350" t="0" r="19050" b="24130"/>
                <wp:wrapNone/>
                <wp:docPr id="29" name="Line Callout 1 (No Border) 29"/>
                <wp:cNvGraphicFramePr/>
                <a:graphic xmlns:a="http://schemas.openxmlformats.org/drawingml/2006/main">
                  <a:graphicData uri="http://schemas.microsoft.com/office/word/2010/wordprocessingShape">
                    <wps:wsp>
                      <wps:cNvSpPr/>
                      <wps:spPr>
                        <a:xfrm>
                          <a:off x="0" y="0"/>
                          <a:ext cx="361950" cy="261620"/>
                        </a:xfrm>
                        <a:prstGeom prst="callout1">
                          <a:avLst>
                            <a:gd name="adj1" fmla="val 46056"/>
                            <a:gd name="adj2" fmla="val -438"/>
                            <a:gd name="adj3" fmla="val 75615"/>
                            <a:gd name="adj4" fmla="val -142280"/>
                          </a:avLst>
                        </a:prstGeom>
                        <a:solidFill>
                          <a:schemeClr val="bg1"/>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01622" w:rsidRPr="00091991" w:rsidRDefault="00C01622" w:rsidP="00091991">
                            <w:pPr>
                              <w:spacing w:after="0" w:line="240" w:lineRule="auto"/>
                              <w:rPr>
                                <w:b/>
                                <w:color w:val="FF0000"/>
                                <w:lang w:val="en-ZA"/>
                              </w:rPr>
                            </w:pPr>
                            <w:r>
                              <w:rPr>
                                <w:b/>
                                <w:color w:val="FF0000"/>
                                <w:lang w:val="en-ZA"/>
                              </w:rPr>
                              <w:t>MHT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Line Callout 1 (No Border) 29" o:spid="_x0000_s1031" type="#_x0000_t41" style="position:absolute;left:0;text-align:left;margin-left:171.75pt;margin-top:94.05pt;width:28.5pt;height:20.6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" adj="-30732,16333,-95,9948" fillcolor="white [3212]" strokecolor="red" strokeweight="2pt">
                <v:textbox inset="0,0,0,0">
                  <w:txbxContent>
                    <w:p w:rsidR="00C01622" w:rsidRPr="00091991" w:rsidRDefault="00C01622" w:rsidP="00091991">
                      <w:pPr>
                        <w:spacing w:after="0" w:line="240" w:lineRule="auto"/>
                        <w:rPr>
                          <w:b/>
                          <w:color w:val="FF0000"/>
                          <w:lang w:val="en-ZA"/>
                        </w:rPr>
                      </w:pPr>
                      <w:r>
                        <w:rPr>
                          <w:b/>
                          <w:color w:val="FF0000"/>
                          <w:lang w:val="en-ZA"/>
                        </w:rPr>
                        <w:t>MHT</w:t>
                      </w:r>
                    </w:p>
                  </w:txbxContent>
                </v:textbox>
                <o:callout v:ext="edit" minusy="t"/>
              </v:shape>
            </w:pict>
          </mc:Fallback>
        </mc:AlternateContent>
      </w:r>
      <w:r w:rsidR="007B21FB">
        <w:rPr>
          <w:rFonts w:ascii="Times New Roman" w:hAnsi="Times New Roman"/>
          <w:noProof/>
          <w:sz w:val="24"/>
          <w:szCs w:val="24"/>
          <w:lang w:val="en-ZA" w:eastAsia="en-ZA"/>
        </w:rPr>
        <w:drawing>
          <wp:inline distT="0" distB="0" distL="0" distR="0" wp14:anchorId="515F1C73" wp14:editId="48D35A7E">
            <wp:extent cx="2378060" cy="1978925"/>
            <wp:effectExtent l="0" t="0" r="3810" b="254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80831_143807.jpg"/>
                    <pic:cNvPicPr/>
                  </pic:nvPicPr>
                  <pic:blipFill rotWithShape="1">
                    <a:blip r:embed="rId21" cstate="print">
                      <a:extLst>
                        <a:ext uri="{28A0092B-C50C-407E-A947-70E740481C1C}">
                          <a14:useLocalDpi xmlns:a14="http://schemas.microsoft.com/office/drawing/2010/main" val="0"/>
                        </a:ext>
                      </a:extLst>
                    </a:blip>
                    <a:srcRect l="9832"/>
                    <a:stretch/>
                  </pic:blipFill>
                  <pic:spPr bwMode="auto">
                    <a:xfrm>
                      <a:off x="0" y="0"/>
                      <a:ext cx="2379352" cy="1980000"/>
                    </a:xfrm>
                    <a:prstGeom prst="rect">
                      <a:avLst/>
                    </a:prstGeom>
                    <a:ln>
                      <a:noFill/>
                    </a:ln>
                    <a:extLst>
                      <a:ext uri="{53640926-AAD7-44D8-BBD7-CCE9431645EC}">
                        <a14:shadowObscured xmlns:a14="http://schemas.microsoft.com/office/drawing/2010/main"/>
                      </a:ext>
                    </a:extLst>
                  </pic:spPr>
                </pic:pic>
              </a:graphicData>
            </a:graphic>
          </wp:inline>
        </w:drawing>
      </w:r>
      <w:r w:rsidR="007B21FB">
        <w:rPr>
          <w:rFonts w:ascii="Times New Roman" w:hAnsi="Times New Roman"/>
          <w:noProof/>
          <w:sz w:val="24"/>
          <w:szCs w:val="24"/>
          <w:lang w:val="en-ZA" w:eastAsia="en-ZA"/>
        </w:rPr>
        <w:drawing>
          <wp:inline distT="0" distB="0" distL="0" distR="0" wp14:anchorId="6F437122" wp14:editId="09580BA2">
            <wp:extent cx="2518012" cy="1978925"/>
            <wp:effectExtent l="0" t="0" r="0" b="254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80831_143831.jpg"/>
                    <pic:cNvPicPr/>
                  </pic:nvPicPr>
                  <pic:blipFill rotWithShape="1">
                    <a:blip r:embed="rId22" cstate="print">
                      <a:extLst>
                        <a:ext uri="{28A0092B-C50C-407E-A947-70E740481C1C}">
                          <a14:useLocalDpi xmlns:a14="http://schemas.microsoft.com/office/drawing/2010/main" val="0"/>
                        </a:ext>
                      </a:extLst>
                    </a:blip>
                    <a:srcRect r="4526"/>
                    <a:stretch/>
                  </pic:blipFill>
                  <pic:spPr bwMode="auto">
                    <a:xfrm>
                      <a:off x="0" y="0"/>
                      <a:ext cx="2519380" cy="1980000"/>
                    </a:xfrm>
                    <a:prstGeom prst="rect">
                      <a:avLst/>
                    </a:prstGeom>
                    <a:ln>
                      <a:noFill/>
                    </a:ln>
                    <a:extLst>
                      <a:ext uri="{53640926-AAD7-44D8-BBD7-CCE9431645EC}">
                        <a14:shadowObscured xmlns:a14="http://schemas.microsoft.com/office/drawing/2010/main"/>
                      </a:ext>
                    </a:extLst>
                  </pic:spPr>
                </pic:pic>
              </a:graphicData>
            </a:graphic>
          </wp:inline>
        </w:drawing>
      </w:r>
    </w:p>
    <w:p w:rsidR="007B21FB" w:rsidRPr="0085744F" w:rsidRDefault="007B21FB" w:rsidP="007B21FB">
      <w:pPr>
        <w:autoSpaceDE w:val="0"/>
        <w:autoSpaceDN w:val="0"/>
        <w:adjustRightInd w:val="0"/>
        <w:spacing w:after="0" w:line="480" w:lineRule="auto"/>
        <w:rPr>
          <w:rFonts w:ascii="Times New Roman" w:hAnsi="Times New Roman"/>
          <w:lang w:val="en-ZA"/>
        </w:rPr>
      </w:pPr>
      <w:proofErr w:type="gramStart"/>
      <w:r w:rsidRPr="00FA37A3">
        <w:rPr>
          <w:rFonts w:ascii="Times New Roman" w:hAnsi="Times New Roman"/>
          <w:i/>
          <w:lang w:val="en-ZA"/>
        </w:rPr>
        <w:t xml:space="preserve">Figure </w:t>
      </w:r>
      <w:r w:rsidR="003772E6">
        <w:rPr>
          <w:rFonts w:ascii="Times New Roman" w:hAnsi="Times New Roman"/>
          <w:i/>
          <w:lang w:val="en-ZA"/>
        </w:rPr>
        <w:t>7</w:t>
      </w:r>
      <w:r w:rsidRPr="00FA37A3">
        <w:rPr>
          <w:rFonts w:ascii="Times New Roman" w:hAnsi="Times New Roman"/>
          <w:i/>
          <w:lang w:val="en-ZA"/>
        </w:rPr>
        <w:t>.</w:t>
      </w:r>
      <w:proofErr w:type="gramEnd"/>
      <w:r w:rsidRPr="00FA37A3">
        <w:rPr>
          <w:rFonts w:ascii="Times New Roman" w:hAnsi="Times New Roman"/>
          <w:i/>
          <w:lang w:val="en-ZA"/>
        </w:rPr>
        <w:t xml:space="preserve"> </w:t>
      </w:r>
      <w:proofErr w:type="gramStart"/>
      <w:r w:rsidR="00091991">
        <w:rPr>
          <w:rFonts w:ascii="Times New Roman" w:hAnsi="Times New Roman"/>
          <w:i/>
          <w:lang w:val="en-ZA"/>
        </w:rPr>
        <w:t xml:space="preserve">MH tank installed in the </w:t>
      </w:r>
      <w:r w:rsidR="000911A0">
        <w:rPr>
          <w:rFonts w:ascii="Times New Roman" w:hAnsi="Times New Roman"/>
          <w:i/>
          <w:lang w:val="en-ZA"/>
        </w:rPr>
        <w:t xml:space="preserve">forklift </w:t>
      </w:r>
      <w:r w:rsidR="00091991">
        <w:rPr>
          <w:rFonts w:ascii="Times New Roman" w:hAnsi="Times New Roman"/>
          <w:i/>
          <w:lang w:val="en-ZA"/>
        </w:rPr>
        <w:t>power module</w:t>
      </w:r>
      <w:r>
        <w:rPr>
          <w:rFonts w:ascii="Times New Roman" w:hAnsi="Times New Roman"/>
          <w:i/>
          <w:lang w:val="en-ZA"/>
        </w:rPr>
        <w:t>.</w:t>
      </w:r>
      <w:proofErr w:type="gramEnd"/>
    </w:p>
    <w:p w:rsidR="00CC7541" w:rsidRDefault="00247E56" w:rsidP="00C62B14">
      <w:pPr>
        <w:autoSpaceDE w:val="0"/>
        <w:autoSpaceDN w:val="0"/>
        <w:adjustRightInd w:val="0"/>
        <w:spacing w:after="0" w:line="480" w:lineRule="auto"/>
        <w:ind w:firstLine="720"/>
        <w:jc w:val="both"/>
        <w:rPr>
          <w:rFonts w:ascii="Times New Roman" w:hAnsi="Times New Roman"/>
          <w:sz w:val="24"/>
          <w:szCs w:val="24"/>
          <w:lang w:val="en-ZA"/>
        </w:rPr>
      </w:pPr>
      <w:proofErr w:type="gramStart"/>
      <w:r>
        <w:rPr>
          <w:rFonts w:ascii="Times New Roman" w:hAnsi="Times New Roman"/>
          <w:sz w:val="24"/>
          <w:szCs w:val="24"/>
          <w:lang w:val="en-ZA"/>
        </w:rPr>
        <w:t>Both gas</w:t>
      </w:r>
      <w:proofErr w:type="gramEnd"/>
      <w:r>
        <w:rPr>
          <w:rFonts w:ascii="Times New Roman" w:hAnsi="Times New Roman"/>
          <w:sz w:val="24"/>
          <w:szCs w:val="24"/>
          <w:lang w:val="en-ZA"/>
        </w:rPr>
        <w:t xml:space="preserve"> and heating / cooling liquid pipelines of the eight cassettes are connected in parallel. </w:t>
      </w:r>
      <w:r w:rsidR="00FA15FB">
        <w:rPr>
          <w:rFonts w:ascii="Times New Roman" w:hAnsi="Times New Roman"/>
          <w:sz w:val="24"/>
          <w:szCs w:val="24"/>
          <w:lang w:val="en-ZA"/>
        </w:rPr>
        <w:t>The common gas pipeline, via auxiliary components, is connected to hydrogen supply port of the gas supply system (</w:t>
      </w:r>
      <w:r w:rsidR="00FA15FB" w:rsidRPr="00247E56">
        <w:rPr>
          <w:rFonts w:ascii="Times New Roman" w:hAnsi="Times New Roman"/>
          <w:i/>
          <w:sz w:val="24"/>
          <w:szCs w:val="24"/>
          <w:lang w:val="en-ZA"/>
        </w:rPr>
        <w:t>BOP1</w:t>
      </w:r>
      <w:r w:rsidR="00FA15FB">
        <w:rPr>
          <w:rFonts w:ascii="Times New Roman" w:hAnsi="Times New Roman"/>
          <w:sz w:val="24"/>
          <w:szCs w:val="24"/>
          <w:lang w:val="en-ZA"/>
        </w:rPr>
        <w:t>) while the common heating / cooling pipelines are connected to the cooling system (</w:t>
      </w:r>
      <w:r w:rsidR="00FA15FB" w:rsidRPr="00247E56">
        <w:rPr>
          <w:rFonts w:ascii="Times New Roman" w:hAnsi="Times New Roman"/>
          <w:i/>
          <w:sz w:val="24"/>
          <w:szCs w:val="24"/>
          <w:lang w:val="en-ZA"/>
        </w:rPr>
        <w:t>BOP2</w:t>
      </w:r>
      <w:r w:rsidR="00FA15FB">
        <w:rPr>
          <w:rFonts w:ascii="Times New Roman" w:hAnsi="Times New Roman"/>
          <w:sz w:val="24"/>
          <w:szCs w:val="24"/>
          <w:lang w:val="en-ZA"/>
        </w:rPr>
        <w:t>) of the fuel cell stack.</w:t>
      </w:r>
    </w:p>
    <w:p w:rsidR="00335A6E" w:rsidRDefault="00247E56" w:rsidP="00C62B14">
      <w:pPr>
        <w:autoSpaceDE w:val="0"/>
        <w:autoSpaceDN w:val="0"/>
        <w:adjustRightInd w:val="0"/>
        <w:spacing w:after="0" w:line="480" w:lineRule="auto"/>
        <w:ind w:firstLine="720"/>
        <w:jc w:val="both"/>
        <w:rPr>
          <w:rFonts w:ascii="Times New Roman" w:hAnsi="Times New Roman"/>
          <w:sz w:val="24"/>
          <w:szCs w:val="24"/>
          <w:lang w:val="en-ZA"/>
        </w:rPr>
      </w:pPr>
      <w:r>
        <w:rPr>
          <w:rFonts w:ascii="Times New Roman" w:hAnsi="Times New Roman"/>
          <w:sz w:val="24"/>
          <w:szCs w:val="24"/>
          <w:lang w:val="en-ZA"/>
        </w:rPr>
        <w:t xml:space="preserve">As shown in </w:t>
      </w:r>
      <w:r w:rsidRPr="00247E56">
        <w:rPr>
          <w:rFonts w:ascii="Times New Roman" w:hAnsi="Times New Roman"/>
          <w:i/>
          <w:sz w:val="24"/>
          <w:szCs w:val="24"/>
          <w:lang w:val="en-ZA"/>
        </w:rPr>
        <w:t>Figure 6</w:t>
      </w:r>
      <w:r>
        <w:rPr>
          <w:rFonts w:ascii="Times New Roman" w:hAnsi="Times New Roman"/>
          <w:sz w:val="24"/>
          <w:szCs w:val="24"/>
          <w:lang w:val="en-ZA"/>
        </w:rPr>
        <w:t>, the gas pipeline</w:t>
      </w:r>
      <w:r w:rsidR="00335A6E">
        <w:rPr>
          <w:rFonts w:ascii="Times New Roman" w:hAnsi="Times New Roman"/>
          <w:sz w:val="24"/>
          <w:szCs w:val="24"/>
          <w:lang w:val="en-ZA"/>
        </w:rPr>
        <w:t xml:space="preserve"> (</w:t>
      </w:r>
      <w:r w:rsidR="00335A6E" w:rsidRPr="00EE4D26">
        <w:rPr>
          <w:rFonts w:ascii="Times New Roman" w:hAnsi="Times New Roman"/>
          <w:i/>
          <w:sz w:val="24"/>
          <w:szCs w:val="24"/>
          <w:lang w:val="en-ZA"/>
        </w:rPr>
        <w:t>G</w:t>
      </w:r>
      <w:r w:rsidR="00335A6E">
        <w:rPr>
          <w:rFonts w:ascii="Times New Roman" w:hAnsi="Times New Roman"/>
          <w:sz w:val="24"/>
          <w:szCs w:val="24"/>
          <w:lang w:val="en-ZA"/>
        </w:rPr>
        <w:t>)</w:t>
      </w:r>
      <w:r w:rsidR="00904365">
        <w:rPr>
          <w:rFonts w:ascii="Times New Roman" w:hAnsi="Times New Roman"/>
          <w:sz w:val="24"/>
          <w:szCs w:val="24"/>
          <w:lang w:val="en-ZA"/>
        </w:rPr>
        <w:t xml:space="preserve"> of the tank</w:t>
      </w:r>
      <w:r w:rsidR="00335A6E">
        <w:rPr>
          <w:rFonts w:ascii="Times New Roman" w:hAnsi="Times New Roman"/>
          <w:sz w:val="24"/>
          <w:szCs w:val="24"/>
          <w:lang w:val="en-ZA"/>
        </w:rPr>
        <w:t xml:space="preserve"> (</w:t>
      </w:r>
      <w:r w:rsidR="00335A6E" w:rsidRPr="00335A6E">
        <w:rPr>
          <w:rFonts w:ascii="Times New Roman" w:hAnsi="Times New Roman"/>
          <w:i/>
          <w:sz w:val="24"/>
          <w:szCs w:val="24"/>
          <w:lang w:val="en-ZA"/>
        </w:rPr>
        <w:t>MHT</w:t>
      </w:r>
      <w:r w:rsidR="00335A6E">
        <w:rPr>
          <w:rFonts w:ascii="Times New Roman" w:hAnsi="Times New Roman"/>
          <w:sz w:val="24"/>
          <w:szCs w:val="24"/>
          <w:lang w:val="en-ZA"/>
        </w:rPr>
        <w:t>)</w:t>
      </w:r>
      <w:r>
        <w:rPr>
          <w:rFonts w:ascii="Times New Roman" w:hAnsi="Times New Roman"/>
          <w:sz w:val="24"/>
          <w:szCs w:val="24"/>
          <w:lang w:val="en-ZA"/>
        </w:rPr>
        <w:t>, is connected</w:t>
      </w:r>
      <w:r w:rsidR="00904365">
        <w:rPr>
          <w:rFonts w:ascii="Times New Roman" w:hAnsi="Times New Roman"/>
          <w:sz w:val="24"/>
          <w:szCs w:val="24"/>
          <w:lang w:val="en-ZA"/>
        </w:rPr>
        <w:t>,</w:t>
      </w:r>
      <w:r>
        <w:rPr>
          <w:rFonts w:ascii="Times New Roman" w:hAnsi="Times New Roman"/>
          <w:sz w:val="24"/>
          <w:szCs w:val="24"/>
          <w:lang w:val="en-ZA"/>
        </w:rPr>
        <w:t xml:space="preserve"> </w:t>
      </w:r>
      <w:r w:rsidR="00904365">
        <w:rPr>
          <w:rFonts w:ascii="Times New Roman" w:hAnsi="Times New Roman"/>
          <w:sz w:val="24"/>
          <w:szCs w:val="24"/>
          <w:lang w:val="en-ZA"/>
        </w:rPr>
        <w:t xml:space="preserve">via </w:t>
      </w:r>
      <w:r w:rsidR="00335A6E">
        <w:rPr>
          <w:rFonts w:ascii="Times New Roman" w:hAnsi="Times New Roman"/>
          <w:sz w:val="24"/>
          <w:szCs w:val="24"/>
          <w:lang w:val="en-ZA"/>
        </w:rPr>
        <w:t xml:space="preserve">an additional 0.5 </w:t>
      </w:r>
      <w:r w:rsidR="00335A6E">
        <w:rPr>
          <w:rFonts w:ascii="Times New Roman" w:hAnsi="Times New Roman"/>
          <w:sz w:val="24"/>
          <w:szCs w:val="24"/>
          <w:lang w:val="en-ZA"/>
        </w:rPr>
        <w:sym w:font="Symbol" w:char="F06D"/>
      </w:r>
      <w:r w:rsidR="00335A6E">
        <w:rPr>
          <w:rFonts w:ascii="Times New Roman" w:hAnsi="Times New Roman"/>
          <w:sz w:val="24"/>
          <w:szCs w:val="24"/>
          <w:lang w:val="en-ZA"/>
        </w:rPr>
        <w:t xml:space="preserve"> grade inline filter (</w:t>
      </w:r>
      <w:r w:rsidR="00335A6E" w:rsidRPr="00335A6E">
        <w:rPr>
          <w:rFonts w:ascii="Times New Roman" w:hAnsi="Times New Roman"/>
          <w:i/>
          <w:sz w:val="24"/>
          <w:szCs w:val="24"/>
          <w:lang w:val="en-ZA"/>
        </w:rPr>
        <w:t>F</w:t>
      </w:r>
      <w:r w:rsidR="00335A6E">
        <w:rPr>
          <w:rFonts w:ascii="Times New Roman" w:hAnsi="Times New Roman"/>
          <w:sz w:val="24"/>
          <w:szCs w:val="24"/>
          <w:lang w:val="en-ZA"/>
        </w:rPr>
        <w:t>) and a shut-off valve (</w:t>
      </w:r>
      <w:r w:rsidR="00335A6E" w:rsidRPr="00335A6E">
        <w:rPr>
          <w:rFonts w:ascii="Times New Roman" w:hAnsi="Times New Roman"/>
          <w:i/>
          <w:sz w:val="24"/>
          <w:szCs w:val="24"/>
          <w:lang w:val="en-ZA"/>
        </w:rPr>
        <w:t>V</w:t>
      </w:r>
      <w:r w:rsidR="00335A6E">
        <w:rPr>
          <w:rFonts w:ascii="Times New Roman" w:hAnsi="Times New Roman"/>
          <w:sz w:val="24"/>
          <w:szCs w:val="24"/>
          <w:lang w:val="en-ZA"/>
        </w:rPr>
        <w:t xml:space="preserve">) to a gas manifold </w:t>
      </w:r>
      <w:r w:rsidR="005E33D3">
        <w:rPr>
          <w:rFonts w:ascii="Times New Roman" w:hAnsi="Times New Roman"/>
          <w:sz w:val="24"/>
          <w:szCs w:val="24"/>
          <w:lang w:val="en-ZA"/>
        </w:rPr>
        <w:t>(</w:t>
      </w:r>
      <w:r w:rsidR="005E33D3" w:rsidRPr="005E33D3">
        <w:rPr>
          <w:rFonts w:ascii="Times New Roman" w:hAnsi="Times New Roman"/>
          <w:i/>
          <w:sz w:val="24"/>
          <w:szCs w:val="24"/>
          <w:lang w:val="en-ZA"/>
        </w:rPr>
        <w:t>M1</w:t>
      </w:r>
      <w:r w:rsidR="005E33D3">
        <w:rPr>
          <w:rFonts w:ascii="Times New Roman" w:hAnsi="Times New Roman"/>
          <w:sz w:val="24"/>
          <w:szCs w:val="24"/>
          <w:lang w:val="en-ZA"/>
        </w:rPr>
        <w:t xml:space="preserve">) </w:t>
      </w:r>
      <w:r w:rsidR="00335A6E">
        <w:rPr>
          <w:rFonts w:ascii="Times New Roman" w:hAnsi="Times New Roman"/>
          <w:sz w:val="24"/>
          <w:szCs w:val="24"/>
          <w:lang w:val="en-ZA"/>
        </w:rPr>
        <w:t>connected to a pressure sensor (</w:t>
      </w:r>
      <w:r w:rsidR="00335A6E" w:rsidRPr="00335A6E">
        <w:rPr>
          <w:rFonts w:ascii="Times New Roman" w:hAnsi="Times New Roman"/>
          <w:i/>
          <w:sz w:val="24"/>
          <w:szCs w:val="24"/>
          <w:lang w:val="en-ZA"/>
        </w:rPr>
        <w:t>PS</w:t>
      </w:r>
      <w:r w:rsidR="00877EA9">
        <w:rPr>
          <w:rFonts w:ascii="Times New Roman" w:hAnsi="Times New Roman"/>
          <w:sz w:val="24"/>
          <w:szCs w:val="24"/>
          <w:lang w:val="en-ZA"/>
        </w:rPr>
        <w:t>; 0–</w:t>
      </w:r>
      <w:r w:rsidR="00877EA9" w:rsidRPr="00FC09AA">
        <w:rPr>
          <w:rFonts w:ascii="Times New Roman" w:hAnsi="Times New Roman"/>
          <w:sz w:val="24"/>
          <w:szCs w:val="24"/>
          <w:lang w:val="en-ZA"/>
        </w:rPr>
        <w:t>250</w:t>
      </w:r>
      <w:r w:rsidR="00877EA9">
        <w:rPr>
          <w:rFonts w:ascii="Times New Roman" w:hAnsi="Times New Roman"/>
          <w:sz w:val="24"/>
          <w:szCs w:val="24"/>
          <w:lang w:val="en-ZA"/>
        </w:rPr>
        <w:t xml:space="preserve"> bar</w:t>
      </w:r>
      <w:r w:rsidR="00335A6E">
        <w:rPr>
          <w:rFonts w:ascii="Times New Roman" w:hAnsi="Times New Roman"/>
          <w:sz w:val="24"/>
          <w:szCs w:val="24"/>
          <w:lang w:val="en-ZA"/>
        </w:rPr>
        <w:t>) and safety relief valve (</w:t>
      </w:r>
      <w:r w:rsidR="00335A6E" w:rsidRPr="00877EA9">
        <w:rPr>
          <w:rFonts w:ascii="Times New Roman" w:hAnsi="Times New Roman"/>
          <w:i/>
          <w:sz w:val="24"/>
          <w:szCs w:val="24"/>
          <w:lang w:val="en-ZA"/>
        </w:rPr>
        <w:t>RV</w:t>
      </w:r>
      <w:r w:rsidR="00877EA9">
        <w:rPr>
          <w:rFonts w:ascii="Times New Roman" w:hAnsi="Times New Roman"/>
          <w:sz w:val="24"/>
          <w:szCs w:val="24"/>
          <w:lang w:val="en-ZA"/>
        </w:rPr>
        <w:t xml:space="preserve">; set cracking pressure </w:t>
      </w:r>
      <w:r w:rsidR="00877EA9" w:rsidRPr="00FC09AA">
        <w:rPr>
          <w:rFonts w:ascii="Times New Roman" w:hAnsi="Times New Roman"/>
          <w:sz w:val="24"/>
          <w:szCs w:val="24"/>
          <w:lang w:val="en-ZA"/>
        </w:rPr>
        <w:t>180</w:t>
      </w:r>
      <w:r w:rsidR="00877EA9">
        <w:rPr>
          <w:rFonts w:ascii="Times New Roman" w:hAnsi="Times New Roman"/>
          <w:sz w:val="24"/>
          <w:szCs w:val="24"/>
          <w:lang w:val="en-ZA"/>
        </w:rPr>
        <w:t xml:space="preserve"> bar</w:t>
      </w:r>
      <w:r w:rsidR="00335A6E">
        <w:rPr>
          <w:rFonts w:ascii="Times New Roman" w:hAnsi="Times New Roman"/>
          <w:sz w:val="24"/>
          <w:szCs w:val="24"/>
          <w:lang w:val="en-ZA"/>
        </w:rPr>
        <w:t>)</w:t>
      </w:r>
      <w:r w:rsidR="00485383">
        <w:rPr>
          <w:rFonts w:ascii="Times New Roman" w:hAnsi="Times New Roman"/>
          <w:sz w:val="24"/>
          <w:szCs w:val="24"/>
          <w:lang w:val="en-ZA"/>
        </w:rPr>
        <w:t xml:space="preserve"> </w:t>
      </w:r>
      <w:r w:rsidR="00FC09AA">
        <w:rPr>
          <w:rFonts w:ascii="Times New Roman" w:hAnsi="Times New Roman"/>
          <w:sz w:val="24"/>
          <w:szCs w:val="24"/>
          <w:lang w:val="en-ZA"/>
        </w:rPr>
        <w:t xml:space="preserve">which releases gas to </w:t>
      </w:r>
      <w:r w:rsidR="00FC09AA" w:rsidRPr="001E5CCD">
        <w:rPr>
          <w:rFonts w:ascii="Times New Roman" w:hAnsi="Times New Roman"/>
          <w:i/>
          <w:sz w:val="24"/>
          <w:szCs w:val="24"/>
          <w:lang w:val="en-ZA"/>
        </w:rPr>
        <w:t>H</w:t>
      </w:r>
      <w:r w:rsidR="00FC09AA" w:rsidRPr="001E5CCD">
        <w:rPr>
          <w:rFonts w:ascii="Times New Roman" w:hAnsi="Times New Roman"/>
          <w:i/>
          <w:sz w:val="24"/>
          <w:szCs w:val="24"/>
          <w:vertAlign w:val="subscript"/>
          <w:lang w:val="en-ZA"/>
        </w:rPr>
        <w:t>2</w:t>
      </w:r>
      <w:r w:rsidR="00FC09AA" w:rsidRPr="001E5CCD">
        <w:rPr>
          <w:rFonts w:ascii="Times New Roman" w:hAnsi="Times New Roman"/>
          <w:i/>
          <w:sz w:val="24"/>
          <w:szCs w:val="24"/>
          <w:lang w:val="en-ZA"/>
        </w:rPr>
        <w:t xml:space="preserve"> </w:t>
      </w:r>
      <w:r w:rsidR="00485383" w:rsidRPr="001E5CCD">
        <w:rPr>
          <w:rFonts w:ascii="Times New Roman" w:hAnsi="Times New Roman"/>
          <w:i/>
          <w:sz w:val="24"/>
          <w:szCs w:val="24"/>
          <w:lang w:val="en-ZA"/>
        </w:rPr>
        <w:t>vent</w:t>
      </w:r>
      <w:r w:rsidR="00485383">
        <w:rPr>
          <w:rFonts w:ascii="Times New Roman" w:hAnsi="Times New Roman"/>
          <w:sz w:val="24"/>
          <w:szCs w:val="24"/>
          <w:lang w:val="en-ZA"/>
        </w:rPr>
        <w:t xml:space="preserve"> pipeline in </w:t>
      </w:r>
      <w:r w:rsidR="005F2E68">
        <w:rPr>
          <w:rFonts w:ascii="Times New Roman" w:hAnsi="Times New Roman"/>
          <w:sz w:val="24"/>
          <w:szCs w:val="24"/>
          <w:lang w:val="en-ZA"/>
        </w:rPr>
        <w:t>a</w:t>
      </w:r>
      <w:r w:rsidR="00485383">
        <w:rPr>
          <w:rFonts w:ascii="Times New Roman" w:hAnsi="Times New Roman"/>
          <w:sz w:val="24"/>
          <w:szCs w:val="24"/>
          <w:lang w:val="en-ZA"/>
        </w:rPr>
        <w:t xml:space="preserve"> case of overpressure</w:t>
      </w:r>
      <w:r w:rsidR="00CC7541">
        <w:rPr>
          <w:rFonts w:ascii="Times New Roman" w:hAnsi="Times New Roman"/>
          <w:sz w:val="24"/>
          <w:szCs w:val="24"/>
          <w:lang w:val="en-ZA"/>
        </w:rPr>
        <w:t>. The gas manifold</w:t>
      </w:r>
      <w:r w:rsidR="005E33D3">
        <w:rPr>
          <w:rFonts w:ascii="Times New Roman" w:hAnsi="Times New Roman"/>
          <w:sz w:val="24"/>
          <w:szCs w:val="24"/>
          <w:lang w:val="en-ZA"/>
        </w:rPr>
        <w:t xml:space="preserve"> </w:t>
      </w:r>
      <w:r w:rsidR="005E33D3" w:rsidRPr="005E33D3">
        <w:rPr>
          <w:rFonts w:ascii="Times New Roman" w:hAnsi="Times New Roman"/>
          <w:i/>
          <w:sz w:val="24"/>
          <w:szCs w:val="24"/>
          <w:lang w:val="en-ZA"/>
        </w:rPr>
        <w:t>M1</w:t>
      </w:r>
      <w:r w:rsidR="00CC7541">
        <w:rPr>
          <w:rFonts w:ascii="Times New Roman" w:hAnsi="Times New Roman"/>
          <w:sz w:val="24"/>
          <w:szCs w:val="24"/>
          <w:lang w:val="en-ZA"/>
        </w:rPr>
        <w:t xml:space="preserve">, via check valve </w:t>
      </w:r>
      <w:r w:rsidR="00CC7541" w:rsidRPr="00CC7541">
        <w:rPr>
          <w:rFonts w:ascii="Times New Roman" w:hAnsi="Times New Roman"/>
          <w:i/>
          <w:sz w:val="24"/>
          <w:szCs w:val="24"/>
          <w:lang w:val="en-ZA"/>
        </w:rPr>
        <w:t>CV1</w:t>
      </w:r>
      <w:r w:rsidR="00485383">
        <w:rPr>
          <w:rFonts w:ascii="Times New Roman" w:hAnsi="Times New Roman"/>
          <w:sz w:val="24"/>
          <w:szCs w:val="24"/>
          <w:lang w:val="en-ZA"/>
        </w:rPr>
        <w:t xml:space="preserve">, </w:t>
      </w:r>
      <w:r w:rsidR="00CC7541">
        <w:rPr>
          <w:rFonts w:ascii="Times New Roman" w:hAnsi="Times New Roman"/>
          <w:sz w:val="24"/>
          <w:szCs w:val="24"/>
          <w:lang w:val="en-ZA"/>
        </w:rPr>
        <w:t>is connected to a refuelling receptacle (</w:t>
      </w:r>
      <w:r w:rsidR="00CC7541" w:rsidRPr="00CC7541">
        <w:rPr>
          <w:rFonts w:ascii="Times New Roman" w:hAnsi="Times New Roman"/>
          <w:i/>
          <w:sz w:val="24"/>
          <w:szCs w:val="24"/>
          <w:lang w:val="en-ZA"/>
        </w:rPr>
        <w:t>RR</w:t>
      </w:r>
      <w:r w:rsidR="00CC7541">
        <w:rPr>
          <w:rFonts w:ascii="Times New Roman" w:hAnsi="Times New Roman"/>
          <w:sz w:val="24"/>
          <w:szCs w:val="24"/>
          <w:lang w:val="en-ZA"/>
        </w:rPr>
        <w:t xml:space="preserve">) and, via check valve </w:t>
      </w:r>
      <w:r w:rsidR="00CC7541" w:rsidRPr="00CC7541">
        <w:rPr>
          <w:rFonts w:ascii="Times New Roman" w:hAnsi="Times New Roman"/>
          <w:i/>
          <w:sz w:val="24"/>
          <w:szCs w:val="24"/>
          <w:lang w:val="en-ZA"/>
        </w:rPr>
        <w:t>CV2</w:t>
      </w:r>
      <w:r w:rsidR="00CC7541">
        <w:rPr>
          <w:rFonts w:ascii="Times New Roman" w:hAnsi="Times New Roman"/>
          <w:sz w:val="24"/>
          <w:szCs w:val="24"/>
          <w:lang w:val="en-ZA"/>
        </w:rPr>
        <w:t xml:space="preserve">, to </w:t>
      </w:r>
      <w:r w:rsidR="005E33D3">
        <w:rPr>
          <w:rFonts w:ascii="Times New Roman" w:hAnsi="Times New Roman"/>
          <w:sz w:val="24"/>
          <w:szCs w:val="24"/>
          <w:lang w:val="en-ZA"/>
        </w:rPr>
        <w:t>a second gas manifold (</w:t>
      </w:r>
      <w:r w:rsidR="005E33D3" w:rsidRPr="005E33D3">
        <w:rPr>
          <w:rFonts w:ascii="Times New Roman" w:hAnsi="Times New Roman"/>
          <w:i/>
          <w:sz w:val="24"/>
          <w:szCs w:val="24"/>
          <w:lang w:val="en-ZA"/>
        </w:rPr>
        <w:t>M2</w:t>
      </w:r>
      <w:r w:rsidR="005E33D3">
        <w:rPr>
          <w:rFonts w:ascii="Times New Roman" w:hAnsi="Times New Roman"/>
          <w:sz w:val="24"/>
          <w:szCs w:val="24"/>
          <w:lang w:val="en-ZA"/>
        </w:rPr>
        <w:t>)</w:t>
      </w:r>
      <w:r w:rsidR="00CC7541">
        <w:rPr>
          <w:rFonts w:ascii="Times New Roman" w:hAnsi="Times New Roman"/>
          <w:sz w:val="24"/>
          <w:szCs w:val="24"/>
          <w:lang w:val="en-ZA"/>
        </w:rPr>
        <w:t xml:space="preserve"> </w:t>
      </w:r>
      <w:r w:rsidR="005E33D3">
        <w:rPr>
          <w:rFonts w:ascii="Times New Roman" w:hAnsi="Times New Roman"/>
          <w:sz w:val="24"/>
          <w:szCs w:val="24"/>
          <w:lang w:val="en-ZA"/>
        </w:rPr>
        <w:t xml:space="preserve">connected </w:t>
      </w:r>
      <w:r w:rsidR="00027B51">
        <w:rPr>
          <w:rFonts w:ascii="Times New Roman" w:hAnsi="Times New Roman"/>
          <w:sz w:val="24"/>
          <w:szCs w:val="24"/>
          <w:lang w:val="en-ZA"/>
        </w:rPr>
        <w:t>to a buffer cylinder (</w:t>
      </w:r>
      <w:r w:rsidR="00027B51" w:rsidRPr="0041585F">
        <w:rPr>
          <w:rFonts w:ascii="Times New Roman" w:hAnsi="Times New Roman"/>
          <w:i/>
          <w:sz w:val="24"/>
          <w:szCs w:val="24"/>
          <w:lang w:val="en-ZA"/>
        </w:rPr>
        <w:t>BC</w:t>
      </w:r>
      <w:r w:rsidR="00027B51">
        <w:rPr>
          <w:rFonts w:ascii="Times New Roman" w:hAnsi="Times New Roman"/>
          <w:sz w:val="24"/>
          <w:szCs w:val="24"/>
          <w:lang w:val="en-ZA"/>
        </w:rPr>
        <w:t>; 9 litres in the volume) and pressure reducer (</w:t>
      </w:r>
      <w:r w:rsidR="00027B51" w:rsidRPr="0041585F">
        <w:rPr>
          <w:rFonts w:ascii="Times New Roman" w:hAnsi="Times New Roman"/>
          <w:i/>
          <w:sz w:val="24"/>
          <w:szCs w:val="24"/>
          <w:lang w:val="en-ZA"/>
        </w:rPr>
        <w:t>R</w:t>
      </w:r>
      <w:r w:rsidR="00027B51">
        <w:rPr>
          <w:rFonts w:ascii="Times New Roman" w:hAnsi="Times New Roman"/>
          <w:sz w:val="24"/>
          <w:szCs w:val="24"/>
          <w:lang w:val="en-ZA"/>
        </w:rPr>
        <w:t xml:space="preserve">) </w:t>
      </w:r>
      <w:r w:rsidR="006B5A7C">
        <w:rPr>
          <w:rFonts w:ascii="Times New Roman" w:hAnsi="Times New Roman"/>
          <w:sz w:val="24"/>
          <w:szCs w:val="24"/>
          <w:lang w:val="en-ZA"/>
        </w:rPr>
        <w:t>to</w:t>
      </w:r>
      <w:r w:rsidR="00027B51">
        <w:rPr>
          <w:rFonts w:ascii="Times New Roman" w:hAnsi="Times New Roman"/>
          <w:sz w:val="24"/>
          <w:szCs w:val="24"/>
          <w:lang w:val="en-ZA"/>
        </w:rPr>
        <w:t xml:space="preserve"> </w:t>
      </w:r>
      <w:r w:rsidR="006B5A7C">
        <w:rPr>
          <w:rFonts w:ascii="Times New Roman" w:hAnsi="Times New Roman"/>
          <w:sz w:val="24"/>
          <w:szCs w:val="24"/>
          <w:lang w:val="en-ZA"/>
        </w:rPr>
        <w:t xml:space="preserve">supply </w:t>
      </w:r>
      <w:r w:rsidR="00027B51">
        <w:rPr>
          <w:rFonts w:ascii="Times New Roman" w:hAnsi="Times New Roman"/>
          <w:sz w:val="24"/>
          <w:szCs w:val="24"/>
          <w:lang w:val="en-ZA"/>
        </w:rPr>
        <w:t>H</w:t>
      </w:r>
      <w:r w:rsidR="00027B51" w:rsidRPr="009A46E7">
        <w:rPr>
          <w:rFonts w:ascii="Times New Roman" w:hAnsi="Times New Roman"/>
          <w:sz w:val="24"/>
          <w:szCs w:val="24"/>
          <w:vertAlign w:val="subscript"/>
          <w:lang w:val="en-ZA"/>
        </w:rPr>
        <w:t>2</w:t>
      </w:r>
      <w:r w:rsidR="00027B51">
        <w:rPr>
          <w:rFonts w:ascii="Times New Roman" w:hAnsi="Times New Roman"/>
          <w:sz w:val="24"/>
          <w:szCs w:val="24"/>
          <w:lang w:val="en-ZA"/>
        </w:rPr>
        <w:t xml:space="preserve"> </w:t>
      </w:r>
      <w:r w:rsidR="006B5A7C">
        <w:rPr>
          <w:rFonts w:ascii="Times New Roman" w:hAnsi="Times New Roman"/>
          <w:sz w:val="24"/>
          <w:szCs w:val="24"/>
          <w:lang w:val="en-ZA"/>
        </w:rPr>
        <w:t xml:space="preserve">to the gas supply system of the fuel cell </w:t>
      </w:r>
      <w:proofErr w:type="spellStart"/>
      <w:r w:rsidR="006B5A7C">
        <w:rPr>
          <w:rFonts w:ascii="Times New Roman" w:hAnsi="Times New Roman"/>
          <w:sz w:val="24"/>
          <w:szCs w:val="24"/>
          <w:lang w:val="en-ZA"/>
        </w:rPr>
        <w:t>BoP</w:t>
      </w:r>
      <w:proofErr w:type="spellEnd"/>
      <w:r w:rsidR="006B5A7C">
        <w:rPr>
          <w:rFonts w:ascii="Times New Roman" w:hAnsi="Times New Roman"/>
          <w:sz w:val="24"/>
          <w:szCs w:val="24"/>
          <w:lang w:val="en-ZA"/>
        </w:rPr>
        <w:t xml:space="preserve"> (</w:t>
      </w:r>
      <w:r w:rsidR="006B5A7C" w:rsidRPr="006B5A7C">
        <w:rPr>
          <w:rFonts w:ascii="Times New Roman" w:hAnsi="Times New Roman"/>
          <w:i/>
          <w:sz w:val="24"/>
          <w:szCs w:val="24"/>
          <w:lang w:val="en-ZA"/>
        </w:rPr>
        <w:t>BOP1</w:t>
      </w:r>
      <w:r w:rsidR="006B5A7C">
        <w:rPr>
          <w:rFonts w:ascii="Times New Roman" w:hAnsi="Times New Roman"/>
          <w:sz w:val="24"/>
          <w:szCs w:val="24"/>
          <w:lang w:val="en-ZA"/>
        </w:rPr>
        <w:t>) at the</w:t>
      </w:r>
      <w:r w:rsidR="00027B51">
        <w:rPr>
          <w:rFonts w:ascii="Times New Roman" w:hAnsi="Times New Roman"/>
          <w:sz w:val="24"/>
          <w:szCs w:val="24"/>
          <w:lang w:val="en-ZA"/>
        </w:rPr>
        <w:t xml:space="preserve"> pressure </w:t>
      </w:r>
      <w:r w:rsidR="006B5A7C">
        <w:rPr>
          <w:rFonts w:ascii="Times New Roman" w:hAnsi="Times New Roman"/>
          <w:sz w:val="24"/>
          <w:szCs w:val="24"/>
          <w:lang w:val="en-ZA"/>
        </w:rPr>
        <w:t xml:space="preserve">of </w:t>
      </w:r>
      <w:r w:rsidR="00027B51">
        <w:rPr>
          <w:rFonts w:ascii="Times New Roman" w:hAnsi="Times New Roman"/>
          <w:sz w:val="24"/>
          <w:szCs w:val="24"/>
          <w:lang w:val="en-ZA"/>
        </w:rPr>
        <w:t>0.3–0.5 bar gage</w:t>
      </w:r>
      <w:r w:rsidR="006B5A7C">
        <w:rPr>
          <w:rFonts w:ascii="Times New Roman" w:hAnsi="Times New Roman"/>
          <w:sz w:val="24"/>
          <w:szCs w:val="24"/>
          <w:lang w:val="en-ZA"/>
        </w:rPr>
        <w:t>.</w:t>
      </w:r>
    </w:p>
    <w:p w:rsidR="008A2577" w:rsidRDefault="00201AE0" w:rsidP="00C62B14">
      <w:pPr>
        <w:autoSpaceDE w:val="0"/>
        <w:autoSpaceDN w:val="0"/>
        <w:adjustRightInd w:val="0"/>
        <w:spacing w:after="0" w:line="480" w:lineRule="auto"/>
        <w:ind w:firstLine="720"/>
        <w:jc w:val="both"/>
        <w:rPr>
          <w:rFonts w:ascii="Times New Roman" w:hAnsi="Times New Roman"/>
          <w:sz w:val="24"/>
          <w:szCs w:val="24"/>
          <w:lang w:val="en-ZA"/>
        </w:rPr>
      </w:pPr>
      <w:r>
        <w:rPr>
          <w:rFonts w:ascii="Times New Roman" w:hAnsi="Times New Roman"/>
          <w:sz w:val="24"/>
          <w:szCs w:val="24"/>
          <w:lang w:val="en-ZA"/>
        </w:rPr>
        <w:t>The heating / cooling pipelines (</w:t>
      </w:r>
      <w:r w:rsidRPr="00201AE0">
        <w:rPr>
          <w:rFonts w:ascii="Times New Roman" w:hAnsi="Times New Roman"/>
          <w:i/>
          <w:sz w:val="24"/>
          <w:szCs w:val="24"/>
          <w:lang w:val="en-ZA"/>
        </w:rPr>
        <w:t>L1, L2</w:t>
      </w:r>
      <w:r>
        <w:rPr>
          <w:rFonts w:ascii="Times New Roman" w:hAnsi="Times New Roman"/>
          <w:sz w:val="24"/>
          <w:szCs w:val="24"/>
          <w:lang w:val="en-ZA"/>
        </w:rPr>
        <w:t xml:space="preserve">) of the tank </w:t>
      </w:r>
      <w:r w:rsidR="003972CB">
        <w:rPr>
          <w:rFonts w:ascii="Times New Roman" w:hAnsi="Times New Roman"/>
          <w:sz w:val="24"/>
          <w:szCs w:val="24"/>
          <w:lang w:val="en-ZA"/>
        </w:rPr>
        <w:t>integrated with the cooling system of the fuel cell stack (</w:t>
      </w:r>
      <w:r w:rsidR="003972CB" w:rsidRPr="003972CB">
        <w:rPr>
          <w:rFonts w:ascii="Times New Roman" w:hAnsi="Times New Roman"/>
          <w:i/>
          <w:sz w:val="24"/>
          <w:szCs w:val="24"/>
          <w:lang w:val="en-ZA"/>
        </w:rPr>
        <w:t>BOP2</w:t>
      </w:r>
      <w:r w:rsidR="003972CB">
        <w:rPr>
          <w:rFonts w:ascii="Times New Roman" w:hAnsi="Times New Roman"/>
          <w:sz w:val="24"/>
          <w:szCs w:val="24"/>
          <w:lang w:val="en-ZA"/>
        </w:rPr>
        <w:t>) provide heating of the MH cassettes when the stack is operating, or their cooling during H</w:t>
      </w:r>
      <w:r w:rsidR="003972CB" w:rsidRPr="003972CB">
        <w:rPr>
          <w:rFonts w:ascii="Times New Roman" w:hAnsi="Times New Roman"/>
          <w:sz w:val="24"/>
          <w:szCs w:val="24"/>
          <w:vertAlign w:val="subscript"/>
          <w:lang w:val="en-ZA"/>
        </w:rPr>
        <w:t>2</w:t>
      </w:r>
      <w:r w:rsidR="003972CB">
        <w:rPr>
          <w:rFonts w:ascii="Times New Roman" w:hAnsi="Times New Roman"/>
          <w:sz w:val="24"/>
          <w:szCs w:val="24"/>
          <w:lang w:val="en-ZA"/>
        </w:rPr>
        <w:t xml:space="preserve"> refuelling, by a flow of water / glycol mixture heated by the stack in the operation mode and cooled </w:t>
      </w:r>
      <w:r w:rsidR="008D50A4">
        <w:rPr>
          <w:rFonts w:ascii="Times New Roman" w:hAnsi="Times New Roman"/>
          <w:sz w:val="24"/>
          <w:szCs w:val="24"/>
          <w:lang w:val="en-ZA"/>
        </w:rPr>
        <w:t>by a radiator – fan assembly (</w:t>
      </w:r>
      <w:r w:rsidR="008D50A4" w:rsidRPr="008D50A4">
        <w:rPr>
          <w:rFonts w:ascii="Times New Roman" w:hAnsi="Times New Roman"/>
          <w:i/>
          <w:sz w:val="24"/>
          <w:szCs w:val="24"/>
          <w:lang w:val="en-ZA"/>
        </w:rPr>
        <w:t>RF</w:t>
      </w:r>
      <w:r w:rsidR="008D50A4">
        <w:rPr>
          <w:rFonts w:ascii="Times New Roman" w:hAnsi="Times New Roman"/>
          <w:sz w:val="24"/>
          <w:szCs w:val="24"/>
          <w:lang w:val="en-ZA"/>
        </w:rPr>
        <w:t xml:space="preserve"> in </w:t>
      </w:r>
      <w:r w:rsidR="008D50A4" w:rsidRPr="008D50A4">
        <w:rPr>
          <w:rFonts w:ascii="Times New Roman" w:hAnsi="Times New Roman"/>
          <w:i/>
          <w:sz w:val="24"/>
          <w:szCs w:val="24"/>
          <w:lang w:val="en-ZA"/>
        </w:rPr>
        <w:t>Figure 7</w:t>
      </w:r>
      <w:r w:rsidR="008D50A4">
        <w:rPr>
          <w:rFonts w:ascii="Times New Roman" w:hAnsi="Times New Roman"/>
          <w:sz w:val="24"/>
          <w:szCs w:val="24"/>
          <w:lang w:val="en-ZA"/>
        </w:rPr>
        <w:t>) in the refuelling mode.</w:t>
      </w:r>
    </w:p>
    <w:p w:rsidR="008514F3" w:rsidRDefault="00DE0640" w:rsidP="00C62B14">
      <w:pPr>
        <w:autoSpaceDE w:val="0"/>
        <w:autoSpaceDN w:val="0"/>
        <w:adjustRightInd w:val="0"/>
        <w:spacing w:after="0" w:line="480" w:lineRule="auto"/>
        <w:ind w:firstLine="720"/>
        <w:jc w:val="both"/>
        <w:rPr>
          <w:rFonts w:ascii="Times New Roman" w:hAnsi="Times New Roman"/>
          <w:sz w:val="24"/>
          <w:szCs w:val="24"/>
          <w:lang w:val="en-ZA"/>
        </w:rPr>
      </w:pPr>
      <w:r>
        <w:rPr>
          <w:rFonts w:ascii="Times New Roman" w:hAnsi="Times New Roman"/>
          <w:sz w:val="24"/>
          <w:szCs w:val="24"/>
          <w:lang w:val="en-ZA"/>
        </w:rPr>
        <w:t xml:space="preserve">Introducing of the buffer cylinder allows to realise </w:t>
      </w:r>
      <w:r w:rsidR="006F7CCE">
        <w:rPr>
          <w:rFonts w:ascii="Times New Roman" w:hAnsi="Times New Roman"/>
          <w:sz w:val="24"/>
          <w:szCs w:val="24"/>
          <w:lang w:val="en-ZA"/>
        </w:rPr>
        <w:t xml:space="preserve">a concept of </w:t>
      </w:r>
      <w:r>
        <w:rPr>
          <w:rFonts w:ascii="Times New Roman" w:hAnsi="Times New Roman"/>
          <w:sz w:val="24"/>
          <w:szCs w:val="24"/>
          <w:lang w:val="en-ZA"/>
        </w:rPr>
        <w:t>“distributed hybrid” hydrogen storage and supply system</w:t>
      </w:r>
      <w:r w:rsidR="000D4E9F">
        <w:rPr>
          <w:rFonts w:ascii="Times New Roman" w:hAnsi="Times New Roman"/>
          <w:sz w:val="24"/>
          <w:szCs w:val="24"/>
          <w:lang w:val="en-ZA"/>
        </w:rPr>
        <w:t xml:space="preserve"> which </w:t>
      </w:r>
      <w:r w:rsidR="006F7CCE">
        <w:rPr>
          <w:rFonts w:ascii="Times New Roman" w:hAnsi="Times New Roman"/>
          <w:sz w:val="24"/>
          <w:szCs w:val="24"/>
          <w:lang w:val="en-ZA"/>
        </w:rPr>
        <w:t xml:space="preserve">significantly </w:t>
      </w:r>
      <w:r w:rsidR="000D4E9F">
        <w:rPr>
          <w:rFonts w:ascii="Times New Roman" w:hAnsi="Times New Roman"/>
          <w:sz w:val="24"/>
          <w:szCs w:val="24"/>
          <w:lang w:val="en-ZA"/>
        </w:rPr>
        <w:t>improves performance of H</w:t>
      </w:r>
      <w:r w:rsidR="000D4E9F" w:rsidRPr="000D4E9F">
        <w:rPr>
          <w:rFonts w:ascii="Times New Roman" w:hAnsi="Times New Roman"/>
          <w:sz w:val="24"/>
          <w:szCs w:val="24"/>
          <w:vertAlign w:val="subscript"/>
          <w:lang w:val="en-ZA"/>
        </w:rPr>
        <w:t>2</w:t>
      </w:r>
      <w:r w:rsidR="000D4E9F">
        <w:rPr>
          <w:rFonts w:ascii="Times New Roman" w:hAnsi="Times New Roman"/>
          <w:sz w:val="24"/>
          <w:szCs w:val="24"/>
          <w:lang w:val="en-ZA"/>
        </w:rPr>
        <w:t xml:space="preserve"> supply from </w:t>
      </w:r>
      <w:r w:rsidR="006F7CCE">
        <w:rPr>
          <w:rFonts w:ascii="Times New Roman" w:hAnsi="Times New Roman"/>
          <w:sz w:val="24"/>
          <w:szCs w:val="24"/>
          <w:lang w:val="en-ZA"/>
        </w:rPr>
        <w:t xml:space="preserve">the </w:t>
      </w:r>
      <w:r w:rsidR="000D4E9F">
        <w:rPr>
          <w:rFonts w:ascii="Times New Roman" w:hAnsi="Times New Roman"/>
          <w:sz w:val="24"/>
          <w:szCs w:val="24"/>
          <w:lang w:val="en-ZA"/>
        </w:rPr>
        <w:t>MH to the fuel cell stack when its power and, in turn, H</w:t>
      </w:r>
      <w:r w:rsidR="000D4E9F" w:rsidRPr="000D4E9F">
        <w:rPr>
          <w:rFonts w:ascii="Times New Roman" w:hAnsi="Times New Roman"/>
          <w:sz w:val="24"/>
          <w:szCs w:val="24"/>
          <w:vertAlign w:val="subscript"/>
          <w:lang w:val="en-ZA"/>
        </w:rPr>
        <w:t>2</w:t>
      </w:r>
      <w:r w:rsidR="000D4E9F">
        <w:rPr>
          <w:rFonts w:ascii="Times New Roman" w:hAnsi="Times New Roman"/>
          <w:sz w:val="24"/>
          <w:szCs w:val="24"/>
          <w:lang w:val="en-ZA"/>
        </w:rPr>
        <w:t xml:space="preserve"> consumption fluctuate in wide limits</w:t>
      </w:r>
      <w:r w:rsidR="006F7CCE">
        <w:rPr>
          <w:rFonts w:ascii="Times New Roman" w:hAnsi="Times New Roman"/>
          <w:sz w:val="24"/>
          <w:szCs w:val="24"/>
          <w:lang w:val="en-ZA"/>
        </w:rPr>
        <w:t xml:space="preserve"> [</w:t>
      </w:r>
      <w:r w:rsidR="001E50BE">
        <w:rPr>
          <w:rFonts w:ascii="Times New Roman" w:hAnsi="Times New Roman"/>
          <w:sz w:val="24"/>
          <w:szCs w:val="24"/>
          <w:lang w:val="en-ZA"/>
        </w:rPr>
        <w:fldChar w:fldCharType="begin"/>
      </w:r>
      <w:r w:rsidR="001E50BE">
        <w:rPr>
          <w:rFonts w:ascii="Times New Roman" w:hAnsi="Times New Roman"/>
          <w:sz w:val="24"/>
          <w:szCs w:val="24"/>
          <w:lang w:val="en-ZA"/>
        </w:rPr>
        <w:instrText xml:space="preserve"> REF _Ref535859282 \r \h </w:instrText>
      </w:r>
      <w:r w:rsidR="001E50BE">
        <w:rPr>
          <w:rFonts w:ascii="Times New Roman" w:hAnsi="Times New Roman"/>
          <w:sz w:val="24"/>
          <w:szCs w:val="24"/>
          <w:lang w:val="en-ZA"/>
        </w:rPr>
      </w:r>
      <w:r w:rsidR="001E50BE">
        <w:rPr>
          <w:rFonts w:ascii="Times New Roman" w:hAnsi="Times New Roman"/>
          <w:sz w:val="24"/>
          <w:szCs w:val="24"/>
          <w:lang w:val="en-ZA"/>
        </w:rPr>
        <w:fldChar w:fldCharType="separate"/>
      </w:r>
      <w:r w:rsidR="00850DB5">
        <w:rPr>
          <w:rFonts w:ascii="Times New Roman" w:hAnsi="Times New Roman"/>
          <w:sz w:val="24"/>
          <w:szCs w:val="24"/>
          <w:lang w:val="en-ZA"/>
        </w:rPr>
        <w:t>19</w:t>
      </w:r>
      <w:r w:rsidR="001E50BE">
        <w:rPr>
          <w:rFonts w:ascii="Times New Roman" w:hAnsi="Times New Roman"/>
          <w:sz w:val="24"/>
          <w:szCs w:val="24"/>
          <w:lang w:val="en-ZA"/>
        </w:rPr>
        <w:fldChar w:fldCharType="end"/>
      </w:r>
      <w:r w:rsidR="006F7CCE">
        <w:rPr>
          <w:rFonts w:ascii="Times New Roman" w:hAnsi="Times New Roman"/>
          <w:sz w:val="24"/>
          <w:szCs w:val="24"/>
          <w:lang w:val="en-ZA"/>
        </w:rPr>
        <w:t>].</w:t>
      </w:r>
      <w:r w:rsidR="001E50BE">
        <w:rPr>
          <w:rFonts w:ascii="Times New Roman" w:hAnsi="Times New Roman"/>
          <w:sz w:val="24"/>
          <w:szCs w:val="24"/>
          <w:lang w:val="en-ZA"/>
        </w:rPr>
        <w:t xml:space="preserve"> Additionally, presence of check valve </w:t>
      </w:r>
      <w:r w:rsidR="00D45AA2">
        <w:rPr>
          <w:rFonts w:ascii="Times New Roman" w:hAnsi="Times New Roman"/>
          <w:sz w:val="24"/>
          <w:szCs w:val="24"/>
          <w:lang w:val="en-ZA"/>
        </w:rPr>
        <w:t>(</w:t>
      </w:r>
      <w:r w:rsidR="001E50BE" w:rsidRPr="001E50BE">
        <w:rPr>
          <w:rFonts w:ascii="Times New Roman" w:hAnsi="Times New Roman"/>
          <w:i/>
          <w:sz w:val="24"/>
          <w:szCs w:val="24"/>
          <w:lang w:val="en-ZA"/>
        </w:rPr>
        <w:t>CV2</w:t>
      </w:r>
      <w:r w:rsidR="00D45AA2">
        <w:rPr>
          <w:rFonts w:ascii="Times New Roman" w:hAnsi="Times New Roman"/>
          <w:sz w:val="24"/>
          <w:szCs w:val="24"/>
          <w:lang w:val="en-ZA"/>
        </w:rPr>
        <w:t xml:space="preserve"> in </w:t>
      </w:r>
      <w:r w:rsidR="00D45AA2" w:rsidRPr="00D45AA2">
        <w:rPr>
          <w:rFonts w:ascii="Times New Roman" w:hAnsi="Times New Roman"/>
          <w:i/>
          <w:sz w:val="24"/>
          <w:szCs w:val="24"/>
          <w:lang w:val="en-ZA"/>
        </w:rPr>
        <w:t>Figure 6</w:t>
      </w:r>
      <w:r w:rsidR="00D45AA2">
        <w:rPr>
          <w:rFonts w:ascii="Times New Roman" w:hAnsi="Times New Roman"/>
          <w:sz w:val="24"/>
          <w:szCs w:val="24"/>
          <w:lang w:val="en-ZA"/>
        </w:rPr>
        <w:t xml:space="preserve">) </w:t>
      </w:r>
      <w:r w:rsidR="001E50BE">
        <w:rPr>
          <w:rFonts w:ascii="Times New Roman" w:hAnsi="Times New Roman"/>
          <w:sz w:val="24"/>
          <w:szCs w:val="24"/>
          <w:lang w:val="en-ZA"/>
        </w:rPr>
        <w:t xml:space="preserve">between the MH tank and the buffer </w:t>
      </w:r>
      <w:r w:rsidR="00D45AA2">
        <w:rPr>
          <w:rFonts w:ascii="Times New Roman" w:hAnsi="Times New Roman"/>
          <w:sz w:val="24"/>
          <w:szCs w:val="24"/>
          <w:lang w:val="en-ZA"/>
        </w:rPr>
        <w:t>eliminates problem of the system start-up when H</w:t>
      </w:r>
      <w:r w:rsidR="00D45AA2" w:rsidRPr="00D45AA2">
        <w:rPr>
          <w:rFonts w:ascii="Times New Roman" w:hAnsi="Times New Roman"/>
          <w:sz w:val="24"/>
          <w:szCs w:val="24"/>
          <w:vertAlign w:val="subscript"/>
          <w:lang w:val="en-ZA"/>
        </w:rPr>
        <w:t>2</w:t>
      </w:r>
      <w:r w:rsidR="00D45AA2">
        <w:rPr>
          <w:rFonts w:ascii="Times New Roman" w:hAnsi="Times New Roman"/>
          <w:sz w:val="24"/>
          <w:szCs w:val="24"/>
          <w:lang w:val="en-ZA"/>
        </w:rPr>
        <w:t xml:space="preserve"> pressure in the MH gas manifold (</w:t>
      </w:r>
      <w:r w:rsidR="00D45AA2" w:rsidRPr="00D45AA2">
        <w:rPr>
          <w:rFonts w:ascii="Times New Roman" w:hAnsi="Times New Roman"/>
          <w:i/>
          <w:sz w:val="24"/>
          <w:szCs w:val="24"/>
          <w:lang w:val="en-ZA"/>
        </w:rPr>
        <w:t>M1</w:t>
      </w:r>
      <w:r w:rsidR="00D45AA2">
        <w:rPr>
          <w:rFonts w:ascii="Times New Roman" w:hAnsi="Times New Roman"/>
          <w:sz w:val="24"/>
          <w:szCs w:val="24"/>
          <w:lang w:val="en-ZA"/>
        </w:rPr>
        <w:t xml:space="preserve"> in </w:t>
      </w:r>
      <w:r w:rsidR="00D45AA2" w:rsidRPr="00D45AA2">
        <w:rPr>
          <w:rFonts w:ascii="Times New Roman" w:hAnsi="Times New Roman"/>
          <w:i/>
          <w:sz w:val="24"/>
          <w:szCs w:val="24"/>
          <w:lang w:val="en-ZA"/>
        </w:rPr>
        <w:t>Figure 6</w:t>
      </w:r>
      <w:r w:rsidR="00B21C35">
        <w:rPr>
          <w:rFonts w:ascii="Times New Roman" w:hAnsi="Times New Roman"/>
          <w:sz w:val="24"/>
          <w:szCs w:val="24"/>
          <w:lang w:val="en-ZA"/>
        </w:rPr>
        <w:t xml:space="preserve">) </w:t>
      </w:r>
      <w:r w:rsidR="00D45AA2">
        <w:rPr>
          <w:rFonts w:ascii="Times New Roman" w:hAnsi="Times New Roman"/>
          <w:sz w:val="24"/>
          <w:szCs w:val="24"/>
          <w:lang w:val="en-ZA"/>
        </w:rPr>
        <w:t xml:space="preserve">after </w:t>
      </w:r>
      <w:r w:rsidR="00B21C35">
        <w:rPr>
          <w:rFonts w:ascii="Times New Roman" w:hAnsi="Times New Roman"/>
          <w:sz w:val="24"/>
          <w:szCs w:val="24"/>
          <w:lang w:val="en-ZA"/>
        </w:rPr>
        <w:t>the end of operation (H</w:t>
      </w:r>
      <w:r w:rsidR="00B21C35" w:rsidRPr="00B21C35">
        <w:rPr>
          <w:rFonts w:ascii="Times New Roman" w:hAnsi="Times New Roman"/>
          <w:sz w:val="24"/>
          <w:szCs w:val="24"/>
          <w:vertAlign w:val="subscript"/>
          <w:lang w:val="en-ZA"/>
        </w:rPr>
        <w:t>2</w:t>
      </w:r>
      <w:r w:rsidR="00B21C35">
        <w:rPr>
          <w:rFonts w:ascii="Times New Roman" w:hAnsi="Times New Roman"/>
          <w:sz w:val="24"/>
          <w:szCs w:val="24"/>
          <w:lang w:val="en-ZA"/>
        </w:rPr>
        <w:t xml:space="preserve"> desorption at </w:t>
      </w:r>
      <w:r w:rsidR="00B21C35" w:rsidRPr="006D19C9">
        <w:rPr>
          <w:rFonts w:ascii="Times New Roman" w:hAnsi="Times New Roman"/>
          <w:sz w:val="24"/>
          <w:szCs w:val="24"/>
          <w:lang w:val="en-ZA"/>
        </w:rPr>
        <w:t>T</w:t>
      </w:r>
      <w:r w:rsidR="00B21C35">
        <w:rPr>
          <w:rFonts w:ascii="Times New Roman" w:hAnsi="Times New Roman"/>
          <w:sz w:val="24"/>
          <w:szCs w:val="24"/>
          <w:lang w:val="en-ZA"/>
        </w:rPr>
        <w:t>~50 °C)</w:t>
      </w:r>
      <w:r w:rsidR="00D45AA2">
        <w:rPr>
          <w:rFonts w:ascii="Times New Roman" w:hAnsi="Times New Roman"/>
          <w:sz w:val="24"/>
          <w:szCs w:val="24"/>
          <w:lang w:val="en-ZA"/>
        </w:rPr>
        <w:t xml:space="preserve"> </w:t>
      </w:r>
      <w:r w:rsidR="00B21C35">
        <w:rPr>
          <w:rFonts w:ascii="Times New Roman" w:hAnsi="Times New Roman"/>
          <w:sz w:val="24"/>
          <w:szCs w:val="24"/>
          <w:lang w:val="en-ZA"/>
        </w:rPr>
        <w:t>and subsequent cooling down to ambient temperature (e.g. &lt;20 °C) accompanied by H</w:t>
      </w:r>
      <w:r w:rsidR="00B21C35" w:rsidRPr="00D45AA2">
        <w:rPr>
          <w:rFonts w:ascii="Times New Roman" w:hAnsi="Times New Roman"/>
          <w:sz w:val="24"/>
          <w:szCs w:val="24"/>
          <w:vertAlign w:val="subscript"/>
          <w:lang w:val="en-ZA"/>
        </w:rPr>
        <w:t>2</w:t>
      </w:r>
      <w:r w:rsidR="00B21C35">
        <w:rPr>
          <w:rFonts w:ascii="Times New Roman" w:hAnsi="Times New Roman"/>
          <w:sz w:val="24"/>
          <w:szCs w:val="24"/>
          <w:lang w:val="en-ZA"/>
        </w:rPr>
        <w:t xml:space="preserve"> absorption in the MH material can drop below the lower limit of H</w:t>
      </w:r>
      <w:r w:rsidR="00B21C35" w:rsidRPr="00D45AA2">
        <w:rPr>
          <w:rFonts w:ascii="Times New Roman" w:hAnsi="Times New Roman"/>
          <w:sz w:val="24"/>
          <w:szCs w:val="24"/>
          <w:vertAlign w:val="subscript"/>
          <w:lang w:val="en-ZA"/>
        </w:rPr>
        <w:t>2</w:t>
      </w:r>
      <w:r w:rsidR="00B21C35">
        <w:rPr>
          <w:rFonts w:ascii="Times New Roman" w:hAnsi="Times New Roman"/>
          <w:sz w:val="24"/>
          <w:szCs w:val="24"/>
          <w:lang w:val="en-ZA"/>
        </w:rPr>
        <w:t xml:space="preserve"> pressure (~0.3 bar gage) necessary for the normal system operation</w:t>
      </w:r>
      <w:r w:rsidR="00D45AA2">
        <w:rPr>
          <w:rFonts w:ascii="Times New Roman" w:hAnsi="Times New Roman"/>
          <w:sz w:val="24"/>
          <w:szCs w:val="24"/>
          <w:lang w:val="en-ZA"/>
        </w:rPr>
        <w:t xml:space="preserve">. </w:t>
      </w:r>
    </w:p>
    <w:p w:rsidR="00DC0B56" w:rsidRDefault="00CF00ED" w:rsidP="00AA5E3C">
      <w:pPr>
        <w:autoSpaceDE w:val="0"/>
        <w:autoSpaceDN w:val="0"/>
        <w:adjustRightInd w:val="0"/>
        <w:spacing w:after="0" w:line="480" w:lineRule="auto"/>
        <w:ind w:firstLine="720"/>
        <w:jc w:val="both"/>
        <w:rPr>
          <w:rFonts w:ascii="Times New Roman" w:hAnsi="Times New Roman"/>
          <w:sz w:val="24"/>
          <w:szCs w:val="24"/>
          <w:lang w:val="en-ZA"/>
        </w:rPr>
      </w:pPr>
      <w:r>
        <w:rPr>
          <w:rFonts w:ascii="Times New Roman" w:hAnsi="Times New Roman"/>
          <w:sz w:val="24"/>
          <w:szCs w:val="24"/>
          <w:lang w:val="en-ZA"/>
        </w:rPr>
        <w:t xml:space="preserve">Results of preliminary tests of the MH tank integrated in the fuel cell forklift power module showed </w:t>
      </w:r>
      <w:r w:rsidR="006E03F2">
        <w:rPr>
          <w:rFonts w:ascii="Times New Roman" w:hAnsi="Times New Roman"/>
          <w:sz w:val="24"/>
          <w:szCs w:val="24"/>
          <w:lang w:val="en-ZA"/>
        </w:rPr>
        <w:t>that t</w:t>
      </w:r>
      <w:r w:rsidR="006E03F2" w:rsidRPr="006E03F2">
        <w:rPr>
          <w:rFonts w:ascii="Times New Roman" w:hAnsi="Times New Roman"/>
          <w:sz w:val="24"/>
          <w:szCs w:val="24"/>
          <w:lang w:val="en-ZA"/>
        </w:rPr>
        <w:t xml:space="preserve">he tank can </w:t>
      </w:r>
      <w:r w:rsidR="004A3C5C" w:rsidRPr="006E03F2">
        <w:rPr>
          <w:rFonts w:ascii="Times New Roman" w:hAnsi="Times New Roman"/>
          <w:sz w:val="24"/>
          <w:szCs w:val="24"/>
          <w:lang w:val="en-ZA"/>
        </w:rPr>
        <w:t>supply</w:t>
      </w:r>
      <w:r w:rsidR="004A3C5C" w:rsidRPr="006E03F2">
        <w:rPr>
          <w:rFonts w:ascii="Times New Roman" w:hAnsi="Times New Roman"/>
          <w:sz w:val="24"/>
          <w:szCs w:val="24"/>
          <w:lang w:val="en-ZA"/>
        </w:rPr>
        <w:t xml:space="preserve"> </w:t>
      </w:r>
      <w:r w:rsidR="006E03F2" w:rsidRPr="006E03F2">
        <w:rPr>
          <w:rFonts w:ascii="Times New Roman" w:hAnsi="Times New Roman"/>
          <w:sz w:val="24"/>
          <w:szCs w:val="24"/>
          <w:lang w:val="en-ZA"/>
        </w:rPr>
        <w:t>H</w:t>
      </w:r>
      <w:r w:rsidR="006E03F2" w:rsidRPr="006E03F2">
        <w:rPr>
          <w:rFonts w:ascii="Times New Roman" w:hAnsi="Times New Roman"/>
          <w:sz w:val="24"/>
          <w:szCs w:val="24"/>
          <w:vertAlign w:val="subscript"/>
          <w:lang w:val="en-ZA"/>
        </w:rPr>
        <w:t>2</w:t>
      </w:r>
      <w:r w:rsidR="006E03F2" w:rsidRPr="006E03F2">
        <w:rPr>
          <w:rFonts w:ascii="Times New Roman" w:hAnsi="Times New Roman"/>
          <w:sz w:val="24"/>
          <w:szCs w:val="24"/>
          <w:lang w:val="en-ZA"/>
        </w:rPr>
        <w:t xml:space="preserve"> to the fuel cell stack</w:t>
      </w:r>
      <w:r w:rsidR="006E03F2">
        <w:rPr>
          <w:rFonts w:ascii="Times New Roman" w:hAnsi="Times New Roman"/>
          <w:sz w:val="24"/>
          <w:szCs w:val="24"/>
          <w:lang w:val="en-ZA"/>
        </w:rPr>
        <w:t xml:space="preserve"> at</w:t>
      </w:r>
      <w:r w:rsidR="006E03F2" w:rsidRPr="006E03F2">
        <w:rPr>
          <w:rFonts w:ascii="Times New Roman" w:hAnsi="Times New Roman"/>
          <w:sz w:val="24"/>
          <w:szCs w:val="24"/>
          <w:lang w:val="en-ZA"/>
        </w:rPr>
        <w:t xml:space="preserve"> </w:t>
      </w:r>
      <w:r w:rsidR="006E03F2" w:rsidRPr="006E03F2">
        <w:rPr>
          <w:rFonts w:ascii="Times New Roman" w:hAnsi="Times New Roman"/>
          <w:sz w:val="24"/>
          <w:szCs w:val="24"/>
          <w:lang w:val="en-ZA"/>
        </w:rPr>
        <w:t>H</w:t>
      </w:r>
      <w:r w:rsidR="006E03F2" w:rsidRPr="006E03F2">
        <w:rPr>
          <w:rFonts w:ascii="Times New Roman" w:hAnsi="Times New Roman"/>
          <w:sz w:val="24"/>
          <w:szCs w:val="24"/>
          <w:vertAlign w:val="subscript"/>
          <w:lang w:val="en-ZA"/>
        </w:rPr>
        <w:t>2</w:t>
      </w:r>
      <w:r w:rsidR="006E03F2" w:rsidRPr="006E03F2">
        <w:rPr>
          <w:rFonts w:ascii="Times New Roman" w:hAnsi="Times New Roman"/>
          <w:sz w:val="24"/>
          <w:szCs w:val="24"/>
          <w:lang w:val="en-ZA"/>
        </w:rPr>
        <w:t xml:space="preserve"> flow rate of 120 NL/min</w:t>
      </w:r>
      <w:r w:rsidR="006E03F2" w:rsidRPr="006E03F2">
        <w:rPr>
          <w:rFonts w:ascii="Times New Roman" w:hAnsi="Times New Roman"/>
          <w:sz w:val="24"/>
          <w:szCs w:val="24"/>
          <w:lang w:val="en-ZA"/>
        </w:rPr>
        <w:t xml:space="preserve"> </w:t>
      </w:r>
      <w:r w:rsidR="004A3C5C">
        <w:rPr>
          <w:rFonts w:ascii="Times New Roman" w:hAnsi="Times New Roman"/>
          <w:sz w:val="24"/>
          <w:szCs w:val="24"/>
          <w:lang w:val="en-ZA"/>
        </w:rPr>
        <w:t xml:space="preserve">for </w:t>
      </w:r>
      <w:r w:rsidR="004A3C5C" w:rsidRPr="006E03F2">
        <w:rPr>
          <w:rFonts w:ascii="Times New Roman" w:hAnsi="Times New Roman"/>
          <w:sz w:val="24"/>
          <w:szCs w:val="24"/>
          <w:lang w:val="en-ZA"/>
        </w:rPr>
        <w:t>&gt;2 hour</w:t>
      </w:r>
      <w:r w:rsidR="004A3C5C">
        <w:rPr>
          <w:rFonts w:ascii="Times New Roman" w:hAnsi="Times New Roman"/>
          <w:sz w:val="24"/>
          <w:szCs w:val="24"/>
          <w:lang w:val="en-ZA"/>
        </w:rPr>
        <w:t>s</w:t>
      </w:r>
      <w:r w:rsidR="004A3C5C" w:rsidRPr="006E03F2">
        <w:rPr>
          <w:rFonts w:ascii="Times New Roman" w:hAnsi="Times New Roman"/>
          <w:sz w:val="24"/>
          <w:szCs w:val="24"/>
          <w:lang w:val="en-ZA"/>
        </w:rPr>
        <w:t xml:space="preserve"> </w:t>
      </w:r>
      <w:r w:rsidR="006E03F2">
        <w:rPr>
          <w:rFonts w:ascii="Times New Roman" w:hAnsi="Times New Roman"/>
          <w:sz w:val="24"/>
          <w:szCs w:val="24"/>
          <w:lang w:val="en-ZA"/>
        </w:rPr>
        <w:t xml:space="preserve">that corresponds to the total amount of </w:t>
      </w:r>
      <w:r w:rsidR="00113CF2">
        <w:rPr>
          <w:rFonts w:ascii="Times New Roman" w:hAnsi="Times New Roman"/>
          <w:sz w:val="24"/>
          <w:szCs w:val="24"/>
          <w:lang w:val="en-ZA"/>
        </w:rPr>
        <w:t xml:space="preserve">supplied hydrogen of </w:t>
      </w:r>
      <w:r w:rsidR="004A3C5C">
        <w:rPr>
          <w:rFonts w:ascii="Times New Roman" w:hAnsi="Times New Roman"/>
          <w:sz w:val="24"/>
          <w:szCs w:val="24"/>
          <w:lang w:val="en-ZA"/>
        </w:rPr>
        <w:t>&gt;</w:t>
      </w:r>
      <w:r w:rsidR="00113CF2">
        <w:rPr>
          <w:rFonts w:ascii="Times New Roman" w:hAnsi="Times New Roman"/>
          <w:sz w:val="24"/>
          <w:szCs w:val="24"/>
          <w:lang w:val="en-ZA"/>
        </w:rPr>
        <w:t>14.4 Nm</w:t>
      </w:r>
      <w:r w:rsidR="00113CF2" w:rsidRPr="00113CF2">
        <w:rPr>
          <w:rFonts w:ascii="Times New Roman" w:hAnsi="Times New Roman"/>
          <w:sz w:val="24"/>
          <w:szCs w:val="24"/>
          <w:vertAlign w:val="superscript"/>
          <w:lang w:val="en-ZA"/>
        </w:rPr>
        <w:t>3</w:t>
      </w:r>
      <w:r w:rsidR="00113CF2">
        <w:rPr>
          <w:rFonts w:ascii="Times New Roman" w:hAnsi="Times New Roman"/>
          <w:sz w:val="24"/>
          <w:szCs w:val="24"/>
          <w:lang w:val="en-ZA"/>
        </w:rPr>
        <w:t xml:space="preserve">, or </w:t>
      </w:r>
      <w:r w:rsidR="004A3C5C">
        <w:rPr>
          <w:rFonts w:ascii="Times New Roman" w:hAnsi="Times New Roman"/>
          <w:sz w:val="24"/>
          <w:szCs w:val="24"/>
          <w:lang w:val="en-ZA"/>
        </w:rPr>
        <w:t>&gt;</w:t>
      </w:r>
      <w:r w:rsidR="00113CF2">
        <w:rPr>
          <w:rFonts w:ascii="Times New Roman" w:hAnsi="Times New Roman"/>
          <w:sz w:val="24"/>
          <w:szCs w:val="24"/>
          <w:lang w:val="en-ZA"/>
        </w:rPr>
        <w:t xml:space="preserve">72% of the full hydrogen storage capacity of the tank. </w:t>
      </w:r>
      <w:r w:rsidR="007A7594">
        <w:rPr>
          <w:rFonts w:ascii="Times New Roman" w:hAnsi="Times New Roman"/>
          <w:sz w:val="24"/>
          <w:szCs w:val="24"/>
          <w:lang w:val="en-ZA"/>
        </w:rPr>
        <w:t xml:space="preserve">The </w:t>
      </w:r>
      <w:r w:rsidR="007A7594" w:rsidRPr="006E03F2">
        <w:rPr>
          <w:rFonts w:ascii="Times New Roman" w:hAnsi="Times New Roman"/>
          <w:sz w:val="24"/>
          <w:szCs w:val="24"/>
          <w:lang w:val="en-ZA"/>
        </w:rPr>
        <w:t>H</w:t>
      </w:r>
      <w:r w:rsidR="007A7594" w:rsidRPr="006E03F2">
        <w:rPr>
          <w:rFonts w:ascii="Times New Roman" w:hAnsi="Times New Roman"/>
          <w:sz w:val="24"/>
          <w:szCs w:val="24"/>
          <w:vertAlign w:val="subscript"/>
          <w:lang w:val="en-ZA"/>
        </w:rPr>
        <w:t>2</w:t>
      </w:r>
      <w:r w:rsidR="007A7594" w:rsidRPr="006E03F2">
        <w:rPr>
          <w:rFonts w:ascii="Times New Roman" w:hAnsi="Times New Roman"/>
          <w:sz w:val="24"/>
          <w:szCs w:val="24"/>
          <w:lang w:val="en-ZA"/>
        </w:rPr>
        <w:t xml:space="preserve"> flow rate of 120 NL/min </w:t>
      </w:r>
      <w:r w:rsidR="00FA02F3">
        <w:rPr>
          <w:rFonts w:ascii="Times New Roman" w:hAnsi="Times New Roman"/>
          <w:sz w:val="24"/>
          <w:szCs w:val="24"/>
          <w:lang w:val="en-ZA"/>
        </w:rPr>
        <w:t>can provide the stack operation at the average power about</w:t>
      </w:r>
      <w:r w:rsidR="006E03F2" w:rsidRPr="006E03F2">
        <w:rPr>
          <w:rFonts w:ascii="Times New Roman" w:hAnsi="Times New Roman"/>
          <w:sz w:val="24"/>
          <w:szCs w:val="24"/>
          <w:lang w:val="en-ZA"/>
        </w:rPr>
        <w:t xml:space="preserve"> 11 </w:t>
      </w:r>
      <w:proofErr w:type="spellStart"/>
      <w:r w:rsidR="006E03F2" w:rsidRPr="006E03F2">
        <w:rPr>
          <w:rFonts w:ascii="Times New Roman" w:hAnsi="Times New Roman"/>
          <w:sz w:val="24"/>
          <w:szCs w:val="24"/>
          <w:lang w:val="en-ZA"/>
        </w:rPr>
        <w:t>kWe</w:t>
      </w:r>
      <w:proofErr w:type="spellEnd"/>
      <w:r w:rsidR="00FA02F3">
        <w:rPr>
          <w:rStyle w:val="FootnoteReference"/>
          <w:rFonts w:ascii="Times New Roman" w:hAnsi="Times New Roman"/>
          <w:sz w:val="24"/>
          <w:szCs w:val="24"/>
          <w:lang w:val="en-ZA"/>
        </w:rPr>
        <w:footnoteReference w:id="5"/>
      </w:r>
      <w:r w:rsidR="006E03F2" w:rsidRPr="006E03F2">
        <w:rPr>
          <w:rFonts w:ascii="Times New Roman" w:hAnsi="Times New Roman"/>
          <w:sz w:val="24"/>
          <w:szCs w:val="24"/>
          <w:lang w:val="en-ZA"/>
        </w:rPr>
        <w:t xml:space="preserve">. The refuelling time of the MH tank </w:t>
      </w:r>
      <w:r w:rsidR="00A068AE">
        <w:rPr>
          <w:rFonts w:ascii="Times New Roman" w:hAnsi="Times New Roman"/>
          <w:sz w:val="24"/>
          <w:szCs w:val="24"/>
          <w:lang w:val="en-ZA"/>
        </w:rPr>
        <w:t xml:space="preserve">at the ambient temperature between </w:t>
      </w:r>
      <w:r w:rsidR="006E03F2" w:rsidRPr="006E03F2">
        <w:rPr>
          <w:rFonts w:ascii="Times New Roman" w:hAnsi="Times New Roman"/>
          <w:sz w:val="24"/>
          <w:szCs w:val="24"/>
          <w:lang w:val="en-ZA"/>
        </w:rPr>
        <w:t>15</w:t>
      </w:r>
      <w:r w:rsidR="00A068AE">
        <w:rPr>
          <w:rFonts w:ascii="Times New Roman" w:hAnsi="Times New Roman"/>
          <w:sz w:val="24"/>
          <w:szCs w:val="24"/>
          <w:lang w:val="en-ZA"/>
        </w:rPr>
        <w:t xml:space="preserve"> and </w:t>
      </w:r>
      <w:r w:rsidR="006E03F2" w:rsidRPr="006E03F2">
        <w:rPr>
          <w:rFonts w:ascii="Times New Roman" w:hAnsi="Times New Roman"/>
          <w:sz w:val="24"/>
          <w:szCs w:val="24"/>
          <w:lang w:val="en-ZA"/>
        </w:rPr>
        <w:t>20 °C</w:t>
      </w:r>
      <w:r w:rsidR="00A068AE" w:rsidRPr="00A068AE">
        <w:rPr>
          <w:rFonts w:ascii="Times New Roman" w:hAnsi="Times New Roman"/>
          <w:sz w:val="24"/>
          <w:szCs w:val="24"/>
          <w:lang w:val="en-ZA"/>
        </w:rPr>
        <w:t xml:space="preserve"> </w:t>
      </w:r>
      <w:r w:rsidR="00A068AE" w:rsidRPr="006E03F2">
        <w:rPr>
          <w:rFonts w:ascii="Times New Roman" w:hAnsi="Times New Roman"/>
          <w:sz w:val="24"/>
          <w:szCs w:val="24"/>
          <w:lang w:val="en-ZA"/>
        </w:rPr>
        <w:t>is about 15–20 minutes</w:t>
      </w:r>
      <w:r w:rsidR="00A9681D">
        <w:rPr>
          <w:rFonts w:ascii="Times New Roman" w:hAnsi="Times New Roman"/>
          <w:sz w:val="24"/>
          <w:szCs w:val="24"/>
          <w:lang w:val="en-ZA"/>
        </w:rPr>
        <w:t xml:space="preserve"> that is similar to the earlier reported performance of the “</w:t>
      </w:r>
      <w:r w:rsidR="00A9681D">
        <w:rPr>
          <w:rFonts w:ascii="Times New Roman" w:hAnsi="Times New Roman"/>
          <w:sz w:val="24"/>
          <w:szCs w:val="24"/>
          <w:lang w:val="en-ZA"/>
        </w:rPr>
        <w:t>di</w:t>
      </w:r>
      <w:r w:rsidR="00A9681D">
        <w:rPr>
          <w:rFonts w:ascii="Times New Roman" w:hAnsi="Times New Roman"/>
          <w:sz w:val="24"/>
          <w:szCs w:val="24"/>
          <w:lang w:val="en-ZA"/>
        </w:rPr>
        <w:t>stributed hybrid” hydrogen storage system on-board electric forklift with commercial fuel cell power module and MH extension tank which used similar water-cooled MH containers</w:t>
      </w:r>
      <w:r w:rsidR="002E4FFC">
        <w:rPr>
          <w:rFonts w:ascii="Times New Roman" w:hAnsi="Times New Roman"/>
          <w:sz w:val="24"/>
          <w:szCs w:val="24"/>
          <w:lang w:val="en-ZA"/>
        </w:rPr>
        <w:t xml:space="preserve"> </w:t>
      </w:r>
      <w:r w:rsidR="002E4FFC">
        <w:rPr>
          <w:rFonts w:ascii="Times New Roman" w:hAnsi="Times New Roman"/>
          <w:sz w:val="24"/>
          <w:szCs w:val="24"/>
          <w:lang w:val="en-ZA"/>
        </w:rPr>
        <w:t>[</w:t>
      </w:r>
      <w:r w:rsidR="002E4FFC">
        <w:rPr>
          <w:rFonts w:ascii="Times New Roman" w:hAnsi="Times New Roman"/>
          <w:sz w:val="24"/>
          <w:szCs w:val="24"/>
          <w:lang w:val="en-ZA"/>
        </w:rPr>
        <w:fldChar w:fldCharType="begin"/>
      </w:r>
      <w:r w:rsidR="002E4FFC">
        <w:rPr>
          <w:rFonts w:ascii="Times New Roman" w:hAnsi="Times New Roman"/>
          <w:sz w:val="24"/>
          <w:szCs w:val="24"/>
          <w:lang w:val="en-ZA"/>
        </w:rPr>
        <w:instrText xml:space="preserve"> REF _Ref533770425 \r \h </w:instrText>
      </w:r>
      <w:r w:rsidR="002E4FFC">
        <w:rPr>
          <w:rFonts w:ascii="Times New Roman" w:hAnsi="Times New Roman"/>
          <w:sz w:val="24"/>
          <w:szCs w:val="24"/>
          <w:lang w:val="en-ZA"/>
        </w:rPr>
      </w:r>
      <w:r w:rsidR="002E4FFC">
        <w:rPr>
          <w:rFonts w:ascii="Times New Roman" w:hAnsi="Times New Roman"/>
          <w:sz w:val="24"/>
          <w:szCs w:val="24"/>
          <w:lang w:val="en-ZA"/>
        </w:rPr>
        <w:fldChar w:fldCharType="separate"/>
      </w:r>
      <w:r w:rsidR="00850DB5">
        <w:rPr>
          <w:rFonts w:ascii="Times New Roman" w:hAnsi="Times New Roman"/>
          <w:sz w:val="24"/>
          <w:szCs w:val="24"/>
          <w:lang w:val="en-ZA"/>
        </w:rPr>
        <w:t>3</w:t>
      </w:r>
      <w:r w:rsidR="002E4FFC">
        <w:rPr>
          <w:rFonts w:ascii="Times New Roman" w:hAnsi="Times New Roman"/>
          <w:sz w:val="24"/>
          <w:szCs w:val="24"/>
          <w:lang w:val="en-ZA"/>
        </w:rPr>
        <w:fldChar w:fldCharType="end"/>
      </w:r>
      <w:r w:rsidR="002E4FFC">
        <w:rPr>
          <w:rFonts w:ascii="Times New Roman" w:hAnsi="Times New Roman"/>
          <w:sz w:val="24"/>
          <w:szCs w:val="24"/>
          <w:lang w:val="en-ZA"/>
        </w:rPr>
        <w:t>]</w:t>
      </w:r>
      <w:r w:rsidR="00A9681D">
        <w:rPr>
          <w:rFonts w:ascii="Times New Roman" w:hAnsi="Times New Roman"/>
          <w:sz w:val="24"/>
          <w:szCs w:val="24"/>
          <w:lang w:val="en-ZA"/>
        </w:rPr>
        <w:t>. At the same time, due to the use of a more stable MH material in this work as compared to the material used in [</w:t>
      </w:r>
      <w:r w:rsidR="00A9681D">
        <w:rPr>
          <w:rFonts w:ascii="Times New Roman" w:hAnsi="Times New Roman"/>
          <w:sz w:val="24"/>
          <w:szCs w:val="24"/>
          <w:lang w:val="en-ZA"/>
        </w:rPr>
        <w:fldChar w:fldCharType="begin"/>
      </w:r>
      <w:r w:rsidR="00A9681D">
        <w:rPr>
          <w:rFonts w:ascii="Times New Roman" w:hAnsi="Times New Roman"/>
          <w:sz w:val="24"/>
          <w:szCs w:val="24"/>
          <w:lang w:val="en-ZA"/>
        </w:rPr>
        <w:instrText xml:space="preserve"> REF _Ref533770425 \r \h </w:instrText>
      </w:r>
      <w:r w:rsidR="00A9681D">
        <w:rPr>
          <w:rFonts w:ascii="Times New Roman" w:hAnsi="Times New Roman"/>
          <w:sz w:val="24"/>
          <w:szCs w:val="24"/>
          <w:lang w:val="en-ZA"/>
        </w:rPr>
      </w:r>
      <w:r w:rsidR="00A9681D">
        <w:rPr>
          <w:rFonts w:ascii="Times New Roman" w:hAnsi="Times New Roman"/>
          <w:sz w:val="24"/>
          <w:szCs w:val="24"/>
          <w:lang w:val="en-ZA"/>
        </w:rPr>
        <w:fldChar w:fldCharType="separate"/>
      </w:r>
      <w:r w:rsidR="00850DB5">
        <w:rPr>
          <w:rFonts w:ascii="Times New Roman" w:hAnsi="Times New Roman"/>
          <w:sz w:val="24"/>
          <w:szCs w:val="24"/>
          <w:lang w:val="en-ZA"/>
        </w:rPr>
        <w:t>3</w:t>
      </w:r>
      <w:r w:rsidR="00A9681D">
        <w:rPr>
          <w:rFonts w:ascii="Times New Roman" w:hAnsi="Times New Roman"/>
          <w:sz w:val="24"/>
          <w:szCs w:val="24"/>
          <w:lang w:val="en-ZA"/>
        </w:rPr>
        <w:fldChar w:fldCharType="end"/>
      </w:r>
      <w:r w:rsidR="00A9681D">
        <w:rPr>
          <w:rFonts w:ascii="Times New Roman" w:hAnsi="Times New Roman"/>
          <w:sz w:val="24"/>
          <w:szCs w:val="24"/>
          <w:lang w:val="en-ZA"/>
        </w:rPr>
        <w:t>]</w:t>
      </w:r>
      <w:r w:rsidR="006E03F2" w:rsidRPr="006E03F2">
        <w:rPr>
          <w:rFonts w:ascii="Times New Roman" w:hAnsi="Times New Roman"/>
          <w:sz w:val="24"/>
          <w:szCs w:val="24"/>
          <w:lang w:val="en-ZA"/>
        </w:rPr>
        <w:t xml:space="preserve">, </w:t>
      </w:r>
      <w:r w:rsidR="00A9681D">
        <w:rPr>
          <w:rFonts w:ascii="Times New Roman" w:hAnsi="Times New Roman"/>
          <w:sz w:val="24"/>
          <w:szCs w:val="24"/>
          <w:lang w:val="en-ZA"/>
        </w:rPr>
        <w:t>the maximum H</w:t>
      </w:r>
      <w:r w:rsidR="00A9681D" w:rsidRPr="00A9681D">
        <w:rPr>
          <w:rFonts w:ascii="Times New Roman" w:hAnsi="Times New Roman"/>
          <w:sz w:val="24"/>
          <w:szCs w:val="24"/>
          <w:vertAlign w:val="subscript"/>
          <w:lang w:val="en-ZA"/>
        </w:rPr>
        <w:t>2</w:t>
      </w:r>
      <w:r w:rsidR="00A9681D">
        <w:rPr>
          <w:rFonts w:ascii="Times New Roman" w:hAnsi="Times New Roman"/>
          <w:sz w:val="24"/>
          <w:szCs w:val="24"/>
          <w:lang w:val="en-ZA"/>
        </w:rPr>
        <w:t xml:space="preserve"> dispensing pressure could be lowered from 185 to </w:t>
      </w:r>
      <w:r w:rsidR="006E03F2" w:rsidRPr="006E03F2">
        <w:rPr>
          <w:rFonts w:ascii="Times New Roman" w:hAnsi="Times New Roman"/>
          <w:sz w:val="24"/>
          <w:szCs w:val="24"/>
          <w:lang w:val="en-ZA"/>
        </w:rPr>
        <w:t>1</w:t>
      </w:r>
      <w:r w:rsidR="00A9681D">
        <w:rPr>
          <w:rFonts w:ascii="Times New Roman" w:hAnsi="Times New Roman"/>
          <w:sz w:val="24"/>
          <w:szCs w:val="24"/>
          <w:lang w:val="en-ZA"/>
        </w:rPr>
        <w:t>0</w:t>
      </w:r>
      <w:r w:rsidR="006E03F2" w:rsidRPr="006E03F2">
        <w:rPr>
          <w:rFonts w:ascii="Times New Roman" w:hAnsi="Times New Roman"/>
          <w:sz w:val="24"/>
          <w:szCs w:val="24"/>
          <w:lang w:val="en-ZA"/>
        </w:rPr>
        <w:t>0–1</w:t>
      </w:r>
      <w:r w:rsidR="00A9681D">
        <w:rPr>
          <w:rFonts w:ascii="Times New Roman" w:hAnsi="Times New Roman"/>
          <w:sz w:val="24"/>
          <w:szCs w:val="24"/>
          <w:lang w:val="en-ZA"/>
        </w:rPr>
        <w:t>5</w:t>
      </w:r>
      <w:r w:rsidR="006E03F2" w:rsidRPr="006E03F2">
        <w:rPr>
          <w:rFonts w:ascii="Times New Roman" w:hAnsi="Times New Roman"/>
          <w:sz w:val="24"/>
          <w:szCs w:val="24"/>
          <w:lang w:val="en-ZA"/>
        </w:rPr>
        <w:t xml:space="preserve">0 </w:t>
      </w:r>
      <w:proofErr w:type="gramStart"/>
      <w:r w:rsidR="006E03F2" w:rsidRPr="006E03F2">
        <w:rPr>
          <w:rFonts w:ascii="Times New Roman" w:hAnsi="Times New Roman"/>
          <w:sz w:val="24"/>
          <w:szCs w:val="24"/>
          <w:lang w:val="en-ZA"/>
        </w:rPr>
        <w:t>bar</w:t>
      </w:r>
      <w:proofErr w:type="gramEnd"/>
      <w:r w:rsidR="006E03F2" w:rsidRPr="006E03F2">
        <w:rPr>
          <w:rFonts w:ascii="Times New Roman" w:hAnsi="Times New Roman"/>
          <w:sz w:val="24"/>
          <w:szCs w:val="24"/>
          <w:lang w:val="en-ZA"/>
        </w:rPr>
        <w:t>.</w:t>
      </w:r>
    </w:p>
    <w:p w:rsidR="00AA5E3C" w:rsidRDefault="00AA5E3C" w:rsidP="00AA5E3C">
      <w:pPr>
        <w:autoSpaceDE w:val="0"/>
        <w:autoSpaceDN w:val="0"/>
        <w:adjustRightInd w:val="0"/>
        <w:spacing w:after="0" w:line="480" w:lineRule="auto"/>
        <w:ind w:firstLine="720"/>
        <w:jc w:val="both"/>
        <w:rPr>
          <w:rFonts w:ascii="Times New Roman" w:hAnsi="Times New Roman"/>
          <w:sz w:val="24"/>
          <w:szCs w:val="24"/>
          <w:lang w:val="en-ZA"/>
        </w:rPr>
      </w:pPr>
      <w:r>
        <w:rPr>
          <w:rFonts w:ascii="Times New Roman" w:hAnsi="Times New Roman"/>
          <w:sz w:val="24"/>
          <w:szCs w:val="24"/>
          <w:lang w:val="en-ZA"/>
        </w:rPr>
        <w:t xml:space="preserve">Further details about the </w:t>
      </w:r>
      <w:r w:rsidR="00ED5876">
        <w:rPr>
          <w:rFonts w:ascii="Times New Roman" w:hAnsi="Times New Roman"/>
          <w:sz w:val="24"/>
          <w:szCs w:val="24"/>
          <w:lang w:val="en-ZA"/>
        </w:rPr>
        <w:t xml:space="preserve">design and operation of the developed fuel cell </w:t>
      </w:r>
      <w:r>
        <w:rPr>
          <w:rFonts w:ascii="Times New Roman" w:hAnsi="Times New Roman"/>
          <w:sz w:val="24"/>
          <w:szCs w:val="24"/>
          <w:lang w:val="en-ZA"/>
        </w:rPr>
        <w:t xml:space="preserve">power module </w:t>
      </w:r>
      <w:r w:rsidR="00ED5876">
        <w:rPr>
          <w:rFonts w:ascii="Times New Roman" w:hAnsi="Times New Roman"/>
          <w:sz w:val="24"/>
          <w:szCs w:val="24"/>
          <w:lang w:val="en-ZA"/>
        </w:rPr>
        <w:t xml:space="preserve">with the integrated MH hydrogen storage tank described in this work </w:t>
      </w:r>
      <w:r>
        <w:rPr>
          <w:rFonts w:ascii="Times New Roman" w:hAnsi="Times New Roman"/>
          <w:sz w:val="24"/>
          <w:szCs w:val="24"/>
          <w:lang w:val="en-ZA"/>
        </w:rPr>
        <w:t>will be published in a due course.</w:t>
      </w:r>
    </w:p>
    <w:p w:rsidR="001D5BF8" w:rsidRPr="00062FD5" w:rsidRDefault="00973686" w:rsidP="00AB7770">
      <w:pPr>
        <w:keepNext/>
        <w:autoSpaceDE w:val="0"/>
        <w:autoSpaceDN w:val="0"/>
        <w:adjustRightInd w:val="0"/>
        <w:spacing w:line="480" w:lineRule="auto"/>
        <w:ind w:left="357"/>
        <w:jc w:val="both"/>
        <w:rPr>
          <w:rFonts w:ascii="Times New Roman" w:hAnsi="Times New Roman"/>
          <w:b/>
          <w:iCs/>
          <w:sz w:val="24"/>
          <w:szCs w:val="24"/>
          <w:lang w:val="en-ZA"/>
        </w:rPr>
      </w:pPr>
      <w:r>
        <w:rPr>
          <w:rFonts w:ascii="Times New Roman" w:hAnsi="Times New Roman"/>
          <w:b/>
          <w:iCs/>
          <w:sz w:val="24"/>
          <w:szCs w:val="24"/>
          <w:lang w:val="en-ZA"/>
        </w:rPr>
        <w:t>5</w:t>
      </w:r>
      <w:r w:rsidR="00AB7770">
        <w:rPr>
          <w:rFonts w:ascii="Times New Roman" w:hAnsi="Times New Roman"/>
          <w:b/>
          <w:iCs/>
          <w:sz w:val="24"/>
          <w:szCs w:val="24"/>
          <w:lang w:val="en-ZA"/>
        </w:rPr>
        <w:t xml:space="preserve">. </w:t>
      </w:r>
      <w:r w:rsidR="006B6B0C" w:rsidRPr="00062FD5">
        <w:rPr>
          <w:rFonts w:ascii="Times New Roman" w:hAnsi="Times New Roman"/>
          <w:b/>
          <w:iCs/>
          <w:sz w:val="24"/>
          <w:szCs w:val="24"/>
          <w:lang w:val="en-ZA"/>
        </w:rPr>
        <w:t>CONCLUSION</w:t>
      </w:r>
      <w:r w:rsidR="0054442A">
        <w:rPr>
          <w:rFonts w:ascii="Times New Roman" w:hAnsi="Times New Roman"/>
          <w:b/>
          <w:iCs/>
          <w:sz w:val="24"/>
          <w:szCs w:val="24"/>
          <w:lang w:val="en-ZA"/>
        </w:rPr>
        <w:t>S</w:t>
      </w:r>
    </w:p>
    <w:p w:rsidR="00DA47D5" w:rsidRPr="00DA47D5" w:rsidRDefault="00DA47D5" w:rsidP="00DA47D5">
      <w:pPr>
        <w:pStyle w:val="ListParagraph"/>
        <w:numPr>
          <w:ilvl w:val="0"/>
          <w:numId w:val="24"/>
        </w:numPr>
        <w:autoSpaceDE w:val="0"/>
        <w:autoSpaceDN w:val="0"/>
        <w:adjustRightInd w:val="0"/>
        <w:spacing w:line="480" w:lineRule="auto"/>
        <w:jc w:val="both"/>
        <w:rPr>
          <w:rFonts w:ascii="Times New Roman" w:hAnsi="Times New Roman"/>
          <w:sz w:val="24"/>
          <w:szCs w:val="24"/>
          <w:lang w:val="en-ZA"/>
        </w:rPr>
      </w:pPr>
      <w:r w:rsidRPr="00DA47D5">
        <w:rPr>
          <w:rFonts w:ascii="Times New Roman" w:hAnsi="Times New Roman"/>
          <w:sz w:val="24"/>
          <w:szCs w:val="24"/>
          <w:lang w:val="en-ZA"/>
        </w:rPr>
        <w:t xml:space="preserve">New engineering solution of a </w:t>
      </w:r>
      <w:r>
        <w:rPr>
          <w:rFonts w:ascii="Times New Roman" w:hAnsi="Times New Roman"/>
          <w:sz w:val="24"/>
          <w:szCs w:val="24"/>
          <w:lang w:val="en-ZA"/>
        </w:rPr>
        <w:t>metal hydride</w:t>
      </w:r>
      <w:r w:rsidRPr="00DA47D5">
        <w:rPr>
          <w:rFonts w:ascii="Times New Roman" w:hAnsi="Times New Roman"/>
          <w:sz w:val="24"/>
          <w:szCs w:val="24"/>
          <w:lang w:val="en-ZA"/>
        </w:rPr>
        <w:t xml:space="preserve"> hydrogen storage tank for </w:t>
      </w:r>
      <w:r>
        <w:rPr>
          <w:rFonts w:ascii="Times New Roman" w:hAnsi="Times New Roman"/>
          <w:sz w:val="24"/>
          <w:szCs w:val="24"/>
          <w:lang w:val="en-ZA"/>
        </w:rPr>
        <w:t>fuel cell</w:t>
      </w:r>
      <w:r w:rsidRPr="00DA47D5">
        <w:rPr>
          <w:rFonts w:ascii="Times New Roman" w:hAnsi="Times New Roman"/>
          <w:sz w:val="24"/>
          <w:szCs w:val="24"/>
          <w:lang w:val="en-ZA"/>
        </w:rPr>
        <w:t xml:space="preserve"> utility vehicles which combines compactness, adjustable high weight, as well as good dynamics of hydrogen charge / discharge has been developed. </w:t>
      </w:r>
    </w:p>
    <w:p w:rsidR="00DA47D5" w:rsidRPr="00DA47D5" w:rsidRDefault="00DA47D5" w:rsidP="00DA47D5">
      <w:pPr>
        <w:pStyle w:val="ListParagraph"/>
        <w:numPr>
          <w:ilvl w:val="0"/>
          <w:numId w:val="24"/>
        </w:numPr>
        <w:autoSpaceDE w:val="0"/>
        <w:autoSpaceDN w:val="0"/>
        <w:adjustRightInd w:val="0"/>
        <w:spacing w:line="480" w:lineRule="auto"/>
        <w:jc w:val="both"/>
        <w:rPr>
          <w:rFonts w:ascii="Times New Roman" w:hAnsi="Times New Roman"/>
          <w:sz w:val="24"/>
          <w:szCs w:val="24"/>
          <w:lang w:val="en-ZA"/>
        </w:rPr>
      </w:pPr>
      <w:r w:rsidRPr="00DA47D5">
        <w:rPr>
          <w:rFonts w:ascii="Times New Roman" w:hAnsi="Times New Roman"/>
          <w:sz w:val="24"/>
          <w:szCs w:val="24"/>
          <w:lang w:val="en-ZA"/>
        </w:rPr>
        <w:t xml:space="preserve">The developed MH tank comprises plurality of MH cassettes made as assemblies of externally heated / cooled MH containers </w:t>
      </w:r>
      <w:r>
        <w:rPr>
          <w:rFonts w:ascii="Times New Roman" w:hAnsi="Times New Roman"/>
          <w:sz w:val="24"/>
          <w:szCs w:val="24"/>
          <w:lang w:val="en-ZA"/>
        </w:rPr>
        <w:t>filled with an AB</w:t>
      </w:r>
      <w:r w:rsidRPr="00E14002">
        <w:rPr>
          <w:rFonts w:ascii="Times New Roman" w:hAnsi="Times New Roman"/>
          <w:sz w:val="24"/>
          <w:szCs w:val="24"/>
          <w:vertAlign w:val="subscript"/>
          <w:lang w:val="en-ZA"/>
        </w:rPr>
        <w:t>2</w:t>
      </w:r>
      <w:r>
        <w:rPr>
          <w:rFonts w:ascii="Times New Roman" w:hAnsi="Times New Roman"/>
          <w:sz w:val="24"/>
          <w:szCs w:val="24"/>
          <w:lang w:val="en-ZA"/>
        </w:rPr>
        <w:t xml:space="preserve">-type hydrogen storage material </w:t>
      </w:r>
      <w:r w:rsidR="00AE204F">
        <w:rPr>
          <w:rFonts w:ascii="Times New Roman" w:hAnsi="Times New Roman"/>
          <w:sz w:val="24"/>
          <w:szCs w:val="24"/>
          <w:lang w:val="en-ZA"/>
        </w:rPr>
        <w:t xml:space="preserve">and </w:t>
      </w:r>
      <w:r w:rsidRPr="00DA47D5">
        <w:rPr>
          <w:rFonts w:ascii="Times New Roman" w:hAnsi="Times New Roman"/>
          <w:sz w:val="24"/>
          <w:szCs w:val="24"/>
          <w:lang w:val="en-ZA"/>
        </w:rPr>
        <w:t>staggered together with the heating / cooling tubes</w:t>
      </w:r>
      <w:r w:rsidR="00AE204F">
        <w:rPr>
          <w:rFonts w:ascii="Times New Roman" w:hAnsi="Times New Roman"/>
          <w:sz w:val="24"/>
          <w:szCs w:val="24"/>
          <w:lang w:val="en-ZA"/>
        </w:rPr>
        <w:t>; the assembly is</w:t>
      </w:r>
      <w:r w:rsidRPr="00DA47D5">
        <w:rPr>
          <w:rFonts w:ascii="Times New Roman" w:hAnsi="Times New Roman"/>
          <w:sz w:val="24"/>
          <w:szCs w:val="24"/>
          <w:lang w:val="en-ZA"/>
        </w:rPr>
        <w:t xml:space="preserve"> encased in molten lead followed by the solidification of the latter.</w:t>
      </w:r>
    </w:p>
    <w:p w:rsidR="008C741A" w:rsidRPr="00DA47D5" w:rsidRDefault="00DA47D5" w:rsidP="00DA47D5">
      <w:pPr>
        <w:pStyle w:val="ListParagraph"/>
        <w:numPr>
          <w:ilvl w:val="0"/>
          <w:numId w:val="24"/>
        </w:numPr>
        <w:autoSpaceDE w:val="0"/>
        <w:autoSpaceDN w:val="0"/>
        <w:adjustRightInd w:val="0"/>
        <w:spacing w:line="480" w:lineRule="auto"/>
        <w:jc w:val="both"/>
        <w:rPr>
          <w:rFonts w:ascii="Times New Roman" w:hAnsi="Times New Roman"/>
          <w:sz w:val="24"/>
          <w:szCs w:val="24"/>
          <w:lang w:val="en-ZA"/>
        </w:rPr>
      </w:pPr>
      <w:r w:rsidRPr="00DA47D5">
        <w:rPr>
          <w:rFonts w:ascii="Times New Roman" w:hAnsi="Times New Roman"/>
          <w:sz w:val="24"/>
          <w:szCs w:val="24"/>
          <w:lang w:val="en-ZA"/>
        </w:rPr>
        <w:t>The MH tank has been successfully integrated in a prototype fuel cell power module for electric forklift.</w:t>
      </w:r>
    </w:p>
    <w:p w:rsidR="003244BF" w:rsidRPr="00062FD5" w:rsidRDefault="006B6B0C" w:rsidP="00270FFB">
      <w:pPr>
        <w:keepNext/>
        <w:autoSpaceDE w:val="0"/>
        <w:autoSpaceDN w:val="0"/>
        <w:adjustRightInd w:val="0"/>
        <w:spacing w:after="0" w:line="480" w:lineRule="auto"/>
        <w:ind w:left="357"/>
        <w:jc w:val="both"/>
        <w:rPr>
          <w:rFonts w:ascii="Times New Roman" w:hAnsi="Times New Roman"/>
          <w:b/>
          <w:sz w:val="24"/>
          <w:szCs w:val="24"/>
          <w:lang w:val="en-ZA"/>
        </w:rPr>
      </w:pPr>
      <w:r w:rsidRPr="00062FD5">
        <w:rPr>
          <w:rFonts w:ascii="Times New Roman" w:hAnsi="Times New Roman"/>
          <w:b/>
          <w:sz w:val="24"/>
          <w:szCs w:val="24"/>
          <w:lang w:val="en-ZA"/>
        </w:rPr>
        <w:t>ACKNOWLEDGEMENT</w:t>
      </w:r>
      <w:r w:rsidR="00493555">
        <w:rPr>
          <w:rFonts w:ascii="Times New Roman" w:hAnsi="Times New Roman"/>
          <w:b/>
          <w:sz w:val="24"/>
          <w:szCs w:val="24"/>
          <w:lang w:val="en-ZA"/>
        </w:rPr>
        <w:t>S</w:t>
      </w:r>
    </w:p>
    <w:p w:rsidR="005035A4" w:rsidRPr="005906A8" w:rsidRDefault="001D244D" w:rsidP="00653439">
      <w:pPr>
        <w:autoSpaceDE w:val="0"/>
        <w:autoSpaceDN w:val="0"/>
        <w:adjustRightInd w:val="0"/>
        <w:spacing w:after="0" w:line="480" w:lineRule="auto"/>
        <w:jc w:val="both"/>
        <w:rPr>
          <w:rFonts w:ascii="Times New Roman" w:hAnsi="Times New Roman"/>
          <w:color w:val="000000"/>
          <w:sz w:val="24"/>
          <w:szCs w:val="24"/>
          <w:highlight w:val="yellow"/>
          <w:lang w:val="en-ZA"/>
        </w:rPr>
      </w:pPr>
      <w:r w:rsidRPr="00653439">
        <w:rPr>
          <w:rFonts w:ascii="Times New Roman" w:hAnsi="Times New Roman"/>
          <w:color w:val="000000"/>
          <w:sz w:val="24"/>
          <w:szCs w:val="24"/>
          <w:lang w:val="en-ZA"/>
        </w:rPr>
        <w:t xml:space="preserve">This work </w:t>
      </w:r>
      <w:r w:rsidR="00722896">
        <w:rPr>
          <w:rFonts w:ascii="Times New Roman" w:hAnsi="Times New Roman"/>
          <w:color w:val="000000"/>
          <w:sz w:val="24"/>
          <w:szCs w:val="24"/>
          <w:lang w:val="en-ZA"/>
        </w:rPr>
        <w:t>i</w:t>
      </w:r>
      <w:r w:rsidRPr="00653439">
        <w:rPr>
          <w:rFonts w:ascii="Times New Roman" w:hAnsi="Times New Roman"/>
          <w:color w:val="000000"/>
          <w:sz w:val="24"/>
          <w:szCs w:val="24"/>
          <w:lang w:val="en-ZA"/>
        </w:rPr>
        <w:t xml:space="preserve">s </w:t>
      </w:r>
      <w:r w:rsidR="006D5847">
        <w:rPr>
          <w:rFonts w:ascii="Times New Roman" w:hAnsi="Times New Roman"/>
          <w:color w:val="000000"/>
          <w:sz w:val="24"/>
          <w:szCs w:val="24"/>
          <w:lang w:val="en-ZA"/>
        </w:rPr>
        <w:t>funded</w:t>
      </w:r>
      <w:r w:rsidRPr="00653439">
        <w:rPr>
          <w:rFonts w:ascii="Times New Roman" w:hAnsi="Times New Roman"/>
          <w:color w:val="000000"/>
          <w:sz w:val="24"/>
          <w:szCs w:val="24"/>
          <w:lang w:val="en-ZA"/>
        </w:rPr>
        <w:t xml:space="preserve"> by</w:t>
      </w:r>
      <w:r w:rsidR="00653439">
        <w:rPr>
          <w:rFonts w:ascii="Times New Roman" w:hAnsi="Times New Roman"/>
          <w:color w:val="000000"/>
          <w:sz w:val="24"/>
          <w:szCs w:val="24"/>
          <w:lang w:val="en-ZA"/>
        </w:rPr>
        <w:t xml:space="preserve"> </w:t>
      </w:r>
      <w:r w:rsidR="00653439" w:rsidRPr="00653439">
        <w:rPr>
          <w:rFonts w:ascii="Times New Roman" w:hAnsi="Times New Roman"/>
          <w:color w:val="000000"/>
          <w:sz w:val="24"/>
          <w:szCs w:val="24"/>
          <w:lang w:val="en-ZA"/>
        </w:rPr>
        <w:t>the Department of Science and</w:t>
      </w:r>
      <w:r w:rsidR="00653439">
        <w:rPr>
          <w:rFonts w:ascii="Times New Roman" w:hAnsi="Times New Roman"/>
          <w:color w:val="000000"/>
          <w:sz w:val="24"/>
          <w:szCs w:val="24"/>
          <w:lang w:val="en-ZA"/>
        </w:rPr>
        <w:t xml:space="preserve"> </w:t>
      </w:r>
      <w:r w:rsidR="00653439" w:rsidRPr="00653439">
        <w:rPr>
          <w:rFonts w:ascii="Times New Roman" w:hAnsi="Times New Roman"/>
          <w:color w:val="000000"/>
          <w:sz w:val="24"/>
          <w:szCs w:val="24"/>
          <w:lang w:val="en-ZA"/>
        </w:rPr>
        <w:t xml:space="preserve">Technology (DST) within the </w:t>
      </w:r>
      <w:proofErr w:type="spellStart"/>
      <w:r w:rsidR="00653439" w:rsidRPr="00653439">
        <w:rPr>
          <w:rFonts w:ascii="Times New Roman" w:hAnsi="Times New Roman"/>
          <w:color w:val="000000"/>
          <w:sz w:val="24"/>
          <w:szCs w:val="24"/>
          <w:lang w:val="en-ZA"/>
        </w:rPr>
        <w:t>HySA</w:t>
      </w:r>
      <w:proofErr w:type="spellEnd"/>
      <w:r w:rsidR="00653439" w:rsidRPr="00653439">
        <w:rPr>
          <w:rFonts w:ascii="Times New Roman" w:hAnsi="Times New Roman"/>
          <w:color w:val="000000"/>
          <w:sz w:val="24"/>
          <w:szCs w:val="24"/>
          <w:lang w:val="en-ZA"/>
        </w:rPr>
        <w:t xml:space="preserve"> Programme (</w:t>
      </w:r>
      <w:proofErr w:type="spellStart"/>
      <w:r w:rsidR="00653439" w:rsidRPr="00653439">
        <w:rPr>
          <w:rFonts w:ascii="Times New Roman" w:hAnsi="Times New Roman"/>
          <w:color w:val="000000"/>
          <w:sz w:val="24"/>
          <w:szCs w:val="24"/>
          <w:lang w:val="en-ZA"/>
        </w:rPr>
        <w:t>HySA</w:t>
      </w:r>
      <w:proofErr w:type="spellEnd"/>
      <w:r w:rsidR="00653439" w:rsidRPr="00653439">
        <w:rPr>
          <w:rFonts w:ascii="Times New Roman" w:hAnsi="Times New Roman"/>
          <w:color w:val="000000"/>
          <w:sz w:val="24"/>
          <w:szCs w:val="24"/>
          <w:lang w:val="en-ZA"/>
        </w:rPr>
        <w:t xml:space="preserve"> Systems</w:t>
      </w:r>
      <w:r w:rsidR="00653439">
        <w:rPr>
          <w:rFonts w:ascii="Times New Roman" w:hAnsi="Times New Roman"/>
          <w:color w:val="000000"/>
          <w:sz w:val="24"/>
          <w:szCs w:val="24"/>
          <w:lang w:val="en-ZA"/>
        </w:rPr>
        <w:t xml:space="preserve"> </w:t>
      </w:r>
      <w:r w:rsidR="00653439" w:rsidRPr="00653439">
        <w:rPr>
          <w:rFonts w:ascii="Times New Roman" w:hAnsi="Times New Roman"/>
          <w:color w:val="000000"/>
          <w:sz w:val="24"/>
          <w:szCs w:val="24"/>
          <w:lang w:val="en-ZA"/>
        </w:rPr>
        <w:t>project</w:t>
      </w:r>
      <w:r w:rsidR="00320F41">
        <w:rPr>
          <w:rFonts w:ascii="Times New Roman" w:hAnsi="Times New Roman"/>
          <w:color w:val="000000"/>
          <w:sz w:val="24"/>
          <w:szCs w:val="24"/>
          <w:lang w:val="en-ZA"/>
        </w:rPr>
        <w:t>s</w:t>
      </w:r>
      <w:r w:rsidR="00653439" w:rsidRPr="00653439">
        <w:rPr>
          <w:rFonts w:ascii="Times New Roman" w:hAnsi="Times New Roman"/>
          <w:color w:val="000000"/>
          <w:sz w:val="24"/>
          <w:szCs w:val="24"/>
          <w:lang w:val="en-ZA"/>
        </w:rPr>
        <w:t xml:space="preserve"> KP3-S02</w:t>
      </w:r>
      <w:r w:rsidR="00320F41">
        <w:rPr>
          <w:rFonts w:ascii="Times New Roman" w:hAnsi="Times New Roman"/>
          <w:color w:val="000000"/>
          <w:sz w:val="24"/>
          <w:szCs w:val="24"/>
          <w:lang w:val="en-ZA"/>
        </w:rPr>
        <w:t xml:space="preserve"> and KP6-S03</w:t>
      </w:r>
      <w:r w:rsidR="00653439" w:rsidRPr="00653439">
        <w:rPr>
          <w:rFonts w:ascii="Times New Roman" w:hAnsi="Times New Roman"/>
          <w:color w:val="000000"/>
          <w:sz w:val="24"/>
          <w:szCs w:val="24"/>
          <w:lang w:val="en-ZA"/>
        </w:rPr>
        <w:t>), and Impala Platinum Limited;</w:t>
      </w:r>
      <w:r w:rsidR="00653439">
        <w:rPr>
          <w:rFonts w:ascii="Times New Roman" w:hAnsi="Times New Roman"/>
          <w:color w:val="000000"/>
          <w:sz w:val="24"/>
          <w:szCs w:val="24"/>
          <w:lang w:val="en-ZA"/>
        </w:rPr>
        <w:t xml:space="preserve"> </w:t>
      </w:r>
      <w:r w:rsidR="00653439" w:rsidRPr="00653439">
        <w:rPr>
          <w:rFonts w:ascii="Times New Roman" w:hAnsi="Times New Roman"/>
          <w:color w:val="000000"/>
          <w:sz w:val="24"/>
          <w:szCs w:val="24"/>
          <w:lang w:val="en-ZA"/>
        </w:rPr>
        <w:t xml:space="preserve">South Africa. </w:t>
      </w:r>
      <w:r w:rsidR="006D5847">
        <w:rPr>
          <w:rFonts w:ascii="Times New Roman" w:hAnsi="Times New Roman"/>
          <w:color w:val="000000"/>
          <w:sz w:val="24"/>
          <w:szCs w:val="24"/>
          <w:lang w:val="en-ZA"/>
        </w:rPr>
        <w:t>Since end 2017, the i</w:t>
      </w:r>
      <w:r w:rsidR="00320F41">
        <w:rPr>
          <w:rFonts w:ascii="Times New Roman" w:hAnsi="Times New Roman"/>
          <w:color w:val="000000"/>
          <w:sz w:val="24"/>
          <w:szCs w:val="24"/>
          <w:lang w:val="en-ZA"/>
        </w:rPr>
        <w:t xml:space="preserve">nternational collaboration activities within this work </w:t>
      </w:r>
      <w:r w:rsidR="006D5847">
        <w:rPr>
          <w:rFonts w:ascii="Times New Roman" w:hAnsi="Times New Roman"/>
          <w:color w:val="000000"/>
          <w:sz w:val="24"/>
          <w:szCs w:val="24"/>
          <w:lang w:val="en-ZA"/>
        </w:rPr>
        <w:t>are</w:t>
      </w:r>
      <w:r w:rsidR="00320F41">
        <w:rPr>
          <w:rFonts w:ascii="Times New Roman" w:hAnsi="Times New Roman"/>
          <w:color w:val="000000"/>
          <w:sz w:val="24"/>
          <w:szCs w:val="24"/>
          <w:lang w:val="en-ZA"/>
        </w:rPr>
        <w:t xml:space="preserve"> supported </w:t>
      </w:r>
      <w:r w:rsidR="00320F41" w:rsidRPr="00320F41">
        <w:rPr>
          <w:rFonts w:ascii="Times New Roman" w:hAnsi="Times New Roman"/>
          <w:color w:val="000000"/>
          <w:sz w:val="24"/>
          <w:szCs w:val="24"/>
          <w:lang w:val="en-ZA"/>
        </w:rPr>
        <w:t>by the</w:t>
      </w:r>
      <w:r w:rsidR="00270FFB" w:rsidRPr="00320F41">
        <w:rPr>
          <w:rFonts w:ascii="Times New Roman" w:hAnsi="Times New Roman"/>
          <w:color w:val="000000"/>
          <w:sz w:val="24"/>
          <w:szCs w:val="24"/>
          <w:lang w:val="en-ZA"/>
        </w:rPr>
        <w:t xml:space="preserve"> </w:t>
      </w:r>
      <w:r w:rsidR="0073674C" w:rsidRPr="00320F41">
        <w:rPr>
          <w:rFonts w:ascii="Times New Roman" w:hAnsi="Times New Roman"/>
          <w:color w:val="000000"/>
          <w:sz w:val="24"/>
          <w:szCs w:val="24"/>
          <w:lang w:val="en-ZA"/>
        </w:rPr>
        <w:t xml:space="preserve">EU Horizon 2020 </w:t>
      </w:r>
      <w:r w:rsidR="00320F41">
        <w:rPr>
          <w:rFonts w:ascii="Times New Roman" w:hAnsi="Times New Roman"/>
          <w:color w:val="000000"/>
          <w:sz w:val="24"/>
          <w:szCs w:val="24"/>
          <w:lang w:val="en-ZA"/>
        </w:rPr>
        <w:t xml:space="preserve">program; </w:t>
      </w:r>
      <w:r w:rsidR="00320F41" w:rsidRPr="00320F41">
        <w:rPr>
          <w:rFonts w:ascii="Times New Roman" w:hAnsi="Times New Roman"/>
          <w:color w:val="000000"/>
          <w:sz w:val="24"/>
          <w:szCs w:val="24"/>
          <w:lang w:val="en-ZA"/>
        </w:rPr>
        <w:t xml:space="preserve">Grant Agreement 778307 </w:t>
      </w:r>
      <w:r w:rsidR="00320F41">
        <w:rPr>
          <w:rFonts w:ascii="Times New Roman" w:hAnsi="Times New Roman"/>
          <w:color w:val="000000"/>
          <w:sz w:val="24"/>
          <w:szCs w:val="24"/>
          <w:lang w:val="en-ZA"/>
        </w:rPr>
        <w:t>–</w:t>
      </w:r>
      <w:r w:rsidR="00320F41" w:rsidRPr="00320F41">
        <w:rPr>
          <w:rFonts w:ascii="Times New Roman" w:hAnsi="Times New Roman"/>
          <w:color w:val="000000"/>
          <w:sz w:val="24"/>
          <w:szCs w:val="24"/>
          <w:lang w:val="en-ZA"/>
        </w:rPr>
        <w:t xml:space="preserve"> HYDRIDE4MOBILITY </w:t>
      </w:r>
      <w:r w:rsidR="00320F41">
        <w:rPr>
          <w:rFonts w:ascii="Times New Roman" w:hAnsi="Times New Roman"/>
          <w:color w:val="000000"/>
          <w:sz w:val="24"/>
          <w:szCs w:val="24"/>
          <w:lang w:val="en-ZA"/>
        </w:rPr>
        <w:t>–</w:t>
      </w:r>
      <w:r w:rsidR="00320F41" w:rsidRPr="00320F41">
        <w:rPr>
          <w:rFonts w:ascii="Times New Roman" w:hAnsi="Times New Roman"/>
          <w:color w:val="000000"/>
          <w:sz w:val="24"/>
          <w:szCs w:val="24"/>
          <w:lang w:val="en-ZA"/>
        </w:rPr>
        <w:t xml:space="preserve"> H2020-MSCA-RISE-2017</w:t>
      </w:r>
      <w:r w:rsidR="00320F41">
        <w:rPr>
          <w:rFonts w:ascii="Times New Roman" w:hAnsi="Times New Roman"/>
          <w:color w:val="000000"/>
          <w:sz w:val="24"/>
          <w:szCs w:val="24"/>
          <w:lang w:val="en-ZA"/>
        </w:rPr>
        <w:t>.</w:t>
      </w:r>
      <w:r w:rsidRPr="00320F41">
        <w:rPr>
          <w:rFonts w:ascii="Times New Roman" w:hAnsi="Times New Roman"/>
          <w:color w:val="000000"/>
          <w:sz w:val="24"/>
          <w:szCs w:val="24"/>
          <w:lang w:val="en-ZA"/>
        </w:rPr>
        <w:t xml:space="preserve"> </w:t>
      </w:r>
    </w:p>
    <w:p w:rsidR="00B72906" w:rsidRDefault="006142EF" w:rsidP="00B72906">
      <w:pPr>
        <w:autoSpaceDE w:val="0"/>
        <w:autoSpaceDN w:val="0"/>
        <w:adjustRightInd w:val="0"/>
        <w:spacing w:after="0" w:line="480" w:lineRule="auto"/>
        <w:ind w:firstLine="720"/>
        <w:jc w:val="both"/>
        <w:rPr>
          <w:rFonts w:ascii="Times New Roman" w:hAnsi="Times New Roman"/>
          <w:sz w:val="24"/>
        </w:rPr>
      </w:pPr>
      <w:r>
        <w:rPr>
          <w:rFonts w:ascii="Times New Roman" w:hAnsi="Times New Roman"/>
          <w:sz w:val="24"/>
        </w:rPr>
        <w:t xml:space="preserve">ML and MWD also acknowledge NRF support, grant numbers </w:t>
      </w:r>
      <w:r w:rsidRPr="001769D4">
        <w:rPr>
          <w:rFonts w:ascii="Times New Roman" w:hAnsi="Times New Roman"/>
          <w:sz w:val="24"/>
        </w:rPr>
        <w:t>109092</w:t>
      </w:r>
      <w:r>
        <w:rPr>
          <w:rFonts w:ascii="Times New Roman" w:hAnsi="Times New Roman"/>
          <w:sz w:val="24"/>
        </w:rPr>
        <w:t xml:space="preserve"> (ML)</w:t>
      </w:r>
      <w:r w:rsidRPr="006142EF">
        <w:rPr>
          <w:rFonts w:ascii="Times New Roman" w:hAnsi="Times New Roman"/>
          <w:sz w:val="24"/>
        </w:rPr>
        <w:t xml:space="preserve"> </w:t>
      </w:r>
      <w:r>
        <w:rPr>
          <w:rFonts w:ascii="Times New Roman" w:hAnsi="Times New Roman"/>
          <w:sz w:val="24"/>
        </w:rPr>
        <w:t>and</w:t>
      </w:r>
      <w:r w:rsidRPr="001769D4">
        <w:rPr>
          <w:rFonts w:ascii="Times New Roman" w:hAnsi="Times New Roman"/>
          <w:sz w:val="24"/>
        </w:rPr>
        <w:t xml:space="preserve"> 116278</w:t>
      </w:r>
      <w:r>
        <w:rPr>
          <w:rFonts w:ascii="Times New Roman" w:hAnsi="Times New Roman"/>
          <w:sz w:val="24"/>
        </w:rPr>
        <w:t xml:space="preserve"> (MWD).</w:t>
      </w:r>
    </w:p>
    <w:p w:rsidR="00221850" w:rsidRDefault="00221850" w:rsidP="00B72906">
      <w:pPr>
        <w:autoSpaceDE w:val="0"/>
        <w:autoSpaceDN w:val="0"/>
        <w:adjustRightInd w:val="0"/>
        <w:spacing w:after="0" w:line="480" w:lineRule="auto"/>
        <w:ind w:firstLine="720"/>
        <w:jc w:val="both"/>
        <w:rPr>
          <w:rFonts w:ascii="Times New Roman" w:hAnsi="Times New Roman"/>
          <w:sz w:val="24"/>
          <w:szCs w:val="24"/>
          <w:lang w:val="en-ZA"/>
        </w:rPr>
      </w:pPr>
      <w:r>
        <w:rPr>
          <w:rFonts w:ascii="Times New Roman" w:hAnsi="Times New Roman"/>
          <w:sz w:val="24"/>
        </w:rPr>
        <w:t xml:space="preserve">The authors also acknowledge engineering and technical support from </w:t>
      </w:r>
      <w:r w:rsidRPr="00093B43">
        <w:rPr>
          <w:rFonts w:ascii="Times New Roman" w:hAnsi="Times New Roman"/>
          <w:sz w:val="24"/>
          <w:szCs w:val="24"/>
          <w:lang w:val="en-ZA"/>
        </w:rPr>
        <w:t>Hot Platinum (Pty) Ltd</w:t>
      </w:r>
      <w:r>
        <w:rPr>
          <w:rFonts w:ascii="Times New Roman" w:hAnsi="Times New Roman"/>
          <w:sz w:val="24"/>
          <w:szCs w:val="24"/>
          <w:lang w:val="en-ZA"/>
        </w:rPr>
        <w:t xml:space="preserve"> (South Africa)</w:t>
      </w:r>
      <w:r>
        <w:rPr>
          <w:rFonts w:ascii="Times New Roman" w:hAnsi="Times New Roman"/>
          <w:sz w:val="24"/>
          <w:szCs w:val="24"/>
          <w:lang w:val="en-ZA"/>
        </w:rPr>
        <w:t>, in the development and assembling of the forklift fuel cell power module.</w:t>
      </w:r>
    </w:p>
    <w:p w:rsidR="00335C9B" w:rsidRPr="00062FD5" w:rsidRDefault="00335C9B" w:rsidP="00BB28B8">
      <w:pPr>
        <w:autoSpaceDE w:val="0"/>
        <w:autoSpaceDN w:val="0"/>
        <w:adjustRightInd w:val="0"/>
        <w:spacing w:after="0" w:line="480" w:lineRule="auto"/>
        <w:jc w:val="both"/>
        <w:rPr>
          <w:rFonts w:ascii="Times New Roman" w:hAnsi="Times New Roman"/>
          <w:color w:val="000000"/>
          <w:sz w:val="24"/>
          <w:szCs w:val="24"/>
          <w:lang w:val="en-ZA"/>
        </w:rPr>
      </w:pPr>
    </w:p>
    <w:p w:rsidR="001F6AB9" w:rsidRPr="00062FD5" w:rsidRDefault="001F6AB9" w:rsidP="006771D4">
      <w:pPr>
        <w:keepNext/>
        <w:autoSpaceDE w:val="0"/>
        <w:autoSpaceDN w:val="0"/>
        <w:adjustRightInd w:val="0"/>
        <w:spacing w:after="0" w:line="480" w:lineRule="auto"/>
        <w:ind w:left="357"/>
        <w:jc w:val="both"/>
        <w:rPr>
          <w:rStyle w:val="referencetext"/>
          <w:rFonts w:ascii="Times New Roman" w:hAnsi="Times New Roman"/>
          <w:b/>
          <w:sz w:val="24"/>
          <w:szCs w:val="24"/>
          <w:lang w:val="en-ZA"/>
        </w:rPr>
      </w:pPr>
      <w:r w:rsidRPr="00062FD5">
        <w:rPr>
          <w:rStyle w:val="referencetext"/>
          <w:rFonts w:ascii="Times New Roman" w:hAnsi="Times New Roman"/>
          <w:b/>
          <w:sz w:val="24"/>
          <w:szCs w:val="24"/>
          <w:lang w:val="en-ZA"/>
        </w:rPr>
        <w:t>REFERENCES</w:t>
      </w:r>
      <w:r w:rsidR="006C1AF2" w:rsidRPr="006C1AF2">
        <w:rPr>
          <w:rFonts w:ascii="Times New Roman" w:hAnsi="Times New Roman"/>
          <w:lang w:val="en-GB" w:eastAsia="en-ZA"/>
        </w:rPr>
        <w:t xml:space="preserve"> </w:t>
      </w:r>
    </w:p>
    <w:p w:rsidR="0011273A" w:rsidRDefault="0011273A" w:rsidP="0011273A">
      <w:pPr>
        <w:numPr>
          <w:ilvl w:val="0"/>
          <w:numId w:val="8"/>
        </w:numPr>
        <w:autoSpaceDE w:val="0"/>
        <w:autoSpaceDN w:val="0"/>
        <w:adjustRightInd w:val="0"/>
        <w:spacing w:after="0" w:line="480" w:lineRule="auto"/>
        <w:rPr>
          <w:rFonts w:ascii="Times New Roman" w:hAnsi="Times New Roman"/>
          <w:lang w:val="en-GB" w:eastAsia="en-ZA"/>
        </w:rPr>
      </w:pPr>
      <w:bookmarkStart w:id="1" w:name="ref"/>
      <w:bookmarkStart w:id="2" w:name="_Ref534978438"/>
      <w:bookmarkStart w:id="3" w:name="_Ref533761607"/>
      <w:bookmarkStart w:id="4" w:name="_Ref529696772"/>
      <w:bookmarkStart w:id="5" w:name="_Ref405882704"/>
      <w:bookmarkStart w:id="6" w:name="_Ref351116735"/>
      <w:bookmarkEnd w:id="1"/>
      <w:r w:rsidRPr="0011273A">
        <w:rPr>
          <w:rFonts w:ascii="Times New Roman" w:hAnsi="Times New Roman"/>
          <w:lang w:val="en-GB" w:eastAsia="en-ZA"/>
        </w:rPr>
        <w:t xml:space="preserve">Lototskyy MV, </w:t>
      </w:r>
      <w:proofErr w:type="spellStart"/>
      <w:r w:rsidRPr="0011273A">
        <w:rPr>
          <w:rFonts w:ascii="Times New Roman" w:hAnsi="Times New Roman"/>
          <w:lang w:val="en-GB" w:eastAsia="en-ZA"/>
        </w:rPr>
        <w:t>Tolj</w:t>
      </w:r>
      <w:proofErr w:type="spellEnd"/>
      <w:r w:rsidRPr="0011273A">
        <w:rPr>
          <w:rFonts w:ascii="Times New Roman" w:hAnsi="Times New Roman"/>
          <w:lang w:val="en-GB" w:eastAsia="en-ZA"/>
        </w:rPr>
        <w:t xml:space="preserve"> I, Pickering L, Sita C, </w:t>
      </w:r>
      <w:proofErr w:type="spellStart"/>
      <w:r w:rsidRPr="0011273A">
        <w:rPr>
          <w:rFonts w:ascii="Times New Roman" w:hAnsi="Times New Roman"/>
          <w:lang w:val="en-GB" w:eastAsia="en-ZA"/>
        </w:rPr>
        <w:t>Barbir</w:t>
      </w:r>
      <w:proofErr w:type="spellEnd"/>
      <w:r w:rsidRPr="0011273A">
        <w:rPr>
          <w:rFonts w:ascii="Times New Roman" w:hAnsi="Times New Roman"/>
          <w:lang w:val="en-GB" w:eastAsia="en-ZA"/>
        </w:rPr>
        <w:t xml:space="preserve"> F, Yartys V. The use of metal hydrides in fuel cell applications</w:t>
      </w:r>
      <w:r>
        <w:rPr>
          <w:rFonts w:ascii="Times New Roman" w:hAnsi="Times New Roman"/>
          <w:lang w:val="en-GB" w:eastAsia="en-ZA"/>
        </w:rPr>
        <w:t>,</w:t>
      </w:r>
      <w:r w:rsidRPr="0011273A">
        <w:rPr>
          <w:rFonts w:ascii="Times New Roman" w:hAnsi="Times New Roman"/>
          <w:lang w:val="en-GB" w:eastAsia="en-ZA"/>
        </w:rPr>
        <w:t xml:space="preserve"> </w:t>
      </w:r>
      <w:proofErr w:type="spellStart"/>
      <w:r w:rsidRPr="0011273A">
        <w:rPr>
          <w:rFonts w:ascii="Times New Roman" w:hAnsi="Times New Roman"/>
          <w:lang w:val="en-GB" w:eastAsia="en-ZA"/>
        </w:rPr>
        <w:t>Progr</w:t>
      </w:r>
      <w:proofErr w:type="spellEnd"/>
      <w:r w:rsidRPr="0011273A">
        <w:rPr>
          <w:rFonts w:ascii="Times New Roman" w:hAnsi="Times New Roman"/>
          <w:lang w:val="en-GB" w:eastAsia="en-ZA"/>
        </w:rPr>
        <w:t xml:space="preserve"> </w:t>
      </w:r>
      <w:proofErr w:type="spellStart"/>
      <w:r w:rsidRPr="0011273A">
        <w:rPr>
          <w:rFonts w:ascii="Times New Roman" w:hAnsi="Times New Roman"/>
          <w:lang w:val="en-GB" w:eastAsia="en-ZA"/>
        </w:rPr>
        <w:t>Natur</w:t>
      </w:r>
      <w:proofErr w:type="spellEnd"/>
      <w:r w:rsidRPr="0011273A">
        <w:rPr>
          <w:rFonts w:ascii="Times New Roman" w:hAnsi="Times New Roman"/>
          <w:lang w:val="en-GB" w:eastAsia="en-ZA"/>
        </w:rPr>
        <w:t xml:space="preserve"> </w:t>
      </w:r>
      <w:proofErr w:type="spellStart"/>
      <w:r w:rsidRPr="0011273A">
        <w:rPr>
          <w:rFonts w:ascii="Times New Roman" w:hAnsi="Times New Roman"/>
          <w:lang w:val="en-GB" w:eastAsia="en-ZA"/>
        </w:rPr>
        <w:t>Sci</w:t>
      </w:r>
      <w:proofErr w:type="spellEnd"/>
      <w:r w:rsidRPr="0011273A">
        <w:rPr>
          <w:rFonts w:ascii="Times New Roman" w:hAnsi="Times New Roman"/>
          <w:lang w:val="en-GB" w:eastAsia="en-ZA"/>
        </w:rPr>
        <w:t xml:space="preserve"> 2017</w:t>
      </w:r>
      <w:r>
        <w:rPr>
          <w:rFonts w:ascii="Times New Roman" w:hAnsi="Times New Roman"/>
          <w:lang w:val="en-GB" w:eastAsia="en-ZA"/>
        </w:rPr>
        <w:t xml:space="preserve">; </w:t>
      </w:r>
      <w:r w:rsidRPr="0011273A">
        <w:rPr>
          <w:rFonts w:ascii="Times New Roman" w:hAnsi="Times New Roman"/>
          <w:lang w:val="en-GB" w:eastAsia="en-ZA"/>
        </w:rPr>
        <w:t>27</w:t>
      </w:r>
      <w:r>
        <w:rPr>
          <w:rFonts w:ascii="Times New Roman" w:hAnsi="Times New Roman"/>
          <w:lang w:val="en-GB" w:eastAsia="en-ZA"/>
        </w:rPr>
        <w:t>:</w:t>
      </w:r>
      <w:r w:rsidRPr="0011273A">
        <w:rPr>
          <w:rFonts w:ascii="Times New Roman" w:hAnsi="Times New Roman"/>
          <w:lang w:val="en-GB" w:eastAsia="en-ZA"/>
        </w:rPr>
        <w:t xml:space="preserve"> 3</w:t>
      </w:r>
      <w:r>
        <w:rPr>
          <w:rFonts w:ascii="Times New Roman" w:hAnsi="Times New Roman"/>
          <w:lang w:val="en-GB" w:eastAsia="en-ZA"/>
        </w:rPr>
        <w:t>-</w:t>
      </w:r>
      <w:r w:rsidRPr="0011273A">
        <w:rPr>
          <w:rFonts w:ascii="Times New Roman" w:hAnsi="Times New Roman"/>
          <w:lang w:val="en-GB" w:eastAsia="en-ZA"/>
        </w:rPr>
        <w:t>20</w:t>
      </w:r>
      <w:r>
        <w:rPr>
          <w:rFonts w:ascii="Times New Roman" w:hAnsi="Times New Roman"/>
          <w:lang w:val="en-GB" w:eastAsia="en-ZA"/>
        </w:rPr>
        <w:t>.</w:t>
      </w:r>
      <w:bookmarkEnd w:id="2"/>
    </w:p>
    <w:p w:rsidR="0011273A" w:rsidRDefault="0011273A" w:rsidP="0011273A">
      <w:pPr>
        <w:numPr>
          <w:ilvl w:val="0"/>
          <w:numId w:val="8"/>
        </w:numPr>
        <w:autoSpaceDE w:val="0"/>
        <w:autoSpaceDN w:val="0"/>
        <w:adjustRightInd w:val="0"/>
        <w:spacing w:after="0" w:line="480" w:lineRule="auto"/>
        <w:rPr>
          <w:rFonts w:ascii="Times New Roman" w:hAnsi="Times New Roman"/>
          <w:lang w:val="en-ZA" w:eastAsia="en-ZA"/>
        </w:rPr>
      </w:pPr>
      <w:bookmarkStart w:id="7" w:name="_Ref533770423"/>
      <w:r w:rsidRPr="00893E6C">
        <w:rPr>
          <w:rFonts w:ascii="Times New Roman" w:hAnsi="Times New Roman"/>
          <w:lang w:val="en-ZA" w:eastAsia="en-ZA"/>
        </w:rPr>
        <w:t xml:space="preserve">Lototskyy MV, </w:t>
      </w:r>
      <w:proofErr w:type="spellStart"/>
      <w:r w:rsidRPr="00893E6C">
        <w:rPr>
          <w:rFonts w:ascii="Times New Roman" w:hAnsi="Times New Roman"/>
          <w:lang w:val="en-ZA" w:eastAsia="en-ZA"/>
        </w:rPr>
        <w:t>Tolj</w:t>
      </w:r>
      <w:proofErr w:type="spellEnd"/>
      <w:r w:rsidRPr="00893E6C">
        <w:rPr>
          <w:rFonts w:ascii="Times New Roman" w:hAnsi="Times New Roman"/>
          <w:lang w:val="en-ZA" w:eastAsia="en-ZA"/>
        </w:rPr>
        <w:t xml:space="preserve"> I, Davids MW, </w:t>
      </w:r>
      <w:proofErr w:type="spellStart"/>
      <w:r w:rsidRPr="00893E6C">
        <w:rPr>
          <w:rFonts w:ascii="Times New Roman" w:hAnsi="Times New Roman"/>
          <w:lang w:val="en-ZA" w:eastAsia="en-ZA"/>
        </w:rPr>
        <w:t>Klochko</w:t>
      </w:r>
      <w:proofErr w:type="spellEnd"/>
      <w:r w:rsidRPr="00893E6C">
        <w:rPr>
          <w:rFonts w:ascii="Times New Roman" w:hAnsi="Times New Roman"/>
          <w:lang w:val="en-ZA" w:eastAsia="en-ZA"/>
        </w:rPr>
        <w:t xml:space="preserve"> YV, Parsons A, Swanepoel D, Ehlers R, Louw G, van der </w:t>
      </w:r>
      <w:proofErr w:type="spellStart"/>
      <w:r w:rsidRPr="00893E6C">
        <w:rPr>
          <w:rFonts w:ascii="Times New Roman" w:hAnsi="Times New Roman"/>
          <w:lang w:val="en-ZA" w:eastAsia="en-ZA"/>
        </w:rPr>
        <w:t>Westhuizen</w:t>
      </w:r>
      <w:proofErr w:type="spellEnd"/>
      <w:r w:rsidRPr="00893E6C">
        <w:rPr>
          <w:rFonts w:ascii="Times New Roman" w:hAnsi="Times New Roman"/>
          <w:lang w:val="en-ZA" w:eastAsia="en-ZA"/>
        </w:rPr>
        <w:t xml:space="preserve"> B, Smith F, </w:t>
      </w:r>
      <w:proofErr w:type="spellStart"/>
      <w:r w:rsidRPr="00893E6C">
        <w:rPr>
          <w:rFonts w:ascii="Times New Roman" w:hAnsi="Times New Roman"/>
          <w:lang w:val="en-ZA" w:eastAsia="en-ZA"/>
        </w:rPr>
        <w:t>Pollet</w:t>
      </w:r>
      <w:proofErr w:type="spellEnd"/>
      <w:r w:rsidRPr="00893E6C">
        <w:rPr>
          <w:rFonts w:ascii="Times New Roman" w:hAnsi="Times New Roman"/>
          <w:lang w:val="en-ZA" w:eastAsia="en-ZA"/>
        </w:rPr>
        <w:t xml:space="preserve"> BG, Sita C, </w:t>
      </w:r>
      <w:proofErr w:type="spellStart"/>
      <w:r w:rsidRPr="00893E6C">
        <w:rPr>
          <w:rFonts w:ascii="Times New Roman" w:hAnsi="Times New Roman"/>
          <w:lang w:val="en-ZA" w:eastAsia="en-ZA"/>
        </w:rPr>
        <w:t>Linkov</w:t>
      </w:r>
      <w:proofErr w:type="spellEnd"/>
      <w:r w:rsidRPr="00893E6C">
        <w:rPr>
          <w:rFonts w:ascii="Times New Roman" w:hAnsi="Times New Roman"/>
          <w:lang w:val="en-ZA" w:eastAsia="en-ZA"/>
        </w:rPr>
        <w:t xml:space="preserve"> V. Metal hydride hydrogen storage and supply systems for electric forklift with low-temperature</w:t>
      </w:r>
      <w:r>
        <w:rPr>
          <w:rFonts w:ascii="Times New Roman" w:hAnsi="Times New Roman"/>
          <w:lang w:val="en-ZA" w:eastAsia="en-ZA"/>
        </w:rPr>
        <w:t xml:space="preserve"> </w:t>
      </w:r>
      <w:r w:rsidRPr="00893E6C">
        <w:rPr>
          <w:rFonts w:ascii="Times New Roman" w:hAnsi="Times New Roman"/>
          <w:lang w:val="en-ZA" w:eastAsia="en-ZA"/>
        </w:rPr>
        <w:t>proton exchange membrane fuel cell power module</w:t>
      </w:r>
      <w:r>
        <w:rPr>
          <w:rFonts w:ascii="Times New Roman" w:hAnsi="Times New Roman"/>
          <w:lang w:val="en-ZA" w:eastAsia="en-ZA"/>
        </w:rPr>
        <w:t xml:space="preserve">, </w:t>
      </w:r>
      <w:proofErr w:type="spellStart"/>
      <w:r>
        <w:rPr>
          <w:rFonts w:ascii="Times New Roman" w:hAnsi="Times New Roman"/>
          <w:lang w:val="en-ZA" w:eastAsia="en-ZA"/>
        </w:rPr>
        <w:t>Int</w:t>
      </w:r>
      <w:proofErr w:type="spellEnd"/>
      <w:r>
        <w:rPr>
          <w:rFonts w:ascii="Times New Roman" w:hAnsi="Times New Roman"/>
          <w:lang w:val="en-ZA" w:eastAsia="en-ZA"/>
        </w:rPr>
        <w:t xml:space="preserve"> J Hydrogen Energy 2016; 41: 13831-42.</w:t>
      </w:r>
      <w:bookmarkEnd w:id="7"/>
    </w:p>
    <w:p w:rsidR="0011273A" w:rsidRDefault="0011273A" w:rsidP="0011273A">
      <w:pPr>
        <w:numPr>
          <w:ilvl w:val="0"/>
          <w:numId w:val="8"/>
        </w:numPr>
        <w:autoSpaceDE w:val="0"/>
        <w:autoSpaceDN w:val="0"/>
        <w:adjustRightInd w:val="0"/>
        <w:spacing w:after="0" w:line="480" w:lineRule="auto"/>
        <w:rPr>
          <w:rFonts w:ascii="Times New Roman" w:hAnsi="Times New Roman"/>
          <w:lang w:val="en-ZA" w:eastAsia="en-ZA"/>
        </w:rPr>
      </w:pPr>
      <w:bookmarkStart w:id="8" w:name="_Ref533770425"/>
      <w:r w:rsidRPr="007442DE">
        <w:rPr>
          <w:rFonts w:ascii="Times New Roman" w:hAnsi="Times New Roman"/>
          <w:lang w:val="en-ZA" w:eastAsia="en-ZA"/>
        </w:rPr>
        <w:t xml:space="preserve">Lototskyy MV, </w:t>
      </w:r>
      <w:proofErr w:type="spellStart"/>
      <w:r w:rsidRPr="007442DE">
        <w:rPr>
          <w:rFonts w:ascii="Times New Roman" w:hAnsi="Times New Roman"/>
          <w:lang w:val="en-ZA" w:eastAsia="en-ZA"/>
        </w:rPr>
        <w:t>Tolj</w:t>
      </w:r>
      <w:proofErr w:type="spellEnd"/>
      <w:r w:rsidRPr="007442DE">
        <w:rPr>
          <w:rFonts w:ascii="Times New Roman" w:hAnsi="Times New Roman"/>
          <w:lang w:val="en-ZA" w:eastAsia="en-ZA"/>
        </w:rPr>
        <w:t xml:space="preserve"> I, Parsons A, Smith F, Sita C, </w:t>
      </w:r>
      <w:proofErr w:type="spellStart"/>
      <w:r w:rsidRPr="007442DE">
        <w:rPr>
          <w:rFonts w:ascii="Times New Roman" w:hAnsi="Times New Roman"/>
          <w:lang w:val="en-ZA" w:eastAsia="en-ZA"/>
        </w:rPr>
        <w:t>Linkov</w:t>
      </w:r>
      <w:proofErr w:type="spellEnd"/>
      <w:r w:rsidRPr="007442DE">
        <w:rPr>
          <w:rFonts w:ascii="Times New Roman" w:hAnsi="Times New Roman"/>
          <w:lang w:val="en-ZA" w:eastAsia="en-ZA"/>
        </w:rPr>
        <w:t xml:space="preserve"> V. Performance of electric forklift with low-temperature polymer exchange membrane fuel cell power module and metal hydride</w:t>
      </w:r>
      <w:r>
        <w:rPr>
          <w:rFonts w:ascii="Times New Roman" w:hAnsi="Times New Roman"/>
          <w:lang w:val="en-ZA" w:eastAsia="en-ZA"/>
        </w:rPr>
        <w:t xml:space="preserve"> </w:t>
      </w:r>
      <w:r w:rsidRPr="007442DE">
        <w:rPr>
          <w:rFonts w:ascii="Times New Roman" w:hAnsi="Times New Roman"/>
          <w:lang w:val="en-ZA" w:eastAsia="en-ZA"/>
        </w:rPr>
        <w:t>hydrogen storage extension tank</w:t>
      </w:r>
      <w:r>
        <w:rPr>
          <w:rFonts w:ascii="Times New Roman" w:hAnsi="Times New Roman"/>
          <w:lang w:val="en-ZA" w:eastAsia="en-ZA"/>
        </w:rPr>
        <w:t xml:space="preserve">, </w:t>
      </w:r>
      <w:r w:rsidRPr="007442DE">
        <w:rPr>
          <w:rFonts w:ascii="Times New Roman" w:hAnsi="Times New Roman"/>
          <w:lang w:val="en-ZA" w:eastAsia="en-ZA"/>
        </w:rPr>
        <w:t>J Power Sources 2016</w:t>
      </w:r>
      <w:r>
        <w:rPr>
          <w:rFonts w:ascii="Times New Roman" w:hAnsi="Times New Roman"/>
          <w:lang w:val="en-ZA" w:eastAsia="en-ZA"/>
        </w:rPr>
        <w:t xml:space="preserve">; </w:t>
      </w:r>
      <w:r w:rsidRPr="007442DE">
        <w:rPr>
          <w:rFonts w:ascii="Times New Roman" w:hAnsi="Times New Roman"/>
          <w:lang w:val="en-ZA" w:eastAsia="en-ZA"/>
        </w:rPr>
        <w:t>316</w:t>
      </w:r>
      <w:r>
        <w:rPr>
          <w:rFonts w:ascii="Times New Roman" w:hAnsi="Times New Roman"/>
          <w:lang w:val="en-ZA" w:eastAsia="en-ZA"/>
        </w:rPr>
        <w:t>:</w:t>
      </w:r>
      <w:r w:rsidRPr="007442DE">
        <w:rPr>
          <w:rFonts w:ascii="Times New Roman" w:hAnsi="Times New Roman"/>
          <w:lang w:val="en-ZA" w:eastAsia="en-ZA"/>
        </w:rPr>
        <w:t xml:space="preserve"> 239</w:t>
      </w:r>
      <w:r>
        <w:rPr>
          <w:rFonts w:ascii="Times New Roman" w:hAnsi="Times New Roman"/>
          <w:lang w:val="en-ZA" w:eastAsia="en-ZA"/>
        </w:rPr>
        <w:t>-</w:t>
      </w:r>
      <w:r w:rsidRPr="007442DE">
        <w:rPr>
          <w:rFonts w:ascii="Times New Roman" w:hAnsi="Times New Roman"/>
          <w:lang w:val="en-ZA" w:eastAsia="en-ZA"/>
        </w:rPr>
        <w:t>50</w:t>
      </w:r>
      <w:r>
        <w:rPr>
          <w:rFonts w:ascii="Times New Roman" w:hAnsi="Times New Roman"/>
          <w:lang w:val="en-ZA" w:eastAsia="en-ZA"/>
        </w:rPr>
        <w:t>.</w:t>
      </w:r>
      <w:bookmarkEnd w:id="8"/>
    </w:p>
    <w:p w:rsidR="00027EB6" w:rsidRDefault="00027EB6" w:rsidP="00027EB6">
      <w:pPr>
        <w:numPr>
          <w:ilvl w:val="0"/>
          <w:numId w:val="8"/>
        </w:numPr>
        <w:autoSpaceDE w:val="0"/>
        <w:autoSpaceDN w:val="0"/>
        <w:adjustRightInd w:val="0"/>
        <w:spacing w:after="0" w:line="480" w:lineRule="auto"/>
        <w:rPr>
          <w:rFonts w:ascii="Times New Roman" w:hAnsi="Times New Roman"/>
          <w:lang w:val="en-ZA" w:eastAsia="en-ZA"/>
        </w:rPr>
      </w:pPr>
      <w:bookmarkStart w:id="9" w:name="_Ref534981536"/>
      <w:r w:rsidRPr="00027EB6">
        <w:rPr>
          <w:rFonts w:ascii="Times New Roman" w:hAnsi="Times New Roman"/>
          <w:lang w:val="en-ZA" w:eastAsia="en-ZA"/>
        </w:rPr>
        <w:t>Jorgensen SW.</w:t>
      </w:r>
      <w:r>
        <w:rPr>
          <w:rFonts w:ascii="Times New Roman" w:hAnsi="Times New Roman"/>
          <w:lang w:val="en-ZA" w:eastAsia="en-ZA"/>
        </w:rPr>
        <w:t xml:space="preserve"> </w:t>
      </w:r>
      <w:r w:rsidRPr="00027EB6">
        <w:rPr>
          <w:rFonts w:ascii="Times New Roman" w:hAnsi="Times New Roman"/>
          <w:lang w:val="en-ZA" w:eastAsia="en-ZA"/>
        </w:rPr>
        <w:t>Hydrogen storage tanks for vehicles: Recent progress and current status</w:t>
      </w:r>
      <w:r>
        <w:rPr>
          <w:rFonts w:ascii="Times New Roman" w:hAnsi="Times New Roman"/>
          <w:lang w:val="en-ZA" w:eastAsia="en-ZA"/>
        </w:rPr>
        <w:t xml:space="preserve">, </w:t>
      </w:r>
      <w:r w:rsidRPr="00027EB6">
        <w:rPr>
          <w:rFonts w:ascii="Times New Roman" w:hAnsi="Times New Roman"/>
          <w:lang w:val="en-ZA" w:eastAsia="en-ZA"/>
        </w:rPr>
        <w:t xml:space="preserve">Cur Opinion Solid State Mater </w:t>
      </w:r>
      <w:proofErr w:type="spellStart"/>
      <w:r w:rsidRPr="00027EB6">
        <w:rPr>
          <w:rFonts w:ascii="Times New Roman" w:hAnsi="Times New Roman"/>
          <w:lang w:val="en-ZA" w:eastAsia="en-ZA"/>
        </w:rPr>
        <w:t>Sci</w:t>
      </w:r>
      <w:proofErr w:type="spellEnd"/>
      <w:r w:rsidRPr="00027EB6">
        <w:rPr>
          <w:rFonts w:ascii="Times New Roman" w:hAnsi="Times New Roman"/>
          <w:lang w:val="en-ZA" w:eastAsia="en-ZA"/>
        </w:rPr>
        <w:t xml:space="preserve"> 2011</w:t>
      </w:r>
      <w:r>
        <w:rPr>
          <w:rFonts w:ascii="Times New Roman" w:hAnsi="Times New Roman"/>
          <w:lang w:val="en-ZA" w:eastAsia="en-ZA"/>
        </w:rPr>
        <w:t xml:space="preserve">; </w:t>
      </w:r>
      <w:r w:rsidRPr="00027EB6">
        <w:rPr>
          <w:rFonts w:ascii="Times New Roman" w:hAnsi="Times New Roman"/>
          <w:lang w:val="en-ZA" w:eastAsia="en-ZA"/>
        </w:rPr>
        <w:t>15</w:t>
      </w:r>
      <w:r>
        <w:rPr>
          <w:rFonts w:ascii="Times New Roman" w:hAnsi="Times New Roman"/>
          <w:lang w:val="en-ZA" w:eastAsia="en-ZA"/>
        </w:rPr>
        <w:t>:</w:t>
      </w:r>
      <w:r w:rsidRPr="00027EB6">
        <w:rPr>
          <w:rFonts w:ascii="Times New Roman" w:hAnsi="Times New Roman"/>
          <w:lang w:val="en-ZA" w:eastAsia="en-ZA"/>
        </w:rPr>
        <w:t xml:space="preserve"> 39</w:t>
      </w:r>
      <w:r>
        <w:rPr>
          <w:rFonts w:ascii="Times New Roman" w:hAnsi="Times New Roman"/>
          <w:lang w:val="en-ZA" w:eastAsia="en-ZA"/>
        </w:rPr>
        <w:t>-</w:t>
      </w:r>
      <w:r w:rsidRPr="00027EB6">
        <w:rPr>
          <w:rFonts w:ascii="Times New Roman" w:hAnsi="Times New Roman"/>
          <w:lang w:val="en-ZA" w:eastAsia="en-ZA"/>
        </w:rPr>
        <w:t>43</w:t>
      </w:r>
      <w:r>
        <w:rPr>
          <w:rFonts w:ascii="Times New Roman" w:hAnsi="Times New Roman"/>
          <w:lang w:val="en-ZA" w:eastAsia="en-ZA"/>
        </w:rPr>
        <w:t>.</w:t>
      </w:r>
      <w:bookmarkEnd w:id="9"/>
    </w:p>
    <w:p w:rsidR="001D23F0" w:rsidRPr="001D23F0" w:rsidRDefault="001D23F0" w:rsidP="001D23F0">
      <w:pPr>
        <w:numPr>
          <w:ilvl w:val="0"/>
          <w:numId w:val="8"/>
        </w:numPr>
        <w:autoSpaceDE w:val="0"/>
        <w:autoSpaceDN w:val="0"/>
        <w:adjustRightInd w:val="0"/>
        <w:spacing w:after="0" w:line="480" w:lineRule="auto"/>
        <w:rPr>
          <w:rFonts w:ascii="Times New Roman" w:hAnsi="Times New Roman"/>
          <w:lang w:val="en-ZA" w:eastAsia="en-ZA"/>
        </w:rPr>
      </w:pPr>
      <w:bookmarkStart w:id="10" w:name="_Ref535053549"/>
      <w:proofErr w:type="spellStart"/>
      <w:r w:rsidRPr="001D23F0">
        <w:rPr>
          <w:rFonts w:ascii="Times New Roman" w:hAnsi="Times New Roman"/>
          <w:lang w:val="en-ZA" w:eastAsia="en-ZA"/>
        </w:rPr>
        <w:t>Valicek</w:t>
      </w:r>
      <w:proofErr w:type="spellEnd"/>
      <w:r w:rsidRPr="001D23F0">
        <w:rPr>
          <w:rFonts w:ascii="Times New Roman" w:hAnsi="Times New Roman"/>
          <w:lang w:val="en-ZA" w:eastAsia="en-ZA"/>
        </w:rPr>
        <w:t xml:space="preserve"> P, </w:t>
      </w:r>
      <w:proofErr w:type="spellStart"/>
      <w:r w:rsidRPr="001D23F0">
        <w:rPr>
          <w:rFonts w:ascii="Times New Roman" w:hAnsi="Times New Roman"/>
          <w:lang w:val="en-ZA" w:eastAsia="en-ZA"/>
        </w:rPr>
        <w:t>Fourie</w:t>
      </w:r>
      <w:proofErr w:type="spellEnd"/>
      <w:r w:rsidRPr="001D23F0">
        <w:rPr>
          <w:rFonts w:ascii="Times New Roman" w:hAnsi="Times New Roman"/>
          <w:lang w:val="en-ZA" w:eastAsia="en-ZA"/>
        </w:rPr>
        <w:t xml:space="preserve"> F. Fuel cell technology in underground mining</w:t>
      </w:r>
      <w:r>
        <w:rPr>
          <w:rFonts w:ascii="Times New Roman" w:hAnsi="Times New Roman"/>
          <w:lang w:val="en-ZA" w:eastAsia="en-ZA"/>
        </w:rPr>
        <w:t>, in:</w:t>
      </w:r>
      <w:r w:rsidRPr="001D23F0">
        <w:rPr>
          <w:rFonts w:ascii="Times New Roman" w:hAnsi="Times New Roman"/>
          <w:lang w:val="en-ZA" w:eastAsia="en-ZA"/>
        </w:rPr>
        <w:t xml:space="preserve"> 6th Int. Platinum </w:t>
      </w:r>
      <w:proofErr w:type="spellStart"/>
      <w:r w:rsidRPr="001D23F0">
        <w:rPr>
          <w:rFonts w:ascii="Times New Roman" w:hAnsi="Times New Roman"/>
          <w:lang w:val="en-ZA" w:eastAsia="en-ZA"/>
        </w:rPr>
        <w:t>Conf</w:t>
      </w:r>
      <w:proofErr w:type="spellEnd"/>
      <w:r w:rsidRPr="001D23F0">
        <w:rPr>
          <w:rFonts w:ascii="Times New Roman" w:hAnsi="Times New Roman"/>
          <w:lang w:val="en-ZA" w:eastAsia="en-ZA"/>
        </w:rPr>
        <w:t>, ‘Platinum–Metal for the Future’, The Southern</w:t>
      </w:r>
      <w:r>
        <w:rPr>
          <w:rFonts w:ascii="Times New Roman" w:hAnsi="Times New Roman"/>
          <w:lang w:val="en-ZA" w:eastAsia="en-ZA"/>
        </w:rPr>
        <w:t xml:space="preserve"> </w:t>
      </w:r>
      <w:r w:rsidRPr="001D23F0">
        <w:rPr>
          <w:rFonts w:ascii="Times New Roman" w:hAnsi="Times New Roman"/>
          <w:lang w:val="en-ZA" w:eastAsia="en-ZA"/>
        </w:rPr>
        <w:t>African Institute of Mining and Metallurgy, 2014</w:t>
      </w:r>
      <w:r>
        <w:rPr>
          <w:rFonts w:ascii="Times New Roman" w:hAnsi="Times New Roman"/>
          <w:lang w:val="en-ZA" w:eastAsia="en-ZA"/>
        </w:rPr>
        <w:t>, p. 325-</w:t>
      </w:r>
      <w:r w:rsidRPr="001D23F0">
        <w:rPr>
          <w:rFonts w:ascii="Times New Roman" w:hAnsi="Times New Roman"/>
          <w:lang w:val="en-ZA" w:eastAsia="en-ZA"/>
        </w:rPr>
        <w:t>32</w:t>
      </w:r>
      <w:r>
        <w:rPr>
          <w:rFonts w:ascii="Times New Roman" w:hAnsi="Times New Roman"/>
          <w:lang w:val="en-ZA" w:eastAsia="en-ZA"/>
        </w:rPr>
        <w:t>.</w:t>
      </w:r>
      <w:bookmarkEnd w:id="10"/>
    </w:p>
    <w:p w:rsidR="0011273A" w:rsidRDefault="007B4F72" w:rsidP="007B4F72">
      <w:pPr>
        <w:numPr>
          <w:ilvl w:val="0"/>
          <w:numId w:val="8"/>
        </w:numPr>
        <w:autoSpaceDE w:val="0"/>
        <w:autoSpaceDN w:val="0"/>
        <w:adjustRightInd w:val="0"/>
        <w:spacing w:after="0" w:line="480" w:lineRule="auto"/>
        <w:rPr>
          <w:rFonts w:ascii="Times New Roman" w:hAnsi="Times New Roman"/>
          <w:lang w:val="en-GB" w:eastAsia="en-ZA"/>
        </w:rPr>
      </w:pPr>
      <w:bookmarkStart w:id="11" w:name="_Ref534978771"/>
      <w:r w:rsidRPr="007B4F72">
        <w:rPr>
          <w:rFonts w:ascii="Times New Roman" w:hAnsi="Times New Roman"/>
          <w:lang w:val="en-GB" w:eastAsia="en-ZA"/>
        </w:rPr>
        <w:t xml:space="preserve">Plug Power ® </w:t>
      </w:r>
      <w:proofErr w:type="spellStart"/>
      <w:r w:rsidRPr="007B4F72">
        <w:rPr>
          <w:rFonts w:ascii="Times New Roman" w:hAnsi="Times New Roman"/>
          <w:lang w:val="en-GB" w:eastAsia="en-ZA"/>
        </w:rPr>
        <w:t>GenDrive</w:t>
      </w:r>
      <w:proofErr w:type="spellEnd"/>
      <w:r w:rsidRPr="007B4F72">
        <w:rPr>
          <w:rFonts w:ascii="Times New Roman" w:hAnsi="Times New Roman"/>
          <w:lang w:val="en-GB" w:eastAsia="en-ZA"/>
        </w:rPr>
        <w:t xml:space="preserve"> Series 1000</w:t>
      </w:r>
      <w:r>
        <w:rPr>
          <w:rFonts w:ascii="Times New Roman" w:hAnsi="Times New Roman"/>
          <w:lang w:val="en-GB" w:eastAsia="en-ZA"/>
        </w:rPr>
        <w:t>;</w:t>
      </w:r>
      <w:r w:rsidRPr="007B4F72">
        <w:rPr>
          <w:rFonts w:ascii="Times New Roman" w:hAnsi="Times New Roman"/>
          <w:lang w:val="en-GB" w:eastAsia="en-ZA"/>
        </w:rPr>
        <w:t xml:space="preserve"> </w:t>
      </w:r>
      <w:hyperlink r:id="rId23" w:history="1">
        <w:r w:rsidRPr="00355B2F">
          <w:rPr>
            <w:rStyle w:val="Hyperlink"/>
            <w:rFonts w:ascii="Times New Roman" w:hAnsi="Times New Roman"/>
            <w:lang w:val="en-GB" w:eastAsia="en-ZA"/>
          </w:rPr>
          <w:t>http://www.plugpower.com</w:t>
        </w:r>
      </w:hyperlink>
      <w:bookmarkEnd w:id="11"/>
    </w:p>
    <w:p w:rsidR="007B4F72" w:rsidRDefault="00212E59" w:rsidP="00212E59">
      <w:pPr>
        <w:numPr>
          <w:ilvl w:val="0"/>
          <w:numId w:val="8"/>
        </w:numPr>
        <w:autoSpaceDE w:val="0"/>
        <w:autoSpaceDN w:val="0"/>
        <w:adjustRightInd w:val="0"/>
        <w:spacing w:after="0" w:line="480" w:lineRule="auto"/>
        <w:rPr>
          <w:rFonts w:ascii="Times New Roman" w:hAnsi="Times New Roman"/>
          <w:lang w:val="en-GB" w:eastAsia="en-ZA"/>
        </w:rPr>
      </w:pPr>
      <w:proofErr w:type="spellStart"/>
      <w:r w:rsidRPr="00212E59">
        <w:rPr>
          <w:rFonts w:ascii="Times New Roman" w:hAnsi="Times New Roman"/>
          <w:lang w:val="en-GB" w:eastAsia="en-ZA"/>
        </w:rPr>
        <w:t>HyPX</w:t>
      </w:r>
      <w:proofErr w:type="spellEnd"/>
      <w:r w:rsidRPr="00212E59">
        <w:rPr>
          <w:rFonts w:ascii="Times New Roman" w:hAnsi="Times New Roman"/>
          <w:lang w:val="en-GB" w:eastAsia="en-ZA"/>
        </w:rPr>
        <w:t>™ POWER PACKS</w:t>
      </w:r>
      <w:r>
        <w:rPr>
          <w:rFonts w:ascii="Times New Roman" w:hAnsi="Times New Roman"/>
          <w:lang w:val="en-GB" w:eastAsia="en-ZA"/>
        </w:rPr>
        <w:t>;</w:t>
      </w:r>
      <w:r w:rsidRPr="00212E59">
        <w:rPr>
          <w:rFonts w:ascii="Times New Roman" w:hAnsi="Times New Roman"/>
          <w:lang w:val="en-GB" w:eastAsia="en-ZA"/>
        </w:rPr>
        <w:t xml:space="preserve"> </w:t>
      </w:r>
      <w:hyperlink r:id="rId24" w:history="1">
        <w:r w:rsidRPr="00355B2F">
          <w:rPr>
            <w:rStyle w:val="Hyperlink"/>
            <w:rFonts w:ascii="Times New Roman" w:hAnsi="Times New Roman"/>
            <w:lang w:val="en-GB" w:eastAsia="en-ZA"/>
          </w:rPr>
          <w:t>http://www.hydrogenics.com/</w:t>
        </w:r>
      </w:hyperlink>
    </w:p>
    <w:p w:rsidR="00212E59" w:rsidRDefault="00C33377" w:rsidP="00C33377">
      <w:pPr>
        <w:numPr>
          <w:ilvl w:val="0"/>
          <w:numId w:val="8"/>
        </w:numPr>
        <w:autoSpaceDE w:val="0"/>
        <w:autoSpaceDN w:val="0"/>
        <w:adjustRightInd w:val="0"/>
        <w:spacing w:after="0" w:line="480" w:lineRule="auto"/>
        <w:rPr>
          <w:rFonts w:ascii="Times New Roman" w:hAnsi="Times New Roman"/>
          <w:lang w:val="en-GB" w:eastAsia="en-ZA"/>
        </w:rPr>
      </w:pPr>
      <w:bookmarkStart w:id="12" w:name="_Ref534978773"/>
      <w:r w:rsidRPr="00C33377">
        <w:rPr>
          <w:rFonts w:ascii="Times New Roman" w:hAnsi="Times New Roman"/>
          <w:lang w:val="en-GB" w:eastAsia="en-ZA"/>
        </w:rPr>
        <w:t>Technical specifications: H2Drive®. Unlimited and zero emission power for forklifts</w:t>
      </w:r>
      <w:r>
        <w:rPr>
          <w:rFonts w:ascii="Times New Roman" w:hAnsi="Times New Roman"/>
          <w:lang w:val="en-GB" w:eastAsia="en-ZA"/>
        </w:rPr>
        <w:t>;</w:t>
      </w:r>
      <w:r w:rsidRPr="00C33377">
        <w:rPr>
          <w:rFonts w:ascii="Times New Roman" w:hAnsi="Times New Roman"/>
          <w:lang w:val="en-GB" w:eastAsia="en-ZA"/>
        </w:rPr>
        <w:t xml:space="preserve"> </w:t>
      </w:r>
      <w:hyperlink r:id="rId25" w:history="1">
        <w:r w:rsidRPr="00355B2F">
          <w:rPr>
            <w:rStyle w:val="Hyperlink"/>
            <w:rFonts w:ascii="Times New Roman" w:hAnsi="Times New Roman"/>
            <w:lang w:val="en-GB" w:eastAsia="en-ZA"/>
          </w:rPr>
          <w:t>http://www.h2logic.com</w:t>
        </w:r>
      </w:hyperlink>
      <w:bookmarkEnd w:id="12"/>
    </w:p>
    <w:p w:rsidR="00C33377" w:rsidRDefault="00CB1FE4" w:rsidP="00CB1FE4">
      <w:pPr>
        <w:numPr>
          <w:ilvl w:val="0"/>
          <w:numId w:val="8"/>
        </w:numPr>
        <w:autoSpaceDE w:val="0"/>
        <w:autoSpaceDN w:val="0"/>
        <w:adjustRightInd w:val="0"/>
        <w:spacing w:after="0" w:line="480" w:lineRule="auto"/>
        <w:rPr>
          <w:rFonts w:ascii="Times New Roman" w:hAnsi="Times New Roman"/>
          <w:lang w:val="en-GB" w:eastAsia="en-ZA"/>
        </w:rPr>
      </w:pPr>
      <w:bookmarkStart w:id="13" w:name="_Ref534980221"/>
      <w:r w:rsidRPr="00CB1FE4">
        <w:rPr>
          <w:rFonts w:ascii="Times New Roman" w:hAnsi="Times New Roman"/>
          <w:lang w:val="en-GB" w:eastAsia="en-ZA"/>
        </w:rPr>
        <w:t xml:space="preserve">Iwaki T, Itou K, Matsumoto H, Suzuki H, Shibata J, </w:t>
      </w:r>
      <w:proofErr w:type="spellStart"/>
      <w:r w:rsidRPr="00CB1FE4">
        <w:rPr>
          <w:rFonts w:ascii="Times New Roman" w:hAnsi="Times New Roman"/>
          <w:lang w:val="en-GB" w:eastAsia="en-ZA"/>
        </w:rPr>
        <w:t>Uematsu</w:t>
      </w:r>
      <w:proofErr w:type="spellEnd"/>
      <w:r w:rsidRPr="00CB1FE4">
        <w:rPr>
          <w:rFonts w:ascii="Times New Roman" w:hAnsi="Times New Roman"/>
          <w:lang w:val="en-GB" w:eastAsia="en-ZA"/>
        </w:rPr>
        <w:t xml:space="preserve"> N. </w:t>
      </w:r>
      <w:r>
        <w:rPr>
          <w:rFonts w:ascii="Times New Roman" w:hAnsi="Times New Roman"/>
          <w:lang w:val="en-GB" w:eastAsia="en-ZA"/>
        </w:rPr>
        <w:t>H</w:t>
      </w:r>
      <w:r w:rsidRPr="00CB1FE4">
        <w:rPr>
          <w:rFonts w:ascii="Times New Roman" w:hAnsi="Times New Roman"/>
          <w:lang w:val="en-GB" w:eastAsia="en-ZA"/>
        </w:rPr>
        <w:t>ydrogen engine system with</w:t>
      </w:r>
      <w:r>
        <w:rPr>
          <w:rFonts w:ascii="Times New Roman" w:hAnsi="Times New Roman"/>
          <w:lang w:val="en-GB" w:eastAsia="en-ZA"/>
        </w:rPr>
        <w:t xml:space="preserve"> </w:t>
      </w:r>
      <w:r w:rsidRPr="00CB1FE4">
        <w:rPr>
          <w:rFonts w:ascii="Times New Roman" w:hAnsi="Times New Roman"/>
          <w:lang w:val="en-GB" w:eastAsia="en-ZA"/>
        </w:rPr>
        <w:t>metal hydride co</w:t>
      </w:r>
      <w:r>
        <w:rPr>
          <w:rFonts w:ascii="Times New Roman" w:hAnsi="Times New Roman"/>
          <w:lang w:val="en-GB" w:eastAsia="en-ZA"/>
        </w:rPr>
        <w:t>n</w:t>
      </w:r>
      <w:r w:rsidRPr="00CB1FE4">
        <w:rPr>
          <w:rFonts w:ascii="Times New Roman" w:hAnsi="Times New Roman"/>
          <w:lang w:val="en-GB" w:eastAsia="en-ZA"/>
        </w:rPr>
        <w:t>tainer</w:t>
      </w:r>
      <w:r>
        <w:rPr>
          <w:rFonts w:ascii="Times New Roman" w:hAnsi="Times New Roman"/>
          <w:lang w:val="en-GB" w:eastAsia="en-ZA"/>
        </w:rPr>
        <w:t xml:space="preserve">, </w:t>
      </w:r>
      <w:r w:rsidR="00126989">
        <w:rPr>
          <w:rFonts w:ascii="Times New Roman" w:hAnsi="Times New Roman"/>
          <w:lang w:val="en-GB" w:eastAsia="en-ZA"/>
        </w:rPr>
        <w:t>p</w:t>
      </w:r>
      <w:r>
        <w:rPr>
          <w:rFonts w:ascii="Times New Roman" w:hAnsi="Times New Roman"/>
          <w:lang w:val="en-GB" w:eastAsia="en-ZA"/>
        </w:rPr>
        <w:t>atent US </w:t>
      </w:r>
      <w:r w:rsidRPr="00CB1FE4">
        <w:rPr>
          <w:rFonts w:ascii="Times New Roman" w:hAnsi="Times New Roman"/>
          <w:lang w:val="en-GB" w:eastAsia="en-ZA"/>
        </w:rPr>
        <w:t>5</w:t>
      </w:r>
      <w:r>
        <w:rPr>
          <w:rFonts w:ascii="Times New Roman" w:hAnsi="Times New Roman"/>
          <w:lang w:val="en-GB" w:eastAsia="en-ZA"/>
        </w:rPr>
        <w:t> </w:t>
      </w:r>
      <w:r w:rsidRPr="00CB1FE4">
        <w:rPr>
          <w:rFonts w:ascii="Times New Roman" w:hAnsi="Times New Roman"/>
          <w:lang w:val="en-GB" w:eastAsia="en-ZA"/>
        </w:rPr>
        <w:t>082</w:t>
      </w:r>
      <w:r>
        <w:rPr>
          <w:rFonts w:ascii="Times New Roman" w:hAnsi="Times New Roman"/>
          <w:lang w:val="en-GB" w:eastAsia="en-ZA"/>
        </w:rPr>
        <w:t> </w:t>
      </w:r>
      <w:r w:rsidRPr="00CB1FE4">
        <w:rPr>
          <w:rFonts w:ascii="Times New Roman" w:hAnsi="Times New Roman"/>
          <w:lang w:val="en-GB" w:eastAsia="en-ZA"/>
        </w:rPr>
        <w:t>048</w:t>
      </w:r>
      <w:r>
        <w:rPr>
          <w:rFonts w:ascii="Times New Roman" w:hAnsi="Times New Roman"/>
          <w:lang w:val="en-GB" w:eastAsia="en-ZA"/>
        </w:rPr>
        <w:t>, 1992.</w:t>
      </w:r>
      <w:bookmarkEnd w:id="13"/>
    </w:p>
    <w:p w:rsidR="00CB1FE4" w:rsidRDefault="00126989" w:rsidP="00126989">
      <w:pPr>
        <w:numPr>
          <w:ilvl w:val="0"/>
          <w:numId w:val="8"/>
        </w:numPr>
        <w:autoSpaceDE w:val="0"/>
        <w:autoSpaceDN w:val="0"/>
        <w:adjustRightInd w:val="0"/>
        <w:spacing w:after="0" w:line="480" w:lineRule="auto"/>
        <w:rPr>
          <w:rFonts w:ascii="Times New Roman" w:hAnsi="Times New Roman"/>
          <w:lang w:val="en-ZA" w:eastAsia="en-ZA"/>
        </w:rPr>
      </w:pPr>
      <w:proofErr w:type="spellStart"/>
      <w:r w:rsidRPr="00126989">
        <w:rPr>
          <w:rFonts w:ascii="Times New Roman" w:hAnsi="Times New Roman"/>
          <w:lang w:val="en-ZA" w:eastAsia="en-ZA"/>
        </w:rPr>
        <w:t>Rendina</w:t>
      </w:r>
      <w:proofErr w:type="spellEnd"/>
      <w:r w:rsidRPr="00126989">
        <w:rPr>
          <w:rFonts w:ascii="Times New Roman" w:hAnsi="Times New Roman"/>
          <w:lang w:val="en-ZA" w:eastAsia="en-ZA"/>
        </w:rPr>
        <w:t xml:space="preserve"> DD. Hydrogen hydride keel, patent US</w:t>
      </w:r>
      <w:r>
        <w:rPr>
          <w:rFonts w:ascii="Times New Roman" w:hAnsi="Times New Roman"/>
          <w:lang w:val="en-ZA" w:eastAsia="en-ZA"/>
        </w:rPr>
        <w:t> </w:t>
      </w:r>
      <w:r w:rsidRPr="00126989">
        <w:rPr>
          <w:rFonts w:ascii="Times New Roman" w:hAnsi="Times New Roman"/>
          <w:lang w:val="en-ZA" w:eastAsia="en-ZA"/>
        </w:rPr>
        <w:t>5</w:t>
      </w:r>
      <w:r>
        <w:rPr>
          <w:rFonts w:ascii="Times New Roman" w:hAnsi="Times New Roman"/>
          <w:lang w:val="en-ZA" w:eastAsia="en-ZA"/>
        </w:rPr>
        <w:t> </w:t>
      </w:r>
      <w:r w:rsidRPr="00126989">
        <w:rPr>
          <w:rFonts w:ascii="Times New Roman" w:hAnsi="Times New Roman"/>
          <w:lang w:val="en-ZA" w:eastAsia="en-ZA"/>
        </w:rPr>
        <w:t>445</w:t>
      </w:r>
      <w:r>
        <w:rPr>
          <w:rFonts w:ascii="Times New Roman" w:hAnsi="Times New Roman"/>
          <w:lang w:val="en-ZA" w:eastAsia="en-ZA"/>
        </w:rPr>
        <w:t> </w:t>
      </w:r>
      <w:r w:rsidRPr="00126989">
        <w:rPr>
          <w:rFonts w:ascii="Times New Roman" w:hAnsi="Times New Roman"/>
          <w:lang w:val="en-ZA" w:eastAsia="en-ZA"/>
        </w:rPr>
        <w:t>099</w:t>
      </w:r>
      <w:r>
        <w:rPr>
          <w:rFonts w:ascii="Times New Roman" w:hAnsi="Times New Roman"/>
          <w:lang w:val="en-ZA" w:eastAsia="en-ZA"/>
        </w:rPr>
        <w:t>, 1995.</w:t>
      </w:r>
    </w:p>
    <w:p w:rsidR="00126989" w:rsidRDefault="00126989" w:rsidP="00126989">
      <w:pPr>
        <w:numPr>
          <w:ilvl w:val="0"/>
          <w:numId w:val="8"/>
        </w:numPr>
        <w:autoSpaceDE w:val="0"/>
        <w:autoSpaceDN w:val="0"/>
        <w:adjustRightInd w:val="0"/>
        <w:spacing w:after="0" w:line="480" w:lineRule="auto"/>
        <w:rPr>
          <w:rFonts w:ascii="Times New Roman" w:hAnsi="Times New Roman"/>
          <w:lang w:val="en-ZA" w:eastAsia="en-ZA"/>
        </w:rPr>
      </w:pPr>
      <w:r w:rsidRPr="00126989">
        <w:rPr>
          <w:rFonts w:ascii="Times New Roman" w:hAnsi="Times New Roman"/>
          <w:lang w:val="en-ZA" w:eastAsia="en-ZA"/>
        </w:rPr>
        <w:t xml:space="preserve">Pfeiffer N, </w:t>
      </w:r>
      <w:proofErr w:type="spellStart"/>
      <w:r w:rsidRPr="00126989">
        <w:rPr>
          <w:rFonts w:ascii="Times New Roman" w:hAnsi="Times New Roman"/>
          <w:lang w:val="en-ZA" w:eastAsia="en-ZA"/>
        </w:rPr>
        <w:t>Fromme</w:t>
      </w:r>
      <w:proofErr w:type="spellEnd"/>
      <w:r w:rsidRPr="00126989">
        <w:rPr>
          <w:rFonts w:ascii="Times New Roman" w:hAnsi="Times New Roman"/>
          <w:lang w:val="en-ZA" w:eastAsia="en-ZA"/>
        </w:rPr>
        <w:t xml:space="preserve"> G, </w:t>
      </w:r>
      <w:proofErr w:type="spellStart"/>
      <w:r w:rsidRPr="00126989">
        <w:rPr>
          <w:rFonts w:ascii="Times New Roman" w:hAnsi="Times New Roman"/>
          <w:lang w:val="en-ZA" w:eastAsia="en-ZA"/>
        </w:rPr>
        <w:t>Leifert</w:t>
      </w:r>
      <w:proofErr w:type="spellEnd"/>
      <w:r w:rsidRPr="00126989">
        <w:rPr>
          <w:rFonts w:ascii="Times New Roman" w:hAnsi="Times New Roman"/>
          <w:lang w:val="en-ZA" w:eastAsia="en-ZA"/>
        </w:rPr>
        <w:t xml:space="preserve"> T. Industrial truck with a hydrogen tank, </w:t>
      </w:r>
      <w:r>
        <w:rPr>
          <w:rFonts w:ascii="Times New Roman" w:hAnsi="Times New Roman"/>
          <w:lang w:val="en-ZA" w:eastAsia="en-ZA"/>
        </w:rPr>
        <w:t xml:space="preserve">patent </w:t>
      </w:r>
      <w:r w:rsidRPr="00126989">
        <w:rPr>
          <w:rFonts w:ascii="Times New Roman" w:hAnsi="Times New Roman"/>
          <w:lang w:val="en-ZA" w:eastAsia="en-ZA"/>
        </w:rPr>
        <w:t>EP</w:t>
      </w:r>
      <w:r>
        <w:rPr>
          <w:rFonts w:ascii="Times New Roman" w:hAnsi="Times New Roman"/>
          <w:lang w:val="en-ZA" w:eastAsia="en-ZA"/>
        </w:rPr>
        <w:t> </w:t>
      </w:r>
      <w:r w:rsidRPr="00126989">
        <w:rPr>
          <w:rFonts w:ascii="Times New Roman" w:hAnsi="Times New Roman"/>
          <w:lang w:val="en-ZA" w:eastAsia="en-ZA"/>
        </w:rPr>
        <w:t>1215163</w:t>
      </w:r>
      <w:r>
        <w:rPr>
          <w:rFonts w:ascii="Times New Roman" w:hAnsi="Times New Roman"/>
          <w:lang w:val="en-ZA" w:eastAsia="en-ZA"/>
        </w:rPr>
        <w:t> </w:t>
      </w:r>
      <w:r w:rsidRPr="00126989">
        <w:rPr>
          <w:rFonts w:ascii="Times New Roman" w:hAnsi="Times New Roman"/>
          <w:lang w:val="en-ZA" w:eastAsia="en-ZA"/>
        </w:rPr>
        <w:t>B1</w:t>
      </w:r>
      <w:r>
        <w:rPr>
          <w:rFonts w:ascii="Times New Roman" w:hAnsi="Times New Roman"/>
          <w:lang w:val="en-ZA" w:eastAsia="en-ZA"/>
        </w:rPr>
        <w:t>, 2005.</w:t>
      </w:r>
    </w:p>
    <w:p w:rsidR="00126989" w:rsidRDefault="002D0333" w:rsidP="002D0333">
      <w:pPr>
        <w:numPr>
          <w:ilvl w:val="0"/>
          <w:numId w:val="8"/>
        </w:numPr>
        <w:autoSpaceDE w:val="0"/>
        <w:autoSpaceDN w:val="0"/>
        <w:adjustRightInd w:val="0"/>
        <w:spacing w:after="0" w:line="480" w:lineRule="auto"/>
        <w:rPr>
          <w:rFonts w:ascii="Times New Roman" w:hAnsi="Times New Roman"/>
          <w:lang w:val="en-ZA" w:eastAsia="en-ZA"/>
        </w:rPr>
      </w:pPr>
      <w:bookmarkStart w:id="14" w:name="_Ref534980223"/>
      <w:r w:rsidRPr="002D0333">
        <w:rPr>
          <w:rFonts w:ascii="Times New Roman" w:hAnsi="Times New Roman"/>
          <w:lang w:val="en-ZA" w:eastAsia="en-ZA"/>
        </w:rPr>
        <w:t xml:space="preserve">Gregory BA, </w:t>
      </w:r>
      <w:proofErr w:type="spellStart"/>
      <w:r w:rsidRPr="002D0333">
        <w:rPr>
          <w:rFonts w:ascii="Times New Roman" w:hAnsi="Times New Roman"/>
          <w:lang w:val="en-ZA" w:eastAsia="en-ZA"/>
        </w:rPr>
        <w:t>Medwin</w:t>
      </w:r>
      <w:proofErr w:type="spellEnd"/>
      <w:r w:rsidRPr="002D0333">
        <w:rPr>
          <w:rFonts w:ascii="Times New Roman" w:hAnsi="Times New Roman"/>
          <w:lang w:val="en-ZA" w:eastAsia="en-ZA"/>
        </w:rPr>
        <w:t xml:space="preserve"> S, </w:t>
      </w:r>
      <w:proofErr w:type="spellStart"/>
      <w:r w:rsidRPr="002D0333">
        <w:rPr>
          <w:rFonts w:ascii="Times New Roman" w:hAnsi="Times New Roman"/>
          <w:lang w:val="en-ZA" w:eastAsia="en-ZA"/>
        </w:rPr>
        <w:t>Bordwell</w:t>
      </w:r>
      <w:proofErr w:type="spellEnd"/>
      <w:r w:rsidRPr="002D0333">
        <w:rPr>
          <w:rFonts w:ascii="Times New Roman" w:hAnsi="Times New Roman"/>
          <w:lang w:val="en-ZA" w:eastAsia="en-ZA"/>
        </w:rPr>
        <w:t xml:space="preserve"> B, Field M, </w:t>
      </w:r>
      <w:proofErr w:type="spellStart"/>
      <w:r w:rsidRPr="002D0333">
        <w:rPr>
          <w:rFonts w:ascii="Times New Roman" w:hAnsi="Times New Roman"/>
          <w:lang w:val="en-ZA" w:eastAsia="en-ZA"/>
        </w:rPr>
        <w:t>Banko</w:t>
      </w:r>
      <w:proofErr w:type="spellEnd"/>
      <w:r w:rsidRPr="002D0333">
        <w:rPr>
          <w:rFonts w:ascii="Times New Roman" w:hAnsi="Times New Roman"/>
          <w:lang w:val="en-ZA" w:eastAsia="en-ZA"/>
        </w:rPr>
        <w:t xml:space="preserve"> II JE</w:t>
      </w:r>
      <w:r>
        <w:rPr>
          <w:rFonts w:ascii="Times New Roman" w:hAnsi="Times New Roman"/>
          <w:lang w:val="en-ZA" w:eastAsia="en-ZA"/>
        </w:rPr>
        <w:t>.</w:t>
      </w:r>
      <w:r w:rsidRPr="002D0333">
        <w:rPr>
          <w:rFonts w:ascii="Times New Roman" w:hAnsi="Times New Roman"/>
          <w:lang w:val="en-ZA" w:eastAsia="en-ZA"/>
        </w:rPr>
        <w:t xml:space="preserve"> Material handling vehicle including integrated hydrogen</w:t>
      </w:r>
      <w:r>
        <w:rPr>
          <w:rFonts w:ascii="Times New Roman" w:hAnsi="Times New Roman"/>
          <w:lang w:val="en-ZA" w:eastAsia="en-ZA"/>
        </w:rPr>
        <w:t xml:space="preserve"> </w:t>
      </w:r>
      <w:r w:rsidRPr="002D0333">
        <w:rPr>
          <w:rFonts w:ascii="Times New Roman" w:hAnsi="Times New Roman"/>
          <w:lang w:val="en-ZA" w:eastAsia="en-ZA"/>
        </w:rPr>
        <w:t>storage</w:t>
      </w:r>
      <w:r>
        <w:rPr>
          <w:rFonts w:ascii="Times New Roman" w:hAnsi="Times New Roman"/>
          <w:lang w:val="en-ZA" w:eastAsia="en-ZA"/>
        </w:rPr>
        <w:t>, patent application US </w:t>
      </w:r>
      <w:r w:rsidRPr="002D0333">
        <w:rPr>
          <w:rFonts w:ascii="Times New Roman" w:hAnsi="Times New Roman"/>
          <w:lang w:val="en-ZA" w:eastAsia="en-ZA"/>
        </w:rPr>
        <w:t>2009/0166110</w:t>
      </w:r>
      <w:r>
        <w:rPr>
          <w:rFonts w:ascii="Times New Roman" w:hAnsi="Times New Roman"/>
          <w:lang w:val="en-ZA" w:eastAsia="en-ZA"/>
        </w:rPr>
        <w:t> </w:t>
      </w:r>
      <w:r w:rsidRPr="002D0333">
        <w:rPr>
          <w:rFonts w:ascii="Times New Roman" w:hAnsi="Times New Roman"/>
          <w:lang w:val="en-ZA" w:eastAsia="en-ZA"/>
        </w:rPr>
        <w:t>A1</w:t>
      </w:r>
      <w:r>
        <w:rPr>
          <w:rFonts w:ascii="Times New Roman" w:hAnsi="Times New Roman"/>
          <w:lang w:val="en-ZA" w:eastAsia="en-ZA"/>
        </w:rPr>
        <w:t>.</w:t>
      </w:r>
      <w:bookmarkEnd w:id="14"/>
    </w:p>
    <w:p w:rsidR="002D0333" w:rsidRDefault="00F147C9" w:rsidP="00F147C9">
      <w:pPr>
        <w:numPr>
          <w:ilvl w:val="0"/>
          <w:numId w:val="8"/>
        </w:numPr>
        <w:autoSpaceDE w:val="0"/>
        <w:autoSpaceDN w:val="0"/>
        <w:adjustRightInd w:val="0"/>
        <w:spacing w:after="0" w:line="480" w:lineRule="auto"/>
        <w:rPr>
          <w:rFonts w:ascii="Times New Roman" w:hAnsi="Times New Roman"/>
          <w:lang w:val="en-ZA" w:eastAsia="en-ZA"/>
        </w:rPr>
      </w:pPr>
      <w:bookmarkStart w:id="15" w:name="_Ref534981771"/>
      <w:r w:rsidRPr="00F147C9">
        <w:rPr>
          <w:rFonts w:ascii="Times New Roman" w:hAnsi="Times New Roman"/>
          <w:lang w:val="en-ZA" w:eastAsia="en-ZA"/>
        </w:rPr>
        <w:t>Narvaez A</w:t>
      </w:r>
      <w:r>
        <w:rPr>
          <w:rFonts w:ascii="Times New Roman" w:hAnsi="Times New Roman"/>
          <w:lang w:val="en-ZA" w:eastAsia="en-ZA"/>
        </w:rPr>
        <w:t xml:space="preserve">. </w:t>
      </w:r>
      <w:r w:rsidRPr="00F147C9">
        <w:rPr>
          <w:rFonts w:ascii="Times New Roman" w:hAnsi="Times New Roman"/>
          <w:lang w:val="en-ZA" w:eastAsia="en-ZA"/>
        </w:rPr>
        <w:t>Low Cost, Metal Hydride Based Hydrogen Storage System for Forklift Applications (Phase II)</w:t>
      </w:r>
      <w:r>
        <w:rPr>
          <w:rFonts w:ascii="Times New Roman" w:hAnsi="Times New Roman"/>
          <w:lang w:val="en-ZA" w:eastAsia="en-ZA"/>
        </w:rPr>
        <w:t xml:space="preserve">, </w:t>
      </w:r>
      <w:r w:rsidRPr="00F147C9">
        <w:rPr>
          <w:rFonts w:ascii="Times New Roman" w:hAnsi="Times New Roman"/>
          <w:lang w:val="en-ZA" w:eastAsia="en-ZA"/>
        </w:rPr>
        <w:t>US DOE Ann Merit Rev</w:t>
      </w:r>
      <w:r>
        <w:rPr>
          <w:rFonts w:ascii="Times New Roman" w:hAnsi="Times New Roman"/>
          <w:lang w:val="en-ZA" w:eastAsia="en-ZA"/>
        </w:rPr>
        <w:t xml:space="preserve"> </w:t>
      </w:r>
      <w:r w:rsidRPr="00F147C9">
        <w:rPr>
          <w:rFonts w:ascii="Times New Roman" w:hAnsi="Times New Roman"/>
          <w:lang w:val="en-ZA" w:eastAsia="en-ZA"/>
        </w:rPr>
        <w:t>Meeting, June 18, 2014, Project ST 095</w:t>
      </w:r>
      <w:r>
        <w:rPr>
          <w:rFonts w:ascii="Times New Roman" w:hAnsi="Times New Roman"/>
          <w:lang w:val="en-ZA" w:eastAsia="en-ZA"/>
        </w:rPr>
        <w:t xml:space="preserve">; </w:t>
      </w:r>
      <w:hyperlink r:id="rId26" w:history="1">
        <w:r w:rsidRPr="00355B2F">
          <w:rPr>
            <w:rStyle w:val="Hyperlink"/>
            <w:rFonts w:ascii="Times New Roman" w:hAnsi="Times New Roman"/>
            <w:lang w:val="en-ZA" w:eastAsia="en-ZA"/>
          </w:rPr>
          <w:t>https://www.hydrogen.energy.gov/pdfs/review14/st095_narvaez_2014_p.pdf</w:t>
        </w:r>
      </w:hyperlink>
      <w:bookmarkEnd w:id="15"/>
    </w:p>
    <w:p w:rsidR="00F147C9" w:rsidRDefault="00AE05D5" w:rsidP="00AD66F4">
      <w:pPr>
        <w:numPr>
          <w:ilvl w:val="0"/>
          <w:numId w:val="8"/>
        </w:numPr>
        <w:autoSpaceDE w:val="0"/>
        <w:autoSpaceDN w:val="0"/>
        <w:adjustRightInd w:val="0"/>
        <w:spacing w:after="0" w:line="480" w:lineRule="auto"/>
        <w:rPr>
          <w:rFonts w:ascii="Times New Roman" w:hAnsi="Times New Roman"/>
          <w:lang w:val="en-ZA" w:eastAsia="en-ZA"/>
        </w:rPr>
      </w:pPr>
      <w:bookmarkStart w:id="16" w:name="_Ref534982626"/>
      <w:r w:rsidRPr="00AE05D5">
        <w:rPr>
          <w:rFonts w:ascii="Times New Roman" w:hAnsi="Times New Roman"/>
          <w:lang w:val="en-ZA" w:eastAsia="en-ZA"/>
        </w:rPr>
        <w:t>Lototskyy</w:t>
      </w:r>
      <w:r>
        <w:rPr>
          <w:rFonts w:ascii="Times New Roman" w:hAnsi="Times New Roman"/>
          <w:lang w:val="en-ZA" w:eastAsia="en-ZA"/>
        </w:rPr>
        <w:t xml:space="preserve"> </w:t>
      </w:r>
      <w:r w:rsidRPr="00AE05D5">
        <w:rPr>
          <w:rFonts w:ascii="Times New Roman" w:hAnsi="Times New Roman"/>
          <w:lang w:val="en-ZA" w:eastAsia="en-ZA"/>
        </w:rPr>
        <w:t>M,</w:t>
      </w:r>
      <w:r>
        <w:rPr>
          <w:rFonts w:ascii="Times New Roman" w:hAnsi="Times New Roman"/>
          <w:lang w:val="en-ZA" w:eastAsia="en-ZA"/>
        </w:rPr>
        <w:t xml:space="preserve"> </w:t>
      </w:r>
      <w:r w:rsidRPr="00AE05D5">
        <w:rPr>
          <w:rFonts w:ascii="Times New Roman" w:hAnsi="Times New Roman"/>
          <w:lang w:val="en-ZA" w:eastAsia="en-ZA"/>
        </w:rPr>
        <w:t>Davids</w:t>
      </w:r>
      <w:r>
        <w:rPr>
          <w:rFonts w:ascii="Times New Roman" w:hAnsi="Times New Roman"/>
          <w:lang w:val="en-ZA" w:eastAsia="en-ZA"/>
        </w:rPr>
        <w:t xml:space="preserve"> </w:t>
      </w:r>
      <w:r w:rsidRPr="00AE05D5">
        <w:rPr>
          <w:rFonts w:ascii="Times New Roman" w:hAnsi="Times New Roman"/>
          <w:lang w:val="en-ZA" w:eastAsia="en-ZA"/>
        </w:rPr>
        <w:t>MW,</w:t>
      </w:r>
      <w:r>
        <w:rPr>
          <w:rFonts w:ascii="Times New Roman" w:hAnsi="Times New Roman"/>
          <w:lang w:val="en-ZA" w:eastAsia="en-ZA"/>
        </w:rPr>
        <w:t xml:space="preserve"> </w:t>
      </w:r>
      <w:proofErr w:type="spellStart"/>
      <w:r w:rsidRPr="00AE05D5">
        <w:rPr>
          <w:rFonts w:ascii="Times New Roman" w:hAnsi="Times New Roman"/>
          <w:lang w:val="en-ZA" w:eastAsia="en-ZA"/>
        </w:rPr>
        <w:t>Pollet</w:t>
      </w:r>
      <w:proofErr w:type="spellEnd"/>
      <w:r>
        <w:rPr>
          <w:rFonts w:ascii="Times New Roman" w:hAnsi="Times New Roman"/>
          <w:lang w:val="en-ZA" w:eastAsia="en-ZA"/>
        </w:rPr>
        <w:t xml:space="preserve"> BG</w:t>
      </w:r>
      <w:r w:rsidRPr="00AE05D5">
        <w:rPr>
          <w:rFonts w:ascii="Times New Roman" w:hAnsi="Times New Roman"/>
          <w:lang w:val="en-ZA" w:eastAsia="en-ZA"/>
        </w:rPr>
        <w:t>,</w:t>
      </w:r>
      <w:r>
        <w:rPr>
          <w:rFonts w:ascii="Times New Roman" w:hAnsi="Times New Roman"/>
          <w:lang w:val="en-ZA" w:eastAsia="en-ZA"/>
        </w:rPr>
        <w:t xml:space="preserve"> </w:t>
      </w:r>
      <w:proofErr w:type="spellStart"/>
      <w:r w:rsidR="00C30F16" w:rsidRPr="00C30F16">
        <w:rPr>
          <w:rFonts w:ascii="Times New Roman" w:hAnsi="Times New Roman"/>
          <w:lang w:val="en-ZA" w:eastAsia="en-ZA"/>
        </w:rPr>
        <w:t>Linkov</w:t>
      </w:r>
      <w:proofErr w:type="spellEnd"/>
      <w:r w:rsidR="00C30F16">
        <w:rPr>
          <w:rFonts w:ascii="Times New Roman" w:hAnsi="Times New Roman"/>
          <w:lang w:val="en-ZA" w:eastAsia="en-ZA"/>
        </w:rPr>
        <w:t xml:space="preserve"> V</w:t>
      </w:r>
      <w:r w:rsidR="00C30F16" w:rsidRPr="00C30F16">
        <w:rPr>
          <w:rFonts w:ascii="Times New Roman" w:hAnsi="Times New Roman"/>
          <w:lang w:val="en-ZA" w:eastAsia="en-ZA"/>
        </w:rPr>
        <w:t>,</w:t>
      </w:r>
      <w:r w:rsidR="00C30F16">
        <w:rPr>
          <w:rFonts w:ascii="Times New Roman" w:hAnsi="Times New Roman"/>
          <w:lang w:val="en-ZA" w:eastAsia="en-ZA"/>
        </w:rPr>
        <w:t xml:space="preserve"> </w:t>
      </w:r>
      <w:proofErr w:type="spellStart"/>
      <w:r w:rsidR="00C30F16" w:rsidRPr="00C30F16">
        <w:rPr>
          <w:rFonts w:ascii="Times New Roman" w:hAnsi="Times New Roman"/>
          <w:lang w:val="en-ZA" w:eastAsia="en-ZA"/>
        </w:rPr>
        <w:t>Klochko</w:t>
      </w:r>
      <w:proofErr w:type="spellEnd"/>
      <w:r w:rsidR="00C30F16">
        <w:rPr>
          <w:rFonts w:ascii="Times New Roman" w:hAnsi="Times New Roman"/>
          <w:lang w:val="en-ZA" w:eastAsia="en-ZA"/>
        </w:rPr>
        <w:t xml:space="preserve"> Y. </w:t>
      </w:r>
      <w:r w:rsidR="00AD66F4" w:rsidRPr="00AD66F4">
        <w:rPr>
          <w:rFonts w:ascii="Times New Roman" w:hAnsi="Times New Roman"/>
          <w:lang w:val="en-ZA" w:eastAsia="en-ZA"/>
        </w:rPr>
        <w:t>Metal hydride bed, metal hydride container, and method for the making thereof</w:t>
      </w:r>
      <w:r w:rsidR="00AD66F4">
        <w:rPr>
          <w:rFonts w:ascii="Times New Roman" w:hAnsi="Times New Roman"/>
          <w:lang w:val="en-ZA" w:eastAsia="en-ZA"/>
        </w:rPr>
        <w:t xml:space="preserve">, patent application </w:t>
      </w:r>
      <w:r w:rsidR="00AD66F4" w:rsidRPr="00AD66F4">
        <w:rPr>
          <w:rFonts w:ascii="Times New Roman" w:hAnsi="Times New Roman"/>
          <w:lang w:val="en-ZA" w:eastAsia="en-ZA"/>
        </w:rPr>
        <w:t>WO</w:t>
      </w:r>
      <w:r w:rsidR="00AD66F4">
        <w:rPr>
          <w:rFonts w:ascii="Times New Roman" w:hAnsi="Times New Roman"/>
          <w:lang w:val="en-ZA" w:eastAsia="en-ZA"/>
        </w:rPr>
        <w:t> </w:t>
      </w:r>
      <w:r w:rsidR="00AD66F4" w:rsidRPr="00AD66F4">
        <w:rPr>
          <w:rFonts w:ascii="Times New Roman" w:hAnsi="Times New Roman"/>
          <w:lang w:val="en-ZA" w:eastAsia="en-ZA"/>
        </w:rPr>
        <w:t>2015/189758</w:t>
      </w:r>
      <w:r w:rsidR="00AD66F4">
        <w:rPr>
          <w:rFonts w:ascii="Times New Roman" w:hAnsi="Times New Roman"/>
          <w:lang w:val="en-ZA" w:eastAsia="en-ZA"/>
        </w:rPr>
        <w:t> </w:t>
      </w:r>
      <w:r w:rsidR="00AD66F4" w:rsidRPr="00AD66F4">
        <w:rPr>
          <w:rFonts w:ascii="Times New Roman" w:hAnsi="Times New Roman"/>
          <w:lang w:val="en-ZA" w:eastAsia="en-ZA"/>
        </w:rPr>
        <w:t>A1</w:t>
      </w:r>
      <w:r w:rsidR="00AD66F4">
        <w:rPr>
          <w:rFonts w:ascii="Times New Roman" w:hAnsi="Times New Roman"/>
          <w:lang w:val="en-ZA" w:eastAsia="en-ZA"/>
        </w:rPr>
        <w:t>.</w:t>
      </w:r>
      <w:bookmarkEnd w:id="16"/>
    </w:p>
    <w:p w:rsidR="00AD66F4" w:rsidRDefault="000C1928" w:rsidP="000C1928">
      <w:pPr>
        <w:numPr>
          <w:ilvl w:val="0"/>
          <w:numId w:val="8"/>
        </w:numPr>
        <w:autoSpaceDE w:val="0"/>
        <w:autoSpaceDN w:val="0"/>
        <w:adjustRightInd w:val="0"/>
        <w:spacing w:after="0" w:line="480" w:lineRule="auto"/>
        <w:rPr>
          <w:rFonts w:ascii="Times New Roman" w:hAnsi="Times New Roman"/>
          <w:lang w:val="en-ZA" w:eastAsia="en-ZA"/>
        </w:rPr>
      </w:pPr>
      <w:bookmarkStart w:id="17" w:name="_Ref534982628"/>
      <w:r w:rsidRPr="000C1928">
        <w:rPr>
          <w:rFonts w:ascii="Times New Roman" w:hAnsi="Times New Roman"/>
          <w:lang w:val="en-ZA" w:eastAsia="en-ZA"/>
        </w:rPr>
        <w:t xml:space="preserve">Lototskyy M, </w:t>
      </w:r>
      <w:proofErr w:type="spellStart"/>
      <w:r w:rsidRPr="000C1928">
        <w:rPr>
          <w:rFonts w:ascii="Times New Roman" w:hAnsi="Times New Roman"/>
          <w:lang w:val="en-ZA" w:eastAsia="en-ZA"/>
        </w:rPr>
        <w:t>Klochko</w:t>
      </w:r>
      <w:proofErr w:type="spellEnd"/>
      <w:r w:rsidRPr="000C1928">
        <w:rPr>
          <w:rFonts w:ascii="Times New Roman" w:hAnsi="Times New Roman"/>
          <w:lang w:val="en-ZA" w:eastAsia="en-ZA"/>
        </w:rPr>
        <w:t xml:space="preserve"> Y, </w:t>
      </w:r>
      <w:proofErr w:type="spellStart"/>
      <w:r w:rsidRPr="000C1928">
        <w:rPr>
          <w:rFonts w:ascii="Times New Roman" w:hAnsi="Times New Roman"/>
          <w:lang w:val="en-ZA" w:eastAsia="en-ZA"/>
        </w:rPr>
        <w:t>Tolj</w:t>
      </w:r>
      <w:proofErr w:type="spellEnd"/>
      <w:r w:rsidRPr="000C1928">
        <w:rPr>
          <w:rFonts w:ascii="Times New Roman" w:hAnsi="Times New Roman"/>
          <w:lang w:val="en-ZA" w:eastAsia="en-ZA"/>
        </w:rPr>
        <w:t xml:space="preserve"> I, Davids MW, Parsons A, Sita C, </w:t>
      </w:r>
      <w:proofErr w:type="spellStart"/>
      <w:r w:rsidRPr="000C1928">
        <w:rPr>
          <w:rFonts w:ascii="Times New Roman" w:hAnsi="Times New Roman"/>
          <w:lang w:val="en-ZA" w:eastAsia="en-ZA"/>
        </w:rPr>
        <w:t>Linkov</w:t>
      </w:r>
      <w:proofErr w:type="spellEnd"/>
      <w:r w:rsidRPr="000C1928">
        <w:rPr>
          <w:rFonts w:ascii="Times New Roman" w:hAnsi="Times New Roman"/>
          <w:lang w:val="en-ZA" w:eastAsia="en-ZA"/>
        </w:rPr>
        <w:t xml:space="preserve"> V</w:t>
      </w:r>
      <w:r>
        <w:rPr>
          <w:rFonts w:ascii="Times New Roman" w:hAnsi="Times New Roman"/>
          <w:lang w:val="en-ZA" w:eastAsia="en-ZA"/>
        </w:rPr>
        <w:t>.</w:t>
      </w:r>
      <w:r w:rsidRPr="000C1928">
        <w:rPr>
          <w:rFonts w:ascii="Times New Roman" w:hAnsi="Times New Roman"/>
          <w:lang w:val="en-ZA" w:eastAsia="en-ZA"/>
        </w:rPr>
        <w:t xml:space="preserve"> Metal hydride hydrogen storage arrangement for use in a fuel cell utility vehicle and method of</w:t>
      </w:r>
      <w:r>
        <w:rPr>
          <w:rFonts w:ascii="Times New Roman" w:hAnsi="Times New Roman"/>
          <w:lang w:val="en-ZA" w:eastAsia="en-ZA"/>
        </w:rPr>
        <w:t xml:space="preserve"> </w:t>
      </w:r>
      <w:r w:rsidRPr="000C1928">
        <w:rPr>
          <w:rFonts w:ascii="Times New Roman" w:hAnsi="Times New Roman"/>
          <w:lang w:val="en-ZA" w:eastAsia="en-ZA"/>
        </w:rPr>
        <w:t>manufacturing the same</w:t>
      </w:r>
      <w:r>
        <w:rPr>
          <w:rFonts w:ascii="Times New Roman" w:hAnsi="Times New Roman"/>
          <w:lang w:val="en-ZA" w:eastAsia="en-ZA"/>
        </w:rPr>
        <w:t>, p</w:t>
      </w:r>
      <w:r w:rsidRPr="000C1928">
        <w:rPr>
          <w:rFonts w:ascii="Times New Roman" w:hAnsi="Times New Roman"/>
          <w:lang w:val="en-ZA" w:eastAsia="en-ZA"/>
        </w:rPr>
        <w:t>atent application UK</w:t>
      </w:r>
      <w:r>
        <w:rPr>
          <w:rFonts w:ascii="Times New Roman" w:hAnsi="Times New Roman"/>
          <w:lang w:val="en-ZA" w:eastAsia="en-ZA"/>
        </w:rPr>
        <w:t> </w:t>
      </w:r>
      <w:r w:rsidRPr="000C1928">
        <w:rPr>
          <w:rFonts w:ascii="Times New Roman" w:hAnsi="Times New Roman"/>
          <w:lang w:val="en-ZA" w:eastAsia="en-ZA"/>
        </w:rPr>
        <w:t>1806840.3</w:t>
      </w:r>
      <w:r>
        <w:rPr>
          <w:rFonts w:ascii="Times New Roman" w:hAnsi="Times New Roman"/>
          <w:lang w:val="en-ZA" w:eastAsia="en-ZA"/>
        </w:rPr>
        <w:t>,</w:t>
      </w:r>
      <w:r w:rsidRPr="000C1928">
        <w:rPr>
          <w:rFonts w:ascii="Times New Roman" w:hAnsi="Times New Roman"/>
          <w:lang w:val="en-ZA" w:eastAsia="en-ZA"/>
        </w:rPr>
        <w:t xml:space="preserve"> 2018</w:t>
      </w:r>
      <w:r>
        <w:rPr>
          <w:rFonts w:ascii="Times New Roman" w:hAnsi="Times New Roman"/>
          <w:lang w:val="en-ZA" w:eastAsia="en-ZA"/>
        </w:rPr>
        <w:t>.</w:t>
      </w:r>
      <w:bookmarkEnd w:id="17"/>
    </w:p>
    <w:p w:rsidR="005606B2" w:rsidRPr="005606B2" w:rsidRDefault="005606B2" w:rsidP="005606B2">
      <w:pPr>
        <w:numPr>
          <w:ilvl w:val="0"/>
          <w:numId w:val="8"/>
        </w:numPr>
        <w:autoSpaceDE w:val="0"/>
        <w:autoSpaceDN w:val="0"/>
        <w:adjustRightInd w:val="0"/>
        <w:spacing w:after="0" w:line="480" w:lineRule="auto"/>
        <w:rPr>
          <w:rFonts w:ascii="Times New Roman" w:hAnsi="Times New Roman"/>
          <w:lang w:val="en-ZA" w:eastAsia="en-ZA"/>
        </w:rPr>
      </w:pPr>
      <w:bookmarkStart w:id="18" w:name="_Ref535919502"/>
      <w:r w:rsidRPr="005606B2">
        <w:rPr>
          <w:rFonts w:ascii="Times New Roman" w:hAnsi="Times New Roman"/>
          <w:lang w:val="en-ZA" w:eastAsia="en-ZA"/>
        </w:rPr>
        <w:t xml:space="preserve">Lototskyy MV, Davids MW, </w:t>
      </w:r>
      <w:proofErr w:type="spellStart"/>
      <w:r w:rsidRPr="005606B2">
        <w:rPr>
          <w:rFonts w:ascii="Times New Roman" w:hAnsi="Times New Roman"/>
          <w:lang w:val="en-ZA" w:eastAsia="en-ZA"/>
        </w:rPr>
        <w:t>Tolj</w:t>
      </w:r>
      <w:proofErr w:type="spellEnd"/>
      <w:r w:rsidRPr="005606B2">
        <w:rPr>
          <w:rFonts w:ascii="Times New Roman" w:hAnsi="Times New Roman"/>
          <w:lang w:val="en-ZA" w:eastAsia="en-ZA"/>
        </w:rPr>
        <w:t xml:space="preserve"> I,</w:t>
      </w:r>
      <w:r w:rsidRPr="005606B2">
        <w:rPr>
          <w:rFonts w:ascii="Times New Roman" w:hAnsi="Times New Roman"/>
          <w:lang w:val="en-ZA" w:eastAsia="en-ZA"/>
        </w:rPr>
        <w:t xml:space="preserve"> </w:t>
      </w:r>
      <w:proofErr w:type="spellStart"/>
      <w:r w:rsidRPr="005606B2">
        <w:rPr>
          <w:rFonts w:ascii="Times New Roman" w:hAnsi="Times New Roman"/>
          <w:lang w:val="en-ZA" w:eastAsia="en-ZA"/>
        </w:rPr>
        <w:t>Klochko</w:t>
      </w:r>
      <w:proofErr w:type="spellEnd"/>
      <w:r w:rsidRPr="005606B2">
        <w:rPr>
          <w:rFonts w:ascii="Times New Roman" w:hAnsi="Times New Roman"/>
          <w:lang w:val="en-ZA" w:eastAsia="en-ZA"/>
        </w:rPr>
        <w:t xml:space="preserve"> YV, Satya Sekhar B, Chidziva S,</w:t>
      </w:r>
      <w:r w:rsidRPr="005606B2">
        <w:rPr>
          <w:rFonts w:ascii="Times New Roman" w:hAnsi="Times New Roman"/>
          <w:lang w:val="en-ZA" w:eastAsia="en-ZA"/>
        </w:rPr>
        <w:t xml:space="preserve"> </w:t>
      </w:r>
      <w:r w:rsidRPr="005606B2">
        <w:rPr>
          <w:rFonts w:ascii="Times New Roman" w:hAnsi="Times New Roman"/>
          <w:lang w:val="en-ZA" w:eastAsia="en-ZA"/>
        </w:rPr>
        <w:t xml:space="preserve">Smith F, Swanepoel D, </w:t>
      </w:r>
      <w:proofErr w:type="spellStart"/>
      <w:r w:rsidRPr="005606B2">
        <w:rPr>
          <w:rFonts w:ascii="Times New Roman" w:hAnsi="Times New Roman"/>
          <w:lang w:val="en-ZA" w:eastAsia="en-ZA"/>
        </w:rPr>
        <w:t>Pollet</w:t>
      </w:r>
      <w:proofErr w:type="spellEnd"/>
      <w:r w:rsidRPr="005606B2">
        <w:rPr>
          <w:rFonts w:ascii="Times New Roman" w:hAnsi="Times New Roman"/>
          <w:lang w:val="en-ZA" w:eastAsia="en-ZA"/>
        </w:rPr>
        <w:t xml:space="preserve"> </w:t>
      </w:r>
      <w:r w:rsidRPr="005606B2">
        <w:rPr>
          <w:rFonts w:ascii="Times New Roman" w:hAnsi="Times New Roman"/>
          <w:lang w:val="en-ZA" w:eastAsia="en-ZA"/>
        </w:rPr>
        <w:t>BG.</w:t>
      </w:r>
      <w:r w:rsidRPr="005606B2">
        <w:rPr>
          <w:rFonts w:ascii="Times New Roman" w:hAnsi="Times New Roman"/>
          <w:lang w:val="en-ZA" w:eastAsia="en-ZA"/>
        </w:rPr>
        <w:t xml:space="preserve"> </w:t>
      </w:r>
      <w:r w:rsidRPr="005606B2">
        <w:rPr>
          <w:rFonts w:ascii="Times New Roman" w:hAnsi="Times New Roman"/>
          <w:lang w:val="en-ZA" w:eastAsia="en-ZA"/>
        </w:rPr>
        <w:t>Metal hydride systems for hydrogen storage and</w:t>
      </w:r>
      <w:r w:rsidRPr="005606B2">
        <w:rPr>
          <w:rFonts w:ascii="Times New Roman" w:hAnsi="Times New Roman"/>
          <w:lang w:val="en-ZA" w:eastAsia="en-ZA"/>
        </w:rPr>
        <w:t xml:space="preserve"> </w:t>
      </w:r>
      <w:r w:rsidRPr="005606B2">
        <w:rPr>
          <w:rFonts w:ascii="Times New Roman" w:hAnsi="Times New Roman"/>
          <w:lang w:val="en-ZA" w:eastAsia="en-ZA"/>
        </w:rPr>
        <w:t>supply for stationary and automotive low</w:t>
      </w:r>
      <w:r w:rsidRPr="005606B2">
        <w:rPr>
          <w:rFonts w:ascii="Times New Roman" w:hAnsi="Times New Roman"/>
          <w:lang w:val="en-ZA" w:eastAsia="en-ZA"/>
        </w:rPr>
        <w:t xml:space="preserve"> </w:t>
      </w:r>
      <w:r w:rsidRPr="005606B2">
        <w:rPr>
          <w:rFonts w:ascii="Times New Roman" w:hAnsi="Times New Roman"/>
          <w:lang w:val="en-ZA" w:eastAsia="en-ZA"/>
        </w:rPr>
        <w:t>temperature PEM fuel cell power modules</w:t>
      </w:r>
      <w:r>
        <w:rPr>
          <w:rFonts w:ascii="Times New Roman" w:hAnsi="Times New Roman"/>
          <w:lang w:val="en-ZA" w:eastAsia="en-ZA"/>
        </w:rPr>
        <w:t xml:space="preserve">, </w:t>
      </w:r>
      <w:proofErr w:type="spellStart"/>
      <w:r>
        <w:rPr>
          <w:rFonts w:ascii="Times New Roman" w:hAnsi="Times New Roman"/>
          <w:lang w:val="en-ZA" w:eastAsia="en-ZA"/>
        </w:rPr>
        <w:t>Int</w:t>
      </w:r>
      <w:proofErr w:type="spellEnd"/>
      <w:r>
        <w:rPr>
          <w:rFonts w:ascii="Times New Roman" w:hAnsi="Times New Roman"/>
          <w:lang w:val="en-ZA" w:eastAsia="en-ZA"/>
        </w:rPr>
        <w:t xml:space="preserve"> J Hydrogen Energy 2015; 40: 11491-7.</w:t>
      </w:r>
      <w:bookmarkEnd w:id="18"/>
    </w:p>
    <w:p w:rsidR="000C1928" w:rsidRDefault="00E45554" w:rsidP="00E45554">
      <w:pPr>
        <w:numPr>
          <w:ilvl w:val="0"/>
          <w:numId w:val="8"/>
        </w:numPr>
        <w:autoSpaceDE w:val="0"/>
        <w:autoSpaceDN w:val="0"/>
        <w:adjustRightInd w:val="0"/>
        <w:spacing w:after="0" w:line="480" w:lineRule="auto"/>
        <w:rPr>
          <w:rFonts w:ascii="Times New Roman" w:hAnsi="Times New Roman"/>
          <w:lang w:val="en-ZA" w:eastAsia="en-ZA"/>
        </w:rPr>
      </w:pPr>
      <w:bookmarkStart w:id="19" w:name="_Ref535060684"/>
      <w:r w:rsidRPr="00E45554">
        <w:rPr>
          <w:rFonts w:ascii="Times New Roman" w:hAnsi="Times New Roman"/>
          <w:lang w:val="en-ZA" w:eastAsia="en-ZA"/>
        </w:rPr>
        <w:t>SANS 347:2012 (Edition 2), South African National Standard, “Categorization and conformity assessment</w:t>
      </w:r>
      <w:r>
        <w:rPr>
          <w:rFonts w:ascii="Times New Roman" w:hAnsi="Times New Roman"/>
          <w:lang w:val="en-ZA" w:eastAsia="en-ZA"/>
        </w:rPr>
        <w:t xml:space="preserve"> </w:t>
      </w:r>
      <w:r w:rsidRPr="00E45554">
        <w:rPr>
          <w:rFonts w:ascii="Times New Roman" w:hAnsi="Times New Roman"/>
          <w:lang w:val="en-ZA" w:eastAsia="en-ZA"/>
        </w:rPr>
        <w:t>criteria for all pressure equipment.”</w:t>
      </w:r>
      <w:bookmarkEnd w:id="19"/>
    </w:p>
    <w:p w:rsidR="00B909F3" w:rsidRDefault="00B909F3" w:rsidP="00B909F3">
      <w:pPr>
        <w:numPr>
          <w:ilvl w:val="0"/>
          <w:numId w:val="8"/>
        </w:numPr>
        <w:autoSpaceDE w:val="0"/>
        <w:autoSpaceDN w:val="0"/>
        <w:adjustRightInd w:val="0"/>
        <w:spacing w:after="0" w:line="480" w:lineRule="auto"/>
        <w:rPr>
          <w:rFonts w:ascii="Times New Roman" w:hAnsi="Times New Roman"/>
          <w:lang w:val="en-ZA" w:eastAsia="en-ZA"/>
        </w:rPr>
      </w:pPr>
      <w:bookmarkStart w:id="20" w:name="_Ref535064468"/>
      <w:r w:rsidRPr="005660BD">
        <w:rPr>
          <w:rFonts w:ascii="Times New Roman" w:hAnsi="Times New Roman"/>
          <w:lang w:val="en-ZA" w:eastAsia="en-ZA"/>
        </w:rPr>
        <w:t xml:space="preserve">Pickering L, Lototskyy MV, Davids MW, Sita C, </w:t>
      </w:r>
      <w:proofErr w:type="spellStart"/>
      <w:r w:rsidRPr="005660BD">
        <w:rPr>
          <w:rFonts w:ascii="Times New Roman" w:hAnsi="Times New Roman"/>
          <w:lang w:val="en-ZA" w:eastAsia="en-ZA"/>
        </w:rPr>
        <w:t>Linkov</w:t>
      </w:r>
      <w:proofErr w:type="spellEnd"/>
      <w:r w:rsidRPr="005660BD">
        <w:rPr>
          <w:rFonts w:ascii="Times New Roman" w:hAnsi="Times New Roman"/>
          <w:lang w:val="en-ZA" w:eastAsia="en-ZA"/>
        </w:rPr>
        <w:t xml:space="preserve"> V. Induction melted AB</w:t>
      </w:r>
      <w:r w:rsidRPr="005660BD">
        <w:rPr>
          <w:rFonts w:ascii="Times New Roman" w:hAnsi="Times New Roman"/>
          <w:vertAlign w:val="subscript"/>
          <w:lang w:val="en-ZA" w:eastAsia="en-ZA"/>
        </w:rPr>
        <w:t>2</w:t>
      </w:r>
      <w:r w:rsidRPr="005660BD">
        <w:rPr>
          <w:rFonts w:ascii="Times New Roman" w:hAnsi="Times New Roman"/>
          <w:lang w:val="en-ZA" w:eastAsia="en-ZA"/>
        </w:rPr>
        <w:t>-type metal hydrides for hydrogen storage and</w:t>
      </w:r>
      <w:r>
        <w:rPr>
          <w:rFonts w:ascii="Times New Roman" w:hAnsi="Times New Roman"/>
          <w:lang w:val="en-ZA" w:eastAsia="en-ZA"/>
        </w:rPr>
        <w:t xml:space="preserve"> </w:t>
      </w:r>
      <w:r w:rsidRPr="005660BD">
        <w:rPr>
          <w:rFonts w:ascii="Times New Roman" w:hAnsi="Times New Roman"/>
          <w:lang w:val="en-ZA" w:eastAsia="en-ZA"/>
        </w:rPr>
        <w:t>compression applications</w:t>
      </w:r>
      <w:r>
        <w:rPr>
          <w:rFonts w:ascii="Times New Roman" w:hAnsi="Times New Roman"/>
          <w:lang w:val="en-ZA" w:eastAsia="en-ZA"/>
        </w:rPr>
        <w:t xml:space="preserve">, </w:t>
      </w:r>
      <w:r w:rsidRPr="008763E3">
        <w:rPr>
          <w:rFonts w:ascii="Times New Roman" w:hAnsi="Times New Roman"/>
          <w:lang w:val="en-ZA" w:eastAsia="en-ZA"/>
        </w:rPr>
        <w:t>Mater Today: Proc 2018; 5: 10</w:t>
      </w:r>
      <w:r>
        <w:rPr>
          <w:rFonts w:ascii="Times New Roman" w:hAnsi="Times New Roman"/>
          <w:lang w:val="en-ZA" w:eastAsia="en-ZA"/>
        </w:rPr>
        <w:t>470</w:t>
      </w:r>
      <w:r w:rsidRPr="008763E3">
        <w:rPr>
          <w:rFonts w:ascii="Times New Roman" w:hAnsi="Times New Roman"/>
          <w:lang w:val="en-ZA" w:eastAsia="en-ZA"/>
        </w:rPr>
        <w:t>-</w:t>
      </w:r>
      <w:r>
        <w:rPr>
          <w:rFonts w:ascii="Times New Roman" w:hAnsi="Times New Roman"/>
          <w:lang w:val="en-ZA" w:eastAsia="en-ZA"/>
        </w:rPr>
        <w:t>8.</w:t>
      </w:r>
      <w:bookmarkEnd w:id="20"/>
    </w:p>
    <w:p w:rsidR="00E45554" w:rsidRPr="00757B93" w:rsidRDefault="00757B93" w:rsidP="00757B93">
      <w:pPr>
        <w:numPr>
          <w:ilvl w:val="0"/>
          <w:numId w:val="8"/>
        </w:numPr>
        <w:autoSpaceDE w:val="0"/>
        <w:autoSpaceDN w:val="0"/>
        <w:adjustRightInd w:val="0"/>
        <w:spacing w:after="0" w:line="480" w:lineRule="auto"/>
        <w:rPr>
          <w:rFonts w:ascii="Times New Roman" w:hAnsi="Times New Roman"/>
          <w:lang w:val="en-ZA" w:eastAsia="en-ZA"/>
        </w:rPr>
      </w:pPr>
      <w:bookmarkStart w:id="21" w:name="_Ref535859282"/>
      <w:bookmarkEnd w:id="3"/>
      <w:bookmarkEnd w:id="4"/>
      <w:bookmarkEnd w:id="5"/>
      <w:bookmarkEnd w:id="6"/>
      <w:r w:rsidRPr="00757B93">
        <w:rPr>
          <w:rFonts w:ascii="Times New Roman" w:hAnsi="Times New Roman"/>
          <w:lang w:val="en-ZA" w:eastAsia="en-ZA"/>
        </w:rPr>
        <w:t xml:space="preserve">Lototskyy M, </w:t>
      </w:r>
      <w:proofErr w:type="spellStart"/>
      <w:r w:rsidRPr="00757B93">
        <w:rPr>
          <w:rFonts w:ascii="Times New Roman" w:hAnsi="Times New Roman"/>
          <w:lang w:val="en-ZA" w:eastAsia="en-ZA"/>
        </w:rPr>
        <w:t>Tolj</w:t>
      </w:r>
      <w:proofErr w:type="spellEnd"/>
      <w:r w:rsidRPr="00757B93">
        <w:rPr>
          <w:rFonts w:ascii="Times New Roman" w:hAnsi="Times New Roman"/>
          <w:lang w:val="en-ZA" w:eastAsia="en-ZA"/>
        </w:rPr>
        <w:t xml:space="preserve"> I, Davids MW, </w:t>
      </w:r>
      <w:proofErr w:type="spellStart"/>
      <w:r w:rsidRPr="00757B93">
        <w:rPr>
          <w:rFonts w:ascii="Times New Roman" w:hAnsi="Times New Roman"/>
          <w:lang w:val="en-ZA" w:eastAsia="en-ZA"/>
        </w:rPr>
        <w:t>Bujlo</w:t>
      </w:r>
      <w:proofErr w:type="spellEnd"/>
      <w:r w:rsidRPr="00757B93">
        <w:rPr>
          <w:rFonts w:ascii="Times New Roman" w:hAnsi="Times New Roman"/>
          <w:lang w:val="en-ZA" w:eastAsia="en-ZA"/>
        </w:rPr>
        <w:t xml:space="preserve"> P, Smith F, </w:t>
      </w:r>
      <w:proofErr w:type="spellStart"/>
      <w:r w:rsidRPr="00757B93">
        <w:rPr>
          <w:rFonts w:ascii="Times New Roman" w:hAnsi="Times New Roman"/>
          <w:lang w:val="en-ZA" w:eastAsia="en-ZA"/>
        </w:rPr>
        <w:t>Pollet</w:t>
      </w:r>
      <w:proofErr w:type="spellEnd"/>
      <w:r w:rsidRPr="00757B93">
        <w:rPr>
          <w:rFonts w:ascii="Times New Roman" w:hAnsi="Times New Roman"/>
          <w:lang w:val="en-ZA" w:eastAsia="en-ZA"/>
        </w:rPr>
        <w:t xml:space="preserve"> BG. ‘‘Distributed hybrid’’ MH–CGH2 system for hydrogen storage</w:t>
      </w:r>
      <w:r>
        <w:rPr>
          <w:rFonts w:ascii="Times New Roman" w:hAnsi="Times New Roman"/>
          <w:lang w:val="en-ZA" w:eastAsia="en-ZA"/>
        </w:rPr>
        <w:t xml:space="preserve"> </w:t>
      </w:r>
      <w:r w:rsidRPr="00757B93">
        <w:rPr>
          <w:rFonts w:ascii="Times New Roman" w:hAnsi="Times New Roman"/>
          <w:lang w:val="en-ZA" w:eastAsia="en-ZA"/>
        </w:rPr>
        <w:t>and its supply to LT PEMFC power modules</w:t>
      </w:r>
      <w:r>
        <w:rPr>
          <w:rFonts w:ascii="Times New Roman" w:hAnsi="Times New Roman"/>
          <w:lang w:val="en-ZA" w:eastAsia="en-ZA"/>
        </w:rPr>
        <w:t xml:space="preserve">, J Alloys </w:t>
      </w:r>
      <w:proofErr w:type="spellStart"/>
      <w:r>
        <w:rPr>
          <w:rFonts w:ascii="Times New Roman" w:hAnsi="Times New Roman"/>
          <w:lang w:val="en-ZA" w:eastAsia="en-ZA"/>
        </w:rPr>
        <w:t>Compds</w:t>
      </w:r>
      <w:proofErr w:type="spellEnd"/>
      <w:r>
        <w:rPr>
          <w:rFonts w:ascii="Times New Roman" w:hAnsi="Times New Roman"/>
          <w:lang w:val="en-ZA" w:eastAsia="en-ZA"/>
        </w:rPr>
        <w:t xml:space="preserve"> 2015; 645: S329-33.</w:t>
      </w:r>
      <w:bookmarkEnd w:id="21"/>
    </w:p>
    <w:sectPr w:rsidR="00E45554" w:rsidRPr="00757B93" w:rsidSect="008E7A4C">
      <w:footerReference w:type="default" r:id="rId27"/>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75F6" w:rsidRDefault="00E875F6" w:rsidP="00C84623">
      <w:pPr>
        <w:spacing w:after="0" w:line="240" w:lineRule="auto"/>
      </w:pPr>
      <w:r>
        <w:separator/>
      </w:r>
    </w:p>
  </w:endnote>
  <w:endnote w:type="continuationSeparator" w:id="0">
    <w:p w:rsidR="00E875F6" w:rsidRDefault="00E875F6" w:rsidP="00C84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1622" w:rsidRPr="00A03B51" w:rsidRDefault="00C01622">
    <w:pPr>
      <w:pStyle w:val="Footer"/>
      <w:jc w:val="right"/>
      <w:rPr>
        <w:rFonts w:ascii="Times New Roman" w:hAnsi="Times New Roman"/>
        <w:sz w:val="24"/>
        <w:szCs w:val="24"/>
      </w:rPr>
    </w:pPr>
    <w:r w:rsidRPr="00A03B51">
      <w:rPr>
        <w:rFonts w:ascii="Times New Roman" w:hAnsi="Times New Roman"/>
        <w:sz w:val="24"/>
        <w:szCs w:val="24"/>
      </w:rPr>
      <w:fldChar w:fldCharType="begin"/>
    </w:r>
    <w:r w:rsidRPr="00A03B51">
      <w:rPr>
        <w:rFonts w:ascii="Times New Roman" w:hAnsi="Times New Roman"/>
        <w:sz w:val="24"/>
        <w:szCs w:val="24"/>
      </w:rPr>
      <w:instrText xml:space="preserve"> PAGE   \* MERGEFORMAT </w:instrText>
    </w:r>
    <w:r w:rsidRPr="00A03B51">
      <w:rPr>
        <w:rFonts w:ascii="Times New Roman" w:hAnsi="Times New Roman"/>
        <w:sz w:val="24"/>
        <w:szCs w:val="24"/>
      </w:rPr>
      <w:fldChar w:fldCharType="separate"/>
    </w:r>
    <w:r w:rsidR="00C44AEE">
      <w:rPr>
        <w:rFonts w:ascii="Times New Roman" w:hAnsi="Times New Roman"/>
        <w:noProof/>
        <w:sz w:val="24"/>
        <w:szCs w:val="24"/>
      </w:rPr>
      <w:t>1</w:t>
    </w:r>
    <w:r w:rsidRPr="00A03B51">
      <w:rPr>
        <w:rFonts w:ascii="Times New Roman" w:hAnsi="Times New Roman"/>
        <w:sz w:val="24"/>
        <w:szCs w:val="24"/>
      </w:rPr>
      <w:fldChar w:fldCharType="end"/>
    </w:r>
  </w:p>
  <w:p w:rsidR="00C01622" w:rsidRPr="00A03B51" w:rsidRDefault="00C01622">
    <w:pPr>
      <w:pStyle w:val="Footer"/>
      <w:rPr>
        <w:rFonts w:ascii="Times New Roman" w:hAnsi="Times New Roman"/>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75F6" w:rsidRDefault="00E875F6" w:rsidP="00C84623">
      <w:pPr>
        <w:spacing w:after="0" w:line="240" w:lineRule="auto"/>
      </w:pPr>
      <w:r>
        <w:separator/>
      </w:r>
    </w:p>
  </w:footnote>
  <w:footnote w:type="continuationSeparator" w:id="0">
    <w:p w:rsidR="00E875F6" w:rsidRDefault="00E875F6" w:rsidP="00C84623">
      <w:pPr>
        <w:spacing w:after="0" w:line="240" w:lineRule="auto"/>
      </w:pPr>
      <w:r>
        <w:continuationSeparator/>
      </w:r>
    </w:p>
  </w:footnote>
  <w:footnote w:id="1">
    <w:p w:rsidR="00C01622" w:rsidRPr="006164DC" w:rsidRDefault="00C01622" w:rsidP="00A47CCB">
      <w:pPr>
        <w:pStyle w:val="FootnoteText"/>
      </w:pPr>
      <w:r>
        <w:rPr>
          <w:rStyle w:val="FootnoteReference"/>
        </w:rPr>
        <w:t>*</w:t>
      </w:r>
      <w:r>
        <w:t xml:space="preserve"> </w:t>
      </w:r>
      <w:r w:rsidRPr="006164DC">
        <w:t xml:space="preserve">Corresponding author. Tel.: +27 21 9599314, E-mail: </w:t>
      </w:r>
      <w:hyperlink r:id="rId1" w:history="1">
        <w:r w:rsidRPr="00035C99">
          <w:rPr>
            <w:rStyle w:val="Hyperlink"/>
          </w:rPr>
          <w:t>mlototskyy@uwc.ac.za</w:t>
        </w:r>
      </w:hyperlink>
      <w:r>
        <w:t xml:space="preserve"> </w:t>
      </w:r>
      <w:r w:rsidRPr="006164DC">
        <w:t>(Mykhaylo V. Lototskyy).</w:t>
      </w:r>
    </w:p>
  </w:footnote>
  <w:footnote w:id="2">
    <w:p w:rsidR="00C01622" w:rsidRPr="00CE6C8B" w:rsidRDefault="00C01622">
      <w:pPr>
        <w:pStyle w:val="FootnoteText"/>
      </w:pPr>
      <w:r>
        <w:rPr>
          <w:rStyle w:val="FootnoteReference"/>
        </w:rPr>
        <w:footnoteRef/>
      </w:r>
      <w:r>
        <w:t xml:space="preserve"> We note that target weight of the cassette (~150 kg in our case) can be adjusted at the design stage by a variation of the length of the filling body (</w:t>
      </w:r>
      <w:r w:rsidRPr="00604AA1">
        <w:rPr>
          <w:i/>
        </w:rPr>
        <w:t>17</w:t>
      </w:r>
      <w:r>
        <w:t>) determined by the length of case (</w:t>
      </w:r>
      <w:r w:rsidRPr="00604AA1">
        <w:rPr>
          <w:i/>
        </w:rPr>
        <w:t>18</w:t>
      </w:r>
      <w:r>
        <w:t>) which can cover main components of the cassette (</w:t>
      </w:r>
      <w:r w:rsidRPr="00604AA1">
        <w:rPr>
          <w:i/>
        </w:rPr>
        <w:t>11, 12, 14</w:t>
      </w:r>
      <w:r>
        <w:t>) either completely or partially.</w:t>
      </w:r>
    </w:p>
  </w:footnote>
  <w:footnote w:id="3">
    <w:p w:rsidR="00C01622" w:rsidRPr="009234A9" w:rsidRDefault="00C01622" w:rsidP="00C431F1">
      <w:pPr>
        <w:pStyle w:val="FootnoteText"/>
      </w:pPr>
      <w:r>
        <w:rPr>
          <w:rStyle w:val="FootnoteReference"/>
        </w:rPr>
        <w:footnoteRef/>
      </w:r>
      <w:r>
        <w:t xml:space="preserve"> The time from the end of the lead encasing and the start of the final activation of the cassettes varied from 1 day to 1 week.</w:t>
      </w:r>
    </w:p>
  </w:footnote>
  <w:footnote w:id="4">
    <w:p w:rsidR="00C01622" w:rsidRPr="00FB3F5E" w:rsidRDefault="00C01622">
      <w:pPr>
        <w:pStyle w:val="FootnoteText"/>
        <w:rPr>
          <w:lang w:val="en-ZA"/>
        </w:rPr>
      </w:pPr>
      <w:r>
        <w:rPr>
          <w:rStyle w:val="FootnoteReference"/>
        </w:rPr>
        <w:footnoteRef/>
      </w:r>
      <w:r>
        <w:t xml:space="preserve"> </w:t>
      </w:r>
      <w:r>
        <w:rPr>
          <w:lang w:val="en-ZA"/>
        </w:rPr>
        <w:t>Introducing the upper limit of the H</w:t>
      </w:r>
      <w:r w:rsidRPr="00FB3F5E">
        <w:rPr>
          <w:vertAlign w:val="subscript"/>
          <w:lang w:val="en-ZA"/>
        </w:rPr>
        <w:t>2</w:t>
      </w:r>
      <w:r>
        <w:rPr>
          <w:lang w:val="en-ZA"/>
        </w:rPr>
        <w:t xml:space="preserve"> flow rate, both in the charge and the discharge mode</w:t>
      </w:r>
      <w:r w:rsidR="0000570F">
        <w:rPr>
          <w:lang w:val="en-ZA"/>
        </w:rPr>
        <w:t>s</w:t>
      </w:r>
      <w:r>
        <w:rPr>
          <w:lang w:val="en-ZA"/>
        </w:rPr>
        <w:t>, was necessary to provide measurements of H</w:t>
      </w:r>
      <w:r w:rsidRPr="00FB3F5E">
        <w:rPr>
          <w:vertAlign w:val="subscript"/>
          <w:lang w:val="en-ZA"/>
        </w:rPr>
        <w:t>2</w:t>
      </w:r>
      <w:r>
        <w:rPr>
          <w:lang w:val="en-ZA"/>
        </w:rPr>
        <w:t xml:space="preserve"> flow within the range of the used mass flow controller and, accordingly, proper calculation of the total amount of H</w:t>
      </w:r>
      <w:r w:rsidRPr="00FB3F5E">
        <w:rPr>
          <w:vertAlign w:val="subscript"/>
          <w:lang w:val="en-ZA"/>
        </w:rPr>
        <w:t>2</w:t>
      </w:r>
      <w:r>
        <w:rPr>
          <w:lang w:val="en-ZA"/>
        </w:rPr>
        <w:t xml:space="preserve"> absorbed in or desorbed from the cassette.</w:t>
      </w:r>
    </w:p>
  </w:footnote>
  <w:footnote w:id="5">
    <w:p w:rsidR="00FA02F3" w:rsidRPr="00415439" w:rsidRDefault="00FA02F3">
      <w:pPr>
        <w:pStyle w:val="FootnoteText"/>
        <w:rPr>
          <w:lang w:val="en-ZA"/>
        </w:rPr>
      </w:pPr>
      <w:r w:rsidRPr="00415439">
        <w:rPr>
          <w:rStyle w:val="FootnoteReference"/>
          <w:lang w:val="en-ZA"/>
        </w:rPr>
        <w:footnoteRef/>
      </w:r>
      <w:r w:rsidRPr="00415439">
        <w:rPr>
          <w:lang w:val="en-ZA"/>
        </w:rPr>
        <w:t xml:space="preserve"> </w:t>
      </w:r>
      <w:r w:rsidR="00415439" w:rsidRPr="00415439">
        <w:rPr>
          <w:lang w:val="en-ZA"/>
        </w:rPr>
        <w:t xml:space="preserve">At optimal (towards the increase of </w:t>
      </w:r>
      <w:r w:rsidR="00415439">
        <w:rPr>
          <w:lang w:val="en-ZA"/>
        </w:rPr>
        <w:t xml:space="preserve">stack </w:t>
      </w:r>
      <w:r w:rsidR="00415439" w:rsidRPr="00415439">
        <w:rPr>
          <w:lang w:val="en-ZA"/>
        </w:rPr>
        <w:t>fuel efficiency) operating conditions. The optimisation of the fuel supply and purging strategy to reduce H</w:t>
      </w:r>
      <w:r w:rsidR="00415439" w:rsidRPr="00415439">
        <w:rPr>
          <w:vertAlign w:val="subscript"/>
          <w:lang w:val="en-ZA"/>
        </w:rPr>
        <w:t>2</w:t>
      </w:r>
      <w:r w:rsidR="00415439" w:rsidRPr="00415439">
        <w:rPr>
          <w:lang w:val="en-ZA"/>
        </w:rPr>
        <w:t xml:space="preserve"> consumption and increase </w:t>
      </w:r>
      <w:r w:rsidR="00415439">
        <w:rPr>
          <w:lang w:val="en-ZA"/>
        </w:rPr>
        <w:t xml:space="preserve">the </w:t>
      </w:r>
      <w:r w:rsidR="00415439" w:rsidRPr="00415439">
        <w:rPr>
          <w:lang w:val="en-ZA"/>
        </w:rPr>
        <w:t>efficiency is in progress.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675FD"/>
    <w:multiLevelType w:val="hybridMultilevel"/>
    <w:tmpl w:val="9E468E60"/>
    <w:lvl w:ilvl="0" w:tplc="04090003">
      <w:start w:val="1"/>
      <w:numFmt w:val="bullet"/>
      <w:lvlText w:val="o"/>
      <w:lvlJc w:val="left"/>
      <w:pPr>
        <w:ind w:left="1440" w:hanging="360"/>
      </w:pPr>
      <w:rPr>
        <w:rFonts w:ascii="Courier New" w:hAnsi="Courier New" w:cs="Courier New" w:hint="default"/>
      </w:rPr>
    </w:lvl>
    <w:lvl w:ilvl="1" w:tplc="1C090003">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
    <w:nsid w:val="08247127"/>
    <w:multiLevelType w:val="multilevel"/>
    <w:tmpl w:val="98E8A7D2"/>
    <w:lvl w:ilvl="0">
      <w:start w:val="1"/>
      <w:numFmt w:val="decimal"/>
      <w:lvlText w:val="%1."/>
      <w:lvlJc w:val="left"/>
      <w:pPr>
        <w:ind w:left="720" w:hanging="360"/>
      </w:pPr>
      <w:rPr>
        <w:rFonts w:hint="default"/>
        <w:b/>
      </w:rPr>
    </w:lvl>
    <w:lvl w:ilvl="1">
      <w:start w:val="1"/>
      <w:numFmt w:val="bullet"/>
      <w:lvlText w:val=""/>
      <w:lvlJc w:val="left"/>
      <w:pPr>
        <w:tabs>
          <w:tab w:val="num" w:pos="738"/>
        </w:tabs>
        <w:ind w:left="738" w:hanging="454"/>
      </w:pPr>
      <w:rPr>
        <w:rFonts w:ascii="Symbol" w:hAnsi="Symbol" w:cs="Times New Roman" w:hint="default"/>
        <w:b/>
        <w:color w:val="auto"/>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10E71C24"/>
    <w:multiLevelType w:val="hybridMultilevel"/>
    <w:tmpl w:val="8D80DF32"/>
    <w:lvl w:ilvl="0" w:tplc="1C09000F">
      <w:start w:val="1"/>
      <w:numFmt w:val="decimal"/>
      <w:lvlText w:val="%1."/>
      <w:lvlJc w:val="left"/>
      <w:pPr>
        <w:ind w:left="1440" w:hanging="360"/>
      </w:pPr>
    </w:lvl>
    <w:lvl w:ilvl="1" w:tplc="1C090019">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3">
    <w:nsid w:val="130A0B99"/>
    <w:multiLevelType w:val="hybridMultilevel"/>
    <w:tmpl w:val="4D5AF01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nsid w:val="17A83205"/>
    <w:multiLevelType w:val="hybridMultilevel"/>
    <w:tmpl w:val="3D0A2BA6"/>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nsid w:val="211735D1"/>
    <w:multiLevelType w:val="hybridMultilevel"/>
    <w:tmpl w:val="38A0B172"/>
    <w:lvl w:ilvl="0" w:tplc="60A05504">
      <w:start w:val="1"/>
      <w:numFmt w:val="bullet"/>
      <w:lvlText w:val=""/>
      <w:lvlJc w:val="left"/>
      <w:pPr>
        <w:tabs>
          <w:tab w:val="num" w:pos="454"/>
        </w:tabs>
        <w:ind w:left="454" w:hanging="454"/>
      </w:pPr>
      <w:rPr>
        <w:rFonts w:ascii="Symbol" w:hAnsi="Symbol" w:cs="Times New Roman" w:hint="default"/>
        <w:color w:val="auto"/>
      </w:rPr>
    </w:lvl>
    <w:lvl w:ilvl="1" w:tplc="1C09000F">
      <w:start w:val="1"/>
      <w:numFmt w:val="decimal"/>
      <w:lvlText w:val="%2."/>
      <w:lvlJc w:val="left"/>
      <w:pPr>
        <w:ind w:left="1440" w:hanging="360"/>
      </w:pPr>
      <w:rPr>
        <w:rFonts w:hint="default"/>
        <w:color w:val="auto"/>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234E2BBA"/>
    <w:multiLevelType w:val="hybridMultilevel"/>
    <w:tmpl w:val="7074B3D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nsid w:val="2C696A35"/>
    <w:multiLevelType w:val="multilevel"/>
    <w:tmpl w:val="F4482BE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nsid w:val="2FFF7989"/>
    <w:multiLevelType w:val="hybridMultilevel"/>
    <w:tmpl w:val="E0C8EF7A"/>
    <w:lvl w:ilvl="0" w:tplc="51104A3A">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2A22C64"/>
    <w:multiLevelType w:val="hybridMultilevel"/>
    <w:tmpl w:val="86B2020C"/>
    <w:lvl w:ilvl="0" w:tplc="1C090001">
      <w:start w:val="1"/>
      <w:numFmt w:val="bullet"/>
      <w:lvlText w:val=""/>
      <w:lvlJc w:val="left"/>
      <w:pPr>
        <w:ind w:left="1440" w:hanging="360"/>
      </w:pPr>
      <w:rPr>
        <w:rFonts w:ascii="Symbol" w:hAnsi="Symbol" w:hint="default"/>
      </w:rPr>
    </w:lvl>
    <w:lvl w:ilvl="1" w:tplc="1C090003">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0">
    <w:nsid w:val="3FF311E0"/>
    <w:multiLevelType w:val="hybridMultilevel"/>
    <w:tmpl w:val="463CCECA"/>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nsid w:val="41093F70"/>
    <w:multiLevelType w:val="hybridMultilevel"/>
    <w:tmpl w:val="5F4EB53C"/>
    <w:lvl w:ilvl="0" w:tplc="1534E706">
      <w:start w:val="1"/>
      <w:numFmt w:val="decimal"/>
      <w:lvlText w:val="%1."/>
      <w:lvlJc w:val="left"/>
      <w:pPr>
        <w:ind w:left="720" w:hanging="360"/>
      </w:pPr>
      <w:rPr>
        <w:rFonts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nsid w:val="419B28FF"/>
    <w:multiLevelType w:val="hybridMultilevel"/>
    <w:tmpl w:val="DE6EB01C"/>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3">
    <w:nsid w:val="447C7E6C"/>
    <w:multiLevelType w:val="hybridMultilevel"/>
    <w:tmpl w:val="708E63DA"/>
    <w:lvl w:ilvl="0" w:tplc="CE144FB6">
      <w:numFmt w:val="bullet"/>
      <w:lvlText w:val="•"/>
      <w:lvlJc w:val="left"/>
      <w:pPr>
        <w:ind w:left="1800" w:hanging="720"/>
      </w:pPr>
      <w:rPr>
        <w:rFonts w:ascii="Times New Roman" w:eastAsia="SimSun" w:hAnsi="Times New Roman" w:cs="Times New Roman"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4">
    <w:nsid w:val="456E40A5"/>
    <w:multiLevelType w:val="hybridMultilevel"/>
    <w:tmpl w:val="F71A2A78"/>
    <w:lvl w:ilvl="0" w:tplc="16204734">
      <w:start w:val="1"/>
      <w:numFmt w:val="decimal"/>
      <w:lvlText w:val="%1."/>
      <w:lvlJc w:val="left"/>
      <w:pPr>
        <w:ind w:left="2160" w:hanging="1440"/>
      </w:pPr>
      <w:rPr>
        <w:rFonts w:hint="default"/>
      </w:rPr>
    </w:lvl>
    <w:lvl w:ilvl="1" w:tplc="A9E2B7AE">
      <w:start w:val="1"/>
      <w:numFmt w:val="lowerLetter"/>
      <w:lvlText w:val="%2."/>
      <w:lvlJc w:val="left"/>
      <w:pPr>
        <w:ind w:left="2880" w:hanging="1440"/>
      </w:pPr>
      <w:rPr>
        <w:rFonts w:hint="default"/>
      </w:r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5">
    <w:nsid w:val="46754764"/>
    <w:multiLevelType w:val="hybridMultilevel"/>
    <w:tmpl w:val="7FD485F2"/>
    <w:lvl w:ilvl="0" w:tplc="581EF3D0">
      <w:start w:val="1"/>
      <w:numFmt w:val="decimal"/>
      <w:lvlText w:val="%1."/>
      <w:lvlJc w:val="left"/>
      <w:pPr>
        <w:tabs>
          <w:tab w:val="num" w:pos="66"/>
        </w:tabs>
        <w:ind w:left="786" w:hanging="360"/>
      </w:pPr>
      <w:rPr>
        <w:rFonts w:hint="default"/>
        <w:b w:val="0"/>
        <w:i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nsid w:val="48DA2755"/>
    <w:multiLevelType w:val="hybridMultilevel"/>
    <w:tmpl w:val="25F446BA"/>
    <w:lvl w:ilvl="0" w:tplc="1C090019">
      <w:start w:val="1"/>
      <w:numFmt w:val="lowerLetter"/>
      <w:lvlText w:val="%1."/>
      <w:lvlJc w:val="left"/>
      <w:pPr>
        <w:ind w:left="1440" w:hanging="360"/>
      </w:pPr>
      <w:rPr>
        <w:rFonts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7">
    <w:nsid w:val="53F223AC"/>
    <w:multiLevelType w:val="hybridMultilevel"/>
    <w:tmpl w:val="4C500E8E"/>
    <w:lvl w:ilvl="0" w:tplc="CE144FB6">
      <w:numFmt w:val="bullet"/>
      <w:lvlText w:val="•"/>
      <w:lvlJc w:val="left"/>
      <w:pPr>
        <w:ind w:left="1080" w:hanging="720"/>
      </w:pPr>
      <w:rPr>
        <w:rFonts w:ascii="Times New Roman" w:eastAsia="SimSun" w:hAnsi="Times New Roman"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nsid w:val="541031ED"/>
    <w:multiLevelType w:val="hybridMultilevel"/>
    <w:tmpl w:val="0C9E776A"/>
    <w:lvl w:ilvl="0" w:tplc="CE144FB6">
      <w:numFmt w:val="bullet"/>
      <w:lvlText w:val="•"/>
      <w:lvlJc w:val="left"/>
      <w:pPr>
        <w:ind w:left="1080" w:hanging="720"/>
      </w:pPr>
      <w:rPr>
        <w:rFonts w:ascii="Times New Roman" w:eastAsia="SimSun" w:hAnsi="Times New Roman"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nsid w:val="6B3D5376"/>
    <w:multiLevelType w:val="hybridMultilevel"/>
    <w:tmpl w:val="98E8A7D2"/>
    <w:lvl w:ilvl="0" w:tplc="BC00E582">
      <w:start w:val="1"/>
      <w:numFmt w:val="decimal"/>
      <w:lvlText w:val="%1."/>
      <w:lvlJc w:val="left"/>
      <w:pPr>
        <w:ind w:left="720" w:hanging="360"/>
      </w:pPr>
      <w:rPr>
        <w:rFonts w:hint="default"/>
        <w:b/>
      </w:rPr>
    </w:lvl>
    <w:lvl w:ilvl="1" w:tplc="60A05504">
      <w:start w:val="1"/>
      <w:numFmt w:val="bullet"/>
      <w:lvlText w:val=""/>
      <w:lvlJc w:val="left"/>
      <w:pPr>
        <w:tabs>
          <w:tab w:val="num" w:pos="738"/>
        </w:tabs>
        <w:ind w:left="738" w:hanging="454"/>
      </w:pPr>
      <w:rPr>
        <w:rFonts w:ascii="Symbol" w:hAnsi="Symbol" w:cs="Times New Roman" w:hint="default"/>
        <w:b/>
        <w:color w:val="auto"/>
      </w:r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nsid w:val="6CB412A0"/>
    <w:multiLevelType w:val="multilevel"/>
    <w:tmpl w:val="F4482BE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nsid w:val="6E8F316C"/>
    <w:multiLevelType w:val="hybridMultilevel"/>
    <w:tmpl w:val="E58A8EE2"/>
    <w:lvl w:ilvl="0" w:tplc="07B029EE">
      <w:numFmt w:val="bullet"/>
      <w:lvlText w:val="•"/>
      <w:lvlJc w:val="left"/>
      <w:pPr>
        <w:ind w:left="2008" w:hanging="1440"/>
      </w:pPr>
      <w:rPr>
        <w:rFonts w:ascii="Times New Roman" w:eastAsia="SimSun" w:hAnsi="Times New Roman" w:cs="Times New Roman" w:hint="default"/>
      </w:rPr>
    </w:lvl>
    <w:lvl w:ilvl="1" w:tplc="1C090003">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2">
    <w:nsid w:val="718B42A8"/>
    <w:multiLevelType w:val="hybridMultilevel"/>
    <w:tmpl w:val="C18C8CBC"/>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23">
    <w:nsid w:val="79520462"/>
    <w:multiLevelType w:val="hybridMultilevel"/>
    <w:tmpl w:val="FA089AAA"/>
    <w:lvl w:ilvl="0" w:tplc="581EF3D0">
      <w:start w:val="1"/>
      <w:numFmt w:val="decimal"/>
      <w:lvlText w:val="%1."/>
      <w:lvlJc w:val="left"/>
      <w:pPr>
        <w:tabs>
          <w:tab w:val="num" w:pos="0"/>
        </w:tabs>
        <w:ind w:left="720" w:hanging="360"/>
      </w:pPr>
      <w:rPr>
        <w:rFonts w:hint="default"/>
        <w:b w:val="0"/>
        <w:i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7"/>
  </w:num>
  <w:num w:numId="2">
    <w:abstractNumId w:val="20"/>
  </w:num>
  <w:num w:numId="3">
    <w:abstractNumId w:val="10"/>
  </w:num>
  <w:num w:numId="4">
    <w:abstractNumId w:val="8"/>
  </w:num>
  <w:num w:numId="5">
    <w:abstractNumId w:val="5"/>
  </w:num>
  <w:num w:numId="6">
    <w:abstractNumId w:val="19"/>
  </w:num>
  <w:num w:numId="7">
    <w:abstractNumId w:val="1"/>
  </w:num>
  <w:num w:numId="8">
    <w:abstractNumId w:val="15"/>
  </w:num>
  <w:num w:numId="9">
    <w:abstractNumId w:val="11"/>
  </w:num>
  <w:num w:numId="10">
    <w:abstractNumId w:val="3"/>
  </w:num>
  <w:num w:numId="11">
    <w:abstractNumId w:val="17"/>
  </w:num>
  <w:num w:numId="12">
    <w:abstractNumId w:val="13"/>
  </w:num>
  <w:num w:numId="13">
    <w:abstractNumId w:val="18"/>
  </w:num>
  <w:num w:numId="14">
    <w:abstractNumId w:val="9"/>
  </w:num>
  <w:num w:numId="15">
    <w:abstractNumId w:val="0"/>
  </w:num>
  <w:num w:numId="16">
    <w:abstractNumId w:val="23"/>
  </w:num>
  <w:num w:numId="17">
    <w:abstractNumId w:val="4"/>
  </w:num>
  <w:num w:numId="18">
    <w:abstractNumId w:val="12"/>
  </w:num>
  <w:num w:numId="19">
    <w:abstractNumId w:val="21"/>
  </w:num>
  <w:num w:numId="20">
    <w:abstractNumId w:val="2"/>
  </w:num>
  <w:num w:numId="21">
    <w:abstractNumId w:val="14"/>
  </w:num>
  <w:num w:numId="22">
    <w:abstractNumId w:val="22"/>
  </w:num>
  <w:num w:numId="23">
    <w:abstractNumId w:val="16"/>
  </w:num>
  <w:num w:numId="24">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ichael">
    <w15:presenceInfo w15:providerId="None" w15:userId="Michae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4623"/>
    <w:rsid w:val="000002F9"/>
    <w:rsid w:val="00000694"/>
    <w:rsid w:val="00000916"/>
    <w:rsid w:val="000019E0"/>
    <w:rsid w:val="000021C7"/>
    <w:rsid w:val="0000237C"/>
    <w:rsid w:val="0000391C"/>
    <w:rsid w:val="00004675"/>
    <w:rsid w:val="00004B7A"/>
    <w:rsid w:val="0000570F"/>
    <w:rsid w:val="000063FB"/>
    <w:rsid w:val="00010D7A"/>
    <w:rsid w:val="0001162D"/>
    <w:rsid w:val="00013B48"/>
    <w:rsid w:val="00016DB5"/>
    <w:rsid w:val="0001712D"/>
    <w:rsid w:val="00017C76"/>
    <w:rsid w:val="00020B88"/>
    <w:rsid w:val="0002338B"/>
    <w:rsid w:val="0002407F"/>
    <w:rsid w:val="00024D64"/>
    <w:rsid w:val="000254DA"/>
    <w:rsid w:val="00025F4D"/>
    <w:rsid w:val="00027B51"/>
    <w:rsid w:val="00027EB6"/>
    <w:rsid w:val="000314B3"/>
    <w:rsid w:val="0003254B"/>
    <w:rsid w:val="000326DE"/>
    <w:rsid w:val="000327A2"/>
    <w:rsid w:val="00032D42"/>
    <w:rsid w:val="00032FE7"/>
    <w:rsid w:val="000337E5"/>
    <w:rsid w:val="00033B79"/>
    <w:rsid w:val="000363DC"/>
    <w:rsid w:val="00040055"/>
    <w:rsid w:val="00042107"/>
    <w:rsid w:val="000427FB"/>
    <w:rsid w:val="00045170"/>
    <w:rsid w:val="00046899"/>
    <w:rsid w:val="00046B12"/>
    <w:rsid w:val="00046BC3"/>
    <w:rsid w:val="000479D9"/>
    <w:rsid w:val="00047BC0"/>
    <w:rsid w:val="00050F60"/>
    <w:rsid w:val="00055734"/>
    <w:rsid w:val="000561A2"/>
    <w:rsid w:val="000565CC"/>
    <w:rsid w:val="00057193"/>
    <w:rsid w:val="000571A8"/>
    <w:rsid w:val="00057A13"/>
    <w:rsid w:val="00057D01"/>
    <w:rsid w:val="00061CAD"/>
    <w:rsid w:val="00061D51"/>
    <w:rsid w:val="00061DAA"/>
    <w:rsid w:val="00062FD5"/>
    <w:rsid w:val="00063325"/>
    <w:rsid w:val="000643EF"/>
    <w:rsid w:val="0006474C"/>
    <w:rsid w:val="00067736"/>
    <w:rsid w:val="0007016E"/>
    <w:rsid w:val="0007087B"/>
    <w:rsid w:val="00071296"/>
    <w:rsid w:val="000717AA"/>
    <w:rsid w:val="00071F8C"/>
    <w:rsid w:val="000720D4"/>
    <w:rsid w:val="00074ECC"/>
    <w:rsid w:val="00075441"/>
    <w:rsid w:val="00075AE3"/>
    <w:rsid w:val="00075EBF"/>
    <w:rsid w:val="00076CE1"/>
    <w:rsid w:val="00077220"/>
    <w:rsid w:val="00077392"/>
    <w:rsid w:val="00077EBC"/>
    <w:rsid w:val="0008063D"/>
    <w:rsid w:val="00080CCA"/>
    <w:rsid w:val="00081235"/>
    <w:rsid w:val="00081488"/>
    <w:rsid w:val="00082555"/>
    <w:rsid w:val="000836FA"/>
    <w:rsid w:val="000849F2"/>
    <w:rsid w:val="00085053"/>
    <w:rsid w:val="00086E8C"/>
    <w:rsid w:val="000872E3"/>
    <w:rsid w:val="0008750B"/>
    <w:rsid w:val="000904A2"/>
    <w:rsid w:val="0009114C"/>
    <w:rsid w:val="000911A0"/>
    <w:rsid w:val="0009157B"/>
    <w:rsid w:val="00091776"/>
    <w:rsid w:val="00091991"/>
    <w:rsid w:val="000924F9"/>
    <w:rsid w:val="00092AD2"/>
    <w:rsid w:val="00092C5B"/>
    <w:rsid w:val="0009309A"/>
    <w:rsid w:val="0009352A"/>
    <w:rsid w:val="00093B43"/>
    <w:rsid w:val="00094098"/>
    <w:rsid w:val="000944E1"/>
    <w:rsid w:val="000951FE"/>
    <w:rsid w:val="00095B5F"/>
    <w:rsid w:val="00097400"/>
    <w:rsid w:val="0009761A"/>
    <w:rsid w:val="00097C62"/>
    <w:rsid w:val="00097C8B"/>
    <w:rsid w:val="000A10BD"/>
    <w:rsid w:val="000A10E9"/>
    <w:rsid w:val="000A1B79"/>
    <w:rsid w:val="000A1C5E"/>
    <w:rsid w:val="000A2E9D"/>
    <w:rsid w:val="000A4B8C"/>
    <w:rsid w:val="000A4BDB"/>
    <w:rsid w:val="000A5060"/>
    <w:rsid w:val="000A5781"/>
    <w:rsid w:val="000A67B0"/>
    <w:rsid w:val="000A6AB0"/>
    <w:rsid w:val="000A734D"/>
    <w:rsid w:val="000A744B"/>
    <w:rsid w:val="000A7BC5"/>
    <w:rsid w:val="000B03EC"/>
    <w:rsid w:val="000B0CD9"/>
    <w:rsid w:val="000B0E2A"/>
    <w:rsid w:val="000B1223"/>
    <w:rsid w:val="000B1931"/>
    <w:rsid w:val="000B1DF3"/>
    <w:rsid w:val="000B1EBB"/>
    <w:rsid w:val="000B32D6"/>
    <w:rsid w:val="000B3E56"/>
    <w:rsid w:val="000B4433"/>
    <w:rsid w:val="000B482F"/>
    <w:rsid w:val="000B4AFC"/>
    <w:rsid w:val="000B661C"/>
    <w:rsid w:val="000B7A9F"/>
    <w:rsid w:val="000C080C"/>
    <w:rsid w:val="000C1928"/>
    <w:rsid w:val="000C3DF1"/>
    <w:rsid w:val="000C488E"/>
    <w:rsid w:val="000C4DC1"/>
    <w:rsid w:val="000C70C9"/>
    <w:rsid w:val="000D08AF"/>
    <w:rsid w:val="000D122F"/>
    <w:rsid w:val="000D127C"/>
    <w:rsid w:val="000D1820"/>
    <w:rsid w:val="000D202F"/>
    <w:rsid w:val="000D346A"/>
    <w:rsid w:val="000D42E4"/>
    <w:rsid w:val="000D4901"/>
    <w:rsid w:val="000D4ACF"/>
    <w:rsid w:val="000D4E9F"/>
    <w:rsid w:val="000D500D"/>
    <w:rsid w:val="000D74E0"/>
    <w:rsid w:val="000D7BE2"/>
    <w:rsid w:val="000D7D87"/>
    <w:rsid w:val="000E01B1"/>
    <w:rsid w:val="000E131E"/>
    <w:rsid w:val="000E22B4"/>
    <w:rsid w:val="000E2AB5"/>
    <w:rsid w:val="000E2B5C"/>
    <w:rsid w:val="000E3F43"/>
    <w:rsid w:val="000E51D5"/>
    <w:rsid w:val="000E5622"/>
    <w:rsid w:val="000E5727"/>
    <w:rsid w:val="000E6989"/>
    <w:rsid w:val="000E6F39"/>
    <w:rsid w:val="000F2407"/>
    <w:rsid w:val="000F3C39"/>
    <w:rsid w:val="000F3F15"/>
    <w:rsid w:val="000F42BF"/>
    <w:rsid w:val="000F44E2"/>
    <w:rsid w:val="000F4FD0"/>
    <w:rsid w:val="000F55F4"/>
    <w:rsid w:val="000F633B"/>
    <w:rsid w:val="000F693D"/>
    <w:rsid w:val="000F6B94"/>
    <w:rsid w:val="000F6CF0"/>
    <w:rsid w:val="000F7081"/>
    <w:rsid w:val="000F723D"/>
    <w:rsid w:val="00100EB0"/>
    <w:rsid w:val="00101A83"/>
    <w:rsid w:val="00101CE1"/>
    <w:rsid w:val="001029C7"/>
    <w:rsid w:val="00103B58"/>
    <w:rsid w:val="00104BAA"/>
    <w:rsid w:val="001065A4"/>
    <w:rsid w:val="0011071F"/>
    <w:rsid w:val="0011072A"/>
    <w:rsid w:val="00110926"/>
    <w:rsid w:val="00110FEB"/>
    <w:rsid w:val="00112499"/>
    <w:rsid w:val="0011273A"/>
    <w:rsid w:val="00112A1A"/>
    <w:rsid w:val="00113CF2"/>
    <w:rsid w:val="001142CE"/>
    <w:rsid w:val="00115232"/>
    <w:rsid w:val="001153BF"/>
    <w:rsid w:val="001179E1"/>
    <w:rsid w:val="00117EBF"/>
    <w:rsid w:val="00120F8D"/>
    <w:rsid w:val="00121BAB"/>
    <w:rsid w:val="00122830"/>
    <w:rsid w:val="00123017"/>
    <w:rsid w:val="001235C3"/>
    <w:rsid w:val="00123F27"/>
    <w:rsid w:val="001245C6"/>
    <w:rsid w:val="0012483E"/>
    <w:rsid w:val="00125779"/>
    <w:rsid w:val="00125A69"/>
    <w:rsid w:val="00126989"/>
    <w:rsid w:val="00126CFA"/>
    <w:rsid w:val="001272B1"/>
    <w:rsid w:val="00134A33"/>
    <w:rsid w:val="00134B93"/>
    <w:rsid w:val="00135270"/>
    <w:rsid w:val="00135F16"/>
    <w:rsid w:val="00136B14"/>
    <w:rsid w:val="00136F6F"/>
    <w:rsid w:val="00137601"/>
    <w:rsid w:val="00140862"/>
    <w:rsid w:val="00141BB7"/>
    <w:rsid w:val="001433D7"/>
    <w:rsid w:val="00143D69"/>
    <w:rsid w:val="0014439D"/>
    <w:rsid w:val="001444FA"/>
    <w:rsid w:val="00144F76"/>
    <w:rsid w:val="00145E08"/>
    <w:rsid w:val="0014634F"/>
    <w:rsid w:val="00146AB8"/>
    <w:rsid w:val="00147BE0"/>
    <w:rsid w:val="00147E0E"/>
    <w:rsid w:val="00153785"/>
    <w:rsid w:val="00153C09"/>
    <w:rsid w:val="00153EBC"/>
    <w:rsid w:val="0015439B"/>
    <w:rsid w:val="00154798"/>
    <w:rsid w:val="001548ED"/>
    <w:rsid w:val="00155655"/>
    <w:rsid w:val="0015599F"/>
    <w:rsid w:val="001562B1"/>
    <w:rsid w:val="001565BE"/>
    <w:rsid w:val="001567D5"/>
    <w:rsid w:val="00156C0F"/>
    <w:rsid w:val="00156DB6"/>
    <w:rsid w:val="00157B76"/>
    <w:rsid w:val="0016102D"/>
    <w:rsid w:val="00164F32"/>
    <w:rsid w:val="0016598A"/>
    <w:rsid w:val="001669DA"/>
    <w:rsid w:val="0016721A"/>
    <w:rsid w:val="001679E3"/>
    <w:rsid w:val="00170B85"/>
    <w:rsid w:val="00172CD6"/>
    <w:rsid w:val="001730FB"/>
    <w:rsid w:val="00174537"/>
    <w:rsid w:val="0017528B"/>
    <w:rsid w:val="0018155F"/>
    <w:rsid w:val="0018196B"/>
    <w:rsid w:val="001820CF"/>
    <w:rsid w:val="00182759"/>
    <w:rsid w:val="001836B5"/>
    <w:rsid w:val="001840D8"/>
    <w:rsid w:val="00184591"/>
    <w:rsid w:val="00184BFF"/>
    <w:rsid w:val="00185359"/>
    <w:rsid w:val="00185858"/>
    <w:rsid w:val="00186925"/>
    <w:rsid w:val="00186B11"/>
    <w:rsid w:val="001873FE"/>
    <w:rsid w:val="001877EF"/>
    <w:rsid w:val="00187CB9"/>
    <w:rsid w:val="001900A4"/>
    <w:rsid w:val="0019068A"/>
    <w:rsid w:val="00190D12"/>
    <w:rsid w:val="00191A81"/>
    <w:rsid w:val="00191CE3"/>
    <w:rsid w:val="001922C1"/>
    <w:rsid w:val="00192A53"/>
    <w:rsid w:val="00193929"/>
    <w:rsid w:val="00195645"/>
    <w:rsid w:val="00195E5C"/>
    <w:rsid w:val="00197342"/>
    <w:rsid w:val="001A1345"/>
    <w:rsid w:val="001A2A36"/>
    <w:rsid w:val="001A3393"/>
    <w:rsid w:val="001A39E3"/>
    <w:rsid w:val="001A3DF2"/>
    <w:rsid w:val="001A40FD"/>
    <w:rsid w:val="001A56EB"/>
    <w:rsid w:val="001A6B8D"/>
    <w:rsid w:val="001A7B5A"/>
    <w:rsid w:val="001A7DF3"/>
    <w:rsid w:val="001A7F0A"/>
    <w:rsid w:val="001B026A"/>
    <w:rsid w:val="001B03C1"/>
    <w:rsid w:val="001B06CC"/>
    <w:rsid w:val="001B0E10"/>
    <w:rsid w:val="001B0EE7"/>
    <w:rsid w:val="001B16AA"/>
    <w:rsid w:val="001B174E"/>
    <w:rsid w:val="001B2DA0"/>
    <w:rsid w:val="001B2F6C"/>
    <w:rsid w:val="001B3770"/>
    <w:rsid w:val="001B4C18"/>
    <w:rsid w:val="001B5008"/>
    <w:rsid w:val="001B5C92"/>
    <w:rsid w:val="001B73DE"/>
    <w:rsid w:val="001B7FB9"/>
    <w:rsid w:val="001C0CCD"/>
    <w:rsid w:val="001C125D"/>
    <w:rsid w:val="001C17B3"/>
    <w:rsid w:val="001C1AED"/>
    <w:rsid w:val="001C20AA"/>
    <w:rsid w:val="001C266E"/>
    <w:rsid w:val="001C27BF"/>
    <w:rsid w:val="001C2EA8"/>
    <w:rsid w:val="001C318D"/>
    <w:rsid w:val="001C34E2"/>
    <w:rsid w:val="001C34FD"/>
    <w:rsid w:val="001C36D2"/>
    <w:rsid w:val="001C4280"/>
    <w:rsid w:val="001C46F8"/>
    <w:rsid w:val="001C5472"/>
    <w:rsid w:val="001C5825"/>
    <w:rsid w:val="001C5E61"/>
    <w:rsid w:val="001C6D41"/>
    <w:rsid w:val="001D04F2"/>
    <w:rsid w:val="001D0D8A"/>
    <w:rsid w:val="001D1206"/>
    <w:rsid w:val="001D1A14"/>
    <w:rsid w:val="001D23F0"/>
    <w:rsid w:val="001D244D"/>
    <w:rsid w:val="001D5BF8"/>
    <w:rsid w:val="001D6053"/>
    <w:rsid w:val="001D7203"/>
    <w:rsid w:val="001E2272"/>
    <w:rsid w:val="001E2B64"/>
    <w:rsid w:val="001E302E"/>
    <w:rsid w:val="001E390C"/>
    <w:rsid w:val="001E50BE"/>
    <w:rsid w:val="001E5363"/>
    <w:rsid w:val="001E5A72"/>
    <w:rsid w:val="001E5CCD"/>
    <w:rsid w:val="001E696C"/>
    <w:rsid w:val="001E737B"/>
    <w:rsid w:val="001E75E1"/>
    <w:rsid w:val="001E77A8"/>
    <w:rsid w:val="001F1E4A"/>
    <w:rsid w:val="001F2049"/>
    <w:rsid w:val="001F31FD"/>
    <w:rsid w:val="001F3DF7"/>
    <w:rsid w:val="001F4A91"/>
    <w:rsid w:val="001F4B12"/>
    <w:rsid w:val="001F58BD"/>
    <w:rsid w:val="001F5A01"/>
    <w:rsid w:val="001F6673"/>
    <w:rsid w:val="001F6AB9"/>
    <w:rsid w:val="001F734E"/>
    <w:rsid w:val="001F7D95"/>
    <w:rsid w:val="001F7EE9"/>
    <w:rsid w:val="00200B7D"/>
    <w:rsid w:val="00200CF9"/>
    <w:rsid w:val="00201AE0"/>
    <w:rsid w:val="00202425"/>
    <w:rsid w:val="00203053"/>
    <w:rsid w:val="00204D1F"/>
    <w:rsid w:val="002055BD"/>
    <w:rsid w:val="002059FD"/>
    <w:rsid w:val="00206900"/>
    <w:rsid w:val="00207634"/>
    <w:rsid w:val="00207EAE"/>
    <w:rsid w:val="00210B78"/>
    <w:rsid w:val="00211029"/>
    <w:rsid w:val="00211539"/>
    <w:rsid w:val="00212007"/>
    <w:rsid w:val="00212C77"/>
    <w:rsid w:val="00212D9C"/>
    <w:rsid w:val="00212E59"/>
    <w:rsid w:val="00213EC9"/>
    <w:rsid w:val="002153E6"/>
    <w:rsid w:val="00215F07"/>
    <w:rsid w:val="002164AF"/>
    <w:rsid w:val="00217642"/>
    <w:rsid w:val="00220792"/>
    <w:rsid w:val="0022085F"/>
    <w:rsid w:val="00221850"/>
    <w:rsid w:val="0022185B"/>
    <w:rsid w:val="00221A50"/>
    <w:rsid w:val="00221A7D"/>
    <w:rsid w:val="00223B9B"/>
    <w:rsid w:val="00223E3D"/>
    <w:rsid w:val="00225172"/>
    <w:rsid w:val="00225BE5"/>
    <w:rsid w:val="00226E3E"/>
    <w:rsid w:val="00226E48"/>
    <w:rsid w:val="00230650"/>
    <w:rsid w:val="00231693"/>
    <w:rsid w:val="002318FF"/>
    <w:rsid w:val="00231F7E"/>
    <w:rsid w:val="0023257C"/>
    <w:rsid w:val="002328C6"/>
    <w:rsid w:val="00232C83"/>
    <w:rsid w:val="00233000"/>
    <w:rsid w:val="00234715"/>
    <w:rsid w:val="00235524"/>
    <w:rsid w:val="00235F04"/>
    <w:rsid w:val="00236098"/>
    <w:rsid w:val="00236524"/>
    <w:rsid w:val="002370C1"/>
    <w:rsid w:val="00240846"/>
    <w:rsid w:val="00241814"/>
    <w:rsid w:val="0024249E"/>
    <w:rsid w:val="0024301A"/>
    <w:rsid w:val="00243221"/>
    <w:rsid w:val="00243471"/>
    <w:rsid w:val="00245C18"/>
    <w:rsid w:val="00247B68"/>
    <w:rsid w:val="00247E56"/>
    <w:rsid w:val="00250562"/>
    <w:rsid w:val="00250744"/>
    <w:rsid w:val="00250CB7"/>
    <w:rsid w:val="00250F63"/>
    <w:rsid w:val="002520C3"/>
    <w:rsid w:val="0025226E"/>
    <w:rsid w:val="00252728"/>
    <w:rsid w:val="00253389"/>
    <w:rsid w:val="00253B9B"/>
    <w:rsid w:val="00253EA3"/>
    <w:rsid w:val="0025440C"/>
    <w:rsid w:val="002557FA"/>
    <w:rsid w:val="00255F57"/>
    <w:rsid w:val="002560E9"/>
    <w:rsid w:val="00256152"/>
    <w:rsid w:val="002604B5"/>
    <w:rsid w:val="00260CC3"/>
    <w:rsid w:val="0026165D"/>
    <w:rsid w:val="002621DD"/>
    <w:rsid w:val="00262383"/>
    <w:rsid w:val="00262418"/>
    <w:rsid w:val="002630CA"/>
    <w:rsid w:val="002637F7"/>
    <w:rsid w:val="0026454E"/>
    <w:rsid w:val="00265341"/>
    <w:rsid w:val="0026607A"/>
    <w:rsid w:val="00266A84"/>
    <w:rsid w:val="00266C0A"/>
    <w:rsid w:val="00267202"/>
    <w:rsid w:val="00267EAB"/>
    <w:rsid w:val="00270191"/>
    <w:rsid w:val="002709F3"/>
    <w:rsid w:val="00270A0D"/>
    <w:rsid w:val="00270FFB"/>
    <w:rsid w:val="0027171B"/>
    <w:rsid w:val="002724BA"/>
    <w:rsid w:val="002728D9"/>
    <w:rsid w:val="00272DF1"/>
    <w:rsid w:val="002739DE"/>
    <w:rsid w:val="00273BC0"/>
    <w:rsid w:val="00274845"/>
    <w:rsid w:val="00275156"/>
    <w:rsid w:val="0027582E"/>
    <w:rsid w:val="00275CB8"/>
    <w:rsid w:val="00276512"/>
    <w:rsid w:val="0027745D"/>
    <w:rsid w:val="00277C24"/>
    <w:rsid w:val="002801EE"/>
    <w:rsid w:val="00281589"/>
    <w:rsid w:val="0028170A"/>
    <w:rsid w:val="00282379"/>
    <w:rsid w:val="00283F43"/>
    <w:rsid w:val="00284230"/>
    <w:rsid w:val="00286388"/>
    <w:rsid w:val="00292085"/>
    <w:rsid w:val="00296E3C"/>
    <w:rsid w:val="0029768E"/>
    <w:rsid w:val="00297780"/>
    <w:rsid w:val="002A0CB2"/>
    <w:rsid w:val="002A0ED0"/>
    <w:rsid w:val="002A1252"/>
    <w:rsid w:val="002A18D8"/>
    <w:rsid w:val="002A2CA1"/>
    <w:rsid w:val="002A3852"/>
    <w:rsid w:val="002A3A48"/>
    <w:rsid w:val="002A3A9D"/>
    <w:rsid w:val="002A5F87"/>
    <w:rsid w:val="002A6207"/>
    <w:rsid w:val="002A68C0"/>
    <w:rsid w:val="002A6A52"/>
    <w:rsid w:val="002A6EFE"/>
    <w:rsid w:val="002B01D4"/>
    <w:rsid w:val="002B159C"/>
    <w:rsid w:val="002B24E9"/>
    <w:rsid w:val="002B302C"/>
    <w:rsid w:val="002B4081"/>
    <w:rsid w:val="002B4581"/>
    <w:rsid w:val="002B5B19"/>
    <w:rsid w:val="002B5EDC"/>
    <w:rsid w:val="002B5F2A"/>
    <w:rsid w:val="002B6238"/>
    <w:rsid w:val="002B624D"/>
    <w:rsid w:val="002B774D"/>
    <w:rsid w:val="002C103C"/>
    <w:rsid w:val="002C145F"/>
    <w:rsid w:val="002C2959"/>
    <w:rsid w:val="002C501B"/>
    <w:rsid w:val="002C5B91"/>
    <w:rsid w:val="002C6C0C"/>
    <w:rsid w:val="002C6FFB"/>
    <w:rsid w:val="002C7141"/>
    <w:rsid w:val="002D0333"/>
    <w:rsid w:val="002D0DF3"/>
    <w:rsid w:val="002D13CA"/>
    <w:rsid w:val="002D144C"/>
    <w:rsid w:val="002D1801"/>
    <w:rsid w:val="002D197A"/>
    <w:rsid w:val="002D1E89"/>
    <w:rsid w:val="002D2D6F"/>
    <w:rsid w:val="002D2E55"/>
    <w:rsid w:val="002D3DFA"/>
    <w:rsid w:val="002D6E42"/>
    <w:rsid w:val="002D776C"/>
    <w:rsid w:val="002D7F97"/>
    <w:rsid w:val="002E04F9"/>
    <w:rsid w:val="002E1F49"/>
    <w:rsid w:val="002E2A34"/>
    <w:rsid w:val="002E3958"/>
    <w:rsid w:val="002E4669"/>
    <w:rsid w:val="002E4FFC"/>
    <w:rsid w:val="002E547B"/>
    <w:rsid w:val="002E5878"/>
    <w:rsid w:val="002E6477"/>
    <w:rsid w:val="002E67A1"/>
    <w:rsid w:val="002E75C9"/>
    <w:rsid w:val="002E7A25"/>
    <w:rsid w:val="002E7D7D"/>
    <w:rsid w:val="002F0536"/>
    <w:rsid w:val="002F165E"/>
    <w:rsid w:val="002F1957"/>
    <w:rsid w:val="002F211B"/>
    <w:rsid w:val="002F3DFA"/>
    <w:rsid w:val="002F4E2D"/>
    <w:rsid w:val="002F5423"/>
    <w:rsid w:val="002F5C98"/>
    <w:rsid w:val="002F7C63"/>
    <w:rsid w:val="002F7F1F"/>
    <w:rsid w:val="003011DC"/>
    <w:rsid w:val="00302BF2"/>
    <w:rsid w:val="00302F8B"/>
    <w:rsid w:val="003034F4"/>
    <w:rsid w:val="003049FB"/>
    <w:rsid w:val="00305E90"/>
    <w:rsid w:val="00306309"/>
    <w:rsid w:val="00306775"/>
    <w:rsid w:val="00306D4B"/>
    <w:rsid w:val="003077AE"/>
    <w:rsid w:val="0030791C"/>
    <w:rsid w:val="0031038B"/>
    <w:rsid w:val="00311B33"/>
    <w:rsid w:val="0031369F"/>
    <w:rsid w:val="003138F8"/>
    <w:rsid w:val="0031443B"/>
    <w:rsid w:val="003147DB"/>
    <w:rsid w:val="003152A3"/>
    <w:rsid w:val="00315A32"/>
    <w:rsid w:val="0031660D"/>
    <w:rsid w:val="00316AF5"/>
    <w:rsid w:val="00316FEC"/>
    <w:rsid w:val="003171B2"/>
    <w:rsid w:val="003200F0"/>
    <w:rsid w:val="00320C89"/>
    <w:rsid w:val="00320F41"/>
    <w:rsid w:val="00321985"/>
    <w:rsid w:val="00322027"/>
    <w:rsid w:val="00322756"/>
    <w:rsid w:val="003228BE"/>
    <w:rsid w:val="00323695"/>
    <w:rsid w:val="003244BF"/>
    <w:rsid w:val="00324A0E"/>
    <w:rsid w:val="0032636D"/>
    <w:rsid w:val="00326B44"/>
    <w:rsid w:val="00330175"/>
    <w:rsid w:val="00330545"/>
    <w:rsid w:val="003308C1"/>
    <w:rsid w:val="00330C3C"/>
    <w:rsid w:val="00331420"/>
    <w:rsid w:val="003323B5"/>
    <w:rsid w:val="00332D4A"/>
    <w:rsid w:val="00333967"/>
    <w:rsid w:val="0033520A"/>
    <w:rsid w:val="00335A6E"/>
    <w:rsid w:val="00335C9B"/>
    <w:rsid w:val="003375BB"/>
    <w:rsid w:val="00341C2A"/>
    <w:rsid w:val="00342356"/>
    <w:rsid w:val="00342A20"/>
    <w:rsid w:val="00343243"/>
    <w:rsid w:val="00343896"/>
    <w:rsid w:val="00343A57"/>
    <w:rsid w:val="00344119"/>
    <w:rsid w:val="00344C45"/>
    <w:rsid w:val="00345F40"/>
    <w:rsid w:val="0034693F"/>
    <w:rsid w:val="00346C10"/>
    <w:rsid w:val="003472C3"/>
    <w:rsid w:val="00347D44"/>
    <w:rsid w:val="0035199F"/>
    <w:rsid w:val="00352079"/>
    <w:rsid w:val="00353F8A"/>
    <w:rsid w:val="0035594D"/>
    <w:rsid w:val="0035699D"/>
    <w:rsid w:val="00357425"/>
    <w:rsid w:val="00357D8B"/>
    <w:rsid w:val="00360800"/>
    <w:rsid w:val="00366BFA"/>
    <w:rsid w:val="00366C52"/>
    <w:rsid w:val="00366D69"/>
    <w:rsid w:val="00367DE1"/>
    <w:rsid w:val="00371605"/>
    <w:rsid w:val="0037191D"/>
    <w:rsid w:val="00371E81"/>
    <w:rsid w:val="00371F90"/>
    <w:rsid w:val="00372766"/>
    <w:rsid w:val="00372922"/>
    <w:rsid w:val="003729D3"/>
    <w:rsid w:val="003732E8"/>
    <w:rsid w:val="00374190"/>
    <w:rsid w:val="00374C63"/>
    <w:rsid w:val="00375DF4"/>
    <w:rsid w:val="00376324"/>
    <w:rsid w:val="00376749"/>
    <w:rsid w:val="00376911"/>
    <w:rsid w:val="00376936"/>
    <w:rsid w:val="0037699B"/>
    <w:rsid w:val="003772E6"/>
    <w:rsid w:val="0037737B"/>
    <w:rsid w:val="0037751A"/>
    <w:rsid w:val="003778B7"/>
    <w:rsid w:val="00381308"/>
    <w:rsid w:val="003818DC"/>
    <w:rsid w:val="00382B8C"/>
    <w:rsid w:val="00383DB2"/>
    <w:rsid w:val="00383FA1"/>
    <w:rsid w:val="00384CF2"/>
    <w:rsid w:val="00384F62"/>
    <w:rsid w:val="00385D99"/>
    <w:rsid w:val="00386565"/>
    <w:rsid w:val="00386594"/>
    <w:rsid w:val="003865DB"/>
    <w:rsid w:val="0038792F"/>
    <w:rsid w:val="003879B7"/>
    <w:rsid w:val="0039028A"/>
    <w:rsid w:val="00392391"/>
    <w:rsid w:val="00393594"/>
    <w:rsid w:val="00393673"/>
    <w:rsid w:val="003951DA"/>
    <w:rsid w:val="00395227"/>
    <w:rsid w:val="00395757"/>
    <w:rsid w:val="003964C0"/>
    <w:rsid w:val="003972CB"/>
    <w:rsid w:val="00397B46"/>
    <w:rsid w:val="003A033D"/>
    <w:rsid w:val="003A0BEC"/>
    <w:rsid w:val="003A0C96"/>
    <w:rsid w:val="003A322A"/>
    <w:rsid w:val="003A3A20"/>
    <w:rsid w:val="003A3A40"/>
    <w:rsid w:val="003A3CC9"/>
    <w:rsid w:val="003A4E87"/>
    <w:rsid w:val="003A5054"/>
    <w:rsid w:val="003A66C6"/>
    <w:rsid w:val="003A72F9"/>
    <w:rsid w:val="003A7D17"/>
    <w:rsid w:val="003A7E59"/>
    <w:rsid w:val="003B0CE3"/>
    <w:rsid w:val="003B193B"/>
    <w:rsid w:val="003B212F"/>
    <w:rsid w:val="003B3B18"/>
    <w:rsid w:val="003B3D80"/>
    <w:rsid w:val="003B422C"/>
    <w:rsid w:val="003B483B"/>
    <w:rsid w:val="003B4D94"/>
    <w:rsid w:val="003B6433"/>
    <w:rsid w:val="003B7044"/>
    <w:rsid w:val="003B7FE4"/>
    <w:rsid w:val="003C0111"/>
    <w:rsid w:val="003C0585"/>
    <w:rsid w:val="003C0EAE"/>
    <w:rsid w:val="003C1576"/>
    <w:rsid w:val="003C25AE"/>
    <w:rsid w:val="003C31BA"/>
    <w:rsid w:val="003C3CE7"/>
    <w:rsid w:val="003C3F9F"/>
    <w:rsid w:val="003C4126"/>
    <w:rsid w:val="003C5210"/>
    <w:rsid w:val="003C6105"/>
    <w:rsid w:val="003C6525"/>
    <w:rsid w:val="003C6B30"/>
    <w:rsid w:val="003C6D75"/>
    <w:rsid w:val="003C6F47"/>
    <w:rsid w:val="003C734F"/>
    <w:rsid w:val="003C7F2E"/>
    <w:rsid w:val="003D056C"/>
    <w:rsid w:val="003D187D"/>
    <w:rsid w:val="003D2762"/>
    <w:rsid w:val="003D45D8"/>
    <w:rsid w:val="003D4D06"/>
    <w:rsid w:val="003D4ED4"/>
    <w:rsid w:val="003D61DE"/>
    <w:rsid w:val="003D6DCA"/>
    <w:rsid w:val="003D6E8D"/>
    <w:rsid w:val="003E1052"/>
    <w:rsid w:val="003E359A"/>
    <w:rsid w:val="003E3862"/>
    <w:rsid w:val="003E38A3"/>
    <w:rsid w:val="003E3FD9"/>
    <w:rsid w:val="003E4DB7"/>
    <w:rsid w:val="003E4F17"/>
    <w:rsid w:val="003E5090"/>
    <w:rsid w:val="003E50A6"/>
    <w:rsid w:val="003E6018"/>
    <w:rsid w:val="003E623D"/>
    <w:rsid w:val="003E695C"/>
    <w:rsid w:val="003E7287"/>
    <w:rsid w:val="003E76D6"/>
    <w:rsid w:val="003E7F0B"/>
    <w:rsid w:val="003E7F11"/>
    <w:rsid w:val="003F08B0"/>
    <w:rsid w:val="003F1367"/>
    <w:rsid w:val="003F2591"/>
    <w:rsid w:val="003F34A9"/>
    <w:rsid w:val="003F4059"/>
    <w:rsid w:val="003F4B08"/>
    <w:rsid w:val="003F6115"/>
    <w:rsid w:val="003F6914"/>
    <w:rsid w:val="004008D3"/>
    <w:rsid w:val="00400BC3"/>
    <w:rsid w:val="00401398"/>
    <w:rsid w:val="00401F3E"/>
    <w:rsid w:val="00402846"/>
    <w:rsid w:val="00402DEF"/>
    <w:rsid w:val="00403FF8"/>
    <w:rsid w:val="0040622C"/>
    <w:rsid w:val="00406956"/>
    <w:rsid w:val="00406B9D"/>
    <w:rsid w:val="00406BA9"/>
    <w:rsid w:val="00406D41"/>
    <w:rsid w:val="0040755A"/>
    <w:rsid w:val="00407F4F"/>
    <w:rsid w:val="004107EB"/>
    <w:rsid w:val="00410A98"/>
    <w:rsid w:val="00410CCA"/>
    <w:rsid w:val="00412EA0"/>
    <w:rsid w:val="004149CD"/>
    <w:rsid w:val="00415041"/>
    <w:rsid w:val="00415171"/>
    <w:rsid w:val="00415439"/>
    <w:rsid w:val="0041585F"/>
    <w:rsid w:val="004159B6"/>
    <w:rsid w:val="00417038"/>
    <w:rsid w:val="004171E8"/>
    <w:rsid w:val="0041760B"/>
    <w:rsid w:val="0041780F"/>
    <w:rsid w:val="00420808"/>
    <w:rsid w:val="00420CD9"/>
    <w:rsid w:val="0042100F"/>
    <w:rsid w:val="00421308"/>
    <w:rsid w:val="004213F2"/>
    <w:rsid w:val="004223DE"/>
    <w:rsid w:val="0042383D"/>
    <w:rsid w:val="004242B6"/>
    <w:rsid w:val="00426242"/>
    <w:rsid w:val="004266D3"/>
    <w:rsid w:val="004309D8"/>
    <w:rsid w:val="00430CE7"/>
    <w:rsid w:val="004310FB"/>
    <w:rsid w:val="00431139"/>
    <w:rsid w:val="004312BE"/>
    <w:rsid w:val="00431C51"/>
    <w:rsid w:val="0043327B"/>
    <w:rsid w:val="0043433A"/>
    <w:rsid w:val="00435329"/>
    <w:rsid w:val="00436024"/>
    <w:rsid w:val="00436F5E"/>
    <w:rsid w:val="00437078"/>
    <w:rsid w:val="00437717"/>
    <w:rsid w:val="00437806"/>
    <w:rsid w:val="004407E7"/>
    <w:rsid w:val="00440CED"/>
    <w:rsid w:val="00442BFC"/>
    <w:rsid w:val="00443DDE"/>
    <w:rsid w:val="00444109"/>
    <w:rsid w:val="004448FC"/>
    <w:rsid w:val="004459C4"/>
    <w:rsid w:val="00445B73"/>
    <w:rsid w:val="00445F7A"/>
    <w:rsid w:val="0044717E"/>
    <w:rsid w:val="00450426"/>
    <w:rsid w:val="00452A56"/>
    <w:rsid w:val="00453E52"/>
    <w:rsid w:val="00453F9B"/>
    <w:rsid w:val="00455B40"/>
    <w:rsid w:val="00456B41"/>
    <w:rsid w:val="00457701"/>
    <w:rsid w:val="004612C6"/>
    <w:rsid w:val="00461596"/>
    <w:rsid w:val="00462EB8"/>
    <w:rsid w:val="00464B1F"/>
    <w:rsid w:val="004714E0"/>
    <w:rsid w:val="00472308"/>
    <w:rsid w:val="00472A38"/>
    <w:rsid w:val="00472CDD"/>
    <w:rsid w:val="00473384"/>
    <w:rsid w:val="004742B7"/>
    <w:rsid w:val="00474B56"/>
    <w:rsid w:val="00475322"/>
    <w:rsid w:val="0047638F"/>
    <w:rsid w:val="00476CEE"/>
    <w:rsid w:val="004772EC"/>
    <w:rsid w:val="0048022E"/>
    <w:rsid w:val="004805BB"/>
    <w:rsid w:val="00481E5C"/>
    <w:rsid w:val="004831E9"/>
    <w:rsid w:val="004837E1"/>
    <w:rsid w:val="0048398C"/>
    <w:rsid w:val="00483B5C"/>
    <w:rsid w:val="004851BE"/>
    <w:rsid w:val="00485383"/>
    <w:rsid w:val="00485829"/>
    <w:rsid w:val="0048621B"/>
    <w:rsid w:val="004876B5"/>
    <w:rsid w:val="00487C19"/>
    <w:rsid w:val="00487EDB"/>
    <w:rsid w:val="0049051D"/>
    <w:rsid w:val="00490B59"/>
    <w:rsid w:val="00490C23"/>
    <w:rsid w:val="0049174D"/>
    <w:rsid w:val="00493555"/>
    <w:rsid w:val="0049392A"/>
    <w:rsid w:val="00494909"/>
    <w:rsid w:val="004959A9"/>
    <w:rsid w:val="00495ACD"/>
    <w:rsid w:val="00496393"/>
    <w:rsid w:val="0049681E"/>
    <w:rsid w:val="004979C1"/>
    <w:rsid w:val="004A0624"/>
    <w:rsid w:val="004A0C70"/>
    <w:rsid w:val="004A3C5C"/>
    <w:rsid w:val="004A5B4A"/>
    <w:rsid w:val="004A7F4E"/>
    <w:rsid w:val="004B016E"/>
    <w:rsid w:val="004B0842"/>
    <w:rsid w:val="004B1264"/>
    <w:rsid w:val="004B14BA"/>
    <w:rsid w:val="004B14DF"/>
    <w:rsid w:val="004B229F"/>
    <w:rsid w:val="004B2459"/>
    <w:rsid w:val="004B3B32"/>
    <w:rsid w:val="004B3D23"/>
    <w:rsid w:val="004B40EC"/>
    <w:rsid w:val="004B5D97"/>
    <w:rsid w:val="004B66D9"/>
    <w:rsid w:val="004C0E55"/>
    <w:rsid w:val="004C12F4"/>
    <w:rsid w:val="004C1533"/>
    <w:rsid w:val="004C162F"/>
    <w:rsid w:val="004C1FDD"/>
    <w:rsid w:val="004C2577"/>
    <w:rsid w:val="004C3C15"/>
    <w:rsid w:val="004C45A4"/>
    <w:rsid w:val="004C6B34"/>
    <w:rsid w:val="004C749A"/>
    <w:rsid w:val="004C761A"/>
    <w:rsid w:val="004D049E"/>
    <w:rsid w:val="004D2E8C"/>
    <w:rsid w:val="004D3B5E"/>
    <w:rsid w:val="004D3CB2"/>
    <w:rsid w:val="004D522F"/>
    <w:rsid w:val="004D54EC"/>
    <w:rsid w:val="004D5830"/>
    <w:rsid w:val="004D5E6C"/>
    <w:rsid w:val="004D7A75"/>
    <w:rsid w:val="004E1904"/>
    <w:rsid w:val="004E29D8"/>
    <w:rsid w:val="004E3199"/>
    <w:rsid w:val="004E3927"/>
    <w:rsid w:val="004E4A0B"/>
    <w:rsid w:val="004E4C00"/>
    <w:rsid w:val="004E61BC"/>
    <w:rsid w:val="004E6D76"/>
    <w:rsid w:val="004E6EFE"/>
    <w:rsid w:val="004F0213"/>
    <w:rsid w:val="004F03EE"/>
    <w:rsid w:val="004F04B2"/>
    <w:rsid w:val="004F0BA1"/>
    <w:rsid w:val="004F170A"/>
    <w:rsid w:val="004F4DED"/>
    <w:rsid w:val="004F5889"/>
    <w:rsid w:val="004F6479"/>
    <w:rsid w:val="004F6A99"/>
    <w:rsid w:val="00501F32"/>
    <w:rsid w:val="00502300"/>
    <w:rsid w:val="005028B2"/>
    <w:rsid w:val="00503489"/>
    <w:rsid w:val="005035A4"/>
    <w:rsid w:val="00504120"/>
    <w:rsid w:val="0050475B"/>
    <w:rsid w:val="005048BE"/>
    <w:rsid w:val="00504911"/>
    <w:rsid w:val="0050638B"/>
    <w:rsid w:val="00507941"/>
    <w:rsid w:val="00510465"/>
    <w:rsid w:val="00510653"/>
    <w:rsid w:val="00510757"/>
    <w:rsid w:val="00511170"/>
    <w:rsid w:val="0051368B"/>
    <w:rsid w:val="00514220"/>
    <w:rsid w:val="0051431F"/>
    <w:rsid w:val="0051769A"/>
    <w:rsid w:val="00517A72"/>
    <w:rsid w:val="00520224"/>
    <w:rsid w:val="00520428"/>
    <w:rsid w:val="00520674"/>
    <w:rsid w:val="005216FD"/>
    <w:rsid w:val="00522A42"/>
    <w:rsid w:val="00522C70"/>
    <w:rsid w:val="00523414"/>
    <w:rsid w:val="00523AC9"/>
    <w:rsid w:val="00523EBD"/>
    <w:rsid w:val="00524050"/>
    <w:rsid w:val="00524D42"/>
    <w:rsid w:val="005254D2"/>
    <w:rsid w:val="00525FC5"/>
    <w:rsid w:val="0052658D"/>
    <w:rsid w:val="00526624"/>
    <w:rsid w:val="0052678F"/>
    <w:rsid w:val="00526E5F"/>
    <w:rsid w:val="00527423"/>
    <w:rsid w:val="00530E52"/>
    <w:rsid w:val="0053108D"/>
    <w:rsid w:val="00531A3E"/>
    <w:rsid w:val="00532750"/>
    <w:rsid w:val="00534073"/>
    <w:rsid w:val="00534F71"/>
    <w:rsid w:val="00535D17"/>
    <w:rsid w:val="00536263"/>
    <w:rsid w:val="00536464"/>
    <w:rsid w:val="00536630"/>
    <w:rsid w:val="005401A2"/>
    <w:rsid w:val="00540755"/>
    <w:rsid w:val="005425BA"/>
    <w:rsid w:val="00542719"/>
    <w:rsid w:val="00542CC2"/>
    <w:rsid w:val="0054337C"/>
    <w:rsid w:val="0054442A"/>
    <w:rsid w:val="00544DB4"/>
    <w:rsid w:val="005455EF"/>
    <w:rsid w:val="005458A7"/>
    <w:rsid w:val="00545FC2"/>
    <w:rsid w:val="005471B5"/>
    <w:rsid w:val="005474ED"/>
    <w:rsid w:val="00547845"/>
    <w:rsid w:val="00547B73"/>
    <w:rsid w:val="00550E7C"/>
    <w:rsid w:val="00550ECA"/>
    <w:rsid w:val="005523E8"/>
    <w:rsid w:val="005534D4"/>
    <w:rsid w:val="005540E3"/>
    <w:rsid w:val="00554DEC"/>
    <w:rsid w:val="005553B0"/>
    <w:rsid w:val="00555B5F"/>
    <w:rsid w:val="00556F2D"/>
    <w:rsid w:val="0055756C"/>
    <w:rsid w:val="0055774E"/>
    <w:rsid w:val="00557AC3"/>
    <w:rsid w:val="005606B2"/>
    <w:rsid w:val="00560FA6"/>
    <w:rsid w:val="00561926"/>
    <w:rsid w:val="00562601"/>
    <w:rsid w:val="005638C3"/>
    <w:rsid w:val="00564D94"/>
    <w:rsid w:val="005658C1"/>
    <w:rsid w:val="005660BD"/>
    <w:rsid w:val="00566712"/>
    <w:rsid w:val="00570D21"/>
    <w:rsid w:val="0057112B"/>
    <w:rsid w:val="00571504"/>
    <w:rsid w:val="00571C65"/>
    <w:rsid w:val="00572D42"/>
    <w:rsid w:val="005747E4"/>
    <w:rsid w:val="00575303"/>
    <w:rsid w:val="0057563E"/>
    <w:rsid w:val="00575AAC"/>
    <w:rsid w:val="005760C8"/>
    <w:rsid w:val="00577381"/>
    <w:rsid w:val="005807D2"/>
    <w:rsid w:val="005809B9"/>
    <w:rsid w:val="0058112E"/>
    <w:rsid w:val="00581218"/>
    <w:rsid w:val="00582DCE"/>
    <w:rsid w:val="0058496E"/>
    <w:rsid w:val="00585333"/>
    <w:rsid w:val="00585970"/>
    <w:rsid w:val="00585E65"/>
    <w:rsid w:val="00586092"/>
    <w:rsid w:val="005860EA"/>
    <w:rsid w:val="00586286"/>
    <w:rsid w:val="00587176"/>
    <w:rsid w:val="00587C94"/>
    <w:rsid w:val="005906A8"/>
    <w:rsid w:val="00591CF6"/>
    <w:rsid w:val="0059243C"/>
    <w:rsid w:val="00592709"/>
    <w:rsid w:val="005936D0"/>
    <w:rsid w:val="00593DF3"/>
    <w:rsid w:val="0059674E"/>
    <w:rsid w:val="00597230"/>
    <w:rsid w:val="005A0252"/>
    <w:rsid w:val="005A11AE"/>
    <w:rsid w:val="005A1399"/>
    <w:rsid w:val="005A1432"/>
    <w:rsid w:val="005A19BE"/>
    <w:rsid w:val="005A1CAD"/>
    <w:rsid w:val="005A26D0"/>
    <w:rsid w:val="005A2846"/>
    <w:rsid w:val="005A32A0"/>
    <w:rsid w:val="005A5726"/>
    <w:rsid w:val="005A58D0"/>
    <w:rsid w:val="005A59E6"/>
    <w:rsid w:val="005A6953"/>
    <w:rsid w:val="005A7179"/>
    <w:rsid w:val="005B0F82"/>
    <w:rsid w:val="005B28C6"/>
    <w:rsid w:val="005B3338"/>
    <w:rsid w:val="005B3C50"/>
    <w:rsid w:val="005B40A6"/>
    <w:rsid w:val="005B4472"/>
    <w:rsid w:val="005B44F6"/>
    <w:rsid w:val="005B4F3C"/>
    <w:rsid w:val="005B509A"/>
    <w:rsid w:val="005B70C2"/>
    <w:rsid w:val="005B72C3"/>
    <w:rsid w:val="005B7E83"/>
    <w:rsid w:val="005C018E"/>
    <w:rsid w:val="005C053C"/>
    <w:rsid w:val="005C0FED"/>
    <w:rsid w:val="005C208F"/>
    <w:rsid w:val="005C2105"/>
    <w:rsid w:val="005C21F8"/>
    <w:rsid w:val="005C28DE"/>
    <w:rsid w:val="005C2F7C"/>
    <w:rsid w:val="005C3508"/>
    <w:rsid w:val="005C5A98"/>
    <w:rsid w:val="005C63DD"/>
    <w:rsid w:val="005C7202"/>
    <w:rsid w:val="005C741A"/>
    <w:rsid w:val="005C75FB"/>
    <w:rsid w:val="005D0A08"/>
    <w:rsid w:val="005D1343"/>
    <w:rsid w:val="005D2E18"/>
    <w:rsid w:val="005D3D05"/>
    <w:rsid w:val="005D3FEA"/>
    <w:rsid w:val="005D4AC1"/>
    <w:rsid w:val="005D5BDB"/>
    <w:rsid w:val="005D5C2B"/>
    <w:rsid w:val="005D708F"/>
    <w:rsid w:val="005D7B57"/>
    <w:rsid w:val="005D7F36"/>
    <w:rsid w:val="005E0F7C"/>
    <w:rsid w:val="005E13BF"/>
    <w:rsid w:val="005E1F9A"/>
    <w:rsid w:val="005E2529"/>
    <w:rsid w:val="005E2E0D"/>
    <w:rsid w:val="005E33D3"/>
    <w:rsid w:val="005E3D79"/>
    <w:rsid w:val="005E4D44"/>
    <w:rsid w:val="005E5B33"/>
    <w:rsid w:val="005E63BD"/>
    <w:rsid w:val="005E78FD"/>
    <w:rsid w:val="005F05AA"/>
    <w:rsid w:val="005F09E3"/>
    <w:rsid w:val="005F0B92"/>
    <w:rsid w:val="005F169C"/>
    <w:rsid w:val="005F17EC"/>
    <w:rsid w:val="005F2126"/>
    <w:rsid w:val="005F2E09"/>
    <w:rsid w:val="005F2E68"/>
    <w:rsid w:val="005F2F76"/>
    <w:rsid w:val="005F3562"/>
    <w:rsid w:val="005F3F15"/>
    <w:rsid w:val="005F4200"/>
    <w:rsid w:val="00600853"/>
    <w:rsid w:val="00601853"/>
    <w:rsid w:val="00601F74"/>
    <w:rsid w:val="00602054"/>
    <w:rsid w:val="00603071"/>
    <w:rsid w:val="0060341A"/>
    <w:rsid w:val="0060396C"/>
    <w:rsid w:val="006044BE"/>
    <w:rsid w:val="00604AA1"/>
    <w:rsid w:val="00604F88"/>
    <w:rsid w:val="00605E12"/>
    <w:rsid w:val="00605FAE"/>
    <w:rsid w:val="006103FE"/>
    <w:rsid w:val="00610951"/>
    <w:rsid w:val="00611BA9"/>
    <w:rsid w:val="00612051"/>
    <w:rsid w:val="0061211A"/>
    <w:rsid w:val="006124BE"/>
    <w:rsid w:val="00612618"/>
    <w:rsid w:val="006134F1"/>
    <w:rsid w:val="00613512"/>
    <w:rsid w:val="006139DC"/>
    <w:rsid w:val="006142EF"/>
    <w:rsid w:val="006142FF"/>
    <w:rsid w:val="006147AE"/>
    <w:rsid w:val="00614C4F"/>
    <w:rsid w:val="00615333"/>
    <w:rsid w:val="006164DC"/>
    <w:rsid w:val="006173EB"/>
    <w:rsid w:val="006174B1"/>
    <w:rsid w:val="00617CFF"/>
    <w:rsid w:val="006210D9"/>
    <w:rsid w:val="00621ADB"/>
    <w:rsid w:val="006223AF"/>
    <w:rsid w:val="00622FA3"/>
    <w:rsid w:val="0062316E"/>
    <w:rsid w:val="00624188"/>
    <w:rsid w:val="00625298"/>
    <w:rsid w:val="006266E5"/>
    <w:rsid w:val="006275BB"/>
    <w:rsid w:val="00630405"/>
    <w:rsid w:val="0063054C"/>
    <w:rsid w:val="006306DB"/>
    <w:rsid w:val="00630783"/>
    <w:rsid w:val="00631392"/>
    <w:rsid w:val="00631ADA"/>
    <w:rsid w:val="00631FBD"/>
    <w:rsid w:val="006321AD"/>
    <w:rsid w:val="00632430"/>
    <w:rsid w:val="00633392"/>
    <w:rsid w:val="00633421"/>
    <w:rsid w:val="00633892"/>
    <w:rsid w:val="006341C1"/>
    <w:rsid w:val="00635DB5"/>
    <w:rsid w:val="00636021"/>
    <w:rsid w:val="00636513"/>
    <w:rsid w:val="00636657"/>
    <w:rsid w:val="00636666"/>
    <w:rsid w:val="006373E3"/>
    <w:rsid w:val="006401E7"/>
    <w:rsid w:val="006416A2"/>
    <w:rsid w:val="00643049"/>
    <w:rsid w:val="00643068"/>
    <w:rsid w:val="0064315F"/>
    <w:rsid w:val="00643197"/>
    <w:rsid w:val="00644471"/>
    <w:rsid w:val="00644DF0"/>
    <w:rsid w:val="00645590"/>
    <w:rsid w:val="00645621"/>
    <w:rsid w:val="00646928"/>
    <w:rsid w:val="006469B2"/>
    <w:rsid w:val="006474C6"/>
    <w:rsid w:val="006476AD"/>
    <w:rsid w:val="0065029B"/>
    <w:rsid w:val="006504BA"/>
    <w:rsid w:val="006517B9"/>
    <w:rsid w:val="006518EA"/>
    <w:rsid w:val="00652C89"/>
    <w:rsid w:val="00652D0F"/>
    <w:rsid w:val="0065338A"/>
    <w:rsid w:val="00653439"/>
    <w:rsid w:val="00653804"/>
    <w:rsid w:val="006540BF"/>
    <w:rsid w:val="00655D96"/>
    <w:rsid w:val="00656BE7"/>
    <w:rsid w:val="00656C1E"/>
    <w:rsid w:val="00656C57"/>
    <w:rsid w:val="00657574"/>
    <w:rsid w:val="00660832"/>
    <w:rsid w:val="006608FA"/>
    <w:rsid w:val="00660D42"/>
    <w:rsid w:val="006644CF"/>
    <w:rsid w:val="00664A86"/>
    <w:rsid w:val="00664AF4"/>
    <w:rsid w:val="00665F2C"/>
    <w:rsid w:val="006671C8"/>
    <w:rsid w:val="00670385"/>
    <w:rsid w:val="006709CD"/>
    <w:rsid w:val="00670DDE"/>
    <w:rsid w:val="00671F85"/>
    <w:rsid w:val="0067268F"/>
    <w:rsid w:val="006738FD"/>
    <w:rsid w:val="006741EE"/>
    <w:rsid w:val="00674AF1"/>
    <w:rsid w:val="00674CD2"/>
    <w:rsid w:val="00674E56"/>
    <w:rsid w:val="00675571"/>
    <w:rsid w:val="00675853"/>
    <w:rsid w:val="00675F0E"/>
    <w:rsid w:val="006761F3"/>
    <w:rsid w:val="00676E2A"/>
    <w:rsid w:val="00677132"/>
    <w:rsid w:val="006771D4"/>
    <w:rsid w:val="00680894"/>
    <w:rsid w:val="0068105C"/>
    <w:rsid w:val="0068124D"/>
    <w:rsid w:val="006825C2"/>
    <w:rsid w:val="00683434"/>
    <w:rsid w:val="006842CC"/>
    <w:rsid w:val="006844CC"/>
    <w:rsid w:val="00684871"/>
    <w:rsid w:val="006873B4"/>
    <w:rsid w:val="00687F75"/>
    <w:rsid w:val="00690240"/>
    <w:rsid w:val="006905B8"/>
    <w:rsid w:val="00694BBB"/>
    <w:rsid w:val="00694EEA"/>
    <w:rsid w:val="00695E56"/>
    <w:rsid w:val="006964BA"/>
    <w:rsid w:val="00696734"/>
    <w:rsid w:val="00696D87"/>
    <w:rsid w:val="006976F8"/>
    <w:rsid w:val="006A0050"/>
    <w:rsid w:val="006A08C3"/>
    <w:rsid w:val="006A0C87"/>
    <w:rsid w:val="006A1948"/>
    <w:rsid w:val="006A3779"/>
    <w:rsid w:val="006A3BA3"/>
    <w:rsid w:val="006A4071"/>
    <w:rsid w:val="006A51B3"/>
    <w:rsid w:val="006A5627"/>
    <w:rsid w:val="006A5DBF"/>
    <w:rsid w:val="006A6971"/>
    <w:rsid w:val="006A6FD3"/>
    <w:rsid w:val="006A7915"/>
    <w:rsid w:val="006B01C0"/>
    <w:rsid w:val="006B12D5"/>
    <w:rsid w:val="006B41D3"/>
    <w:rsid w:val="006B4461"/>
    <w:rsid w:val="006B4E34"/>
    <w:rsid w:val="006B4EAB"/>
    <w:rsid w:val="006B50CB"/>
    <w:rsid w:val="006B5543"/>
    <w:rsid w:val="006B5632"/>
    <w:rsid w:val="006B5A7C"/>
    <w:rsid w:val="006B636D"/>
    <w:rsid w:val="006B6A96"/>
    <w:rsid w:val="006B6B0C"/>
    <w:rsid w:val="006B7A54"/>
    <w:rsid w:val="006B7BF0"/>
    <w:rsid w:val="006C079C"/>
    <w:rsid w:val="006C0DD2"/>
    <w:rsid w:val="006C1172"/>
    <w:rsid w:val="006C150E"/>
    <w:rsid w:val="006C1AF2"/>
    <w:rsid w:val="006C25A5"/>
    <w:rsid w:val="006C2F2A"/>
    <w:rsid w:val="006C455C"/>
    <w:rsid w:val="006C5404"/>
    <w:rsid w:val="006C5903"/>
    <w:rsid w:val="006C5DBB"/>
    <w:rsid w:val="006C611A"/>
    <w:rsid w:val="006C6914"/>
    <w:rsid w:val="006C7A08"/>
    <w:rsid w:val="006C7E33"/>
    <w:rsid w:val="006D19C9"/>
    <w:rsid w:val="006D351F"/>
    <w:rsid w:val="006D3F9F"/>
    <w:rsid w:val="006D5847"/>
    <w:rsid w:val="006D5EC3"/>
    <w:rsid w:val="006D67C9"/>
    <w:rsid w:val="006D6895"/>
    <w:rsid w:val="006D7907"/>
    <w:rsid w:val="006D7E2B"/>
    <w:rsid w:val="006E03F2"/>
    <w:rsid w:val="006E099F"/>
    <w:rsid w:val="006E0FCA"/>
    <w:rsid w:val="006E1BE9"/>
    <w:rsid w:val="006E2430"/>
    <w:rsid w:val="006E2A03"/>
    <w:rsid w:val="006E3282"/>
    <w:rsid w:val="006E3CCD"/>
    <w:rsid w:val="006E48F3"/>
    <w:rsid w:val="006E5052"/>
    <w:rsid w:val="006E6F0C"/>
    <w:rsid w:val="006E73D3"/>
    <w:rsid w:val="006E7897"/>
    <w:rsid w:val="006E7B30"/>
    <w:rsid w:val="006E7C2C"/>
    <w:rsid w:val="006F0457"/>
    <w:rsid w:val="006F0E7B"/>
    <w:rsid w:val="006F1F77"/>
    <w:rsid w:val="006F2CD3"/>
    <w:rsid w:val="006F53FC"/>
    <w:rsid w:val="006F5D65"/>
    <w:rsid w:val="006F60F7"/>
    <w:rsid w:val="006F630A"/>
    <w:rsid w:val="006F6AE9"/>
    <w:rsid w:val="006F7045"/>
    <w:rsid w:val="006F74A8"/>
    <w:rsid w:val="006F7556"/>
    <w:rsid w:val="006F7CCE"/>
    <w:rsid w:val="007006D7"/>
    <w:rsid w:val="007007A1"/>
    <w:rsid w:val="00701B5E"/>
    <w:rsid w:val="00702353"/>
    <w:rsid w:val="00702447"/>
    <w:rsid w:val="007036D1"/>
    <w:rsid w:val="007044B6"/>
    <w:rsid w:val="00704753"/>
    <w:rsid w:val="00704F79"/>
    <w:rsid w:val="00705F5B"/>
    <w:rsid w:val="00706912"/>
    <w:rsid w:val="00707194"/>
    <w:rsid w:val="0071086B"/>
    <w:rsid w:val="0071137D"/>
    <w:rsid w:val="007143AA"/>
    <w:rsid w:val="00714CA7"/>
    <w:rsid w:val="007150BD"/>
    <w:rsid w:val="0071664D"/>
    <w:rsid w:val="007176A6"/>
    <w:rsid w:val="007178FB"/>
    <w:rsid w:val="00717C3C"/>
    <w:rsid w:val="00717D27"/>
    <w:rsid w:val="00720254"/>
    <w:rsid w:val="00720BD8"/>
    <w:rsid w:val="00720E3A"/>
    <w:rsid w:val="00721428"/>
    <w:rsid w:val="007219FF"/>
    <w:rsid w:val="00722896"/>
    <w:rsid w:val="00722F0B"/>
    <w:rsid w:val="007231EF"/>
    <w:rsid w:val="0072396C"/>
    <w:rsid w:val="00723BA5"/>
    <w:rsid w:val="0072533E"/>
    <w:rsid w:val="00725595"/>
    <w:rsid w:val="00725B5C"/>
    <w:rsid w:val="00725DE7"/>
    <w:rsid w:val="00726329"/>
    <w:rsid w:val="0072661A"/>
    <w:rsid w:val="00727A42"/>
    <w:rsid w:val="00727F0C"/>
    <w:rsid w:val="00730960"/>
    <w:rsid w:val="007309F2"/>
    <w:rsid w:val="00731303"/>
    <w:rsid w:val="007329C2"/>
    <w:rsid w:val="00732C29"/>
    <w:rsid w:val="00732E7A"/>
    <w:rsid w:val="00734288"/>
    <w:rsid w:val="00735436"/>
    <w:rsid w:val="007358C8"/>
    <w:rsid w:val="00736675"/>
    <w:rsid w:val="0073674C"/>
    <w:rsid w:val="0073713D"/>
    <w:rsid w:val="00737269"/>
    <w:rsid w:val="0073749D"/>
    <w:rsid w:val="0074034F"/>
    <w:rsid w:val="00741551"/>
    <w:rsid w:val="00742022"/>
    <w:rsid w:val="007424B5"/>
    <w:rsid w:val="007425AF"/>
    <w:rsid w:val="00742AE3"/>
    <w:rsid w:val="007436E9"/>
    <w:rsid w:val="00743B32"/>
    <w:rsid w:val="007442DE"/>
    <w:rsid w:val="0074430F"/>
    <w:rsid w:val="007447BF"/>
    <w:rsid w:val="00745B73"/>
    <w:rsid w:val="0075098E"/>
    <w:rsid w:val="00750EF5"/>
    <w:rsid w:val="00751C51"/>
    <w:rsid w:val="007525A8"/>
    <w:rsid w:val="00752650"/>
    <w:rsid w:val="00755193"/>
    <w:rsid w:val="00755821"/>
    <w:rsid w:val="00755C05"/>
    <w:rsid w:val="00756491"/>
    <w:rsid w:val="007564FF"/>
    <w:rsid w:val="0075688F"/>
    <w:rsid w:val="00757B93"/>
    <w:rsid w:val="00760BF1"/>
    <w:rsid w:val="00763050"/>
    <w:rsid w:val="007644E7"/>
    <w:rsid w:val="007645FB"/>
    <w:rsid w:val="007647C2"/>
    <w:rsid w:val="0076501E"/>
    <w:rsid w:val="007651EC"/>
    <w:rsid w:val="00765577"/>
    <w:rsid w:val="00765B9B"/>
    <w:rsid w:val="00767F56"/>
    <w:rsid w:val="00770AD7"/>
    <w:rsid w:val="00771824"/>
    <w:rsid w:val="00773498"/>
    <w:rsid w:val="00773C10"/>
    <w:rsid w:val="00774965"/>
    <w:rsid w:val="00776B2D"/>
    <w:rsid w:val="0078030A"/>
    <w:rsid w:val="0078063D"/>
    <w:rsid w:val="00782415"/>
    <w:rsid w:val="00782489"/>
    <w:rsid w:val="00782750"/>
    <w:rsid w:val="00782E51"/>
    <w:rsid w:val="00783A7F"/>
    <w:rsid w:val="007846ED"/>
    <w:rsid w:val="007866AD"/>
    <w:rsid w:val="00786700"/>
    <w:rsid w:val="007902F5"/>
    <w:rsid w:val="00790DA3"/>
    <w:rsid w:val="00790DC9"/>
    <w:rsid w:val="0079110A"/>
    <w:rsid w:val="007918C6"/>
    <w:rsid w:val="00791985"/>
    <w:rsid w:val="00792990"/>
    <w:rsid w:val="00795C97"/>
    <w:rsid w:val="00797A9C"/>
    <w:rsid w:val="00797C84"/>
    <w:rsid w:val="007A0949"/>
    <w:rsid w:val="007A0BEB"/>
    <w:rsid w:val="007A0D73"/>
    <w:rsid w:val="007A177F"/>
    <w:rsid w:val="007A1905"/>
    <w:rsid w:val="007A4463"/>
    <w:rsid w:val="007A554A"/>
    <w:rsid w:val="007A58F3"/>
    <w:rsid w:val="007A62EA"/>
    <w:rsid w:val="007A6693"/>
    <w:rsid w:val="007A7594"/>
    <w:rsid w:val="007A75B6"/>
    <w:rsid w:val="007A76A3"/>
    <w:rsid w:val="007A7C70"/>
    <w:rsid w:val="007A7DCF"/>
    <w:rsid w:val="007B0D57"/>
    <w:rsid w:val="007B1001"/>
    <w:rsid w:val="007B11A8"/>
    <w:rsid w:val="007B21FB"/>
    <w:rsid w:val="007B23E0"/>
    <w:rsid w:val="007B2475"/>
    <w:rsid w:val="007B2A82"/>
    <w:rsid w:val="007B31F7"/>
    <w:rsid w:val="007B36C1"/>
    <w:rsid w:val="007B3A08"/>
    <w:rsid w:val="007B3F01"/>
    <w:rsid w:val="007B47F8"/>
    <w:rsid w:val="007B4F72"/>
    <w:rsid w:val="007B5392"/>
    <w:rsid w:val="007B539F"/>
    <w:rsid w:val="007B57F4"/>
    <w:rsid w:val="007B660D"/>
    <w:rsid w:val="007B7FF9"/>
    <w:rsid w:val="007C07C4"/>
    <w:rsid w:val="007C1306"/>
    <w:rsid w:val="007C1BE3"/>
    <w:rsid w:val="007C2D7B"/>
    <w:rsid w:val="007C31D3"/>
    <w:rsid w:val="007C33D4"/>
    <w:rsid w:val="007C3D23"/>
    <w:rsid w:val="007C4B24"/>
    <w:rsid w:val="007C5351"/>
    <w:rsid w:val="007C62AB"/>
    <w:rsid w:val="007C64AA"/>
    <w:rsid w:val="007C6594"/>
    <w:rsid w:val="007C6E2F"/>
    <w:rsid w:val="007C72A1"/>
    <w:rsid w:val="007D1876"/>
    <w:rsid w:val="007D1C54"/>
    <w:rsid w:val="007D1E98"/>
    <w:rsid w:val="007D1F6E"/>
    <w:rsid w:val="007D2B8C"/>
    <w:rsid w:val="007D2C21"/>
    <w:rsid w:val="007D2DBC"/>
    <w:rsid w:val="007D3182"/>
    <w:rsid w:val="007D42D2"/>
    <w:rsid w:val="007D49B7"/>
    <w:rsid w:val="007D5FC3"/>
    <w:rsid w:val="007D6405"/>
    <w:rsid w:val="007D64FF"/>
    <w:rsid w:val="007D7E37"/>
    <w:rsid w:val="007E0305"/>
    <w:rsid w:val="007E096C"/>
    <w:rsid w:val="007E0C60"/>
    <w:rsid w:val="007E19D9"/>
    <w:rsid w:val="007E22B6"/>
    <w:rsid w:val="007E3FB1"/>
    <w:rsid w:val="007E6D17"/>
    <w:rsid w:val="007E7BA3"/>
    <w:rsid w:val="007E7C92"/>
    <w:rsid w:val="007F076B"/>
    <w:rsid w:val="007F0915"/>
    <w:rsid w:val="007F0AD7"/>
    <w:rsid w:val="007F0F4B"/>
    <w:rsid w:val="007F11AE"/>
    <w:rsid w:val="007F1BAC"/>
    <w:rsid w:val="007F3C4D"/>
    <w:rsid w:val="007F40D9"/>
    <w:rsid w:val="007F4C77"/>
    <w:rsid w:val="007F6DD6"/>
    <w:rsid w:val="007F7F0E"/>
    <w:rsid w:val="007F7FE4"/>
    <w:rsid w:val="00800A21"/>
    <w:rsid w:val="008012DC"/>
    <w:rsid w:val="00801DB8"/>
    <w:rsid w:val="008027AE"/>
    <w:rsid w:val="00803835"/>
    <w:rsid w:val="00804185"/>
    <w:rsid w:val="0080446D"/>
    <w:rsid w:val="00804FBD"/>
    <w:rsid w:val="00805E48"/>
    <w:rsid w:val="0080748A"/>
    <w:rsid w:val="00807BE2"/>
    <w:rsid w:val="00810E2A"/>
    <w:rsid w:val="008122F0"/>
    <w:rsid w:val="00812AF9"/>
    <w:rsid w:val="00814B42"/>
    <w:rsid w:val="00814FE6"/>
    <w:rsid w:val="00815912"/>
    <w:rsid w:val="00815AA4"/>
    <w:rsid w:val="00815E5E"/>
    <w:rsid w:val="008163D6"/>
    <w:rsid w:val="00820EAB"/>
    <w:rsid w:val="00822638"/>
    <w:rsid w:val="008235F9"/>
    <w:rsid w:val="00824CC2"/>
    <w:rsid w:val="00824D49"/>
    <w:rsid w:val="008250FC"/>
    <w:rsid w:val="00826DEE"/>
    <w:rsid w:val="008275F9"/>
    <w:rsid w:val="00827C44"/>
    <w:rsid w:val="00831A3A"/>
    <w:rsid w:val="00831A9C"/>
    <w:rsid w:val="008325B7"/>
    <w:rsid w:val="00832A62"/>
    <w:rsid w:val="00833D62"/>
    <w:rsid w:val="008347AA"/>
    <w:rsid w:val="008354B7"/>
    <w:rsid w:val="008357AF"/>
    <w:rsid w:val="008361EB"/>
    <w:rsid w:val="00841D5D"/>
    <w:rsid w:val="00842433"/>
    <w:rsid w:val="008427A6"/>
    <w:rsid w:val="008427C8"/>
    <w:rsid w:val="00842FF0"/>
    <w:rsid w:val="00843CB3"/>
    <w:rsid w:val="008451C4"/>
    <w:rsid w:val="00845402"/>
    <w:rsid w:val="008456A5"/>
    <w:rsid w:val="008501BD"/>
    <w:rsid w:val="0085041C"/>
    <w:rsid w:val="008508D7"/>
    <w:rsid w:val="00850CD4"/>
    <w:rsid w:val="00850DB5"/>
    <w:rsid w:val="0085138E"/>
    <w:rsid w:val="008514F3"/>
    <w:rsid w:val="00851608"/>
    <w:rsid w:val="00851A85"/>
    <w:rsid w:val="008541F1"/>
    <w:rsid w:val="008547BA"/>
    <w:rsid w:val="00855A16"/>
    <w:rsid w:val="0085744F"/>
    <w:rsid w:val="0085799B"/>
    <w:rsid w:val="00857CB9"/>
    <w:rsid w:val="0086046B"/>
    <w:rsid w:val="00860F8A"/>
    <w:rsid w:val="00860F95"/>
    <w:rsid w:val="0086185D"/>
    <w:rsid w:val="00861899"/>
    <w:rsid w:val="00862528"/>
    <w:rsid w:val="008626FF"/>
    <w:rsid w:val="00862BD5"/>
    <w:rsid w:val="00862E7B"/>
    <w:rsid w:val="008646CC"/>
    <w:rsid w:val="00865F8A"/>
    <w:rsid w:val="008665B6"/>
    <w:rsid w:val="008666F0"/>
    <w:rsid w:val="0086691D"/>
    <w:rsid w:val="00867662"/>
    <w:rsid w:val="00867743"/>
    <w:rsid w:val="00867E30"/>
    <w:rsid w:val="0087001B"/>
    <w:rsid w:val="00871904"/>
    <w:rsid w:val="00871D8A"/>
    <w:rsid w:val="008721E0"/>
    <w:rsid w:val="00872832"/>
    <w:rsid w:val="00872854"/>
    <w:rsid w:val="0087309C"/>
    <w:rsid w:val="008730EE"/>
    <w:rsid w:val="0087366E"/>
    <w:rsid w:val="00873D49"/>
    <w:rsid w:val="0087481B"/>
    <w:rsid w:val="00874EE2"/>
    <w:rsid w:val="0087512D"/>
    <w:rsid w:val="008752F5"/>
    <w:rsid w:val="008763E3"/>
    <w:rsid w:val="008766C9"/>
    <w:rsid w:val="00876ED2"/>
    <w:rsid w:val="00877E46"/>
    <w:rsid w:val="00877EA9"/>
    <w:rsid w:val="008810DE"/>
    <w:rsid w:val="00881452"/>
    <w:rsid w:val="00883566"/>
    <w:rsid w:val="0088408D"/>
    <w:rsid w:val="00885731"/>
    <w:rsid w:val="00885D94"/>
    <w:rsid w:val="008921C3"/>
    <w:rsid w:val="00893E6C"/>
    <w:rsid w:val="008944F3"/>
    <w:rsid w:val="008946A4"/>
    <w:rsid w:val="00897D4A"/>
    <w:rsid w:val="008A03E8"/>
    <w:rsid w:val="008A0853"/>
    <w:rsid w:val="008A094F"/>
    <w:rsid w:val="008A135B"/>
    <w:rsid w:val="008A1A96"/>
    <w:rsid w:val="008A1D33"/>
    <w:rsid w:val="008A2091"/>
    <w:rsid w:val="008A242F"/>
    <w:rsid w:val="008A2577"/>
    <w:rsid w:val="008A354A"/>
    <w:rsid w:val="008A4A44"/>
    <w:rsid w:val="008A4D94"/>
    <w:rsid w:val="008A58D7"/>
    <w:rsid w:val="008B27C9"/>
    <w:rsid w:val="008B659C"/>
    <w:rsid w:val="008B6E5A"/>
    <w:rsid w:val="008C081C"/>
    <w:rsid w:val="008C233E"/>
    <w:rsid w:val="008C3D3C"/>
    <w:rsid w:val="008C3D5D"/>
    <w:rsid w:val="008C5045"/>
    <w:rsid w:val="008C54C6"/>
    <w:rsid w:val="008C5B23"/>
    <w:rsid w:val="008C5F64"/>
    <w:rsid w:val="008C63E0"/>
    <w:rsid w:val="008C68FF"/>
    <w:rsid w:val="008C7418"/>
    <w:rsid w:val="008C741A"/>
    <w:rsid w:val="008C7769"/>
    <w:rsid w:val="008C7E5B"/>
    <w:rsid w:val="008D041F"/>
    <w:rsid w:val="008D0B1C"/>
    <w:rsid w:val="008D11DA"/>
    <w:rsid w:val="008D1A18"/>
    <w:rsid w:val="008D1A7F"/>
    <w:rsid w:val="008D3289"/>
    <w:rsid w:val="008D350E"/>
    <w:rsid w:val="008D4365"/>
    <w:rsid w:val="008D45F2"/>
    <w:rsid w:val="008D50A4"/>
    <w:rsid w:val="008D5216"/>
    <w:rsid w:val="008D5A73"/>
    <w:rsid w:val="008D65BB"/>
    <w:rsid w:val="008D69B3"/>
    <w:rsid w:val="008D6B7B"/>
    <w:rsid w:val="008E0D70"/>
    <w:rsid w:val="008E0DBD"/>
    <w:rsid w:val="008E0FF8"/>
    <w:rsid w:val="008E10E5"/>
    <w:rsid w:val="008E1440"/>
    <w:rsid w:val="008E1C9B"/>
    <w:rsid w:val="008E2930"/>
    <w:rsid w:val="008E35A2"/>
    <w:rsid w:val="008E3BEE"/>
    <w:rsid w:val="008E3E05"/>
    <w:rsid w:val="008E4D10"/>
    <w:rsid w:val="008E4D84"/>
    <w:rsid w:val="008E5CD5"/>
    <w:rsid w:val="008E6F03"/>
    <w:rsid w:val="008E7A4C"/>
    <w:rsid w:val="008F0025"/>
    <w:rsid w:val="008F090B"/>
    <w:rsid w:val="008F2525"/>
    <w:rsid w:val="008F4112"/>
    <w:rsid w:val="008F47C4"/>
    <w:rsid w:val="008F648B"/>
    <w:rsid w:val="008F658F"/>
    <w:rsid w:val="008F74EF"/>
    <w:rsid w:val="008F7709"/>
    <w:rsid w:val="008F7C02"/>
    <w:rsid w:val="00900842"/>
    <w:rsid w:val="009018A7"/>
    <w:rsid w:val="00902331"/>
    <w:rsid w:val="00902E74"/>
    <w:rsid w:val="00903207"/>
    <w:rsid w:val="00903793"/>
    <w:rsid w:val="00904365"/>
    <w:rsid w:val="00904C8F"/>
    <w:rsid w:val="00905DE0"/>
    <w:rsid w:val="00906714"/>
    <w:rsid w:val="0090683E"/>
    <w:rsid w:val="00910883"/>
    <w:rsid w:val="00910D2D"/>
    <w:rsid w:val="0091162C"/>
    <w:rsid w:val="0091176A"/>
    <w:rsid w:val="00911E7B"/>
    <w:rsid w:val="00912CC0"/>
    <w:rsid w:val="00913304"/>
    <w:rsid w:val="00913C50"/>
    <w:rsid w:val="00914BC2"/>
    <w:rsid w:val="00914CF2"/>
    <w:rsid w:val="00916A9C"/>
    <w:rsid w:val="0092028D"/>
    <w:rsid w:val="00921264"/>
    <w:rsid w:val="00921C76"/>
    <w:rsid w:val="00922C0B"/>
    <w:rsid w:val="009234A9"/>
    <w:rsid w:val="00926178"/>
    <w:rsid w:val="00926499"/>
    <w:rsid w:val="00926D3C"/>
    <w:rsid w:val="00926EAC"/>
    <w:rsid w:val="00927087"/>
    <w:rsid w:val="00927D82"/>
    <w:rsid w:val="00932877"/>
    <w:rsid w:val="00933D4C"/>
    <w:rsid w:val="00934E1B"/>
    <w:rsid w:val="009352DB"/>
    <w:rsid w:val="00936712"/>
    <w:rsid w:val="00936CE4"/>
    <w:rsid w:val="009378C2"/>
    <w:rsid w:val="009407D9"/>
    <w:rsid w:val="00941137"/>
    <w:rsid w:val="0094179B"/>
    <w:rsid w:val="00941CBB"/>
    <w:rsid w:val="00942350"/>
    <w:rsid w:val="00942FC4"/>
    <w:rsid w:val="00944095"/>
    <w:rsid w:val="009443E7"/>
    <w:rsid w:val="00944653"/>
    <w:rsid w:val="009448A5"/>
    <w:rsid w:val="00945E02"/>
    <w:rsid w:val="00946428"/>
    <w:rsid w:val="0094685F"/>
    <w:rsid w:val="009473CD"/>
    <w:rsid w:val="00950545"/>
    <w:rsid w:val="00950A9D"/>
    <w:rsid w:val="00950CAE"/>
    <w:rsid w:val="009521CC"/>
    <w:rsid w:val="009540FB"/>
    <w:rsid w:val="009541E6"/>
    <w:rsid w:val="00954890"/>
    <w:rsid w:val="00955228"/>
    <w:rsid w:val="00955DA4"/>
    <w:rsid w:val="00956806"/>
    <w:rsid w:val="00957235"/>
    <w:rsid w:val="00957EEF"/>
    <w:rsid w:val="009604DA"/>
    <w:rsid w:val="0096132D"/>
    <w:rsid w:val="00961777"/>
    <w:rsid w:val="00961901"/>
    <w:rsid w:val="00963922"/>
    <w:rsid w:val="009645FB"/>
    <w:rsid w:val="00964ED6"/>
    <w:rsid w:val="009652A8"/>
    <w:rsid w:val="0096565A"/>
    <w:rsid w:val="00965A72"/>
    <w:rsid w:val="00970CF6"/>
    <w:rsid w:val="00970DC2"/>
    <w:rsid w:val="009733B4"/>
    <w:rsid w:val="00973556"/>
    <w:rsid w:val="00973686"/>
    <w:rsid w:val="009771A0"/>
    <w:rsid w:val="00977242"/>
    <w:rsid w:val="0098029F"/>
    <w:rsid w:val="0098152D"/>
    <w:rsid w:val="009820A2"/>
    <w:rsid w:val="0098287B"/>
    <w:rsid w:val="009829D1"/>
    <w:rsid w:val="00983F3D"/>
    <w:rsid w:val="00984B8B"/>
    <w:rsid w:val="009866EA"/>
    <w:rsid w:val="00987591"/>
    <w:rsid w:val="00990A87"/>
    <w:rsid w:val="00991617"/>
    <w:rsid w:val="00992D01"/>
    <w:rsid w:val="009933C2"/>
    <w:rsid w:val="00994911"/>
    <w:rsid w:val="00994FA3"/>
    <w:rsid w:val="0099561E"/>
    <w:rsid w:val="00995C5B"/>
    <w:rsid w:val="009973C3"/>
    <w:rsid w:val="009A26A6"/>
    <w:rsid w:val="009A325E"/>
    <w:rsid w:val="009A34B7"/>
    <w:rsid w:val="009A3A46"/>
    <w:rsid w:val="009A3FD0"/>
    <w:rsid w:val="009A410D"/>
    <w:rsid w:val="009A46E7"/>
    <w:rsid w:val="009A4ED8"/>
    <w:rsid w:val="009A5168"/>
    <w:rsid w:val="009A64CA"/>
    <w:rsid w:val="009A6520"/>
    <w:rsid w:val="009A68D8"/>
    <w:rsid w:val="009A7198"/>
    <w:rsid w:val="009A7547"/>
    <w:rsid w:val="009B1565"/>
    <w:rsid w:val="009B19B6"/>
    <w:rsid w:val="009B1D10"/>
    <w:rsid w:val="009B20F7"/>
    <w:rsid w:val="009B292D"/>
    <w:rsid w:val="009B31D4"/>
    <w:rsid w:val="009B41A5"/>
    <w:rsid w:val="009B485F"/>
    <w:rsid w:val="009B51EC"/>
    <w:rsid w:val="009B6FB8"/>
    <w:rsid w:val="009B7100"/>
    <w:rsid w:val="009C06C5"/>
    <w:rsid w:val="009C128C"/>
    <w:rsid w:val="009C29CF"/>
    <w:rsid w:val="009C35EF"/>
    <w:rsid w:val="009C403A"/>
    <w:rsid w:val="009C52AD"/>
    <w:rsid w:val="009C5419"/>
    <w:rsid w:val="009C6750"/>
    <w:rsid w:val="009C6C80"/>
    <w:rsid w:val="009C7A69"/>
    <w:rsid w:val="009C7F01"/>
    <w:rsid w:val="009D0253"/>
    <w:rsid w:val="009D304B"/>
    <w:rsid w:val="009D346B"/>
    <w:rsid w:val="009D3D74"/>
    <w:rsid w:val="009D4928"/>
    <w:rsid w:val="009D5603"/>
    <w:rsid w:val="009D7299"/>
    <w:rsid w:val="009D740D"/>
    <w:rsid w:val="009D764E"/>
    <w:rsid w:val="009E0CD8"/>
    <w:rsid w:val="009E1199"/>
    <w:rsid w:val="009E144E"/>
    <w:rsid w:val="009E17A4"/>
    <w:rsid w:val="009E219A"/>
    <w:rsid w:val="009E2E84"/>
    <w:rsid w:val="009E38CF"/>
    <w:rsid w:val="009E3A95"/>
    <w:rsid w:val="009E3C87"/>
    <w:rsid w:val="009E3D8E"/>
    <w:rsid w:val="009E7219"/>
    <w:rsid w:val="009E73EB"/>
    <w:rsid w:val="009E7ABE"/>
    <w:rsid w:val="009F09FD"/>
    <w:rsid w:val="009F205F"/>
    <w:rsid w:val="009F247D"/>
    <w:rsid w:val="009F318A"/>
    <w:rsid w:val="009F361B"/>
    <w:rsid w:val="009F38C3"/>
    <w:rsid w:val="009F55C7"/>
    <w:rsid w:val="009F58A5"/>
    <w:rsid w:val="009F6737"/>
    <w:rsid w:val="009F6ED4"/>
    <w:rsid w:val="009F768D"/>
    <w:rsid w:val="00A00381"/>
    <w:rsid w:val="00A005AB"/>
    <w:rsid w:val="00A00CC0"/>
    <w:rsid w:val="00A00EF1"/>
    <w:rsid w:val="00A014B6"/>
    <w:rsid w:val="00A01D57"/>
    <w:rsid w:val="00A0238B"/>
    <w:rsid w:val="00A03B51"/>
    <w:rsid w:val="00A03D26"/>
    <w:rsid w:val="00A03DBB"/>
    <w:rsid w:val="00A04366"/>
    <w:rsid w:val="00A04A1A"/>
    <w:rsid w:val="00A0539F"/>
    <w:rsid w:val="00A05D61"/>
    <w:rsid w:val="00A068AE"/>
    <w:rsid w:val="00A06B5E"/>
    <w:rsid w:val="00A07386"/>
    <w:rsid w:val="00A075A7"/>
    <w:rsid w:val="00A10034"/>
    <w:rsid w:val="00A103CF"/>
    <w:rsid w:val="00A10C02"/>
    <w:rsid w:val="00A10D9C"/>
    <w:rsid w:val="00A10EE3"/>
    <w:rsid w:val="00A127EE"/>
    <w:rsid w:val="00A12F66"/>
    <w:rsid w:val="00A13036"/>
    <w:rsid w:val="00A1354D"/>
    <w:rsid w:val="00A14174"/>
    <w:rsid w:val="00A14E3C"/>
    <w:rsid w:val="00A17EC0"/>
    <w:rsid w:val="00A20A38"/>
    <w:rsid w:val="00A22E1C"/>
    <w:rsid w:val="00A2363A"/>
    <w:rsid w:val="00A236AA"/>
    <w:rsid w:val="00A24C17"/>
    <w:rsid w:val="00A24E2C"/>
    <w:rsid w:val="00A2551C"/>
    <w:rsid w:val="00A2578A"/>
    <w:rsid w:val="00A2587E"/>
    <w:rsid w:val="00A25B1B"/>
    <w:rsid w:val="00A2766E"/>
    <w:rsid w:val="00A303B0"/>
    <w:rsid w:val="00A312ED"/>
    <w:rsid w:val="00A3318A"/>
    <w:rsid w:val="00A35052"/>
    <w:rsid w:val="00A35398"/>
    <w:rsid w:val="00A35AF0"/>
    <w:rsid w:val="00A370BD"/>
    <w:rsid w:val="00A37643"/>
    <w:rsid w:val="00A40564"/>
    <w:rsid w:val="00A40C76"/>
    <w:rsid w:val="00A418E0"/>
    <w:rsid w:val="00A419FC"/>
    <w:rsid w:val="00A41C7E"/>
    <w:rsid w:val="00A41E5D"/>
    <w:rsid w:val="00A433FC"/>
    <w:rsid w:val="00A43897"/>
    <w:rsid w:val="00A44363"/>
    <w:rsid w:val="00A44CBB"/>
    <w:rsid w:val="00A45BE0"/>
    <w:rsid w:val="00A46B35"/>
    <w:rsid w:val="00A46E4D"/>
    <w:rsid w:val="00A4746C"/>
    <w:rsid w:val="00A476F6"/>
    <w:rsid w:val="00A47CCB"/>
    <w:rsid w:val="00A502E8"/>
    <w:rsid w:val="00A5038B"/>
    <w:rsid w:val="00A50B9C"/>
    <w:rsid w:val="00A51DCD"/>
    <w:rsid w:val="00A53253"/>
    <w:rsid w:val="00A562A2"/>
    <w:rsid w:val="00A5687D"/>
    <w:rsid w:val="00A56930"/>
    <w:rsid w:val="00A56D71"/>
    <w:rsid w:val="00A57133"/>
    <w:rsid w:val="00A572F6"/>
    <w:rsid w:val="00A600AC"/>
    <w:rsid w:val="00A602F6"/>
    <w:rsid w:val="00A610B7"/>
    <w:rsid w:val="00A621D1"/>
    <w:rsid w:val="00A64935"/>
    <w:rsid w:val="00A65346"/>
    <w:rsid w:val="00A65620"/>
    <w:rsid w:val="00A669FA"/>
    <w:rsid w:val="00A670A2"/>
    <w:rsid w:val="00A67F0E"/>
    <w:rsid w:val="00A700BC"/>
    <w:rsid w:val="00A71081"/>
    <w:rsid w:val="00A724F0"/>
    <w:rsid w:val="00A72D10"/>
    <w:rsid w:val="00A74DD1"/>
    <w:rsid w:val="00A751FE"/>
    <w:rsid w:val="00A76400"/>
    <w:rsid w:val="00A81324"/>
    <w:rsid w:val="00A8252D"/>
    <w:rsid w:val="00A826BE"/>
    <w:rsid w:val="00A82C84"/>
    <w:rsid w:val="00A83A9C"/>
    <w:rsid w:val="00A83AED"/>
    <w:rsid w:val="00A85449"/>
    <w:rsid w:val="00A857B9"/>
    <w:rsid w:val="00A86085"/>
    <w:rsid w:val="00A87D5A"/>
    <w:rsid w:val="00A90353"/>
    <w:rsid w:val="00A90C56"/>
    <w:rsid w:val="00A922C7"/>
    <w:rsid w:val="00A93C9D"/>
    <w:rsid w:val="00A93E3E"/>
    <w:rsid w:val="00A94582"/>
    <w:rsid w:val="00A94991"/>
    <w:rsid w:val="00A94AAE"/>
    <w:rsid w:val="00A9681D"/>
    <w:rsid w:val="00A97582"/>
    <w:rsid w:val="00AA1961"/>
    <w:rsid w:val="00AA1D17"/>
    <w:rsid w:val="00AA2E4C"/>
    <w:rsid w:val="00AA2ED3"/>
    <w:rsid w:val="00AA3A7C"/>
    <w:rsid w:val="00AA3FB2"/>
    <w:rsid w:val="00AA4381"/>
    <w:rsid w:val="00AA5949"/>
    <w:rsid w:val="00AA5B46"/>
    <w:rsid w:val="00AA5E3C"/>
    <w:rsid w:val="00AA5FE4"/>
    <w:rsid w:val="00AA6C2B"/>
    <w:rsid w:val="00AA7D3A"/>
    <w:rsid w:val="00AB1402"/>
    <w:rsid w:val="00AB21C4"/>
    <w:rsid w:val="00AB285D"/>
    <w:rsid w:val="00AB3C85"/>
    <w:rsid w:val="00AB40CC"/>
    <w:rsid w:val="00AB491A"/>
    <w:rsid w:val="00AB54AC"/>
    <w:rsid w:val="00AB64A3"/>
    <w:rsid w:val="00AB7770"/>
    <w:rsid w:val="00AB79A4"/>
    <w:rsid w:val="00AC1521"/>
    <w:rsid w:val="00AC3763"/>
    <w:rsid w:val="00AC3E40"/>
    <w:rsid w:val="00AC558E"/>
    <w:rsid w:val="00AC567B"/>
    <w:rsid w:val="00AC6B21"/>
    <w:rsid w:val="00AC6CE3"/>
    <w:rsid w:val="00AC7DA4"/>
    <w:rsid w:val="00AD133D"/>
    <w:rsid w:val="00AD1D14"/>
    <w:rsid w:val="00AD1FD3"/>
    <w:rsid w:val="00AD2367"/>
    <w:rsid w:val="00AD2A95"/>
    <w:rsid w:val="00AD2C36"/>
    <w:rsid w:val="00AD3B16"/>
    <w:rsid w:val="00AD3E75"/>
    <w:rsid w:val="00AD5213"/>
    <w:rsid w:val="00AD54AB"/>
    <w:rsid w:val="00AD62B2"/>
    <w:rsid w:val="00AD666B"/>
    <w:rsid w:val="00AD66F4"/>
    <w:rsid w:val="00AD6E65"/>
    <w:rsid w:val="00AD76E2"/>
    <w:rsid w:val="00AE05D5"/>
    <w:rsid w:val="00AE0A59"/>
    <w:rsid w:val="00AE1547"/>
    <w:rsid w:val="00AE1637"/>
    <w:rsid w:val="00AE204F"/>
    <w:rsid w:val="00AE2AB9"/>
    <w:rsid w:val="00AE328B"/>
    <w:rsid w:val="00AE54CD"/>
    <w:rsid w:val="00AE5A68"/>
    <w:rsid w:val="00AE5B66"/>
    <w:rsid w:val="00AE6F59"/>
    <w:rsid w:val="00AF09CE"/>
    <w:rsid w:val="00AF1EBE"/>
    <w:rsid w:val="00AF4918"/>
    <w:rsid w:val="00AF606E"/>
    <w:rsid w:val="00AF6C0B"/>
    <w:rsid w:val="00AF6C11"/>
    <w:rsid w:val="00AF7027"/>
    <w:rsid w:val="00AF7B98"/>
    <w:rsid w:val="00AF7C4C"/>
    <w:rsid w:val="00B0013F"/>
    <w:rsid w:val="00B00199"/>
    <w:rsid w:val="00B00CDF"/>
    <w:rsid w:val="00B0376A"/>
    <w:rsid w:val="00B03D07"/>
    <w:rsid w:val="00B04D06"/>
    <w:rsid w:val="00B05485"/>
    <w:rsid w:val="00B06EB6"/>
    <w:rsid w:val="00B10F5B"/>
    <w:rsid w:val="00B1126C"/>
    <w:rsid w:val="00B129AB"/>
    <w:rsid w:val="00B12A3A"/>
    <w:rsid w:val="00B133C5"/>
    <w:rsid w:val="00B13A00"/>
    <w:rsid w:val="00B148CD"/>
    <w:rsid w:val="00B17515"/>
    <w:rsid w:val="00B178E4"/>
    <w:rsid w:val="00B20249"/>
    <w:rsid w:val="00B20635"/>
    <w:rsid w:val="00B20CBF"/>
    <w:rsid w:val="00B2191B"/>
    <w:rsid w:val="00B21C35"/>
    <w:rsid w:val="00B24582"/>
    <w:rsid w:val="00B24C6A"/>
    <w:rsid w:val="00B24F7E"/>
    <w:rsid w:val="00B2543D"/>
    <w:rsid w:val="00B25C78"/>
    <w:rsid w:val="00B26D9F"/>
    <w:rsid w:val="00B26F2F"/>
    <w:rsid w:val="00B2777D"/>
    <w:rsid w:val="00B279B2"/>
    <w:rsid w:val="00B27A0C"/>
    <w:rsid w:val="00B27C35"/>
    <w:rsid w:val="00B27F3C"/>
    <w:rsid w:val="00B310C4"/>
    <w:rsid w:val="00B329A5"/>
    <w:rsid w:val="00B32AD3"/>
    <w:rsid w:val="00B33124"/>
    <w:rsid w:val="00B3525E"/>
    <w:rsid w:val="00B355AD"/>
    <w:rsid w:val="00B35819"/>
    <w:rsid w:val="00B361BD"/>
    <w:rsid w:val="00B370CA"/>
    <w:rsid w:val="00B372EF"/>
    <w:rsid w:val="00B40EB2"/>
    <w:rsid w:val="00B41025"/>
    <w:rsid w:val="00B4191D"/>
    <w:rsid w:val="00B41A2A"/>
    <w:rsid w:val="00B4274B"/>
    <w:rsid w:val="00B43E2B"/>
    <w:rsid w:val="00B44B16"/>
    <w:rsid w:val="00B45163"/>
    <w:rsid w:val="00B45771"/>
    <w:rsid w:val="00B45B58"/>
    <w:rsid w:val="00B46A12"/>
    <w:rsid w:val="00B46D11"/>
    <w:rsid w:val="00B47911"/>
    <w:rsid w:val="00B50DAA"/>
    <w:rsid w:val="00B51BAF"/>
    <w:rsid w:val="00B52F02"/>
    <w:rsid w:val="00B52FB3"/>
    <w:rsid w:val="00B53909"/>
    <w:rsid w:val="00B53DC3"/>
    <w:rsid w:val="00B55376"/>
    <w:rsid w:val="00B56B8B"/>
    <w:rsid w:val="00B601C2"/>
    <w:rsid w:val="00B60D52"/>
    <w:rsid w:val="00B615E9"/>
    <w:rsid w:val="00B621C6"/>
    <w:rsid w:val="00B62C4C"/>
    <w:rsid w:val="00B62D58"/>
    <w:rsid w:val="00B62E08"/>
    <w:rsid w:val="00B65299"/>
    <w:rsid w:val="00B655C8"/>
    <w:rsid w:val="00B65AA3"/>
    <w:rsid w:val="00B65FDD"/>
    <w:rsid w:val="00B669EB"/>
    <w:rsid w:val="00B67833"/>
    <w:rsid w:val="00B67C4D"/>
    <w:rsid w:val="00B67CFF"/>
    <w:rsid w:val="00B67FB6"/>
    <w:rsid w:val="00B70654"/>
    <w:rsid w:val="00B70C7D"/>
    <w:rsid w:val="00B71884"/>
    <w:rsid w:val="00B72906"/>
    <w:rsid w:val="00B73556"/>
    <w:rsid w:val="00B73C54"/>
    <w:rsid w:val="00B75A11"/>
    <w:rsid w:val="00B75C4D"/>
    <w:rsid w:val="00B75E0F"/>
    <w:rsid w:val="00B776C3"/>
    <w:rsid w:val="00B77819"/>
    <w:rsid w:val="00B801E3"/>
    <w:rsid w:val="00B807AA"/>
    <w:rsid w:val="00B85482"/>
    <w:rsid w:val="00B8582E"/>
    <w:rsid w:val="00B8584C"/>
    <w:rsid w:val="00B866AC"/>
    <w:rsid w:val="00B868F1"/>
    <w:rsid w:val="00B869C6"/>
    <w:rsid w:val="00B874D8"/>
    <w:rsid w:val="00B87675"/>
    <w:rsid w:val="00B909F3"/>
    <w:rsid w:val="00B90B11"/>
    <w:rsid w:val="00B91490"/>
    <w:rsid w:val="00B924E4"/>
    <w:rsid w:val="00B92ADC"/>
    <w:rsid w:val="00B94266"/>
    <w:rsid w:val="00B956A0"/>
    <w:rsid w:val="00B95832"/>
    <w:rsid w:val="00B95DCF"/>
    <w:rsid w:val="00B966F7"/>
    <w:rsid w:val="00B96D02"/>
    <w:rsid w:val="00B973E9"/>
    <w:rsid w:val="00B9757A"/>
    <w:rsid w:val="00B97B1D"/>
    <w:rsid w:val="00BA0C36"/>
    <w:rsid w:val="00BA0E1F"/>
    <w:rsid w:val="00BA0FCB"/>
    <w:rsid w:val="00BA127D"/>
    <w:rsid w:val="00BA1E0A"/>
    <w:rsid w:val="00BA216E"/>
    <w:rsid w:val="00BA2F71"/>
    <w:rsid w:val="00BA38D8"/>
    <w:rsid w:val="00BA5832"/>
    <w:rsid w:val="00BA5A39"/>
    <w:rsid w:val="00BA68A5"/>
    <w:rsid w:val="00BA70C2"/>
    <w:rsid w:val="00BA7ED5"/>
    <w:rsid w:val="00BB0BAB"/>
    <w:rsid w:val="00BB1839"/>
    <w:rsid w:val="00BB1877"/>
    <w:rsid w:val="00BB2250"/>
    <w:rsid w:val="00BB28B8"/>
    <w:rsid w:val="00BB34E0"/>
    <w:rsid w:val="00BB3646"/>
    <w:rsid w:val="00BB3B9F"/>
    <w:rsid w:val="00BB41A2"/>
    <w:rsid w:val="00BB4E2D"/>
    <w:rsid w:val="00BB551A"/>
    <w:rsid w:val="00BB5610"/>
    <w:rsid w:val="00BB7B7B"/>
    <w:rsid w:val="00BB7BF7"/>
    <w:rsid w:val="00BC1687"/>
    <w:rsid w:val="00BC1762"/>
    <w:rsid w:val="00BC17C8"/>
    <w:rsid w:val="00BC3EEC"/>
    <w:rsid w:val="00BC4511"/>
    <w:rsid w:val="00BC508C"/>
    <w:rsid w:val="00BC7A95"/>
    <w:rsid w:val="00BD0959"/>
    <w:rsid w:val="00BD1041"/>
    <w:rsid w:val="00BD1211"/>
    <w:rsid w:val="00BD2B90"/>
    <w:rsid w:val="00BD445B"/>
    <w:rsid w:val="00BD576B"/>
    <w:rsid w:val="00BD5958"/>
    <w:rsid w:val="00BD7773"/>
    <w:rsid w:val="00BD7A03"/>
    <w:rsid w:val="00BE00B3"/>
    <w:rsid w:val="00BE0837"/>
    <w:rsid w:val="00BE0FC8"/>
    <w:rsid w:val="00BE1F6B"/>
    <w:rsid w:val="00BE2785"/>
    <w:rsid w:val="00BE301C"/>
    <w:rsid w:val="00BE4477"/>
    <w:rsid w:val="00BE47E2"/>
    <w:rsid w:val="00BE4C6D"/>
    <w:rsid w:val="00BE5035"/>
    <w:rsid w:val="00BE60CA"/>
    <w:rsid w:val="00BE698A"/>
    <w:rsid w:val="00BE6D44"/>
    <w:rsid w:val="00BE7277"/>
    <w:rsid w:val="00BE75EE"/>
    <w:rsid w:val="00BF08FA"/>
    <w:rsid w:val="00BF0F92"/>
    <w:rsid w:val="00BF1E83"/>
    <w:rsid w:val="00BF4368"/>
    <w:rsid w:val="00BF44D5"/>
    <w:rsid w:val="00BF48AB"/>
    <w:rsid w:val="00BF49AA"/>
    <w:rsid w:val="00BF5002"/>
    <w:rsid w:val="00BF50B6"/>
    <w:rsid w:val="00BF5BC7"/>
    <w:rsid w:val="00BF76AA"/>
    <w:rsid w:val="00C00AED"/>
    <w:rsid w:val="00C01394"/>
    <w:rsid w:val="00C01497"/>
    <w:rsid w:val="00C01622"/>
    <w:rsid w:val="00C01D32"/>
    <w:rsid w:val="00C020FA"/>
    <w:rsid w:val="00C023EA"/>
    <w:rsid w:val="00C0256D"/>
    <w:rsid w:val="00C02904"/>
    <w:rsid w:val="00C02ECE"/>
    <w:rsid w:val="00C03C13"/>
    <w:rsid w:val="00C04621"/>
    <w:rsid w:val="00C04B3F"/>
    <w:rsid w:val="00C05697"/>
    <w:rsid w:val="00C0704F"/>
    <w:rsid w:val="00C0722F"/>
    <w:rsid w:val="00C076CE"/>
    <w:rsid w:val="00C07A95"/>
    <w:rsid w:val="00C108D8"/>
    <w:rsid w:val="00C11374"/>
    <w:rsid w:val="00C116CE"/>
    <w:rsid w:val="00C12FA0"/>
    <w:rsid w:val="00C15235"/>
    <w:rsid w:val="00C1535E"/>
    <w:rsid w:val="00C16548"/>
    <w:rsid w:val="00C213F3"/>
    <w:rsid w:val="00C21BB2"/>
    <w:rsid w:val="00C21EC2"/>
    <w:rsid w:val="00C22B8B"/>
    <w:rsid w:val="00C233E2"/>
    <w:rsid w:val="00C23723"/>
    <w:rsid w:val="00C23CCE"/>
    <w:rsid w:val="00C242B4"/>
    <w:rsid w:val="00C244EB"/>
    <w:rsid w:val="00C255D6"/>
    <w:rsid w:val="00C25F24"/>
    <w:rsid w:val="00C26459"/>
    <w:rsid w:val="00C2786D"/>
    <w:rsid w:val="00C27EFA"/>
    <w:rsid w:val="00C30132"/>
    <w:rsid w:val="00C30168"/>
    <w:rsid w:val="00C30313"/>
    <w:rsid w:val="00C30ACE"/>
    <w:rsid w:val="00C30B2C"/>
    <w:rsid w:val="00C30F16"/>
    <w:rsid w:val="00C30F94"/>
    <w:rsid w:val="00C3229F"/>
    <w:rsid w:val="00C33377"/>
    <w:rsid w:val="00C335B2"/>
    <w:rsid w:val="00C34C9A"/>
    <w:rsid w:val="00C34D98"/>
    <w:rsid w:val="00C3669B"/>
    <w:rsid w:val="00C370A7"/>
    <w:rsid w:val="00C3757B"/>
    <w:rsid w:val="00C37BA1"/>
    <w:rsid w:val="00C37E8D"/>
    <w:rsid w:val="00C4066F"/>
    <w:rsid w:val="00C408E3"/>
    <w:rsid w:val="00C41477"/>
    <w:rsid w:val="00C431F1"/>
    <w:rsid w:val="00C432F7"/>
    <w:rsid w:val="00C43ADE"/>
    <w:rsid w:val="00C43C03"/>
    <w:rsid w:val="00C43F1A"/>
    <w:rsid w:val="00C446FE"/>
    <w:rsid w:val="00C44AEE"/>
    <w:rsid w:val="00C44E08"/>
    <w:rsid w:val="00C466BD"/>
    <w:rsid w:val="00C47335"/>
    <w:rsid w:val="00C476EB"/>
    <w:rsid w:val="00C47A46"/>
    <w:rsid w:val="00C509BC"/>
    <w:rsid w:val="00C514D9"/>
    <w:rsid w:val="00C51E95"/>
    <w:rsid w:val="00C51F4E"/>
    <w:rsid w:val="00C52294"/>
    <w:rsid w:val="00C5247E"/>
    <w:rsid w:val="00C56211"/>
    <w:rsid w:val="00C56ED1"/>
    <w:rsid w:val="00C57CFA"/>
    <w:rsid w:val="00C6050E"/>
    <w:rsid w:val="00C60CD5"/>
    <w:rsid w:val="00C60E26"/>
    <w:rsid w:val="00C613D1"/>
    <w:rsid w:val="00C61F2B"/>
    <w:rsid w:val="00C6283C"/>
    <w:rsid w:val="00C62B14"/>
    <w:rsid w:val="00C636F3"/>
    <w:rsid w:val="00C63FED"/>
    <w:rsid w:val="00C64305"/>
    <w:rsid w:val="00C645C3"/>
    <w:rsid w:val="00C65E5E"/>
    <w:rsid w:val="00C66076"/>
    <w:rsid w:val="00C663AA"/>
    <w:rsid w:val="00C667A1"/>
    <w:rsid w:val="00C677ED"/>
    <w:rsid w:val="00C70D2F"/>
    <w:rsid w:val="00C713F1"/>
    <w:rsid w:val="00C71626"/>
    <w:rsid w:val="00C720DD"/>
    <w:rsid w:val="00C72F8D"/>
    <w:rsid w:val="00C7421A"/>
    <w:rsid w:val="00C7421B"/>
    <w:rsid w:val="00C74A31"/>
    <w:rsid w:val="00C76B21"/>
    <w:rsid w:val="00C77FA7"/>
    <w:rsid w:val="00C80F26"/>
    <w:rsid w:val="00C81258"/>
    <w:rsid w:val="00C813C0"/>
    <w:rsid w:val="00C81403"/>
    <w:rsid w:val="00C81766"/>
    <w:rsid w:val="00C835AB"/>
    <w:rsid w:val="00C844F2"/>
    <w:rsid w:val="00C84623"/>
    <w:rsid w:val="00C84A36"/>
    <w:rsid w:val="00C85187"/>
    <w:rsid w:val="00C8531C"/>
    <w:rsid w:val="00C85717"/>
    <w:rsid w:val="00C85A97"/>
    <w:rsid w:val="00C86B3E"/>
    <w:rsid w:val="00C8724E"/>
    <w:rsid w:val="00C87D60"/>
    <w:rsid w:val="00C9080A"/>
    <w:rsid w:val="00C910B7"/>
    <w:rsid w:val="00C91171"/>
    <w:rsid w:val="00C91952"/>
    <w:rsid w:val="00C9221F"/>
    <w:rsid w:val="00C9320D"/>
    <w:rsid w:val="00C9329E"/>
    <w:rsid w:val="00C938C0"/>
    <w:rsid w:val="00C93D70"/>
    <w:rsid w:val="00C946ED"/>
    <w:rsid w:val="00C94EE3"/>
    <w:rsid w:val="00C95809"/>
    <w:rsid w:val="00C95F03"/>
    <w:rsid w:val="00C9734C"/>
    <w:rsid w:val="00C974BA"/>
    <w:rsid w:val="00C977DD"/>
    <w:rsid w:val="00CA1FF5"/>
    <w:rsid w:val="00CA243B"/>
    <w:rsid w:val="00CA3407"/>
    <w:rsid w:val="00CA35A0"/>
    <w:rsid w:val="00CA3731"/>
    <w:rsid w:val="00CA3747"/>
    <w:rsid w:val="00CA3D29"/>
    <w:rsid w:val="00CA4B4E"/>
    <w:rsid w:val="00CA5DEC"/>
    <w:rsid w:val="00CA6361"/>
    <w:rsid w:val="00CA6462"/>
    <w:rsid w:val="00CA6C87"/>
    <w:rsid w:val="00CA707D"/>
    <w:rsid w:val="00CA7F0A"/>
    <w:rsid w:val="00CB0E53"/>
    <w:rsid w:val="00CB15E8"/>
    <w:rsid w:val="00CB17E2"/>
    <w:rsid w:val="00CB1FE4"/>
    <w:rsid w:val="00CB29A1"/>
    <w:rsid w:val="00CB3A1E"/>
    <w:rsid w:val="00CB436C"/>
    <w:rsid w:val="00CB44B5"/>
    <w:rsid w:val="00CB6168"/>
    <w:rsid w:val="00CC01CB"/>
    <w:rsid w:val="00CC105F"/>
    <w:rsid w:val="00CC26D0"/>
    <w:rsid w:val="00CC4CD8"/>
    <w:rsid w:val="00CC4FF7"/>
    <w:rsid w:val="00CC554B"/>
    <w:rsid w:val="00CC57AB"/>
    <w:rsid w:val="00CC603F"/>
    <w:rsid w:val="00CC7541"/>
    <w:rsid w:val="00CC7889"/>
    <w:rsid w:val="00CD0D4A"/>
    <w:rsid w:val="00CD1428"/>
    <w:rsid w:val="00CD2D56"/>
    <w:rsid w:val="00CD31C5"/>
    <w:rsid w:val="00CD5BE6"/>
    <w:rsid w:val="00CD6704"/>
    <w:rsid w:val="00CE0153"/>
    <w:rsid w:val="00CE04A8"/>
    <w:rsid w:val="00CE0774"/>
    <w:rsid w:val="00CE106C"/>
    <w:rsid w:val="00CE24C0"/>
    <w:rsid w:val="00CE4279"/>
    <w:rsid w:val="00CE44CA"/>
    <w:rsid w:val="00CE455E"/>
    <w:rsid w:val="00CE5C5F"/>
    <w:rsid w:val="00CE5DB3"/>
    <w:rsid w:val="00CE641A"/>
    <w:rsid w:val="00CE6C8B"/>
    <w:rsid w:val="00CE742D"/>
    <w:rsid w:val="00CE7E8F"/>
    <w:rsid w:val="00CF0021"/>
    <w:rsid w:val="00CF00ED"/>
    <w:rsid w:val="00CF05A4"/>
    <w:rsid w:val="00CF10C8"/>
    <w:rsid w:val="00CF15E0"/>
    <w:rsid w:val="00CF2C81"/>
    <w:rsid w:val="00CF3003"/>
    <w:rsid w:val="00CF334C"/>
    <w:rsid w:val="00CF476B"/>
    <w:rsid w:val="00CF4B19"/>
    <w:rsid w:val="00CF4D6B"/>
    <w:rsid w:val="00CF54DB"/>
    <w:rsid w:val="00CF6870"/>
    <w:rsid w:val="00CF6B78"/>
    <w:rsid w:val="00CF7BED"/>
    <w:rsid w:val="00D00064"/>
    <w:rsid w:val="00D010D9"/>
    <w:rsid w:val="00D02BA5"/>
    <w:rsid w:val="00D034EA"/>
    <w:rsid w:val="00D0384F"/>
    <w:rsid w:val="00D049EF"/>
    <w:rsid w:val="00D04BFF"/>
    <w:rsid w:val="00D0521C"/>
    <w:rsid w:val="00D06A70"/>
    <w:rsid w:val="00D0705E"/>
    <w:rsid w:val="00D07080"/>
    <w:rsid w:val="00D07E03"/>
    <w:rsid w:val="00D10A86"/>
    <w:rsid w:val="00D117BE"/>
    <w:rsid w:val="00D11D33"/>
    <w:rsid w:val="00D1229C"/>
    <w:rsid w:val="00D125B9"/>
    <w:rsid w:val="00D128BF"/>
    <w:rsid w:val="00D12A17"/>
    <w:rsid w:val="00D14059"/>
    <w:rsid w:val="00D14FEA"/>
    <w:rsid w:val="00D15508"/>
    <w:rsid w:val="00D1588C"/>
    <w:rsid w:val="00D15C8C"/>
    <w:rsid w:val="00D17E7C"/>
    <w:rsid w:val="00D20684"/>
    <w:rsid w:val="00D20D9B"/>
    <w:rsid w:val="00D21A2B"/>
    <w:rsid w:val="00D223D4"/>
    <w:rsid w:val="00D22620"/>
    <w:rsid w:val="00D22938"/>
    <w:rsid w:val="00D229C9"/>
    <w:rsid w:val="00D231B1"/>
    <w:rsid w:val="00D23847"/>
    <w:rsid w:val="00D23D0C"/>
    <w:rsid w:val="00D23E60"/>
    <w:rsid w:val="00D250E9"/>
    <w:rsid w:val="00D252A2"/>
    <w:rsid w:val="00D25733"/>
    <w:rsid w:val="00D2581B"/>
    <w:rsid w:val="00D30C05"/>
    <w:rsid w:val="00D31174"/>
    <w:rsid w:val="00D3143D"/>
    <w:rsid w:val="00D32087"/>
    <w:rsid w:val="00D34BB1"/>
    <w:rsid w:val="00D35113"/>
    <w:rsid w:val="00D360FE"/>
    <w:rsid w:val="00D365F2"/>
    <w:rsid w:val="00D36BBD"/>
    <w:rsid w:val="00D37139"/>
    <w:rsid w:val="00D44426"/>
    <w:rsid w:val="00D447B5"/>
    <w:rsid w:val="00D45AA2"/>
    <w:rsid w:val="00D45BBF"/>
    <w:rsid w:val="00D47ECC"/>
    <w:rsid w:val="00D47FAB"/>
    <w:rsid w:val="00D50918"/>
    <w:rsid w:val="00D510B1"/>
    <w:rsid w:val="00D51421"/>
    <w:rsid w:val="00D51C22"/>
    <w:rsid w:val="00D53929"/>
    <w:rsid w:val="00D54A7F"/>
    <w:rsid w:val="00D54DD3"/>
    <w:rsid w:val="00D56274"/>
    <w:rsid w:val="00D61325"/>
    <w:rsid w:val="00D62580"/>
    <w:rsid w:val="00D626BF"/>
    <w:rsid w:val="00D63108"/>
    <w:rsid w:val="00D6321B"/>
    <w:rsid w:val="00D635DD"/>
    <w:rsid w:val="00D6382C"/>
    <w:rsid w:val="00D63948"/>
    <w:rsid w:val="00D63B30"/>
    <w:rsid w:val="00D64A59"/>
    <w:rsid w:val="00D64ADE"/>
    <w:rsid w:val="00D64FBD"/>
    <w:rsid w:val="00D66644"/>
    <w:rsid w:val="00D70C20"/>
    <w:rsid w:val="00D713A4"/>
    <w:rsid w:val="00D72871"/>
    <w:rsid w:val="00D73873"/>
    <w:rsid w:val="00D73B41"/>
    <w:rsid w:val="00D77474"/>
    <w:rsid w:val="00D7785D"/>
    <w:rsid w:val="00D80167"/>
    <w:rsid w:val="00D805C9"/>
    <w:rsid w:val="00D80F05"/>
    <w:rsid w:val="00D81265"/>
    <w:rsid w:val="00D81F62"/>
    <w:rsid w:val="00D8273D"/>
    <w:rsid w:val="00D83903"/>
    <w:rsid w:val="00D83A57"/>
    <w:rsid w:val="00D8481A"/>
    <w:rsid w:val="00D8502D"/>
    <w:rsid w:val="00D86193"/>
    <w:rsid w:val="00D869C6"/>
    <w:rsid w:val="00D8701A"/>
    <w:rsid w:val="00D90A32"/>
    <w:rsid w:val="00D90E41"/>
    <w:rsid w:val="00D931C3"/>
    <w:rsid w:val="00D94D26"/>
    <w:rsid w:val="00D96C64"/>
    <w:rsid w:val="00D97537"/>
    <w:rsid w:val="00D97574"/>
    <w:rsid w:val="00D97BB6"/>
    <w:rsid w:val="00DA00C1"/>
    <w:rsid w:val="00DA0A6B"/>
    <w:rsid w:val="00DA0ECA"/>
    <w:rsid w:val="00DA133C"/>
    <w:rsid w:val="00DA1426"/>
    <w:rsid w:val="00DA1F5B"/>
    <w:rsid w:val="00DA2729"/>
    <w:rsid w:val="00DA4526"/>
    <w:rsid w:val="00DA4590"/>
    <w:rsid w:val="00DA47D5"/>
    <w:rsid w:val="00DA5B2A"/>
    <w:rsid w:val="00DA62D4"/>
    <w:rsid w:val="00DA7117"/>
    <w:rsid w:val="00DA7129"/>
    <w:rsid w:val="00DB0E58"/>
    <w:rsid w:val="00DB2CA0"/>
    <w:rsid w:val="00DB3B26"/>
    <w:rsid w:val="00DB5FD4"/>
    <w:rsid w:val="00DB6C99"/>
    <w:rsid w:val="00DB7A93"/>
    <w:rsid w:val="00DC0B56"/>
    <w:rsid w:val="00DC1E60"/>
    <w:rsid w:val="00DC207C"/>
    <w:rsid w:val="00DC3B90"/>
    <w:rsid w:val="00DC401C"/>
    <w:rsid w:val="00DC445F"/>
    <w:rsid w:val="00DC665D"/>
    <w:rsid w:val="00DC68E1"/>
    <w:rsid w:val="00DD006F"/>
    <w:rsid w:val="00DD05F7"/>
    <w:rsid w:val="00DD1056"/>
    <w:rsid w:val="00DD1405"/>
    <w:rsid w:val="00DD2D07"/>
    <w:rsid w:val="00DD30B0"/>
    <w:rsid w:val="00DD3165"/>
    <w:rsid w:val="00DD37AF"/>
    <w:rsid w:val="00DD65D0"/>
    <w:rsid w:val="00DD6BCE"/>
    <w:rsid w:val="00DD6D85"/>
    <w:rsid w:val="00DD78F8"/>
    <w:rsid w:val="00DE0246"/>
    <w:rsid w:val="00DE0640"/>
    <w:rsid w:val="00DE45EF"/>
    <w:rsid w:val="00DE4D4F"/>
    <w:rsid w:val="00DE6292"/>
    <w:rsid w:val="00DE7731"/>
    <w:rsid w:val="00DF0644"/>
    <w:rsid w:val="00DF0784"/>
    <w:rsid w:val="00DF0C62"/>
    <w:rsid w:val="00DF0D5D"/>
    <w:rsid w:val="00DF1CD1"/>
    <w:rsid w:val="00DF1CF2"/>
    <w:rsid w:val="00DF1EFC"/>
    <w:rsid w:val="00DF416E"/>
    <w:rsid w:val="00DF6703"/>
    <w:rsid w:val="00E0006F"/>
    <w:rsid w:val="00E0330D"/>
    <w:rsid w:val="00E0333C"/>
    <w:rsid w:val="00E03FC9"/>
    <w:rsid w:val="00E04BBB"/>
    <w:rsid w:val="00E04C43"/>
    <w:rsid w:val="00E06ED9"/>
    <w:rsid w:val="00E074E1"/>
    <w:rsid w:val="00E10C20"/>
    <w:rsid w:val="00E11149"/>
    <w:rsid w:val="00E11F06"/>
    <w:rsid w:val="00E12F1C"/>
    <w:rsid w:val="00E14002"/>
    <w:rsid w:val="00E1442D"/>
    <w:rsid w:val="00E15698"/>
    <w:rsid w:val="00E15C2D"/>
    <w:rsid w:val="00E15C50"/>
    <w:rsid w:val="00E15C51"/>
    <w:rsid w:val="00E162A4"/>
    <w:rsid w:val="00E1658F"/>
    <w:rsid w:val="00E170AF"/>
    <w:rsid w:val="00E200A5"/>
    <w:rsid w:val="00E200ED"/>
    <w:rsid w:val="00E20442"/>
    <w:rsid w:val="00E217E1"/>
    <w:rsid w:val="00E21936"/>
    <w:rsid w:val="00E243B2"/>
    <w:rsid w:val="00E25475"/>
    <w:rsid w:val="00E25A42"/>
    <w:rsid w:val="00E25C57"/>
    <w:rsid w:val="00E2706F"/>
    <w:rsid w:val="00E2715F"/>
    <w:rsid w:val="00E27415"/>
    <w:rsid w:val="00E27623"/>
    <w:rsid w:val="00E2789A"/>
    <w:rsid w:val="00E27969"/>
    <w:rsid w:val="00E27C25"/>
    <w:rsid w:val="00E3200B"/>
    <w:rsid w:val="00E320F8"/>
    <w:rsid w:val="00E32B69"/>
    <w:rsid w:val="00E33413"/>
    <w:rsid w:val="00E33A3C"/>
    <w:rsid w:val="00E34B37"/>
    <w:rsid w:val="00E34F5E"/>
    <w:rsid w:val="00E35975"/>
    <w:rsid w:val="00E35C71"/>
    <w:rsid w:val="00E360E9"/>
    <w:rsid w:val="00E379AB"/>
    <w:rsid w:val="00E37D7B"/>
    <w:rsid w:val="00E40883"/>
    <w:rsid w:val="00E40D62"/>
    <w:rsid w:val="00E41345"/>
    <w:rsid w:val="00E42C5B"/>
    <w:rsid w:val="00E4360B"/>
    <w:rsid w:val="00E4380B"/>
    <w:rsid w:val="00E43973"/>
    <w:rsid w:val="00E44BA5"/>
    <w:rsid w:val="00E45554"/>
    <w:rsid w:val="00E457FB"/>
    <w:rsid w:val="00E45920"/>
    <w:rsid w:val="00E46135"/>
    <w:rsid w:val="00E46278"/>
    <w:rsid w:val="00E470B3"/>
    <w:rsid w:val="00E4711C"/>
    <w:rsid w:val="00E47579"/>
    <w:rsid w:val="00E47810"/>
    <w:rsid w:val="00E501B5"/>
    <w:rsid w:val="00E51B0E"/>
    <w:rsid w:val="00E51C43"/>
    <w:rsid w:val="00E52297"/>
    <w:rsid w:val="00E5307D"/>
    <w:rsid w:val="00E5423F"/>
    <w:rsid w:val="00E545D1"/>
    <w:rsid w:val="00E555A2"/>
    <w:rsid w:val="00E56B80"/>
    <w:rsid w:val="00E56C8A"/>
    <w:rsid w:val="00E5715A"/>
    <w:rsid w:val="00E607F0"/>
    <w:rsid w:val="00E609FF"/>
    <w:rsid w:val="00E60B21"/>
    <w:rsid w:val="00E60BE4"/>
    <w:rsid w:val="00E62ED1"/>
    <w:rsid w:val="00E63C18"/>
    <w:rsid w:val="00E648AC"/>
    <w:rsid w:val="00E66314"/>
    <w:rsid w:val="00E70403"/>
    <w:rsid w:val="00E709B5"/>
    <w:rsid w:val="00E73795"/>
    <w:rsid w:val="00E74006"/>
    <w:rsid w:val="00E74F7D"/>
    <w:rsid w:val="00E760A6"/>
    <w:rsid w:val="00E76B2D"/>
    <w:rsid w:val="00E76BA6"/>
    <w:rsid w:val="00E778F6"/>
    <w:rsid w:val="00E80E25"/>
    <w:rsid w:val="00E811F8"/>
    <w:rsid w:val="00E825BF"/>
    <w:rsid w:val="00E82BEF"/>
    <w:rsid w:val="00E832F9"/>
    <w:rsid w:val="00E83B65"/>
    <w:rsid w:val="00E83ED1"/>
    <w:rsid w:val="00E8454B"/>
    <w:rsid w:val="00E8478F"/>
    <w:rsid w:val="00E84BA5"/>
    <w:rsid w:val="00E850EB"/>
    <w:rsid w:val="00E85A42"/>
    <w:rsid w:val="00E85F8E"/>
    <w:rsid w:val="00E875F6"/>
    <w:rsid w:val="00E87BCB"/>
    <w:rsid w:val="00E9139E"/>
    <w:rsid w:val="00E92678"/>
    <w:rsid w:val="00E94512"/>
    <w:rsid w:val="00E946EC"/>
    <w:rsid w:val="00E94DD1"/>
    <w:rsid w:val="00E95924"/>
    <w:rsid w:val="00E95D57"/>
    <w:rsid w:val="00E96297"/>
    <w:rsid w:val="00E969A6"/>
    <w:rsid w:val="00E96ED3"/>
    <w:rsid w:val="00E973B5"/>
    <w:rsid w:val="00EA01B9"/>
    <w:rsid w:val="00EA113C"/>
    <w:rsid w:val="00EA1A98"/>
    <w:rsid w:val="00EA1B1E"/>
    <w:rsid w:val="00EA20AE"/>
    <w:rsid w:val="00EA2485"/>
    <w:rsid w:val="00EA35A1"/>
    <w:rsid w:val="00EA3E70"/>
    <w:rsid w:val="00EA4148"/>
    <w:rsid w:val="00EA5B1D"/>
    <w:rsid w:val="00EA5C19"/>
    <w:rsid w:val="00EA63C3"/>
    <w:rsid w:val="00EA692D"/>
    <w:rsid w:val="00EA738E"/>
    <w:rsid w:val="00EB10EF"/>
    <w:rsid w:val="00EB2567"/>
    <w:rsid w:val="00EB2C9A"/>
    <w:rsid w:val="00EB4270"/>
    <w:rsid w:val="00EB4308"/>
    <w:rsid w:val="00EB5973"/>
    <w:rsid w:val="00EB63E3"/>
    <w:rsid w:val="00EB6809"/>
    <w:rsid w:val="00EB6EAF"/>
    <w:rsid w:val="00EB716E"/>
    <w:rsid w:val="00EC039E"/>
    <w:rsid w:val="00EC10BD"/>
    <w:rsid w:val="00EC1687"/>
    <w:rsid w:val="00EC2166"/>
    <w:rsid w:val="00EC2337"/>
    <w:rsid w:val="00EC27E3"/>
    <w:rsid w:val="00EC2E5E"/>
    <w:rsid w:val="00EC3455"/>
    <w:rsid w:val="00EC380E"/>
    <w:rsid w:val="00EC70C5"/>
    <w:rsid w:val="00EC7851"/>
    <w:rsid w:val="00EC7CCD"/>
    <w:rsid w:val="00ED01FB"/>
    <w:rsid w:val="00ED2BC0"/>
    <w:rsid w:val="00ED5876"/>
    <w:rsid w:val="00ED6A6E"/>
    <w:rsid w:val="00EE0B07"/>
    <w:rsid w:val="00EE0C63"/>
    <w:rsid w:val="00EE124F"/>
    <w:rsid w:val="00EE14EA"/>
    <w:rsid w:val="00EE1866"/>
    <w:rsid w:val="00EE24A0"/>
    <w:rsid w:val="00EE2AF1"/>
    <w:rsid w:val="00EE388B"/>
    <w:rsid w:val="00EE3C40"/>
    <w:rsid w:val="00EE4911"/>
    <w:rsid w:val="00EE4949"/>
    <w:rsid w:val="00EE4A5A"/>
    <w:rsid w:val="00EE4D26"/>
    <w:rsid w:val="00EE4F70"/>
    <w:rsid w:val="00EE58D7"/>
    <w:rsid w:val="00EE5948"/>
    <w:rsid w:val="00EE5AE5"/>
    <w:rsid w:val="00EE7DC9"/>
    <w:rsid w:val="00EE7E61"/>
    <w:rsid w:val="00EF0AA3"/>
    <w:rsid w:val="00EF1088"/>
    <w:rsid w:val="00EF152C"/>
    <w:rsid w:val="00EF22C9"/>
    <w:rsid w:val="00EF2FDE"/>
    <w:rsid w:val="00EF308A"/>
    <w:rsid w:val="00EF4145"/>
    <w:rsid w:val="00EF44DE"/>
    <w:rsid w:val="00EF4E13"/>
    <w:rsid w:val="00EF509A"/>
    <w:rsid w:val="00EF647C"/>
    <w:rsid w:val="00EF7CB7"/>
    <w:rsid w:val="00F00488"/>
    <w:rsid w:val="00F011B3"/>
    <w:rsid w:val="00F01948"/>
    <w:rsid w:val="00F01D56"/>
    <w:rsid w:val="00F02365"/>
    <w:rsid w:val="00F02D30"/>
    <w:rsid w:val="00F033B5"/>
    <w:rsid w:val="00F03D7C"/>
    <w:rsid w:val="00F051DD"/>
    <w:rsid w:val="00F0656F"/>
    <w:rsid w:val="00F113DD"/>
    <w:rsid w:val="00F130DE"/>
    <w:rsid w:val="00F13430"/>
    <w:rsid w:val="00F13DDF"/>
    <w:rsid w:val="00F147C9"/>
    <w:rsid w:val="00F149F8"/>
    <w:rsid w:val="00F15376"/>
    <w:rsid w:val="00F15C43"/>
    <w:rsid w:val="00F16883"/>
    <w:rsid w:val="00F16F17"/>
    <w:rsid w:val="00F17BA3"/>
    <w:rsid w:val="00F17F31"/>
    <w:rsid w:val="00F203CB"/>
    <w:rsid w:val="00F207FB"/>
    <w:rsid w:val="00F21D74"/>
    <w:rsid w:val="00F23951"/>
    <w:rsid w:val="00F23C0B"/>
    <w:rsid w:val="00F25764"/>
    <w:rsid w:val="00F25CA6"/>
    <w:rsid w:val="00F2638E"/>
    <w:rsid w:val="00F26AD3"/>
    <w:rsid w:val="00F26F5F"/>
    <w:rsid w:val="00F26FC3"/>
    <w:rsid w:val="00F27614"/>
    <w:rsid w:val="00F30694"/>
    <w:rsid w:val="00F30974"/>
    <w:rsid w:val="00F34907"/>
    <w:rsid w:val="00F349C1"/>
    <w:rsid w:val="00F34B3D"/>
    <w:rsid w:val="00F34FE7"/>
    <w:rsid w:val="00F34FE9"/>
    <w:rsid w:val="00F359B3"/>
    <w:rsid w:val="00F35AEE"/>
    <w:rsid w:val="00F368A3"/>
    <w:rsid w:val="00F37680"/>
    <w:rsid w:val="00F4037E"/>
    <w:rsid w:val="00F4170F"/>
    <w:rsid w:val="00F422CF"/>
    <w:rsid w:val="00F4259E"/>
    <w:rsid w:val="00F42BEB"/>
    <w:rsid w:val="00F43511"/>
    <w:rsid w:val="00F43A73"/>
    <w:rsid w:val="00F44625"/>
    <w:rsid w:val="00F44EF1"/>
    <w:rsid w:val="00F452E6"/>
    <w:rsid w:val="00F458D1"/>
    <w:rsid w:val="00F46AF0"/>
    <w:rsid w:val="00F46B7A"/>
    <w:rsid w:val="00F476FE"/>
    <w:rsid w:val="00F50F1C"/>
    <w:rsid w:val="00F512E7"/>
    <w:rsid w:val="00F51A04"/>
    <w:rsid w:val="00F51FCE"/>
    <w:rsid w:val="00F52835"/>
    <w:rsid w:val="00F5286C"/>
    <w:rsid w:val="00F530EB"/>
    <w:rsid w:val="00F54440"/>
    <w:rsid w:val="00F54CF9"/>
    <w:rsid w:val="00F54FAC"/>
    <w:rsid w:val="00F5537A"/>
    <w:rsid w:val="00F56FEA"/>
    <w:rsid w:val="00F57460"/>
    <w:rsid w:val="00F576D4"/>
    <w:rsid w:val="00F60133"/>
    <w:rsid w:val="00F60E5F"/>
    <w:rsid w:val="00F617E9"/>
    <w:rsid w:val="00F61A57"/>
    <w:rsid w:val="00F636F5"/>
    <w:rsid w:val="00F63F38"/>
    <w:rsid w:val="00F64D90"/>
    <w:rsid w:val="00F65B3A"/>
    <w:rsid w:val="00F65C13"/>
    <w:rsid w:val="00F65DFE"/>
    <w:rsid w:val="00F7172B"/>
    <w:rsid w:val="00F71AB9"/>
    <w:rsid w:val="00F72283"/>
    <w:rsid w:val="00F7364D"/>
    <w:rsid w:val="00F76878"/>
    <w:rsid w:val="00F76A5A"/>
    <w:rsid w:val="00F80900"/>
    <w:rsid w:val="00F81A62"/>
    <w:rsid w:val="00F81CFA"/>
    <w:rsid w:val="00F81ED8"/>
    <w:rsid w:val="00F8239D"/>
    <w:rsid w:val="00F8400D"/>
    <w:rsid w:val="00F85E1F"/>
    <w:rsid w:val="00F86F2F"/>
    <w:rsid w:val="00F903D7"/>
    <w:rsid w:val="00F9058C"/>
    <w:rsid w:val="00F90931"/>
    <w:rsid w:val="00F909AD"/>
    <w:rsid w:val="00F91B4B"/>
    <w:rsid w:val="00F91FD5"/>
    <w:rsid w:val="00F92120"/>
    <w:rsid w:val="00F92156"/>
    <w:rsid w:val="00F9249A"/>
    <w:rsid w:val="00F927AB"/>
    <w:rsid w:val="00F9300F"/>
    <w:rsid w:val="00F93268"/>
    <w:rsid w:val="00F93A3A"/>
    <w:rsid w:val="00F94366"/>
    <w:rsid w:val="00F95D7A"/>
    <w:rsid w:val="00FA02F3"/>
    <w:rsid w:val="00FA1049"/>
    <w:rsid w:val="00FA15FB"/>
    <w:rsid w:val="00FA19AE"/>
    <w:rsid w:val="00FA2CE0"/>
    <w:rsid w:val="00FA2D30"/>
    <w:rsid w:val="00FA3428"/>
    <w:rsid w:val="00FA35F3"/>
    <w:rsid w:val="00FA37A3"/>
    <w:rsid w:val="00FA5904"/>
    <w:rsid w:val="00FA64C1"/>
    <w:rsid w:val="00FA78A6"/>
    <w:rsid w:val="00FB0620"/>
    <w:rsid w:val="00FB07B8"/>
    <w:rsid w:val="00FB083E"/>
    <w:rsid w:val="00FB0881"/>
    <w:rsid w:val="00FB0D7E"/>
    <w:rsid w:val="00FB23FC"/>
    <w:rsid w:val="00FB3F5E"/>
    <w:rsid w:val="00FB3FA2"/>
    <w:rsid w:val="00FB3FD7"/>
    <w:rsid w:val="00FB4A20"/>
    <w:rsid w:val="00FB60A9"/>
    <w:rsid w:val="00FB624D"/>
    <w:rsid w:val="00FB6321"/>
    <w:rsid w:val="00FB7742"/>
    <w:rsid w:val="00FC09AA"/>
    <w:rsid w:val="00FC0ADA"/>
    <w:rsid w:val="00FC10B2"/>
    <w:rsid w:val="00FC1263"/>
    <w:rsid w:val="00FC182C"/>
    <w:rsid w:val="00FC21B2"/>
    <w:rsid w:val="00FC25DF"/>
    <w:rsid w:val="00FC4742"/>
    <w:rsid w:val="00FC4A49"/>
    <w:rsid w:val="00FC5512"/>
    <w:rsid w:val="00FC6349"/>
    <w:rsid w:val="00FC642D"/>
    <w:rsid w:val="00FC6A96"/>
    <w:rsid w:val="00FC6B04"/>
    <w:rsid w:val="00FC7263"/>
    <w:rsid w:val="00FD0736"/>
    <w:rsid w:val="00FD1046"/>
    <w:rsid w:val="00FD3615"/>
    <w:rsid w:val="00FD3ED3"/>
    <w:rsid w:val="00FD5514"/>
    <w:rsid w:val="00FD6876"/>
    <w:rsid w:val="00FD6F74"/>
    <w:rsid w:val="00FD7362"/>
    <w:rsid w:val="00FD7A62"/>
    <w:rsid w:val="00FD7AD7"/>
    <w:rsid w:val="00FE0326"/>
    <w:rsid w:val="00FE0506"/>
    <w:rsid w:val="00FE1520"/>
    <w:rsid w:val="00FE2590"/>
    <w:rsid w:val="00FE30A6"/>
    <w:rsid w:val="00FE3C19"/>
    <w:rsid w:val="00FE4428"/>
    <w:rsid w:val="00FE5F75"/>
    <w:rsid w:val="00FE726F"/>
    <w:rsid w:val="00FF00D2"/>
    <w:rsid w:val="00FF0A7C"/>
    <w:rsid w:val="00FF1C3D"/>
    <w:rsid w:val="00FF21BF"/>
    <w:rsid w:val="00FF389B"/>
    <w:rsid w:val="00FF3DC3"/>
    <w:rsid w:val="00FF3F05"/>
    <w:rsid w:val="00FF4083"/>
    <w:rsid w:val="00FF55E1"/>
    <w:rsid w:val="00FF55F4"/>
    <w:rsid w:val="00FF5E55"/>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Times New Roman"/>
        <w:lang w:val="en-ZA" w:eastAsia="en-Z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54DB"/>
    <w:pPr>
      <w:spacing w:after="200" w:line="276" w:lineRule="auto"/>
    </w:pPr>
    <w:rPr>
      <w:sz w:val="22"/>
      <w:szCs w:val="22"/>
      <w:lang w:val="en-US" w:eastAsia="zh-CN"/>
    </w:rPr>
  </w:style>
  <w:style w:type="paragraph" w:styleId="Heading1">
    <w:name w:val="heading 1"/>
    <w:basedOn w:val="Normal"/>
    <w:link w:val="Heading1Char"/>
    <w:uiPriority w:val="9"/>
    <w:qFormat/>
    <w:rsid w:val="000F6B94"/>
    <w:pPr>
      <w:spacing w:before="100" w:beforeAutospacing="1" w:after="100" w:afterAutospacing="1" w:line="240" w:lineRule="auto"/>
      <w:outlineLvl w:val="0"/>
    </w:pPr>
    <w:rPr>
      <w:rFonts w:ascii="Times New Roman" w:eastAsia="Times New Roman" w:hAnsi="Times New Roman"/>
      <w:b/>
      <w:bCs/>
      <w:kern w:val="36"/>
      <w:sz w:val="48"/>
      <w:szCs w:val="48"/>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84623"/>
    <w:pPr>
      <w:tabs>
        <w:tab w:val="center" w:pos="4320"/>
        <w:tab w:val="right" w:pos="8640"/>
      </w:tabs>
      <w:spacing w:after="0" w:line="240" w:lineRule="auto"/>
    </w:pPr>
  </w:style>
  <w:style w:type="character" w:customStyle="1" w:styleId="HeaderChar">
    <w:name w:val="Header Char"/>
    <w:basedOn w:val="DefaultParagraphFont"/>
    <w:link w:val="Header"/>
    <w:uiPriority w:val="99"/>
    <w:rsid w:val="00C84623"/>
  </w:style>
  <w:style w:type="paragraph" w:styleId="Footer">
    <w:name w:val="footer"/>
    <w:basedOn w:val="Normal"/>
    <w:link w:val="FooterChar"/>
    <w:uiPriority w:val="99"/>
    <w:unhideWhenUsed/>
    <w:rsid w:val="00C84623"/>
    <w:pPr>
      <w:tabs>
        <w:tab w:val="center" w:pos="4320"/>
        <w:tab w:val="right" w:pos="8640"/>
      </w:tabs>
      <w:spacing w:after="0" w:line="240" w:lineRule="auto"/>
    </w:pPr>
  </w:style>
  <w:style w:type="character" w:customStyle="1" w:styleId="FooterChar">
    <w:name w:val="Footer Char"/>
    <w:basedOn w:val="DefaultParagraphFont"/>
    <w:link w:val="Footer"/>
    <w:uiPriority w:val="99"/>
    <w:rsid w:val="00C84623"/>
  </w:style>
  <w:style w:type="paragraph" w:styleId="BalloonText">
    <w:name w:val="Balloon Text"/>
    <w:basedOn w:val="Normal"/>
    <w:link w:val="BalloonTextChar"/>
    <w:uiPriority w:val="99"/>
    <w:semiHidden/>
    <w:unhideWhenUsed/>
    <w:rsid w:val="00AA3A7C"/>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AA3A7C"/>
    <w:rPr>
      <w:rFonts w:ascii="Tahoma" w:hAnsi="Tahoma" w:cs="Tahoma"/>
      <w:sz w:val="16"/>
      <w:szCs w:val="16"/>
    </w:rPr>
  </w:style>
  <w:style w:type="paragraph" w:styleId="Caption">
    <w:name w:val="caption"/>
    <w:basedOn w:val="Normal"/>
    <w:next w:val="Normal"/>
    <w:uiPriority w:val="35"/>
    <w:qFormat/>
    <w:rsid w:val="005F0B92"/>
    <w:pPr>
      <w:spacing w:after="0" w:line="240" w:lineRule="auto"/>
    </w:pPr>
    <w:rPr>
      <w:rFonts w:ascii="Times New Roman" w:eastAsia="Times New Roman" w:hAnsi="Times New Roman"/>
      <w:b/>
      <w:bCs/>
      <w:sz w:val="20"/>
      <w:szCs w:val="20"/>
      <w:lang w:val="en-GB" w:eastAsia="en-GB"/>
    </w:rPr>
  </w:style>
  <w:style w:type="character" w:customStyle="1" w:styleId="referencetext">
    <w:name w:val="referencetext"/>
    <w:basedOn w:val="DefaultParagraphFont"/>
    <w:rsid w:val="00193929"/>
  </w:style>
  <w:style w:type="character" w:styleId="Strong">
    <w:name w:val="Strong"/>
    <w:uiPriority w:val="22"/>
    <w:qFormat/>
    <w:rsid w:val="00193929"/>
    <w:rPr>
      <w:b/>
      <w:bCs/>
    </w:rPr>
  </w:style>
  <w:style w:type="character" w:styleId="Hyperlink">
    <w:name w:val="Hyperlink"/>
    <w:uiPriority w:val="99"/>
    <w:unhideWhenUsed/>
    <w:rsid w:val="00193929"/>
    <w:rPr>
      <w:color w:val="0000FF"/>
      <w:u w:val="single"/>
    </w:rPr>
  </w:style>
  <w:style w:type="character" w:styleId="HTMLCite">
    <w:name w:val="HTML Cite"/>
    <w:uiPriority w:val="99"/>
    <w:semiHidden/>
    <w:unhideWhenUsed/>
    <w:rsid w:val="00193929"/>
    <w:rPr>
      <w:i/>
      <w:iCs/>
    </w:rPr>
  </w:style>
  <w:style w:type="character" w:customStyle="1" w:styleId="A6">
    <w:name w:val="A6"/>
    <w:uiPriority w:val="99"/>
    <w:rsid w:val="00193929"/>
    <w:rPr>
      <w:rFonts w:cs="Palatino"/>
      <w:color w:val="000000"/>
      <w:sz w:val="9"/>
      <w:szCs w:val="9"/>
    </w:rPr>
  </w:style>
  <w:style w:type="table" w:styleId="TableGrid">
    <w:name w:val="Table Grid"/>
    <w:basedOn w:val="TableNormal"/>
    <w:uiPriority w:val="59"/>
    <w:rsid w:val="00D258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E470B3"/>
    <w:rPr>
      <w:sz w:val="22"/>
      <w:szCs w:val="22"/>
      <w:lang w:val="en-US" w:eastAsia="zh-CN"/>
    </w:rPr>
  </w:style>
  <w:style w:type="character" w:styleId="CommentReference">
    <w:name w:val="annotation reference"/>
    <w:uiPriority w:val="99"/>
    <w:semiHidden/>
    <w:unhideWhenUsed/>
    <w:rsid w:val="00860F95"/>
    <w:rPr>
      <w:sz w:val="16"/>
      <w:szCs w:val="16"/>
    </w:rPr>
  </w:style>
  <w:style w:type="paragraph" w:styleId="CommentText">
    <w:name w:val="annotation text"/>
    <w:basedOn w:val="Normal"/>
    <w:link w:val="CommentTextChar"/>
    <w:uiPriority w:val="99"/>
    <w:unhideWhenUsed/>
    <w:rsid w:val="00860F95"/>
    <w:rPr>
      <w:sz w:val="20"/>
      <w:szCs w:val="20"/>
    </w:rPr>
  </w:style>
  <w:style w:type="character" w:customStyle="1" w:styleId="CommentTextChar">
    <w:name w:val="Comment Text Char"/>
    <w:link w:val="CommentText"/>
    <w:uiPriority w:val="99"/>
    <w:rsid w:val="00860F95"/>
    <w:rPr>
      <w:lang w:val="en-US" w:eastAsia="zh-CN"/>
    </w:rPr>
  </w:style>
  <w:style w:type="paragraph" w:styleId="CommentSubject">
    <w:name w:val="annotation subject"/>
    <w:basedOn w:val="CommentText"/>
    <w:next w:val="CommentText"/>
    <w:link w:val="CommentSubjectChar"/>
    <w:uiPriority w:val="99"/>
    <w:semiHidden/>
    <w:unhideWhenUsed/>
    <w:rsid w:val="00860F95"/>
    <w:rPr>
      <w:b/>
      <w:bCs/>
    </w:rPr>
  </w:style>
  <w:style w:type="character" w:customStyle="1" w:styleId="CommentSubjectChar">
    <w:name w:val="Comment Subject Char"/>
    <w:link w:val="CommentSubject"/>
    <w:uiPriority w:val="99"/>
    <w:semiHidden/>
    <w:rsid w:val="00860F95"/>
    <w:rPr>
      <w:b/>
      <w:bCs/>
      <w:lang w:val="en-US" w:eastAsia="zh-CN"/>
    </w:rPr>
  </w:style>
  <w:style w:type="character" w:customStyle="1" w:styleId="A5">
    <w:name w:val="A5"/>
    <w:uiPriority w:val="99"/>
    <w:rsid w:val="001F6AB9"/>
    <w:rPr>
      <w:rFonts w:cs="Palatino"/>
      <w:color w:val="000000"/>
      <w:sz w:val="9"/>
      <w:szCs w:val="9"/>
    </w:rPr>
  </w:style>
  <w:style w:type="paragraph" w:styleId="FootnoteText">
    <w:name w:val="footnote text"/>
    <w:basedOn w:val="Normal"/>
    <w:semiHidden/>
    <w:rsid w:val="00213EC9"/>
    <w:rPr>
      <w:sz w:val="20"/>
      <w:szCs w:val="20"/>
    </w:rPr>
  </w:style>
  <w:style w:type="character" w:styleId="FootnoteReference">
    <w:name w:val="footnote reference"/>
    <w:semiHidden/>
    <w:rsid w:val="00213EC9"/>
    <w:rPr>
      <w:vertAlign w:val="superscript"/>
    </w:rPr>
  </w:style>
  <w:style w:type="character" w:styleId="PlaceholderText">
    <w:name w:val="Placeholder Text"/>
    <w:basedOn w:val="DefaultParagraphFont"/>
    <w:uiPriority w:val="99"/>
    <w:semiHidden/>
    <w:rsid w:val="000327A2"/>
    <w:rPr>
      <w:color w:val="808080"/>
    </w:rPr>
  </w:style>
  <w:style w:type="paragraph" w:styleId="ListParagraph">
    <w:name w:val="List Paragraph"/>
    <w:basedOn w:val="Normal"/>
    <w:uiPriority w:val="34"/>
    <w:qFormat/>
    <w:rsid w:val="00DA5B2A"/>
    <w:pPr>
      <w:ind w:left="720"/>
      <w:contextualSpacing/>
    </w:pPr>
  </w:style>
  <w:style w:type="character" w:customStyle="1" w:styleId="Heading1Char">
    <w:name w:val="Heading 1 Char"/>
    <w:basedOn w:val="DefaultParagraphFont"/>
    <w:link w:val="Heading1"/>
    <w:uiPriority w:val="9"/>
    <w:rsid w:val="000F6B94"/>
    <w:rPr>
      <w:rFonts w:ascii="Times New Roman" w:eastAsia="Times New Roman" w:hAnsi="Times New Roman"/>
      <w:b/>
      <w:bCs/>
      <w:kern w:val="36"/>
      <w:sz w:val="48"/>
      <w:szCs w:val="48"/>
      <w:lang w:val="en-GB" w:eastAsia="en-GB"/>
    </w:rPr>
  </w:style>
  <w:style w:type="paragraph" w:styleId="NormalWeb">
    <w:name w:val="Normal (Web)"/>
    <w:basedOn w:val="Normal"/>
    <w:uiPriority w:val="99"/>
    <w:semiHidden/>
    <w:unhideWhenUsed/>
    <w:rsid w:val="00A2363A"/>
    <w:pPr>
      <w:spacing w:before="100" w:beforeAutospacing="1" w:after="100" w:afterAutospacing="1" w:line="240" w:lineRule="auto"/>
    </w:pPr>
    <w:rPr>
      <w:rFonts w:ascii="Times New Roman" w:eastAsiaTheme="minorEastAsia" w:hAnsi="Times New Roman"/>
      <w:sz w:val="24"/>
      <w:szCs w:val="24"/>
      <w:lang w:val="en-ZA" w:eastAsia="en-Z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Times New Roman"/>
        <w:lang w:val="en-ZA" w:eastAsia="en-Z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54DB"/>
    <w:pPr>
      <w:spacing w:after="200" w:line="276" w:lineRule="auto"/>
    </w:pPr>
    <w:rPr>
      <w:sz w:val="22"/>
      <w:szCs w:val="22"/>
      <w:lang w:val="en-US" w:eastAsia="zh-CN"/>
    </w:rPr>
  </w:style>
  <w:style w:type="paragraph" w:styleId="Heading1">
    <w:name w:val="heading 1"/>
    <w:basedOn w:val="Normal"/>
    <w:link w:val="Heading1Char"/>
    <w:uiPriority w:val="9"/>
    <w:qFormat/>
    <w:rsid w:val="000F6B94"/>
    <w:pPr>
      <w:spacing w:before="100" w:beforeAutospacing="1" w:after="100" w:afterAutospacing="1" w:line="240" w:lineRule="auto"/>
      <w:outlineLvl w:val="0"/>
    </w:pPr>
    <w:rPr>
      <w:rFonts w:ascii="Times New Roman" w:eastAsia="Times New Roman" w:hAnsi="Times New Roman"/>
      <w:b/>
      <w:bCs/>
      <w:kern w:val="36"/>
      <w:sz w:val="48"/>
      <w:szCs w:val="48"/>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84623"/>
    <w:pPr>
      <w:tabs>
        <w:tab w:val="center" w:pos="4320"/>
        <w:tab w:val="right" w:pos="8640"/>
      </w:tabs>
      <w:spacing w:after="0" w:line="240" w:lineRule="auto"/>
    </w:pPr>
  </w:style>
  <w:style w:type="character" w:customStyle="1" w:styleId="HeaderChar">
    <w:name w:val="Header Char"/>
    <w:basedOn w:val="DefaultParagraphFont"/>
    <w:link w:val="Header"/>
    <w:uiPriority w:val="99"/>
    <w:rsid w:val="00C84623"/>
  </w:style>
  <w:style w:type="paragraph" w:styleId="Footer">
    <w:name w:val="footer"/>
    <w:basedOn w:val="Normal"/>
    <w:link w:val="FooterChar"/>
    <w:uiPriority w:val="99"/>
    <w:unhideWhenUsed/>
    <w:rsid w:val="00C84623"/>
    <w:pPr>
      <w:tabs>
        <w:tab w:val="center" w:pos="4320"/>
        <w:tab w:val="right" w:pos="8640"/>
      </w:tabs>
      <w:spacing w:after="0" w:line="240" w:lineRule="auto"/>
    </w:pPr>
  </w:style>
  <w:style w:type="character" w:customStyle="1" w:styleId="FooterChar">
    <w:name w:val="Footer Char"/>
    <w:basedOn w:val="DefaultParagraphFont"/>
    <w:link w:val="Footer"/>
    <w:uiPriority w:val="99"/>
    <w:rsid w:val="00C84623"/>
  </w:style>
  <w:style w:type="paragraph" w:styleId="BalloonText">
    <w:name w:val="Balloon Text"/>
    <w:basedOn w:val="Normal"/>
    <w:link w:val="BalloonTextChar"/>
    <w:uiPriority w:val="99"/>
    <w:semiHidden/>
    <w:unhideWhenUsed/>
    <w:rsid w:val="00AA3A7C"/>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AA3A7C"/>
    <w:rPr>
      <w:rFonts w:ascii="Tahoma" w:hAnsi="Tahoma" w:cs="Tahoma"/>
      <w:sz w:val="16"/>
      <w:szCs w:val="16"/>
    </w:rPr>
  </w:style>
  <w:style w:type="paragraph" w:styleId="Caption">
    <w:name w:val="caption"/>
    <w:basedOn w:val="Normal"/>
    <w:next w:val="Normal"/>
    <w:uiPriority w:val="35"/>
    <w:qFormat/>
    <w:rsid w:val="005F0B92"/>
    <w:pPr>
      <w:spacing w:after="0" w:line="240" w:lineRule="auto"/>
    </w:pPr>
    <w:rPr>
      <w:rFonts w:ascii="Times New Roman" w:eastAsia="Times New Roman" w:hAnsi="Times New Roman"/>
      <w:b/>
      <w:bCs/>
      <w:sz w:val="20"/>
      <w:szCs w:val="20"/>
      <w:lang w:val="en-GB" w:eastAsia="en-GB"/>
    </w:rPr>
  </w:style>
  <w:style w:type="character" w:customStyle="1" w:styleId="referencetext">
    <w:name w:val="referencetext"/>
    <w:basedOn w:val="DefaultParagraphFont"/>
    <w:rsid w:val="00193929"/>
  </w:style>
  <w:style w:type="character" w:styleId="Strong">
    <w:name w:val="Strong"/>
    <w:uiPriority w:val="22"/>
    <w:qFormat/>
    <w:rsid w:val="00193929"/>
    <w:rPr>
      <w:b/>
      <w:bCs/>
    </w:rPr>
  </w:style>
  <w:style w:type="character" w:styleId="Hyperlink">
    <w:name w:val="Hyperlink"/>
    <w:uiPriority w:val="99"/>
    <w:unhideWhenUsed/>
    <w:rsid w:val="00193929"/>
    <w:rPr>
      <w:color w:val="0000FF"/>
      <w:u w:val="single"/>
    </w:rPr>
  </w:style>
  <w:style w:type="character" w:styleId="HTMLCite">
    <w:name w:val="HTML Cite"/>
    <w:uiPriority w:val="99"/>
    <w:semiHidden/>
    <w:unhideWhenUsed/>
    <w:rsid w:val="00193929"/>
    <w:rPr>
      <w:i/>
      <w:iCs/>
    </w:rPr>
  </w:style>
  <w:style w:type="character" w:customStyle="1" w:styleId="A6">
    <w:name w:val="A6"/>
    <w:uiPriority w:val="99"/>
    <w:rsid w:val="00193929"/>
    <w:rPr>
      <w:rFonts w:cs="Palatino"/>
      <w:color w:val="000000"/>
      <w:sz w:val="9"/>
      <w:szCs w:val="9"/>
    </w:rPr>
  </w:style>
  <w:style w:type="table" w:styleId="TableGrid">
    <w:name w:val="Table Grid"/>
    <w:basedOn w:val="TableNormal"/>
    <w:uiPriority w:val="59"/>
    <w:rsid w:val="00D258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E470B3"/>
    <w:rPr>
      <w:sz w:val="22"/>
      <w:szCs w:val="22"/>
      <w:lang w:val="en-US" w:eastAsia="zh-CN"/>
    </w:rPr>
  </w:style>
  <w:style w:type="character" w:styleId="CommentReference">
    <w:name w:val="annotation reference"/>
    <w:uiPriority w:val="99"/>
    <w:semiHidden/>
    <w:unhideWhenUsed/>
    <w:rsid w:val="00860F95"/>
    <w:rPr>
      <w:sz w:val="16"/>
      <w:szCs w:val="16"/>
    </w:rPr>
  </w:style>
  <w:style w:type="paragraph" w:styleId="CommentText">
    <w:name w:val="annotation text"/>
    <w:basedOn w:val="Normal"/>
    <w:link w:val="CommentTextChar"/>
    <w:uiPriority w:val="99"/>
    <w:unhideWhenUsed/>
    <w:rsid w:val="00860F95"/>
    <w:rPr>
      <w:sz w:val="20"/>
      <w:szCs w:val="20"/>
    </w:rPr>
  </w:style>
  <w:style w:type="character" w:customStyle="1" w:styleId="CommentTextChar">
    <w:name w:val="Comment Text Char"/>
    <w:link w:val="CommentText"/>
    <w:uiPriority w:val="99"/>
    <w:rsid w:val="00860F95"/>
    <w:rPr>
      <w:lang w:val="en-US" w:eastAsia="zh-CN"/>
    </w:rPr>
  </w:style>
  <w:style w:type="paragraph" w:styleId="CommentSubject">
    <w:name w:val="annotation subject"/>
    <w:basedOn w:val="CommentText"/>
    <w:next w:val="CommentText"/>
    <w:link w:val="CommentSubjectChar"/>
    <w:uiPriority w:val="99"/>
    <w:semiHidden/>
    <w:unhideWhenUsed/>
    <w:rsid w:val="00860F95"/>
    <w:rPr>
      <w:b/>
      <w:bCs/>
    </w:rPr>
  </w:style>
  <w:style w:type="character" w:customStyle="1" w:styleId="CommentSubjectChar">
    <w:name w:val="Comment Subject Char"/>
    <w:link w:val="CommentSubject"/>
    <w:uiPriority w:val="99"/>
    <w:semiHidden/>
    <w:rsid w:val="00860F95"/>
    <w:rPr>
      <w:b/>
      <w:bCs/>
      <w:lang w:val="en-US" w:eastAsia="zh-CN"/>
    </w:rPr>
  </w:style>
  <w:style w:type="character" w:customStyle="1" w:styleId="A5">
    <w:name w:val="A5"/>
    <w:uiPriority w:val="99"/>
    <w:rsid w:val="001F6AB9"/>
    <w:rPr>
      <w:rFonts w:cs="Palatino"/>
      <w:color w:val="000000"/>
      <w:sz w:val="9"/>
      <w:szCs w:val="9"/>
    </w:rPr>
  </w:style>
  <w:style w:type="paragraph" w:styleId="FootnoteText">
    <w:name w:val="footnote text"/>
    <w:basedOn w:val="Normal"/>
    <w:semiHidden/>
    <w:rsid w:val="00213EC9"/>
    <w:rPr>
      <w:sz w:val="20"/>
      <w:szCs w:val="20"/>
    </w:rPr>
  </w:style>
  <w:style w:type="character" w:styleId="FootnoteReference">
    <w:name w:val="footnote reference"/>
    <w:semiHidden/>
    <w:rsid w:val="00213EC9"/>
    <w:rPr>
      <w:vertAlign w:val="superscript"/>
    </w:rPr>
  </w:style>
  <w:style w:type="character" w:styleId="PlaceholderText">
    <w:name w:val="Placeholder Text"/>
    <w:basedOn w:val="DefaultParagraphFont"/>
    <w:uiPriority w:val="99"/>
    <w:semiHidden/>
    <w:rsid w:val="000327A2"/>
    <w:rPr>
      <w:color w:val="808080"/>
    </w:rPr>
  </w:style>
  <w:style w:type="paragraph" w:styleId="ListParagraph">
    <w:name w:val="List Paragraph"/>
    <w:basedOn w:val="Normal"/>
    <w:uiPriority w:val="34"/>
    <w:qFormat/>
    <w:rsid w:val="00DA5B2A"/>
    <w:pPr>
      <w:ind w:left="720"/>
      <w:contextualSpacing/>
    </w:pPr>
  </w:style>
  <w:style w:type="character" w:customStyle="1" w:styleId="Heading1Char">
    <w:name w:val="Heading 1 Char"/>
    <w:basedOn w:val="DefaultParagraphFont"/>
    <w:link w:val="Heading1"/>
    <w:uiPriority w:val="9"/>
    <w:rsid w:val="000F6B94"/>
    <w:rPr>
      <w:rFonts w:ascii="Times New Roman" w:eastAsia="Times New Roman" w:hAnsi="Times New Roman"/>
      <w:b/>
      <w:bCs/>
      <w:kern w:val="36"/>
      <w:sz w:val="48"/>
      <w:szCs w:val="48"/>
      <w:lang w:val="en-GB" w:eastAsia="en-GB"/>
    </w:rPr>
  </w:style>
  <w:style w:type="paragraph" w:styleId="NormalWeb">
    <w:name w:val="Normal (Web)"/>
    <w:basedOn w:val="Normal"/>
    <w:uiPriority w:val="99"/>
    <w:semiHidden/>
    <w:unhideWhenUsed/>
    <w:rsid w:val="00A2363A"/>
    <w:pPr>
      <w:spacing w:before="100" w:beforeAutospacing="1" w:after="100" w:afterAutospacing="1" w:line="240" w:lineRule="auto"/>
    </w:pPr>
    <w:rPr>
      <w:rFonts w:ascii="Times New Roman" w:eastAsiaTheme="minorEastAsia" w:hAnsi="Times New Roman"/>
      <w:sz w:val="24"/>
      <w:szCs w:val="24"/>
      <w:lang w:val="en-ZA" w:eastAsia="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6625807">
      <w:bodyDiv w:val="1"/>
      <w:marLeft w:val="0"/>
      <w:marRight w:val="0"/>
      <w:marTop w:val="0"/>
      <w:marBottom w:val="0"/>
      <w:divBdr>
        <w:top w:val="none" w:sz="0" w:space="0" w:color="auto"/>
        <w:left w:val="none" w:sz="0" w:space="0" w:color="auto"/>
        <w:bottom w:val="none" w:sz="0" w:space="0" w:color="auto"/>
        <w:right w:val="none" w:sz="0" w:space="0" w:color="auto"/>
      </w:divBdr>
    </w:div>
    <w:div w:id="1071200655">
      <w:bodyDiv w:val="1"/>
      <w:marLeft w:val="0"/>
      <w:marRight w:val="0"/>
      <w:marTop w:val="0"/>
      <w:marBottom w:val="0"/>
      <w:divBdr>
        <w:top w:val="none" w:sz="0" w:space="0" w:color="auto"/>
        <w:left w:val="none" w:sz="0" w:space="0" w:color="auto"/>
        <w:bottom w:val="none" w:sz="0" w:space="0" w:color="auto"/>
        <w:right w:val="none" w:sz="0" w:space="0" w:color="auto"/>
      </w:divBdr>
    </w:div>
    <w:div w:id="1436438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image" Target="media/image8.emf"/><Relationship Id="rId26" Type="http://schemas.openxmlformats.org/officeDocument/2006/relationships/hyperlink" Target="https://www.hydrogen.energy.gov/pdfs/review14/st095_narvaez_2014_p.pdf" TargetMode="External"/><Relationship Id="rId3" Type="http://schemas.openxmlformats.org/officeDocument/2006/relationships/styles" Target="styles.xml"/><Relationship Id="rId21" Type="http://schemas.openxmlformats.org/officeDocument/2006/relationships/image" Target="media/image10.jpeg"/><Relationship Id="rId55" Type="http://schemas.microsoft.com/office/2011/relationships/people" Target="people.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oleObject" Target="embeddings/oleObject2.bin"/><Relationship Id="rId25" Type="http://schemas.openxmlformats.org/officeDocument/2006/relationships/hyperlink" Target="http://www.h2logic.com" TargetMode="External"/><Relationship Id="rId2" Type="http://schemas.openxmlformats.org/officeDocument/2006/relationships/numbering" Target="numbering.xml"/><Relationship Id="rId16" Type="http://schemas.openxmlformats.org/officeDocument/2006/relationships/image" Target="media/image7.emf"/><Relationship Id="rId20" Type="http://schemas.openxmlformats.org/officeDocument/2006/relationships/image" Target="media/image9.em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hyperlink" Target="http://www.hydrogenics.com/" TargetMode="External"/><Relationship Id="rId5" Type="http://schemas.openxmlformats.org/officeDocument/2006/relationships/settings" Target="settings.xml"/><Relationship Id="rId15" Type="http://schemas.openxmlformats.org/officeDocument/2006/relationships/oleObject" Target="embeddings/oleObject1.bin"/><Relationship Id="rId23" Type="http://schemas.openxmlformats.org/officeDocument/2006/relationships/hyperlink" Target="http://www.plugpower.com" TargetMode="External"/><Relationship Id="rId28" Type="http://schemas.openxmlformats.org/officeDocument/2006/relationships/fontTable" Target="fontTable.xml"/><Relationship Id="rId10" Type="http://schemas.openxmlformats.org/officeDocument/2006/relationships/image" Target="media/image2.jpeg"/><Relationship Id="rId19" Type="http://schemas.openxmlformats.org/officeDocument/2006/relationships/oleObject" Target="embeddings/oleObject3.bin"/><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image" Target="media/image11.jpeg"/><Relationship Id="rId27"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mailto:mlototskyy@uwc.ac.z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CBDF8A-8EB9-49E8-942A-4CE7C70AF3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3570</TotalTime>
  <Pages>1</Pages>
  <Words>4364</Words>
  <Characters>24876</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Metal Hydride Systems for Hydrogen Storage and Supply</vt:lpstr>
    </vt:vector>
  </TitlesOfParts>
  <Company>HySA Systems</Company>
  <LinksUpToDate>false</LinksUpToDate>
  <CharactersWithSpaces>29182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Metal Hydride Systems for Hydrogen Storage and Supply</dc:title>
  <dc:creator>mvlot@hysasystems.org</dc:creator>
  <cp:lastModifiedBy>Mykhaylo Lototskyy</cp:lastModifiedBy>
  <cp:revision>786</cp:revision>
  <cp:lastPrinted>2018-08-21T08:29:00Z</cp:lastPrinted>
  <dcterms:created xsi:type="dcterms:W3CDTF">2018-11-11T08:30:00Z</dcterms:created>
  <dcterms:modified xsi:type="dcterms:W3CDTF">2019-01-22T10:32:00Z</dcterms:modified>
</cp:coreProperties>
</file>