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Times New Roman" w:eastAsiaTheme="majorEastAsia" w:hAnsi="Times New Roman" w:cs="Times New Roman"/>
          <w:sz w:val="72"/>
          <w:szCs w:val="72"/>
        </w:rPr>
        <w:id w:val="63149002"/>
        <w:docPartObj>
          <w:docPartGallery w:val="Cover Pages"/>
          <w:docPartUnique/>
        </w:docPartObj>
      </w:sdtPr>
      <w:sdtEndPr>
        <w:rPr>
          <w:rFonts w:eastAsiaTheme="minorHAnsi"/>
          <w:sz w:val="22"/>
          <w:szCs w:val="22"/>
        </w:rPr>
      </w:sdtEndPr>
      <w:sdtContent>
        <w:p w:rsidR="00622B71" w:rsidRPr="000170AD" w:rsidRDefault="000F6646" w:rsidP="00A87EB4">
          <w:pPr>
            <w:pStyle w:val="NoSpacing"/>
            <w:jc w:val="center"/>
            <w:rPr>
              <w:rFonts w:ascii="Times New Roman" w:eastAsiaTheme="majorEastAsia" w:hAnsi="Times New Roman" w:cs="Times New Roman"/>
              <w:b/>
              <w:sz w:val="36"/>
              <w:szCs w:val="36"/>
            </w:rPr>
          </w:pPr>
          <w:r>
            <w:rPr>
              <w:rFonts w:ascii="Times New Roman" w:eastAsiaTheme="majorEastAsia" w:hAnsi="Times New Roman" w:cs="Times New Roman"/>
              <w:noProof/>
              <w:sz w:val="36"/>
              <w:szCs w:val="36"/>
            </w:rPr>
            <w:pict>
              <v:rect id="Rectangle 10" o:spid="_x0000_s1026" style="position:absolute;left:0;text-align:left;margin-left:32.25pt;margin-top:-19.8pt;width:7.15pt;height:882.9pt;z-index:251660288;visibility:visible;mso-height-percent:1050;mso-position-horizontal-relative:left-margin-area;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" o:allowincell="f" fillcolor="white [3212]" strokecolor="#2f5496 [2408]">
                <w10:wrap anchorx="margin" anchory="page"/>
              </v:rect>
            </w:pict>
          </w:r>
          <w:r>
            <w:rPr>
              <w:rFonts w:ascii="Times New Roman" w:eastAsiaTheme="majorEastAsia" w:hAnsi="Times New Roman" w:cs="Times New Roman"/>
              <w:noProof/>
              <w:sz w:val="36"/>
              <w:szCs w:val="36"/>
            </w:rPr>
            <w:pict>
              <v:rect id="Rectangle 9" o:spid="_x0000_s1030" style="position:absolute;left:0;text-align:left;margin-left:0;margin-top:0;width:623.35pt;height:56.65pt;z-index:251658240;visibility:visible;mso-width-percent:1050;mso-position-horizontal:center;mso-position-horizontal-relative:page;mso-position-vertical:top;mso-position-vertical-relative:top-margin-area;mso-width-percent:105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" o:allowincell="f" fillcolor="#5b9bd5 [3204]" strokecolor="#2f5496 [2408]">
                <v:textbox style="mso-next-textbox:#Rectangle 9">
                  <w:txbxContent>
                    <w:p w:rsidR="0082397F" w:rsidRDefault="0082397F" w:rsidP="00622B71">
                      <w:pPr>
                        <w:spacing w:after="0" w:line="240" w:lineRule="auto"/>
                        <w:rPr>
                          <w:b/>
                          <w:color w:val="FFFFFF" w:themeColor="background1"/>
                          <w:sz w:val="30"/>
                          <w:szCs w:val="30"/>
                        </w:rPr>
                      </w:pPr>
                      <w:r>
                        <w:rPr>
                          <w:b/>
                          <w:color w:val="FFFFFF" w:themeColor="background1"/>
                          <w:sz w:val="72"/>
                          <w:szCs w:val="72"/>
                        </w:rPr>
                        <w:t xml:space="preserve">       </w:t>
                      </w:r>
                      <w:r w:rsidRPr="002366A6">
                        <w:rPr>
                          <w:b/>
                          <w:color w:val="FFFFFF" w:themeColor="background1"/>
                          <w:sz w:val="72"/>
                          <w:szCs w:val="72"/>
                        </w:rPr>
                        <w:t>I</w:t>
                      </w:r>
                      <w:r>
                        <w:rPr>
                          <w:b/>
                          <w:color w:val="FFFFFF" w:themeColor="background1"/>
                          <w:sz w:val="30"/>
                          <w:szCs w:val="30"/>
                        </w:rPr>
                        <w:t>JESRT: 8(</w:t>
                      </w:r>
                      <w:r w:rsidR="00A051E9">
                        <w:rPr>
                          <w:b/>
                          <w:color w:val="FFFFFF" w:themeColor="background1"/>
                          <w:sz w:val="30"/>
                          <w:szCs w:val="30"/>
                        </w:rPr>
                        <w:t>8</w:t>
                      </w:r>
                      <w:r>
                        <w:rPr>
                          <w:b/>
                          <w:color w:val="FFFFFF" w:themeColor="background1"/>
                          <w:sz w:val="30"/>
                          <w:szCs w:val="30"/>
                        </w:rPr>
                        <w:t xml:space="preserve">), </w:t>
                      </w:r>
                      <w:r w:rsidR="005E3B57">
                        <w:rPr>
                          <w:b/>
                          <w:color w:val="FFFFFF" w:themeColor="background1"/>
                          <w:sz w:val="30"/>
                          <w:szCs w:val="30"/>
                        </w:rPr>
                        <w:t xml:space="preserve">August, 2019  </w:t>
                      </w:r>
                      <w:r w:rsidR="005E3B57">
                        <w:rPr>
                          <w:b/>
                          <w:color w:val="FFFFFF" w:themeColor="background1"/>
                          <w:sz w:val="30"/>
                          <w:szCs w:val="30"/>
                        </w:rPr>
                        <w:tab/>
                      </w:r>
                      <w:r w:rsidR="005E3B57">
                        <w:rPr>
                          <w:b/>
                          <w:color w:val="FFFFFF" w:themeColor="background1"/>
                          <w:sz w:val="30"/>
                          <w:szCs w:val="30"/>
                        </w:rPr>
                        <w:tab/>
                      </w:r>
                      <w:r w:rsidR="005E3B57">
                        <w:rPr>
                          <w:b/>
                          <w:color w:val="FFFFFF" w:themeColor="background1"/>
                          <w:sz w:val="30"/>
                          <w:szCs w:val="30"/>
                        </w:rPr>
                        <w:tab/>
                      </w:r>
                      <w:r w:rsidR="005E3B57">
                        <w:rPr>
                          <w:b/>
                          <w:color w:val="FFFFFF" w:themeColor="background1"/>
                          <w:sz w:val="30"/>
                          <w:szCs w:val="30"/>
                        </w:rPr>
                        <w:tab/>
                      </w:r>
                      <w:r w:rsidR="005E3B57">
                        <w:rPr>
                          <w:b/>
                          <w:color w:val="FFFFFF" w:themeColor="background1"/>
                          <w:sz w:val="30"/>
                          <w:szCs w:val="30"/>
                        </w:rPr>
                        <w:tab/>
                      </w:r>
                      <w:r w:rsidR="005E3B57">
                        <w:rPr>
                          <w:b/>
                          <w:color w:val="FFFFFF" w:themeColor="background1"/>
                          <w:sz w:val="30"/>
                          <w:szCs w:val="30"/>
                        </w:rPr>
                        <w:tab/>
                        <w:t xml:space="preserve">      </w:t>
                      </w:r>
                      <w:r>
                        <w:rPr>
                          <w:b/>
                          <w:color w:val="FFFFFF" w:themeColor="background1"/>
                          <w:sz w:val="30"/>
                          <w:szCs w:val="30"/>
                        </w:rPr>
                        <w:t xml:space="preserve"> </w:t>
                      </w:r>
                      <w:r w:rsidRPr="00891B69">
                        <w:rPr>
                          <w:b/>
                          <w:color w:val="FFFFFF" w:themeColor="background1"/>
                          <w:sz w:val="30"/>
                          <w:szCs w:val="30"/>
                        </w:rPr>
                        <w:t>ISSN: 2277-9655</w:t>
                      </w:r>
                    </w:p>
                    <w:p w:rsidR="0082397F" w:rsidRDefault="0082397F" w:rsidP="00622B71">
                      <w:pPr>
                        <w:spacing w:after="0" w:line="240" w:lineRule="auto"/>
                        <w:rPr>
                          <w:b/>
                          <w:color w:val="FFFFFF" w:themeColor="background1"/>
                          <w:sz w:val="30"/>
                          <w:szCs w:val="30"/>
                        </w:rPr>
                      </w:pPr>
                    </w:p>
                    <w:p w:rsidR="0082397F" w:rsidRDefault="0082397F" w:rsidP="00622B71">
                      <w:pPr>
                        <w:spacing w:after="0" w:line="240" w:lineRule="auto"/>
                        <w:rPr>
                          <w:b/>
                          <w:color w:val="FFFFFF" w:themeColor="background1"/>
                          <w:sz w:val="30"/>
                          <w:szCs w:val="30"/>
                        </w:rPr>
                      </w:pPr>
                      <w:r>
                        <w:rPr>
                          <w:b/>
                          <w:color w:val="FFFFFF" w:themeColor="background1"/>
                          <w:sz w:val="30"/>
                          <w:szCs w:val="30"/>
                        </w:rPr>
                        <w:t>I</w:t>
                      </w:r>
                    </w:p>
                    <w:p w:rsidR="0082397F" w:rsidRPr="00891B69" w:rsidRDefault="0082397F" w:rsidP="00622B71">
                      <w:pPr>
                        <w:spacing w:after="0" w:line="240" w:lineRule="auto"/>
                        <w:rPr>
                          <w:b/>
                          <w:color w:val="FFFFFF" w:themeColor="background1"/>
                          <w:sz w:val="30"/>
                          <w:szCs w:val="30"/>
                        </w:rPr>
                      </w:pPr>
                    </w:p>
                    <w:p w:rsidR="0082397F" w:rsidRPr="007867FA" w:rsidRDefault="0082397F" w:rsidP="00622B71">
                      <w:pPr>
                        <w:spacing w:after="0"/>
                        <w:rPr>
                          <w:b/>
                        </w:rPr>
                      </w:pPr>
                      <w:r>
                        <w:rPr>
                          <w:b/>
                        </w:rPr>
                        <w:t xml:space="preserve">                 X </w:t>
                      </w:r>
                    </w:p>
                  </w:txbxContent>
                </v:textbox>
                <w10:wrap anchorx="page" anchory="margin"/>
              </v:rect>
            </w:pict>
          </w:r>
          <w:r w:rsidR="00622B71" w:rsidRPr="000170AD">
            <w:rPr>
              <w:rFonts w:ascii="Times New Roman" w:eastAsiaTheme="majorEastAsia" w:hAnsi="Times New Roman" w:cs="Times New Roman"/>
              <w:b/>
              <w:color w:val="55AEB7"/>
              <w:sz w:val="36"/>
              <w:szCs w:val="36"/>
            </w:rPr>
            <w:t>I</w:t>
          </w:r>
          <w:r w:rsidR="00622B71" w:rsidRPr="000170AD">
            <w:rPr>
              <w:rFonts w:ascii="Times New Roman" w:eastAsiaTheme="majorEastAsia" w:hAnsi="Times New Roman" w:cs="Times New Roman"/>
              <w:b/>
              <w:sz w:val="36"/>
              <w:szCs w:val="36"/>
            </w:rPr>
            <w:t xml:space="preserve">nternational </w:t>
          </w:r>
          <w:r w:rsidR="00622B71" w:rsidRPr="000170AD">
            <w:rPr>
              <w:rFonts w:ascii="Times New Roman" w:eastAsiaTheme="majorEastAsia" w:hAnsi="Times New Roman" w:cs="Times New Roman"/>
              <w:b/>
              <w:color w:val="55AEB7"/>
              <w:sz w:val="36"/>
              <w:szCs w:val="36"/>
            </w:rPr>
            <w:t>J</w:t>
          </w:r>
          <w:r w:rsidR="00622B71" w:rsidRPr="000170AD">
            <w:rPr>
              <w:rFonts w:ascii="Times New Roman" w:eastAsiaTheme="majorEastAsia" w:hAnsi="Times New Roman" w:cs="Times New Roman"/>
              <w:b/>
              <w:sz w:val="36"/>
              <w:szCs w:val="36"/>
            </w:rPr>
            <w:t xml:space="preserve">ournal of </w:t>
          </w:r>
          <w:r w:rsidR="00622B71" w:rsidRPr="000170AD">
            <w:rPr>
              <w:rFonts w:ascii="Times New Roman" w:eastAsiaTheme="majorEastAsia" w:hAnsi="Times New Roman" w:cs="Times New Roman"/>
              <w:b/>
              <w:color w:val="55AEB7"/>
              <w:sz w:val="36"/>
              <w:szCs w:val="36"/>
            </w:rPr>
            <w:t>E</w:t>
          </w:r>
          <w:r w:rsidR="00622B71" w:rsidRPr="000170AD">
            <w:rPr>
              <w:rFonts w:ascii="Times New Roman" w:eastAsiaTheme="majorEastAsia" w:hAnsi="Times New Roman" w:cs="Times New Roman"/>
              <w:b/>
              <w:sz w:val="36"/>
              <w:szCs w:val="36"/>
            </w:rPr>
            <w:t xml:space="preserve">ngineering </w:t>
          </w:r>
          <w:r w:rsidR="00622B71" w:rsidRPr="000170AD">
            <w:rPr>
              <w:rFonts w:ascii="Times New Roman" w:eastAsiaTheme="majorEastAsia" w:hAnsi="Times New Roman" w:cs="Times New Roman"/>
              <w:b/>
              <w:color w:val="55AEB7"/>
              <w:sz w:val="36"/>
              <w:szCs w:val="36"/>
            </w:rPr>
            <w:t>S</w:t>
          </w:r>
          <w:r w:rsidR="00622B71" w:rsidRPr="000170AD">
            <w:rPr>
              <w:rFonts w:ascii="Times New Roman" w:eastAsiaTheme="majorEastAsia" w:hAnsi="Times New Roman" w:cs="Times New Roman"/>
              <w:b/>
              <w:sz w:val="36"/>
              <w:szCs w:val="36"/>
            </w:rPr>
            <w:t>ciences &amp;</w:t>
          </w:r>
          <w:r w:rsidR="00622B71" w:rsidRPr="000170AD">
            <w:rPr>
              <w:rFonts w:ascii="Times New Roman" w:eastAsiaTheme="majorEastAsia" w:hAnsi="Times New Roman" w:cs="Times New Roman"/>
              <w:b/>
              <w:color w:val="55AEB7"/>
              <w:sz w:val="36"/>
              <w:szCs w:val="36"/>
            </w:rPr>
            <w:t>R</w:t>
          </w:r>
          <w:r w:rsidR="00622B71" w:rsidRPr="000170AD">
            <w:rPr>
              <w:rFonts w:ascii="Times New Roman" w:eastAsiaTheme="majorEastAsia" w:hAnsi="Times New Roman" w:cs="Times New Roman"/>
              <w:b/>
              <w:sz w:val="36"/>
              <w:szCs w:val="36"/>
            </w:rPr>
            <w:t xml:space="preserve">esearch </w:t>
          </w:r>
          <w:r w:rsidR="00622B71" w:rsidRPr="000170AD">
            <w:rPr>
              <w:rFonts w:ascii="Times New Roman" w:eastAsiaTheme="majorEastAsia" w:hAnsi="Times New Roman" w:cs="Times New Roman"/>
              <w:b/>
              <w:color w:val="55AEB7"/>
              <w:sz w:val="36"/>
              <w:szCs w:val="36"/>
            </w:rPr>
            <w:t>T</w:t>
          </w:r>
          <w:r w:rsidR="00622B71" w:rsidRPr="000170AD">
            <w:rPr>
              <w:rFonts w:ascii="Times New Roman" w:eastAsiaTheme="majorEastAsia" w:hAnsi="Times New Roman" w:cs="Times New Roman"/>
              <w:b/>
              <w:sz w:val="36"/>
              <w:szCs w:val="36"/>
            </w:rPr>
            <w:t>echnology</w:t>
          </w:r>
        </w:p>
        <w:p w:rsidR="00622B71" w:rsidRPr="000170AD" w:rsidRDefault="00622B71" w:rsidP="00A87EB4">
          <w:pPr>
            <w:pStyle w:val="NoSpacing"/>
            <w:jc w:val="center"/>
            <w:rPr>
              <w:rFonts w:ascii="Times New Roman" w:eastAsiaTheme="majorEastAsia" w:hAnsi="Times New Roman" w:cs="Times New Roman"/>
              <w:b/>
              <w:sz w:val="20"/>
              <w:szCs w:val="20"/>
            </w:rPr>
          </w:pPr>
          <w:r w:rsidRPr="000170AD">
            <w:rPr>
              <w:rFonts w:ascii="Times New Roman" w:eastAsiaTheme="majorEastAsia" w:hAnsi="Times New Roman" w:cs="Times New Roman"/>
              <w:b/>
              <w:sz w:val="20"/>
              <w:szCs w:val="20"/>
            </w:rPr>
            <w:t>(A Peer Reviewed Online Journal)</w:t>
          </w:r>
        </w:p>
        <w:p w:rsidR="00622B71" w:rsidRPr="000170AD" w:rsidRDefault="00622B71" w:rsidP="00A87EB4">
          <w:pPr>
            <w:pStyle w:val="NoSpacing"/>
            <w:jc w:val="center"/>
            <w:rPr>
              <w:rFonts w:ascii="Times New Roman" w:eastAsiaTheme="majorEastAsia" w:hAnsi="Times New Roman" w:cs="Times New Roman"/>
              <w:b/>
              <w:sz w:val="20"/>
              <w:szCs w:val="20"/>
            </w:rPr>
          </w:pPr>
          <w:r w:rsidRPr="000170AD">
            <w:rPr>
              <w:rFonts w:ascii="Times New Roman" w:eastAsiaTheme="majorEastAsia" w:hAnsi="Times New Roman" w:cs="Times New Roman"/>
              <w:b/>
              <w:sz w:val="20"/>
              <w:szCs w:val="20"/>
            </w:rPr>
            <w:t>Impact Factor: 5.164</w:t>
          </w:r>
        </w:p>
        <w:p w:rsidR="00622B71" w:rsidRPr="000170AD" w:rsidRDefault="000F6646" w:rsidP="00A87EB4">
          <w:pPr>
            <w:pStyle w:val="NoSpacing"/>
            <w:rPr>
              <w:rFonts w:ascii="Times New Roman" w:eastAsiaTheme="majorEastAsia" w:hAnsi="Times New Roman" w:cs="Times New Roman"/>
              <w:sz w:val="36"/>
              <w:szCs w:val="36"/>
            </w:rPr>
          </w:pPr>
          <w:r>
            <w:rPr>
              <w:rFonts w:ascii="Times New Roman" w:eastAsiaTheme="majorEastAsia" w:hAnsi="Times New Roman" w:cs="Times New Roman"/>
              <w:noProof/>
              <w:sz w:val="36"/>
              <w:szCs w:val="36"/>
            </w:rPr>
            <w:pict>
              <v:rect id="Rectangle 8" o:spid="_x0000_s1027" style="position:absolute;margin-left:0;margin-top:0;width:623.35pt;height:63.55pt;z-index:251657216;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" o:allowincell="f" fillcolor="#5b9bd5 [3204]" strokecolor="#2f5496 [2408]">
                <v:textbox style="mso-next-textbox:#Rectangle 8">
                  <w:txbxContent>
                    <w:p w:rsidR="0082397F" w:rsidRPr="00091204" w:rsidRDefault="0082397F" w:rsidP="00622B71">
                      <w:pPr>
                        <w:spacing w:after="0" w:line="240" w:lineRule="auto"/>
                        <w:rPr>
                          <w:b/>
                          <w:color w:val="FFFFFF" w:themeColor="background1"/>
                          <w:sz w:val="20"/>
                          <w:szCs w:val="20"/>
                        </w:rPr>
                      </w:pPr>
                      <w:r>
                        <w:rPr>
                          <w:b/>
                          <w:color w:val="FFFFFF" w:themeColor="background1"/>
                          <w:sz w:val="20"/>
                          <w:szCs w:val="20"/>
                        </w:rPr>
                        <w:t xml:space="preserve">                      </w:t>
                      </w:r>
                      <w:r w:rsidRPr="001F2FC6">
                        <w:rPr>
                          <w:b/>
                          <w:color w:val="FFFFFF" w:themeColor="background1"/>
                          <w:sz w:val="20"/>
                          <w:szCs w:val="20"/>
                        </w:rPr>
                        <w:t>Website:</w:t>
                      </w:r>
                      <w:r>
                        <w:rPr>
                          <w:b/>
                          <w:color w:val="FFFFFF" w:themeColor="background1"/>
                          <w:sz w:val="20"/>
                          <w:szCs w:val="20"/>
                        </w:rPr>
                        <w:t xml:space="preserve"> </w:t>
                      </w:r>
                      <w:hyperlink r:id="rId8" w:history="1">
                        <w:r w:rsidRPr="00091204">
                          <w:rPr>
                            <w:rStyle w:val="Hyperlink"/>
                            <w:b/>
                            <w:sz w:val="20"/>
                            <w:szCs w:val="20"/>
                          </w:rPr>
                          <w:t>www.ijesrt.com</w:t>
                        </w:r>
                      </w:hyperlink>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sidRPr="001F2FC6">
                        <w:rPr>
                          <w:b/>
                          <w:color w:val="FFFFFF" w:themeColor="background1"/>
                          <w:sz w:val="20"/>
                          <w:szCs w:val="20"/>
                        </w:rPr>
                        <w:tab/>
                      </w:r>
                      <w:r>
                        <w:rPr>
                          <w:b/>
                          <w:color w:val="FFFFFF" w:themeColor="background1"/>
                          <w:sz w:val="20"/>
                          <w:szCs w:val="20"/>
                        </w:rPr>
                        <w:tab/>
                      </w:r>
                      <w:r>
                        <w:rPr>
                          <w:b/>
                          <w:color w:val="FFFFFF" w:themeColor="background1"/>
                          <w:sz w:val="20"/>
                          <w:szCs w:val="20"/>
                        </w:rPr>
                        <w:tab/>
                      </w:r>
                      <w:r>
                        <w:rPr>
                          <w:b/>
                          <w:color w:val="FFFFFF" w:themeColor="background1"/>
                          <w:sz w:val="20"/>
                          <w:szCs w:val="20"/>
                        </w:rPr>
                        <w:tab/>
                      </w:r>
                      <w:r w:rsidRPr="001F2FC6">
                        <w:rPr>
                          <w:b/>
                          <w:color w:val="FFFFFF" w:themeColor="background1"/>
                          <w:sz w:val="20"/>
                          <w:szCs w:val="20"/>
                        </w:rPr>
                        <w:t>Mail:</w:t>
                      </w:r>
                      <w:r>
                        <w:rPr>
                          <w:b/>
                          <w:color w:val="FFFFFF" w:themeColor="background1"/>
                          <w:sz w:val="20"/>
                          <w:szCs w:val="20"/>
                        </w:rPr>
                        <w:t xml:space="preserve"> </w:t>
                      </w:r>
                      <w:hyperlink r:id="rId9" w:history="1">
                        <w:r w:rsidRPr="00881590">
                          <w:rPr>
                            <w:rStyle w:val="Hyperlink"/>
                            <w:b/>
                            <w:sz w:val="20"/>
                            <w:szCs w:val="20"/>
                          </w:rPr>
                          <w:t>editor@ijesrt.com</w:t>
                        </w:r>
                      </w:hyperlink>
                    </w:p>
                    <w:p w:rsidR="0082397F" w:rsidRDefault="0082397F" w:rsidP="00622B71">
                      <w:pPr>
                        <w:spacing w:after="0" w:line="240" w:lineRule="auto"/>
                        <w:rPr>
                          <w:b/>
                          <w:sz w:val="20"/>
                          <w:szCs w:val="20"/>
                        </w:rPr>
                      </w:pPr>
                      <w:r>
                        <w:rPr>
                          <w:b/>
                          <w:sz w:val="20"/>
                          <w:szCs w:val="20"/>
                        </w:rPr>
                        <w:t>O</w:t>
                      </w:r>
                    </w:p>
                    <w:p w:rsidR="0082397F" w:rsidRPr="001F2FC6" w:rsidRDefault="0082397F" w:rsidP="00622B71">
                      <w:pPr>
                        <w:spacing w:after="0" w:line="240" w:lineRule="auto"/>
                        <w:rPr>
                          <w:b/>
                          <w:color w:val="FFFFFF" w:themeColor="background1"/>
                          <w:sz w:val="20"/>
                          <w:szCs w:val="20"/>
                        </w:rPr>
                      </w:pPr>
                    </w:p>
                    <w:p w:rsidR="0082397F" w:rsidRDefault="0082397F" w:rsidP="00622B71">
                      <w:pPr>
                        <w:spacing w:after="0" w:line="240" w:lineRule="auto"/>
                        <w:rPr>
                          <w:b/>
                          <w:color w:val="FFFFFF" w:themeColor="background1"/>
                          <w:sz w:val="30"/>
                          <w:szCs w:val="30"/>
                        </w:rPr>
                      </w:pPr>
                    </w:p>
                    <w:p w:rsidR="0082397F" w:rsidRDefault="0082397F" w:rsidP="00622B71">
                      <w:pPr>
                        <w:rPr>
                          <w:b/>
                          <w:color w:val="FFFFFF" w:themeColor="background1"/>
                          <w:sz w:val="30"/>
                          <w:szCs w:val="30"/>
                        </w:rPr>
                      </w:pPr>
                    </w:p>
                    <w:p w:rsidR="0082397F" w:rsidRDefault="0082397F" w:rsidP="00622B71"/>
                  </w:txbxContent>
                </v:textbox>
                <w10:wrap anchorx="page" anchory="page"/>
              </v:rect>
            </w:pict>
          </w:r>
          <w:r>
            <w:rPr>
              <w:rFonts w:ascii="Times New Roman" w:eastAsiaTheme="majorEastAsia" w:hAnsi="Times New Roman" w:cs="Times New Roman"/>
              <w:noProof/>
              <w:sz w:val="36"/>
              <w:szCs w:val="36"/>
            </w:rPr>
            <w:pict>
              <v:rect id="Rectangle 7" o:spid="_x0000_s1029" style="position:absolute;margin-left:0;margin-top:0;width:7.15pt;height:882.3pt;z-index:251659264;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" o:allowincell="f" fillcolor="white [3212]" strokecolor="#2f5496 [2408]">
                <w10:wrap anchorx="margin" anchory="page"/>
              </v:rect>
            </w:pict>
          </w:r>
        </w:p>
        <w:p w:rsidR="00622B71" w:rsidRPr="000170AD" w:rsidRDefault="00622B71" w:rsidP="00A87EB4">
          <w:pPr>
            <w:pStyle w:val="NoSpacing"/>
            <w:jc w:val="center"/>
            <w:rPr>
              <w:rFonts w:ascii="Times New Roman" w:eastAsiaTheme="majorEastAsia" w:hAnsi="Times New Roman" w:cs="Times New Roman"/>
              <w:b/>
              <w:sz w:val="36"/>
              <w:szCs w:val="36"/>
            </w:rPr>
          </w:pPr>
          <w:r w:rsidRPr="000170AD">
            <w:rPr>
              <w:rFonts w:ascii="Times New Roman" w:eastAsiaTheme="majorEastAsia" w:hAnsi="Times New Roman" w:cs="Times New Roman"/>
              <w:b/>
              <w:noProof/>
              <w:color w:val="55AEB7"/>
              <w:sz w:val="36"/>
              <w:szCs w:val="36"/>
            </w:rPr>
            <w:drawing>
              <wp:inline distT="0" distB="0" distL="0" distR="0">
                <wp:extent cx="382884" cy="382884"/>
                <wp:effectExtent l="19050" t="0" r="0" b="0"/>
                <wp:docPr id="6" name="Picture 5"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_256.png"/>
                        <pic:cNvPicPr/>
                      </pic:nvPicPr>
                      <pic:blipFill>
                        <a:blip r:embed="rId10" cstate="print"/>
                        <a:stretch>
                          <a:fillRect/>
                        </a:stretch>
                      </pic:blipFill>
                      <pic:spPr>
                        <a:xfrm>
                          <a:off x="0" y="0"/>
                          <a:ext cx="382928" cy="382928"/>
                        </a:xfrm>
                        <a:prstGeom prst="rect">
                          <a:avLst/>
                        </a:prstGeom>
                      </pic:spPr>
                    </pic:pic>
                  </a:graphicData>
                </a:graphic>
              </wp:inline>
            </w:drawing>
          </w:r>
          <w:r w:rsidRPr="000170AD">
            <w:rPr>
              <w:rFonts w:ascii="Times New Roman" w:eastAsiaTheme="majorEastAsia" w:hAnsi="Times New Roman" w:cs="Times New Roman"/>
              <w:b/>
              <w:color w:val="55AEB7"/>
              <w:sz w:val="36"/>
              <w:szCs w:val="36"/>
            </w:rPr>
            <w:t>I</w:t>
          </w:r>
          <w:r w:rsidRPr="000170AD">
            <w:rPr>
              <w:rFonts w:ascii="Times New Roman" w:eastAsiaTheme="majorEastAsia" w:hAnsi="Times New Roman" w:cs="Times New Roman"/>
              <w:b/>
              <w:sz w:val="36"/>
              <w:szCs w:val="36"/>
            </w:rPr>
            <w:t>JESRT</w:t>
          </w:r>
        </w:p>
        <w:p w:rsidR="00622B71" w:rsidRPr="000170AD" w:rsidRDefault="00622B71" w:rsidP="00A87EB4">
          <w:pPr>
            <w:pStyle w:val="NoSpacing"/>
            <w:jc w:val="center"/>
            <w:rPr>
              <w:rFonts w:ascii="Times New Roman" w:eastAsiaTheme="majorEastAsia" w:hAnsi="Times New Roman" w:cs="Times New Roman"/>
              <w:sz w:val="36"/>
              <w:szCs w:val="36"/>
            </w:rPr>
          </w:pPr>
        </w:p>
        <w:p w:rsidR="00622B71" w:rsidRPr="000170AD" w:rsidRDefault="000F6646" w:rsidP="00A87EB4">
          <w:pPr>
            <w:pStyle w:val="NoSpacing"/>
            <w:jc w:val="center"/>
            <w:rPr>
              <w:rFonts w:ascii="Times New Roman" w:hAnsi="Times New Roman" w:cs="Times New Roman"/>
            </w:rPr>
          </w:pPr>
          <w:r>
            <w:rPr>
              <w:rFonts w:ascii="Times New Roman" w:hAnsi="Times New Roman" w:cs="Times New Roman"/>
              <w:noProof/>
              <w:color w:val="FF0000"/>
            </w:rPr>
            <w:pict>
              <v:rect id="Rectangle 5" o:spid="_x0000_s1028" style="position:absolute;left:0;text-align:left;margin-left:0;margin-top:51pt;width:594.75pt;height:273pt;z-index:-251655168;visibility:visible;mso-position-horizontal-relative:pag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" fillcolor="#5b9bd5 [3204]" strokecolor="#f2f2f2 [3041]" strokeweight="3pt">
                <w10:wrap anchorx="page"/>
              </v:rect>
            </w:pict>
          </w:r>
          <w:r w:rsidR="00622B71" w:rsidRPr="000170AD">
            <w:rPr>
              <w:rFonts w:ascii="Times New Roman" w:hAnsi="Times New Roman" w:cs="Times New Roman"/>
              <w:noProof/>
            </w:rPr>
            <w:drawing>
              <wp:inline distT="0" distB="0" distL="0" distR="0">
                <wp:extent cx="4772692" cy="4343400"/>
                <wp:effectExtent l="190500" t="190500" r="180340" b="171450"/>
                <wp:docPr id="4" name="Picture 1" descr="system_enginee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_engineering.png"/>
                        <pic:cNvPicPr/>
                      </pic:nvPicPr>
                      <pic:blipFill>
                        <a:blip r:embed="rId11"/>
                        <a:stretch>
                          <a:fillRect/>
                        </a:stretch>
                      </pic:blipFill>
                      <pic:spPr>
                        <a:xfrm>
                          <a:off x="0" y="0"/>
                          <a:ext cx="4778188" cy="4348402"/>
                        </a:xfrm>
                        <a:prstGeom prst="rect">
                          <a:avLst/>
                        </a:prstGeom>
                        <a:ln>
                          <a:noFill/>
                        </a:ln>
                        <a:effectLst>
                          <a:outerShdw blurRad="190500" algn="tl" rotWithShape="0">
                            <a:srgbClr val="000000">
                              <a:alpha val="70000"/>
                            </a:srgbClr>
                          </a:outerShdw>
                        </a:effectLst>
                      </pic:spPr>
                    </pic:pic>
                  </a:graphicData>
                </a:graphic>
              </wp:inline>
            </w:drawing>
          </w:r>
        </w:p>
        <w:p w:rsidR="00622B71" w:rsidRPr="000170AD" w:rsidRDefault="00622B71" w:rsidP="00A87EB4">
          <w:pPr>
            <w:pStyle w:val="NoSpacing"/>
            <w:rPr>
              <w:rFonts w:ascii="Times New Roman" w:hAnsi="Times New Roman" w:cs="Times New Roman"/>
            </w:rPr>
          </w:pPr>
          <w:r w:rsidRPr="000170AD">
            <w:rPr>
              <w:rFonts w:ascii="Times New Roman" w:hAnsi="Times New Roman" w:cs="Times New Roman"/>
            </w:rPr>
            <w:br w:type="textWrapping" w:clear="all"/>
          </w:r>
        </w:p>
        <w:p w:rsidR="00622B71" w:rsidRPr="000170AD" w:rsidRDefault="00622B71" w:rsidP="00A87EB4">
          <w:pPr>
            <w:pStyle w:val="NoSpacing"/>
            <w:rPr>
              <w:rFonts w:ascii="Times New Roman" w:hAnsi="Times New Roman" w:cs="Times New Roman"/>
            </w:rPr>
          </w:pPr>
        </w:p>
        <w:p w:rsidR="00622B71" w:rsidRPr="000170AD" w:rsidRDefault="00622B71" w:rsidP="00A87EB4">
          <w:pPr>
            <w:tabs>
              <w:tab w:val="left" w:pos="1875"/>
            </w:tabs>
            <w:spacing w:after="0" w:line="240" w:lineRule="auto"/>
            <w:rPr>
              <w:rFonts w:ascii="Times New Roman" w:hAnsi="Times New Roman" w:cs="Times New Roman"/>
            </w:rPr>
          </w:pPr>
        </w:p>
        <w:p w:rsidR="00622B71" w:rsidRPr="000170AD" w:rsidRDefault="00622B71" w:rsidP="00A87EB4">
          <w:pPr>
            <w:tabs>
              <w:tab w:val="left" w:pos="1875"/>
            </w:tabs>
            <w:spacing w:after="0" w:line="240" w:lineRule="auto"/>
            <w:rPr>
              <w:rFonts w:ascii="Times New Roman" w:hAnsi="Times New Roman" w:cs="Times New Roman"/>
            </w:rPr>
          </w:pPr>
          <w:r w:rsidRPr="000170AD">
            <w:rPr>
              <w:rFonts w:ascii="Times New Roman" w:hAnsi="Times New Roman" w:cs="Times New Roman"/>
            </w:rPr>
            <w:tab/>
          </w:r>
        </w:p>
      </w:sdtContent>
    </w:sdt>
    <w:p w:rsidR="00622B71" w:rsidRPr="000170AD" w:rsidRDefault="00622B71" w:rsidP="00A87EB4">
      <w:pPr>
        <w:pBdr>
          <w:bottom w:val="single" w:sz="4" w:space="1" w:color="auto"/>
        </w:pBdr>
        <w:spacing w:after="0" w:line="240" w:lineRule="auto"/>
        <w:rPr>
          <w:rFonts w:ascii="Times New Roman" w:hAnsi="Times New Roman" w:cs="Times New Roman"/>
          <w:b/>
          <w:sz w:val="36"/>
          <w:szCs w:val="36"/>
        </w:rPr>
      </w:pPr>
      <w:r w:rsidRPr="000170AD">
        <w:rPr>
          <w:rFonts w:ascii="Times New Roman" w:hAnsi="Times New Roman" w:cs="Times New Roman"/>
          <w:b/>
          <w:color w:val="4472C4" w:themeColor="accent5"/>
          <w:sz w:val="36"/>
          <w:szCs w:val="36"/>
        </w:rPr>
        <w:t>C</w:t>
      </w:r>
      <w:r w:rsidRPr="000170AD">
        <w:rPr>
          <w:rFonts w:ascii="Times New Roman" w:hAnsi="Times New Roman" w:cs="Times New Roman"/>
          <w:b/>
          <w:sz w:val="36"/>
          <w:szCs w:val="36"/>
        </w:rPr>
        <w:t xml:space="preserve">hief </w:t>
      </w:r>
      <w:r w:rsidR="000771C9" w:rsidRPr="000170AD">
        <w:rPr>
          <w:rFonts w:ascii="Times New Roman" w:hAnsi="Times New Roman" w:cs="Times New Roman"/>
          <w:b/>
          <w:color w:val="4472C4" w:themeColor="accent5"/>
          <w:sz w:val="36"/>
          <w:szCs w:val="36"/>
        </w:rPr>
        <w:t>E</w:t>
      </w:r>
      <w:r w:rsidR="000771C9" w:rsidRPr="000170AD">
        <w:rPr>
          <w:rFonts w:ascii="Times New Roman" w:hAnsi="Times New Roman" w:cs="Times New Roman"/>
          <w:b/>
          <w:sz w:val="36"/>
          <w:szCs w:val="36"/>
        </w:rPr>
        <w:t xml:space="preserve">ditor   </w:t>
      </w:r>
      <w:r w:rsidRPr="000170AD">
        <w:rPr>
          <w:rFonts w:ascii="Times New Roman" w:hAnsi="Times New Roman" w:cs="Times New Roman"/>
          <w:b/>
          <w:sz w:val="36"/>
          <w:szCs w:val="36"/>
        </w:rPr>
        <w:tab/>
      </w:r>
      <w:r w:rsidRPr="000170AD">
        <w:rPr>
          <w:rFonts w:ascii="Times New Roman" w:hAnsi="Times New Roman" w:cs="Times New Roman"/>
          <w:b/>
          <w:sz w:val="36"/>
          <w:szCs w:val="36"/>
        </w:rPr>
        <w:tab/>
      </w:r>
      <w:r w:rsidRPr="000170AD">
        <w:rPr>
          <w:rFonts w:ascii="Times New Roman" w:hAnsi="Times New Roman" w:cs="Times New Roman"/>
          <w:b/>
          <w:sz w:val="36"/>
          <w:szCs w:val="36"/>
        </w:rPr>
        <w:tab/>
      </w:r>
      <w:r w:rsidRPr="000170AD">
        <w:rPr>
          <w:rFonts w:ascii="Times New Roman" w:hAnsi="Times New Roman" w:cs="Times New Roman"/>
          <w:b/>
          <w:sz w:val="36"/>
          <w:szCs w:val="36"/>
        </w:rPr>
        <w:tab/>
      </w:r>
      <w:r w:rsidRPr="000170AD">
        <w:rPr>
          <w:rFonts w:ascii="Times New Roman" w:hAnsi="Times New Roman" w:cs="Times New Roman"/>
          <w:b/>
          <w:sz w:val="36"/>
          <w:szCs w:val="36"/>
        </w:rPr>
        <w:tab/>
      </w:r>
      <w:r w:rsidRPr="000170AD">
        <w:rPr>
          <w:rFonts w:ascii="Times New Roman" w:hAnsi="Times New Roman" w:cs="Times New Roman"/>
          <w:b/>
          <w:color w:val="4472C4" w:themeColor="accent5"/>
          <w:sz w:val="36"/>
          <w:szCs w:val="36"/>
        </w:rPr>
        <w:t>E</w:t>
      </w:r>
      <w:r w:rsidRPr="000170AD">
        <w:rPr>
          <w:rFonts w:ascii="Times New Roman" w:hAnsi="Times New Roman" w:cs="Times New Roman"/>
          <w:b/>
          <w:sz w:val="36"/>
          <w:szCs w:val="36"/>
        </w:rPr>
        <w:t xml:space="preserve">xecutive </w:t>
      </w:r>
      <w:r w:rsidRPr="000170AD">
        <w:rPr>
          <w:rFonts w:ascii="Times New Roman" w:hAnsi="Times New Roman" w:cs="Times New Roman"/>
          <w:b/>
          <w:color w:val="4472C4" w:themeColor="accent5"/>
          <w:sz w:val="36"/>
          <w:szCs w:val="36"/>
        </w:rPr>
        <w:t>E</w:t>
      </w:r>
      <w:r w:rsidRPr="000170AD">
        <w:rPr>
          <w:rFonts w:ascii="Times New Roman" w:hAnsi="Times New Roman" w:cs="Times New Roman"/>
          <w:b/>
          <w:sz w:val="36"/>
          <w:szCs w:val="36"/>
        </w:rPr>
        <w:t xml:space="preserve">ditor   </w:t>
      </w:r>
    </w:p>
    <w:p w:rsidR="00622B71" w:rsidRPr="000170AD" w:rsidRDefault="00622B71" w:rsidP="00A87EB4">
      <w:pPr>
        <w:spacing w:after="0" w:line="240" w:lineRule="auto"/>
        <w:rPr>
          <w:rFonts w:ascii="Times New Roman" w:hAnsi="Times New Roman" w:cs="Times New Roman"/>
          <w:b/>
          <w:sz w:val="32"/>
          <w:szCs w:val="32"/>
        </w:rPr>
      </w:pPr>
      <w:r w:rsidRPr="000170AD">
        <w:rPr>
          <w:rFonts w:ascii="Times New Roman" w:hAnsi="Times New Roman" w:cs="Times New Roman"/>
          <w:b/>
          <w:sz w:val="32"/>
          <w:szCs w:val="32"/>
          <w:shd w:val="clear" w:color="auto" w:fill="FFFFFF"/>
        </w:rPr>
        <w:t>Dr. J.B. Helonde</w:t>
      </w:r>
      <w:r w:rsidRPr="000170AD">
        <w:rPr>
          <w:rFonts w:ascii="Times New Roman" w:hAnsi="Times New Roman" w:cs="Times New Roman"/>
          <w:b/>
          <w:color w:val="585F63"/>
          <w:sz w:val="32"/>
          <w:szCs w:val="32"/>
          <w:shd w:val="clear" w:color="auto" w:fill="FFFFFF"/>
        </w:rPr>
        <w:tab/>
      </w:r>
      <w:r w:rsidRPr="000170AD">
        <w:rPr>
          <w:rFonts w:ascii="Times New Roman" w:hAnsi="Times New Roman" w:cs="Times New Roman"/>
          <w:b/>
          <w:color w:val="585F63"/>
          <w:sz w:val="32"/>
          <w:szCs w:val="32"/>
          <w:shd w:val="clear" w:color="auto" w:fill="FFFFFF"/>
        </w:rPr>
        <w:tab/>
      </w:r>
      <w:r w:rsidRPr="000170AD">
        <w:rPr>
          <w:rFonts w:ascii="Times New Roman" w:hAnsi="Times New Roman" w:cs="Times New Roman"/>
          <w:b/>
          <w:color w:val="585F63"/>
          <w:sz w:val="32"/>
          <w:szCs w:val="32"/>
          <w:shd w:val="clear" w:color="auto" w:fill="FFFFFF"/>
        </w:rPr>
        <w:tab/>
      </w:r>
      <w:r w:rsidRPr="000170AD">
        <w:rPr>
          <w:rFonts w:ascii="Times New Roman" w:hAnsi="Times New Roman" w:cs="Times New Roman"/>
          <w:b/>
          <w:color w:val="585F63"/>
          <w:sz w:val="32"/>
          <w:szCs w:val="32"/>
          <w:shd w:val="clear" w:color="auto" w:fill="FFFFFF"/>
        </w:rPr>
        <w:tab/>
      </w:r>
      <w:r w:rsidRPr="000170AD">
        <w:rPr>
          <w:rFonts w:ascii="Times New Roman" w:hAnsi="Times New Roman" w:cs="Times New Roman"/>
          <w:b/>
          <w:color w:val="585F63"/>
          <w:sz w:val="32"/>
          <w:szCs w:val="32"/>
          <w:shd w:val="clear" w:color="auto" w:fill="FFFFFF"/>
        </w:rPr>
        <w:tab/>
      </w:r>
      <w:r w:rsidRPr="000170AD">
        <w:rPr>
          <w:rFonts w:ascii="Times New Roman" w:hAnsi="Times New Roman" w:cs="Times New Roman"/>
          <w:b/>
          <w:sz w:val="32"/>
          <w:szCs w:val="32"/>
          <w:shd w:val="clear" w:color="auto" w:fill="FFFFFF"/>
        </w:rPr>
        <w:t>Mr. Somil</w:t>
      </w:r>
      <w:r w:rsidR="00B15F5B" w:rsidRPr="000170AD">
        <w:rPr>
          <w:rFonts w:ascii="Times New Roman" w:hAnsi="Times New Roman" w:cs="Times New Roman"/>
          <w:b/>
          <w:sz w:val="32"/>
          <w:szCs w:val="32"/>
          <w:shd w:val="clear" w:color="auto" w:fill="FFFFFF"/>
        </w:rPr>
        <w:t xml:space="preserve"> </w:t>
      </w:r>
      <w:r w:rsidRPr="000170AD">
        <w:rPr>
          <w:rFonts w:ascii="Times New Roman" w:hAnsi="Times New Roman" w:cs="Times New Roman"/>
          <w:b/>
          <w:sz w:val="32"/>
          <w:szCs w:val="32"/>
          <w:shd w:val="clear" w:color="auto" w:fill="FFFFFF"/>
        </w:rPr>
        <w:t>Mayur</w:t>
      </w:r>
      <w:r w:rsidR="00B15F5B" w:rsidRPr="000170AD">
        <w:rPr>
          <w:rFonts w:ascii="Times New Roman" w:hAnsi="Times New Roman" w:cs="Times New Roman"/>
          <w:b/>
          <w:sz w:val="32"/>
          <w:szCs w:val="32"/>
          <w:shd w:val="clear" w:color="auto" w:fill="FFFFFF"/>
        </w:rPr>
        <w:t xml:space="preserve"> </w:t>
      </w:r>
      <w:r w:rsidRPr="000170AD">
        <w:rPr>
          <w:rFonts w:ascii="Times New Roman" w:hAnsi="Times New Roman" w:cs="Times New Roman"/>
          <w:b/>
          <w:sz w:val="32"/>
          <w:szCs w:val="32"/>
          <w:shd w:val="clear" w:color="auto" w:fill="FFFFFF"/>
        </w:rPr>
        <w:t>Shah</w:t>
      </w:r>
    </w:p>
    <w:p w:rsidR="00622B71" w:rsidRPr="000170AD" w:rsidRDefault="00622B71" w:rsidP="00A87EB4">
      <w:pPr>
        <w:spacing w:after="0" w:line="240" w:lineRule="auto"/>
        <w:rPr>
          <w:rFonts w:ascii="Times New Roman" w:hAnsi="Times New Roman" w:cs="Times New Roman"/>
        </w:rPr>
      </w:pPr>
    </w:p>
    <w:p w:rsidR="00A364A8" w:rsidRPr="000170AD" w:rsidRDefault="00A364A8" w:rsidP="00A87EB4">
      <w:pPr>
        <w:spacing w:after="0" w:line="240" w:lineRule="auto"/>
        <w:rPr>
          <w:rFonts w:ascii="Times New Roman" w:hAnsi="Times New Roman" w:cs="Times New Roman"/>
        </w:rPr>
      </w:pPr>
    </w:p>
    <w:p w:rsidR="00A364A8" w:rsidRPr="000170AD" w:rsidRDefault="00A364A8" w:rsidP="00A87EB4">
      <w:pPr>
        <w:spacing w:after="0" w:line="240" w:lineRule="auto"/>
        <w:rPr>
          <w:rFonts w:ascii="Times New Roman" w:hAnsi="Times New Roman" w:cs="Times New Roman"/>
        </w:rPr>
      </w:pPr>
    </w:p>
    <w:p w:rsidR="00A67184" w:rsidRPr="000170AD" w:rsidRDefault="00A67184" w:rsidP="00A87EB4">
      <w:pPr>
        <w:tabs>
          <w:tab w:val="left" w:pos="0"/>
        </w:tabs>
        <w:spacing w:after="0" w:line="240" w:lineRule="auto"/>
        <w:jc w:val="both"/>
        <w:rPr>
          <w:rFonts w:ascii="Times New Roman" w:hAnsi="Times New Roman" w:cs="Times New Roman"/>
          <w:sz w:val="20"/>
          <w:szCs w:val="20"/>
        </w:rPr>
      </w:pPr>
    </w:p>
    <w:p w:rsidR="00954211" w:rsidRPr="000170AD" w:rsidRDefault="00954211" w:rsidP="00A87EB4">
      <w:pPr>
        <w:tabs>
          <w:tab w:val="left" w:pos="0"/>
        </w:tabs>
        <w:spacing w:after="0" w:line="240" w:lineRule="auto"/>
        <w:jc w:val="both"/>
        <w:rPr>
          <w:rFonts w:ascii="Times New Roman" w:hAnsi="Times New Roman" w:cs="Times New Roman"/>
          <w:sz w:val="20"/>
          <w:szCs w:val="20"/>
        </w:rPr>
      </w:pPr>
    </w:p>
    <w:p w:rsidR="00A67184" w:rsidRPr="000170AD" w:rsidRDefault="00A67184" w:rsidP="00A87EB4">
      <w:pPr>
        <w:spacing w:after="0" w:line="240" w:lineRule="auto"/>
        <w:rPr>
          <w:rFonts w:ascii="Times New Roman" w:hAnsi="Times New Roman" w:cs="Times New Roman"/>
        </w:rPr>
      </w:pPr>
    </w:p>
    <w:p w:rsidR="00A67184" w:rsidRPr="000170AD" w:rsidRDefault="00A67184" w:rsidP="00A87EB4">
      <w:pPr>
        <w:tabs>
          <w:tab w:val="left" w:pos="6015"/>
        </w:tabs>
        <w:spacing w:after="0" w:line="240" w:lineRule="auto"/>
        <w:jc w:val="both"/>
        <w:rPr>
          <w:rFonts w:ascii="Times New Roman" w:hAnsi="Times New Roman" w:cs="Times New Roman"/>
          <w:color w:val="1F497D"/>
          <w:sz w:val="44"/>
          <w:szCs w:val="44"/>
        </w:rPr>
      </w:pPr>
      <w:r w:rsidRPr="000170AD">
        <w:rPr>
          <w:rFonts w:ascii="Times New Roman" w:hAnsi="Times New Roman" w:cs="Times New Roman"/>
          <w:b/>
          <w:noProof/>
          <w:color w:val="1F497D"/>
          <w:sz w:val="44"/>
          <w:szCs w:val="44"/>
        </w:rPr>
        <w:lastRenderedPageBreak/>
        <w:drawing>
          <wp:inline distT="0" distB="0" distL="0" distR="0">
            <wp:extent cx="333375" cy="333375"/>
            <wp:effectExtent l="0" t="0" r="9525" b="9525"/>
            <wp:docPr id="38"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0170AD">
        <w:rPr>
          <w:rFonts w:ascii="Times New Roman" w:hAnsi="Times New Roman" w:cs="Times New Roman"/>
          <w:b/>
          <w:color w:val="1F497D"/>
          <w:sz w:val="44"/>
          <w:szCs w:val="44"/>
        </w:rPr>
        <w:t>IJESRT</w:t>
      </w:r>
      <w:r w:rsidRPr="000170AD">
        <w:rPr>
          <w:rFonts w:ascii="Times New Roman" w:hAnsi="Times New Roman" w:cs="Times New Roman"/>
          <w:b/>
          <w:color w:val="1F497D"/>
          <w:sz w:val="44"/>
          <w:szCs w:val="44"/>
        </w:rPr>
        <w:tab/>
      </w:r>
    </w:p>
    <w:p w:rsidR="00A67184" w:rsidRPr="000170AD" w:rsidRDefault="00A67184" w:rsidP="00A87EB4">
      <w:pPr>
        <w:spacing w:after="0" w:line="240" w:lineRule="auto"/>
        <w:jc w:val="center"/>
        <w:rPr>
          <w:rFonts w:ascii="Times New Roman" w:hAnsi="Times New Roman" w:cs="Times New Roman"/>
          <w:b/>
          <w:caps/>
          <w:color w:val="000000"/>
          <w:sz w:val="24"/>
          <w:szCs w:val="24"/>
        </w:rPr>
      </w:pPr>
      <w:r w:rsidRPr="000170AD">
        <w:rPr>
          <w:rFonts w:ascii="Times New Roman" w:hAnsi="Times New Roman" w:cs="Times New Roman"/>
          <w:b/>
          <w:caps/>
          <w:color w:val="000000"/>
          <w:sz w:val="24"/>
          <w:szCs w:val="24"/>
        </w:rPr>
        <w:t>International Journal of Engineering Sciences &amp; Research Technology</w:t>
      </w:r>
    </w:p>
    <w:p w:rsidR="00780F68" w:rsidRPr="000170AD" w:rsidRDefault="00A051E9" w:rsidP="00A87EB4">
      <w:pPr>
        <w:spacing w:after="0" w:line="240" w:lineRule="auto"/>
        <w:jc w:val="center"/>
        <w:rPr>
          <w:rFonts w:ascii="Times New Roman" w:hAnsi="Times New Roman" w:cs="Times New Roman"/>
          <w:b/>
          <w:color w:val="44546A" w:themeColor="text2"/>
          <w:sz w:val="24"/>
          <w:szCs w:val="24"/>
        </w:rPr>
      </w:pPr>
      <w:r w:rsidRPr="00A051E9">
        <w:rPr>
          <w:rFonts w:ascii="Times New Roman" w:hAnsi="Times New Roman" w:cs="Times New Roman"/>
          <w:b/>
          <w:color w:val="44546A" w:themeColor="text2"/>
          <w:sz w:val="24"/>
          <w:szCs w:val="24"/>
        </w:rPr>
        <w:t>REUSE OF STANDING DYE BATH OF REACTIVE DYEING WITH NYLON &amp; SILK</w:t>
      </w:r>
    </w:p>
    <w:p w:rsidR="00A051E9" w:rsidRPr="00CC0AA0" w:rsidRDefault="00A051E9" w:rsidP="00A87EB4">
      <w:pPr>
        <w:spacing w:after="0" w:line="240" w:lineRule="auto"/>
        <w:jc w:val="center"/>
        <w:rPr>
          <w:rFonts w:ascii="Times New Roman" w:hAnsi="Times New Roman"/>
          <w:b/>
          <w:color w:val="000000"/>
        </w:rPr>
      </w:pPr>
      <w:r w:rsidRPr="00CC0AA0">
        <w:rPr>
          <w:rFonts w:ascii="Times New Roman" w:hAnsi="Times New Roman" w:cs="Times New Roman"/>
          <w:b/>
        </w:rPr>
        <w:t>Al Mojnun Shamim</w:t>
      </w:r>
      <w:r w:rsidRPr="00CC0AA0">
        <w:rPr>
          <w:rFonts w:ascii="Times New Roman" w:hAnsi="Times New Roman" w:cs="Times New Roman"/>
          <w:b/>
          <w:vertAlign w:val="superscript"/>
        </w:rPr>
        <w:t>1</w:t>
      </w:r>
      <w:r w:rsidRPr="00CC0AA0">
        <w:rPr>
          <w:rFonts w:ascii="Times New Roman" w:hAnsi="Times New Roman" w:cs="Times New Roman"/>
          <w:b/>
        </w:rPr>
        <w:t>, Suraiya Sultana</w:t>
      </w:r>
      <w:r w:rsidRPr="00CC0AA0">
        <w:rPr>
          <w:rFonts w:ascii="Times New Roman" w:hAnsi="Times New Roman" w:cs="Times New Roman"/>
          <w:b/>
          <w:vertAlign w:val="superscript"/>
        </w:rPr>
        <w:t>2</w:t>
      </w:r>
      <w:r w:rsidRPr="00CC0AA0">
        <w:rPr>
          <w:rFonts w:ascii="Times New Roman" w:hAnsi="Times New Roman" w:cs="Times New Roman"/>
          <w:b/>
        </w:rPr>
        <w:t>, Rony Mia*</w:t>
      </w:r>
      <w:r w:rsidRPr="00CC0AA0">
        <w:rPr>
          <w:rFonts w:ascii="Times New Roman" w:hAnsi="Times New Roman" w:cs="Times New Roman"/>
          <w:b/>
          <w:vertAlign w:val="superscript"/>
        </w:rPr>
        <w:t>1</w:t>
      </w:r>
      <w:r w:rsidRPr="00CC0AA0">
        <w:rPr>
          <w:rFonts w:ascii="Times New Roman" w:hAnsi="Times New Roman" w:cs="Times New Roman"/>
          <w:b/>
        </w:rPr>
        <w:t>, Md. Selim</w:t>
      </w:r>
      <w:r w:rsidRPr="00CC0AA0">
        <w:rPr>
          <w:rFonts w:ascii="Times New Roman" w:hAnsi="Times New Roman" w:cs="Times New Roman"/>
          <w:b/>
          <w:vertAlign w:val="superscript"/>
        </w:rPr>
        <w:t>3</w:t>
      </w:r>
      <w:r w:rsidRPr="00CC0AA0">
        <w:rPr>
          <w:rFonts w:ascii="Times New Roman" w:hAnsi="Times New Roman" w:cs="Times New Roman"/>
          <w:b/>
        </w:rPr>
        <w:t xml:space="preserve"> &amp; Burhan UddinBanna</w:t>
      </w:r>
      <w:r w:rsidRPr="00CC0AA0">
        <w:rPr>
          <w:rFonts w:ascii="Times New Roman" w:hAnsi="Times New Roman" w:cs="Times New Roman"/>
          <w:b/>
          <w:vertAlign w:val="superscript"/>
        </w:rPr>
        <w:t>1</w:t>
      </w:r>
    </w:p>
    <w:p w:rsidR="00A051E9" w:rsidRPr="00CC0AA0" w:rsidRDefault="00A051E9" w:rsidP="00A87EB4">
      <w:pPr>
        <w:spacing w:after="0" w:line="240" w:lineRule="auto"/>
        <w:jc w:val="center"/>
        <w:rPr>
          <w:rFonts w:ascii="Times New Roman" w:hAnsi="Times New Roman" w:cs="Times New Roman"/>
        </w:rPr>
      </w:pPr>
      <w:r w:rsidRPr="00CC0AA0">
        <w:rPr>
          <w:rFonts w:ascii="Times New Roman" w:hAnsi="Times New Roman"/>
          <w:color w:val="000000"/>
          <w:vertAlign w:val="superscript"/>
        </w:rPr>
        <w:t xml:space="preserve">* </w:t>
      </w:r>
      <w:r w:rsidRPr="00CC0AA0">
        <w:rPr>
          <w:rFonts w:ascii="Times New Roman" w:hAnsi="Times New Roman" w:cs="Times New Roman"/>
          <w:vertAlign w:val="superscript"/>
        </w:rPr>
        <w:t>1</w:t>
      </w:r>
      <w:r w:rsidRPr="00CC0AA0">
        <w:rPr>
          <w:rFonts w:ascii="Times New Roman" w:hAnsi="Times New Roman" w:cs="Times New Roman"/>
        </w:rPr>
        <w:t>Dept. of Textile Engineering (Wet Processing), National Institute of Textile Engineering &amp; Research (NITER), Savar, Dhaka, Bangladesh</w:t>
      </w:r>
    </w:p>
    <w:p w:rsidR="007021E9" w:rsidRPr="00CC0AA0" w:rsidRDefault="00A051E9" w:rsidP="00A87EB4">
      <w:pPr>
        <w:spacing w:after="0" w:line="240" w:lineRule="auto"/>
        <w:jc w:val="center"/>
        <w:rPr>
          <w:rFonts w:ascii="Times New Roman" w:hAnsi="Times New Roman" w:cs="Times New Roman"/>
          <w:lang w:val="uz-Cyrl-UZ"/>
        </w:rPr>
      </w:pPr>
      <w:r w:rsidRPr="00CC0AA0">
        <w:rPr>
          <w:rFonts w:ascii="Times New Roman" w:hAnsi="Times New Roman" w:cs="Times New Roman"/>
          <w:vertAlign w:val="superscript"/>
        </w:rPr>
        <w:t>2</w:t>
      </w:r>
      <w:r w:rsidRPr="00CC0AA0">
        <w:rPr>
          <w:rFonts w:ascii="Times New Roman" w:hAnsi="Times New Roman" w:cs="Times New Roman"/>
        </w:rPr>
        <w:t>Key Laboratory of Textile Fiber &amp; Product</w:t>
      </w:r>
      <w:r w:rsidRPr="00CC0AA0">
        <w:rPr>
          <w:rFonts w:ascii="Times New Roman" w:hAnsi="Times New Roman" w:cs="Times New Roman"/>
          <w:i/>
        </w:rPr>
        <w:t xml:space="preserve">, </w:t>
      </w:r>
      <w:r w:rsidRPr="00CC0AA0">
        <w:rPr>
          <w:rFonts w:ascii="Times New Roman" w:hAnsi="Times New Roman" w:cs="Times New Roman"/>
        </w:rPr>
        <w:t>Wuhan Textile University (WTU), China</w:t>
      </w:r>
      <w:r w:rsidRPr="00CC0AA0">
        <w:rPr>
          <w:rFonts w:ascii="Times New Roman" w:hAnsi="Times New Roman" w:cs="Times New Roman"/>
        </w:rPr>
        <w:br/>
      </w:r>
      <w:r w:rsidRPr="00CC0AA0">
        <w:rPr>
          <w:rFonts w:ascii="Times New Roman" w:hAnsi="Times New Roman" w:cs="Times New Roman"/>
          <w:vertAlign w:val="superscript"/>
        </w:rPr>
        <w:t>3</w:t>
      </w:r>
      <w:r w:rsidRPr="00CC0AA0">
        <w:rPr>
          <w:rFonts w:ascii="Times New Roman" w:hAnsi="Times New Roman" w:cs="Times New Roman"/>
        </w:rPr>
        <w:t>Dept. of Textile Engineering</w:t>
      </w:r>
      <w:r w:rsidRPr="00CC0AA0">
        <w:rPr>
          <w:rFonts w:ascii="Times New Roman" w:hAnsi="Times New Roman" w:cs="Times New Roman"/>
          <w:i/>
        </w:rPr>
        <w:t xml:space="preserve">, </w:t>
      </w:r>
      <w:r w:rsidRPr="00CC0AA0">
        <w:rPr>
          <w:rFonts w:ascii="Times New Roman" w:hAnsi="Times New Roman" w:cs="Times New Roman"/>
        </w:rPr>
        <w:t>Sonargoan University (SU), Dhaka, Bangladesh</w:t>
      </w:r>
    </w:p>
    <w:p w:rsidR="00A67184" w:rsidRPr="000170AD" w:rsidRDefault="00A67184" w:rsidP="00A87EB4">
      <w:pPr>
        <w:tabs>
          <w:tab w:val="left" w:pos="900"/>
          <w:tab w:val="center" w:pos="4513"/>
        </w:tabs>
        <w:spacing w:after="0" w:line="240" w:lineRule="auto"/>
        <w:rPr>
          <w:rFonts w:ascii="Times New Roman" w:eastAsia="Times New Roman" w:hAnsi="Times New Roman" w:cs="Times New Roman"/>
        </w:rPr>
      </w:pPr>
    </w:p>
    <w:p w:rsidR="00A67184" w:rsidRPr="000170AD" w:rsidRDefault="00A67184" w:rsidP="00A87EB4">
      <w:pPr>
        <w:pBdr>
          <w:bottom w:val="single" w:sz="4" w:space="1" w:color="000000" w:themeColor="text1"/>
        </w:pBdr>
        <w:spacing w:after="0" w:line="240" w:lineRule="auto"/>
        <w:rPr>
          <w:rFonts w:ascii="Times New Roman" w:hAnsi="Times New Roman" w:cs="Times New Roman"/>
          <w:color w:val="000000"/>
        </w:rPr>
      </w:pPr>
      <w:r w:rsidRPr="000170AD">
        <w:rPr>
          <w:rFonts w:ascii="Times New Roman" w:hAnsi="Times New Roman" w:cs="Times New Roman"/>
          <w:b/>
          <w:color w:val="000000"/>
        </w:rPr>
        <w:t>DOI</w:t>
      </w:r>
      <w:r w:rsidRPr="000170AD">
        <w:rPr>
          <w:rFonts w:ascii="Times New Roman" w:hAnsi="Times New Roman" w:cs="Times New Roman"/>
          <w:color w:val="000000"/>
        </w:rPr>
        <w:t xml:space="preserve">: Will get </w:t>
      </w:r>
      <w:proofErr w:type="gramStart"/>
      <w:r w:rsidRPr="000170AD">
        <w:rPr>
          <w:rFonts w:ascii="Times New Roman" w:hAnsi="Times New Roman" w:cs="Times New Roman"/>
          <w:color w:val="000000"/>
        </w:rPr>
        <w:t>Assigned</w:t>
      </w:r>
      <w:proofErr w:type="gramEnd"/>
      <w:r w:rsidRPr="000170AD">
        <w:rPr>
          <w:rFonts w:ascii="Times New Roman" w:hAnsi="Times New Roman" w:cs="Times New Roman"/>
          <w:color w:val="000000"/>
        </w:rPr>
        <w:t xml:space="preserve"> by IJESRT Team</w:t>
      </w:r>
    </w:p>
    <w:p w:rsidR="00A67184" w:rsidRPr="000170AD" w:rsidRDefault="00A67184" w:rsidP="00A87EB4">
      <w:pPr>
        <w:spacing w:after="0" w:line="240" w:lineRule="auto"/>
        <w:jc w:val="center"/>
        <w:rPr>
          <w:rFonts w:ascii="Times New Roman" w:hAnsi="Times New Roman" w:cs="Times New Roman"/>
          <w:b/>
          <w:color w:val="44546A" w:themeColor="text2"/>
        </w:rPr>
      </w:pPr>
      <w:r w:rsidRPr="000170AD">
        <w:rPr>
          <w:rFonts w:ascii="Times New Roman" w:hAnsi="Times New Roman" w:cs="Times New Roman"/>
          <w:b/>
          <w:color w:val="44546A" w:themeColor="text2"/>
        </w:rPr>
        <w:t>ABSTRACT</w:t>
      </w:r>
    </w:p>
    <w:p w:rsidR="00B47A16" w:rsidRPr="000170AD" w:rsidRDefault="00CC6160" w:rsidP="00A87EB4">
      <w:pPr>
        <w:spacing w:after="0" w:line="240" w:lineRule="auto"/>
        <w:jc w:val="both"/>
        <w:rPr>
          <w:rFonts w:ascii="Times New Roman" w:hAnsi="Times New Roman" w:cs="Times New Roman"/>
          <w:sz w:val="20"/>
          <w:szCs w:val="20"/>
        </w:rPr>
      </w:pPr>
      <w:r w:rsidRPr="006B02AB">
        <w:rPr>
          <w:rFonts w:ascii="Times New Roman" w:hAnsi="Times New Roman" w:cs="Times New Roman"/>
          <w:sz w:val="20"/>
          <w:szCs w:val="20"/>
          <w:lang w:bidi="en-US"/>
        </w:rPr>
        <w:t xml:space="preserve">The effluent from textile dyeing industry have negative impact on environment pollution. Most of the industry use reactive dye and this dye produce effluent after dyeing. In this work, the dye bath of reactive dyeing used again without draining them. Because of the hydrolysis of residual reactive dyes due to the fixation conditions and because of relatively large amounts of dyes and salts left in the effluent. Two reactive dyes are Reactive Red &amp; Reactive Yellow and Two materials: Nylon, Silk as well as Silk fiber &amp; Nylon Yarn, were examined. It is shown that when using suitable dyeing conditions such that by controlling </w:t>
      </w:r>
      <w:r>
        <w:rPr>
          <w:rFonts w:ascii="Times New Roman" w:hAnsi="Times New Roman" w:cs="Times New Roman"/>
          <w:sz w:val="20"/>
          <w:szCs w:val="20"/>
          <w:lang w:bidi="en-US"/>
        </w:rPr>
        <w:t>p</w:t>
      </w:r>
      <w:r w:rsidRPr="006B02AB">
        <w:rPr>
          <w:rFonts w:ascii="Times New Roman" w:hAnsi="Times New Roman" w:cs="Times New Roman"/>
          <w:sz w:val="20"/>
          <w:szCs w:val="20"/>
          <w:lang w:bidi="en-US"/>
        </w:rPr>
        <w:t>H and temperature hydrolyzed reactive dye baths could be reused for silk and nylon dyeing with very good wash and moderate colorfastness</w:t>
      </w:r>
      <w:r w:rsidR="00060750">
        <w:rPr>
          <w:rFonts w:ascii="Times New Roman" w:hAnsi="Times New Roman" w:cs="Times New Roman"/>
          <w:sz w:val="20"/>
          <w:szCs w:val="20"/>
          <w:lang w:bidi="en-US"/>
        </w:rPr>
        <w:t>.</w:t>
      </w:r>
    </w:p>
    <w:p w:rsidR="00ED1A7E" w:rsidRPr="000170AD" w:rsidRDefault="00ED1A7E" w:rsidP="00A87EB4">
      <w:pPr>
        <w:pBdr>
          <w:bottom w:val="single" w:sz="4" w:space="1" w:color="auto"/>
        </w:pBdr>
        <w:spacing w:after="0" w:line="240" w:lineRule="auto"/>
        <w:jc w:val="both"/>
        <w:rPr>
          <w:rFonts w:ascii="Times New Roman" w:hAnsi="Times New Roman" w:cs="Times New Roman"/>
          <w:sz w:val="20"/>
          <w:szCs w:val="20"/>
        </w:rPr>
      </w:pPr>
    </w:p>
    <w:p w:rsidR="0025337F" w:rsidRPr="000170AD" w:rsidRDefault="00ED1A7E" w:rsidP="00A87EB4">
      <w:pPr>
        <w:pBdr>
          <w:bottom w:val="single" w:sz="4" w:space="1" w:color="auto"/>
        </w:pBdr>
        <w:spacing w:after="0" w:line="240" w:lineRule="auto"/>
        <w:jc w:val="both"/>
        <w:rPr>
          <w:rFonts w:ascii="Times New Roman" w:hAnsi="Times New Roman" w:cs="Times New Roman"/>
          <w:b/>
          <w:sz w:val="20"/>
          <w:szCs w:val="20"/>
        </w:rPr>
      </w:pPr>
      <w:r w:rsidRPr="000170AD">
        <w:rPr>
          <w:rFonts w:ascii="Times New Roman" w:hAnsi="Times New Roman" w:cs="Times New Roman"/>
          <w:b/>
          <w:sz w:val="20"/>
          <w:szCs w:val="20"/>
        </w:rPr>
        <w:t>KEYWORDS:</w:t>
      </w:r>
      <w:r w:rsidRPr="000170AD">
        <w:rPr>
          <w:rFonts w:ascii="Times New Roman" w:hAnsi="Times New Roman" w:cs="Times New Roman"/>
          <w:sz w:val="20"/>
          <w:szCs w:val="20"/>
        </w:rPr>
        <w:t xml:space="preserve"> </w:t>
      </w:r>
      <w:r w:rsidR="006619F6" w:rsidRPr="006619F6">
        <w:rPr>
          <w:rFonts w:ascii="Times New Roman" w:hAnsi="Times New Roman" w:cs="Times New Roman"/>
          <w:sz w:val="20"/>
          <w:szCs w:val="20"/>
        </w:rPr>
        <w:t>Reactive dye, Reuse, Dye bath, Nylon, Silk</w:t>
      </w:r>
      <w:r w:rsidR="006619F6">
        <w:rPr>
          <w:rFonts w:ascii="Times New Roman" w:hAnsi="Times New Roman" w:cs="Times New Roman"/>
          <w:sz w:val="20"/>
          <w:szCs w:val="20"/>
        </w:rPr>
        <w:t>.</w:t>
      </w:r>
    </w:p>
    <w:p w:rsidR="000170AD" w:rsidRPr="00A87EB4" w:rsidRDefault="00A67184" w:rsidP="00A87EB4">
      <w:pPr>
        <w:pStyle w:val="ListParagraph"/>
        <w:numPr>
          <w:ilvl w:val="0"/>
          <w:numId w:val="45"/>
        </w:numPr>
        <w:tabs>
          <w:tab w:val="left" w:pos="1560"/>
        </w:tabs>
        <w:spacing w:after="0" w:line="240" w:lineRule="auto"/>
        <w:jc w:val="both"/>
        <w:rPr>
          <w:rFonts w:ascii="Times New Roman" w:hAnsi="Times New Roman" w:cs="Times New Roman"/>
          <w:b/>
          <w:color w:val="44546A" w:themeColor="text2"/>
          <w:szCs w:val="20"/>
        </w:rPr>
      </w:pPr>
      <w:r w:rsidRPr="000170AD">
        <w:rPr>
          <w:rFonts w:ascii="Times New Roman" w:hAnsi="Times New Roman" w:cs="Times New Roman"/>
          <w:b/>
          <w:color w:val="44546A" w:themeColor="text2"/>
          <w:szCs w:val="20"/>
        </w:rPr>
        <w:t>INTRODUCTION</w:t>
      </w: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A major environmental problem of textile effluent is from the dyeing waste water, Colorants, heavy metals, and high concentrations of salts are all water pollutants.</w:t>
      </w:r>
      <w:sdt>
        <w:sdtPr>
          <w:rPr>
            <w:rFonts w:ascii="Times New Roman" w:hAnsi="Times New Roman" w:cs="Times New Roman"/>
            <w:sz w:val="20"/>
            <w:szCs w:val="20"/>
          </w:rPr>
          <w:id w:val="122977472"/>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Kan121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 xml:space="preserve"> [1]</w:t>
          </w:r>
          <w:r w:rsidRPr="00A87EB4">
            <w:rPr>
              <w:rFonts w:ascii="Times New Roman" w:hAnsi="Times New Roman" w:cs="Times New Roman"/>
              <w:sz w:val="20"/>
              <w:szCs w:val="20"/>
            </w:rPr>
            <w:fldChar w:fldCharType="end"/>
          </w:r>
        </w:sdtContent>
      </w:sdt>
      <w:r w:rsidRPr="00A87EB4">
        <w:rPr>
          <w:rFonts w:ascii="Times New Roman" w:hAnsi="Times New Roman" w:cs="Times New Roman"/>
          <w:sz w:val="20"/>
          <w:szCs w:val="20"/>
        </w:rPr>
        <w:t xml:space="preserve"> To decrease the concentration of these chemicals in the effluent discharged, the major effort is on the removal of toxic materials from the effluent. </w:t>
      </w:r>
      <w:sdt>
        <w:sdtPr>
          <w:rPr>
            <w:rFonts w:ascii="Times New Roman" w:hAnsi="Times New Roman" w:cs="Times New Roman"/>
            <w:sz w:val="20"/>
            <w:szCs w:val="20"/>
          </w:rPr>
          <w:id w:val="-2101943329"/>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TRo01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[2]</w:t>
          </w:r>
          <w:r w:rsidRPr="00A87EB4">
            <w:rPr>
              <w:rFonts w:ascii="Times New Roman" w:hAnsi="Times New Roman" w:cs="Times New Roman"/>
              <w:sz w:val="20"/>
              <w:szCs w:val="20"/>
            </w:rPr>
            <w:fldChar w:fldCharType="end"/>
          </w:r>
        </w:sdtContent>
      </w:sdt>
      <w:sdt>
        <w:sdtPr>
          <w:rPr>
            <w:rFonts w:ascii="Times New Roman" w:hAnsi="Times New Roman" w:cs="Times New Roman"/>
            <w:sz w:val="20"/>
            <w:szCs w:val="20"/>
          </w:rPr>
          <w:id w:val="168290989"/>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MJR76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[3]</w:t>
          </w:r>
          <w:r w:rsidRPr="00A87EB4">
            <w:rPr>
              <w:rFonts w:ascii="Times New Roman" w:hAnsi="Times New Roman" w:cs="Times New Roman"/>
              <w:sz w:val="20"/>
              <w:szCs w:val="20"/>
            </w:rPr>
            <w:fldChar w:fldCharType="end"/>
          </w:r>
        </w:sdtContent>
      </w:sdt>
      <w:sdt>
        <w:sdtPr>
          <w:rPr>
            <w:rFonts w:ascii="Times New Roman" w:hAnsi="Times New Roman" w:cs="Times New Roman"/>
            <w:sz w:val="20"/>
            <w:szCs w:val="20"/>
          </w:rPr>
          <w:id w:val="-1079593676"/>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Sim06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[4]</w:t>
          </w:r>
          <w:r w:rsidRPr="00A87EB4">
            <w:rPr>
              <w:rFonts w:ascii="Times New Roman" w:hAnsi="Times New Roman" w:cs="Times New Roman"/>
              <w:sz w:val="20"/>
              <w:szCs w:val="20"/>
            </w:rPr>
            <w:fldChar w:fldCharType="end"/>
          </w:r>
        </w:sdtContent>
      </w:sdt>
      <w:r w:rsidRPr="00A87EB4">
        <w:rPr>
          <w:rFonts w:ascii="Times New Roman" w:hAnsi="Times New Roman" w:cs="Times New Roman"/>
          <w:sz w:val="20"/>
          <w:szCs w:val="20"/>
        </w:rPr>
        <w:t xml:space="preserve"> Another approach is that the reuse of dye bath has more and more attention in recent years. Dye bath reuse not only reduces the amount of toxicity of dyeing effluent but also saves the expenses the dyes, chemicals, and energy considerably.</w:t>
      </w:r>
    </w:p>
    <w:p w:rsidR="00A87EB4" w:rsidRPr="00A87EB4" w:rsidRDefault="00A87EB4" w:rsidP="00A87EB4">
      <w:pPr>
        <w:spacing w:after="0" w:line="240" w:lineRule="auto"/>
        <w:jc w:val="both"/>
        <w:rPr>
          <w:rFonts w:ascii="Times New Roman" w:hAnsi="Times New Roman" w:cs="Times New Roman"/>
          <w:sz w:val="20"/>
          <w:szCs w:val="20"/>
        </w:rPr>
      </w:pP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Although a dye bath is a complex system with many variables not easily controlled the same for reuse, excellent batch-to batch shade uniformity could be achieved. It was reported that the multi shade reuse was also feasible in addition to single shade reuse, but the buildup of finishes and other extractable impurities from the fiber may limit the reusing cycles due to the possible interference of these chemicals with dyes and other dye bath additives. </w:t>
      </w:r>
      <w:sdt>
        <w:sdtPr>
          <w:rPr>
            <w:rFonts w:ascii="Times New Roman" w:hAnsi="Times New Roman" w:cs="Times New Roman"/>
            <w:sz w:val="20"/>
            <w:szCs w:val="20"/>
          </w:rPr>
          <w:id w:val="-2050131522"/>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NHI99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[5]</w:t>
          </w:r>
          <w:r w:rsidRPr="00A87EB4">
            <w:rPr>
              <w:rFonts w:ascii="Times New Roman" w:hAnsi="Times New Roman" w:cs="Times New Roman"/>
              <w:sz w:val="20"/>
              <w:szCs w:val="20"/>
            </w:rPr>
            <w:fldChar w:fldCharType="end"/>
          </w:r>
        </w:sdtContent>
      </w:sdt>
      <w:sdt>
        <w:sdtPr>
          <w:rPr>
            <w:rFonts w:ascii="Times New Roman" w:hAnsi="Times New Roman" w:cs="Times New Roman"/>
            <w:sz w:val="20"/>
            <w:szCs w:val="20"/>
          </w:rPr>
          <w:id w:val="-525489605"/>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IAr01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[6]</w:t>
          </w:r>
          <w:r w:rsidRPr="00A87EB4">
            <w:rPr>
              <w:rFonts w:ascii="Times New Roman" w:hAnsi="Times New Roman" w:cs="Times New Roman"/>
              <w:sz w:val="20"/>
              <w:szCs w:val="20"/>
            </w:rPr>
            <w:fldChar w:fldCharType="end"/>
          </w:r>
        </w:sdtContent>
      </w:sdt>
      <w:r w:rsidRPr="00A87EB4">
        <w:rPr>
          <w:rFonts w:ascii="Times New Roman" w:hAnsi="Times New Roman" w:cs="Times New Roman"/>
          <w:sz w:val="20"/>
          <w:szCs w:val="20"/>
        </w:rPr>
        <w:t xml:space="preserve"> Reactive dyes are one of the most commonly used dyes because of their excellent wash-fastness and convenience in application. </w:t>
      </w:r>
      <w:sdt>
        <w:sdtPr>
          <w:rPr>
            <w:rFonts w:ascii="Times New Roman" w:hAnsi="Times New Roman" w:cs="Times New Roman"/>
            <w:sz w:val="20"/>
            <w:szCs w:val="20"/>
          </w:rPr>
          <w:id w:val="1255172750"/>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Ric02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[7]</w:t>
          </w:r>
          <w:r w:rsidRPr="00A87EB4">
            <w:rPr>
              <w:rFonts w:ascii="Times New Roman" w:hAnsi="Times New Roman" w:cs="Times New Roman"/>
              <w:sz w:val="20"/>
              <w:szCs w:val="20"/>
            </w:rPr>
            <w:fldChar w:fldCharType="end"/>
          </w:r>
        </w:sdtContent>
      </w:sdt>
      <w:sdt>
        <w:sdtPr>
          <w:rPr>
            <w:rFonts w:ascii="Times New Roman" w:hAnsi="Times New Roman" w:cs="Times New Roman"/>
            <w:sz w:val="20"/>
            <w:szCs w:val="20"/>
          </w:rPr>
          <w:id w:val="428704811"/>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RUP76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[8]</w:t>
          </w:r>
          <w:r w:rsidRPr="00A87EB4">
            <w:rPr>
              <w:rFonts w:ascii="Times New Roman" w:hAnsi="Times New Roman" w:cs="Times New Roman"/>
              <w:sz w:val="20"/>
              <w:szCs w:val="20"/>
            </w:rPr>
            <w:fldChar w:fldCharType="end"/>
          </w:r>
        </w:sdtContent>
      </w:sdt>
      <w:r w:rsidRPr="00A87EB4">
        <w:rPr>
          <w:rFonts w:ascii="Times New Roman" w:hAnsi="Times New Roman" w:cs="Times New Roman"/>
          <w:sz w:val="20"/>
          <w:szCs w:val="20"/>
        </w:rPr>
        <w:t xml:space="preserve"> The affinity of reactive dyes to cellulose is not very high. Therefore, lots of salt (e.g. 50-100 g/l) is, used to improve dye sorption. However, the fixation of reactive dyes is not high, with a yield of 50-90%. In other words, up to 50% of the dyes are left in the bath after dyeing. Both high concentrations of salt and dyes left in the bath cause pollution. </w:t>
      </w:r>
      <w:sdt>
        <w:sdtPr>
          <w:rPr>
            <w:rFonts w:ascii="Times New Roman" w:hAnsi="Times New Roman" w:cs="Times New Roman"/>
            <w:sz w:val="20"/>
            <w:szCs w:val="20"/>
          </w:rPr>
          <w:id w:val="1976017907"/>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MMo07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[9]</w:t>
          </w:r>
          <w:r w:rsidRPr="00A87EB4">
            <w:rPr>
              <w:rFonts w:ascii="Times New Roman" w:hAnsi="Times New Roman" w:cs="Times New Roman"/>
              <w:sz w:val="20"/>
              <w:szCs w:val="20"/>
            </w:rPr>
            <w:fldChar w:fldCharType="end"/>
          </w:r>
        </w:sdtContent>
      </w:sdt>
      <w:sdt>
        <w:sdtPr>
          <w:rPr>
            <w:rFonts w:ascii="Times New Roman" w:hAnsi="Times New Roman" w:cs="Times New Roman"/>
            <w:sz w:val="20"/>
            <w:szCs w:val="20"/>
          </w:rPr>
          <w:id w:val="-329987567"/>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TVI57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[10]</w:t>
          </w:r>
          <w:r w:rsidRPr="00A87EB4">
            <w:rPr>
              <w:rFonts w:ascii="Times New Roman" w:hAnsi="Times New Roman" w:cs="Times New Roman"/>
              <w:sz w:val="20"/>
              <w:szCs w:val="20"/>
            </w:rPr>
            <w:fldChar w:fldCharType="end"/>
          </w:r>
        </w:sdtContent>
      </w:sdt>
      <w:sdt>
        <w:sdtPr>
          <w:rPr>
            <w:rFonts w:ascii="Times New Roman" w:hAnsi="Times New Roman" w:cs="Times New Roman"/>
            <w:sz w:val="20"/>
            <w:szCs w:val="20"/>
          </w:rPr>
          <w:id w:val="-1757124649"/>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Dav07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[11]</w:t>
          </w:r>
          <w:r w:rsidRPr="00A87EB4">
            <w:rPr>
              <w:rFonts w:ascii="Times New Roman" w:hAnsi="Times New Roman" w:cs="Times New Roman"/>
              <w:sz w:val="20"/>
              <w:szCs w:val="20"/>
            </w:rPr>
            <w:fldChar w:fldCharType="end"/>
          </w:r>
        </w:sdtContent>
      </w:sdt>
      <w:r w:rsidRPr="00A87EB4">
        <w:rPr>
          <w:rFonts w:ascii="Times New Roman" w:hAnsi="Times New Roman" w:cs="Times New Roman"/>
          <w:sz w:val="20"/>
          <w:szCs w:val="20"/>
        </w:rPr>
        <w:t xml:space="preserve"> As a matter of fact, it was reported that “reactive dyes pose the main problem in color cleanup”. It is not an exaggeration to state that without solving the problems of reactive dye bath reuse, dye bath reuse technology is incomplete.</w:t>
      </w:r>
    </w:p>
    <w:p w:rsidR="00A87EB4" w:rsidRPr="00A87EB4" w:rsidRDefault="00A87EB4" w:rsidP="00A87EB4">
      <w:pPr>
        <w:spacing w:after="0" w:line="240" w:lineRule="auto"/>
        <w:jc w:val="both"/>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From the below data we can see the comparative effluent loss that left on the dye bath:</w:t>
      </w:r>
    </w:p>
    <w:p w:rsidR="00A87EB4" w:rsidRPr="00A87EB4" w:rsidRDefault="00A87EB4" w:rsidP="00A87EB4">
      <w:pPr>
        <w:spacing w:after="0" w:line="240" w:lineRule="auto"/>
        <w:jc w:val="both"/>
        <w:rPr>
          <w:rFonts w:ascii="Times New Roman" w:hAnsi="Times New Roman"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7"/>
        <w:gridCol w:w="2495"/>
        <w:gridCol w:w="1765"/>
        <w:gridCol w:w="1737"/>
        <w:gridCol w:w="1915"/>
      </w:tblGrid>
      <w:tr w:rsidR="00A87EB4" w:rsidRPr="00A87EB4" w:rsidTr="00A87EB4">
        <w:trPr>
          <w:trHeight w:val="865"/>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Sl. No</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Dye Application class </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Fiber</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Degree of Fixation (%)</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Loss to effluent (%)</w:t>
            </w:r>
          </w:p>
        </w:tc>
      </w:tr>
      <w:tr w:rsidR="00A87EB4" w:rsidRPr="00A87EB4" w:rsidTr="00A87EB4">
        <w:trPr>
          <w:trHeight w:val="350"/>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1</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Acid </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Polyamide</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89-95</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5-20</w:t>
            </w:r>
          </w:p>
        </w:tc>
      </w:tr>
      <w:tr w:rsidR="00A87EB4" w:rsidRPr="00A87EB4" w:rsidTr="00A87EB4">
        <w:trPr>
          <w:trHeight w:val="332"/>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2</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Basic </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Acrylic</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90-100</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0-5</w:t>
            </w:r>
          </w:p>
        </w:tc>
      </w:tr>
      <w:tr w:rsidR="00A87EB4" w:rsidRPr="00A87EB4" w:rsidTr="00A87EB4">
        <w:trPr>
          <w:trHeight w:val="233"/>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3</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Direct</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Cellulose </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70-90</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5-30</w:t>
            </w:r>
          </w:p>
        </w:tc>
      </w:tr>
      <w:tr w:rsidR="00A87EB4" w:rsidRPr="00A87EB4" w:rsidTr="00A87EB4">
        <w:trPr>
          <w:trHeight w:val="395"/>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5</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Disperse</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Polyester</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90-100</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0-10</w:t>
            </w:r>
          </w:p>
        </w:tc>
      </w:tr>
      <w:tr w:rsidR="00A87EB4" w:rsidRPr="00A87EB4" w:rsidTr="00A87EB4">
        <w:trPr>
          <w:trHeight w:val="377"/>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6</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Metal complex</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Wool</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90-98</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2-10</w:t>
            </w:r>
          </w:p>
        </w:tc>
      </w:tr>
      <w:tr w:rsidR="00A87EB4" w:rsidRPr="00A87EB4" w:rsidTr="00A87EB4">
        <w:trPr>
          <w:trHeight w:val="434"/>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7</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Reactive</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Cellulose</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50-90</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10-50</w:t>
            </w:r>
          </w:p>
        </w:tc>
      </w:tr>
      <w:tr w:rsidR="00A87EB4" w:rsidRPr="00A87EB4" w:rsidTr="00A87EB4">
        <w:trPr>
          <w:trHeight w:val="242"/>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8</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Sulfur</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Cellulose</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60-90</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10-40</w:t>
            </w:r>
          </w:p>
        </w:tc>
      </w:tr>
      <w:tr w:rsidR="00A87EB4" w:rsidRPr="00A87EB4" w:rsidTr="00A87EB4">
        <w:trPr>
          <w:trHeight w:val="323"/>
          <w:jc w:val="center"/>
        </w:trPr>
        <w:tc>
          <w:tcPr>
            <w:tcW w:w="60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9</w:t>
            </w:r>
          </w:p>
        </w:tc>
        <w:tc>
          <w:tcPr>
            <w:tcW w:w="249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Vat</w:t>
            </w:r>
          </w:p>
        </w:tc>
        <w:tc>
          <w:tcPr>
            <w:tcW w:w="176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Cellulose</w:t>
            </w:r>
          </w:p>
        </w:tc>
        <w:tc>
          <w:tcPr>
            <w:tcW w:w="1737"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80-95</w:t>
            </w:r>
          </w:p>
        </w:tc>
        <w:tc>
          <w:tcPr>
            <w:tcW w:w="1915" w:type="dxa"/>
          </w:tcPr>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5-20</w:t>
            </w:r>
          </w:p>
        </w:tc>
      </w:tr>
    </w:tbl>
    <w:p w:rsidR="00A87EB4" w:rsidRPr="00A87EB4" w:rsidRDefault="00A87EB4" w:rsidP="00A87EB4">
      <w:pPr>
        <w:spacing w:after="0" w:line="240" w:lineRule="auto"/>
        <w:jc w:val="both"/>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So, from the above data, </w:t>
      </w:r>
      <w:proofErr w:type="gramStart"/>
      <w:r w:rsidRPr="00A87EB4">
        <w:rPr>
          <w:rFonts w:ascii="Times New Roman" w:hAnsi="Times New Roman" w:cs="Times New Roman"/>
          <w:sz w:val="20"/>
          <w:szCs w:val="20"/>
        </w:rPr>
        <w:t>its</w:t>
      </w:r>
      <w:proofErr w:type="gramEnd"/>
      <w:r w:rsidRPr="00A87EB4">
        <w:rPr>
          <w:rFonts w:ascii="Times New Roman" w:hAnsi="Times New Roman" w:cs="Times New Roman"/>
          <w:sz w:val="20"/>
          <w:szCs w:val="20"/>
        </w:rPr>
        <w:t xml:space="preserve"> sure that there is maximum dye left in the dye bath in case of Reactive dye. So, an effort is must and essential to make ready for reuse and keep the environment safe and healthy as well as lives on it.</w:t>
      </w:r>
    </w:p>
    <w:p w:rsidR="00A87EB4" w:rsidRPr="00A87EB4" w:rsidRDefault="00A87EB4" w:rsidP="00A87EB4">
      <w:pPr>
        <w:spacing w:after="0" w:line="240" w:lineRule="auto"/>
        <w:jc w:val="both"/>
        <w:rPr>
          <w:rFonts w:ascii="Times New Roman" w:hAnsi="Times New Roman" w:cs="Times New Roman"/>
          <w:sz w:val="20"/>
          <w:szCs w:val="20"/>
        </w:rPr>
      </w:pP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Our target was to reuse the left dye bath of reactive dye without adding or subtracting any chemicals by controlling the pH which was firstly in Alkaline medium, but we reduced it in Slightly Acidic medium for dyeing purpose. As all acid dyes are negatively charged in the aqueous solution. </w:t>
      </w:r>
      <w:sdt>
        <w:sdtPr>
          <w:rPr>
            <w:rFonts w:ascii="Times New Roman" w:hAnsi="Times New Roman" w:cs="Times New Roman"/>
            <w:sz w:val="20"/>
            <w:szCs w:val="20"/>
          </w:rPr>
          <w:id w:val="1189027671"/>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EAt55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[12]</w:t>
          </w:r>
          <w:r w:rsidRPr="00A87EB4">
            <w:rPr>
              <w:rFonts w:ascii="Times New Roman" w:hAnsi="Times New Roman" w:cs="Times New Roman"/>
              <w:sz w:val="20"/>
              <w:szCs w:val="20"/>
            </w:rPr>
            <w:fldChar w:fldCharType="end"/>
          </w:r>
        </w:sdtContent>
      </w:sdt>
      <w:sdt>
        <w:sdtPr>
          <w:rPr>
            <w:rFonts w:ascii="Times New Roman" w:hAnsi="Times New Roman" w:cs="Times New Roman"/>
            <w:sz w:val="20"/>
            <w:szCs w:val="20"/>
          </w:rPr>
          <w:id w:val="980198906"/>
          <w:citation/>
        </w:sdtPr>
        <w:sdtEndPr/>
        <w:sdtContent>
          <w:r w:rsidRPr="00A87EB4">
            <w:rPr>
              <w:rFonts w:ascii="Times New Roman" w:hAnsi="Times New Roman" w:cs="Times New Roman"/>
              <w:sz w:val="20"/>
              <w:szCs w:val="20"/>
            </w:rPr>
            <w:fldChar w:fldCharType="begin"/>
          </w:r>
          <w:r w:rsidRPr="00A87EB4">
            <w:rPr>
              <w:rFonts w:ascii="Times New Roman" w:hAnsi="Times New Roman" w:cs="Times New Roman"/>
              <w:sz w:val="20"/>
              <w:szCs w:val="20"/>
            </w:rPr>
            <w:instrText xml:space="preserve"> CITATION WRR50 \l 1033 </w:instrText>
          </w:r>
          <w:r w:rsidRPr="00A87EB4">
            <w:rPr>
              <w:rFonts w:ascii="Times New Roman" w:hAnsi="Times New Roman" w:cs="Times New Roman"/>
              <w:sz w:val="20"/>
              <w:szCs w:val="20"/>
            </w:rPr>
            <w:fldChar w:fldCharType="separate"/>
          </w:r>
          <w:r w:rsidRPr="00A87EB4">
            <w:rPr>
              <w:rFonts w:ascii="Times New Roman" w:hAnsi="Times New Roman" w:cs="Times New Roman"/>
              <w:noProof/>
              <w:sz w:val="20"/>
              <w:szCs w:val="20"/>
            </w:rPr>
            <w:t>[13]</w:t>
          </w:r>
          <w:r w:rsidRPr="00A87EB4">
            <w:rPr>
              <w:rFonts w:ascii="Times New Roman" w:hAnsi="Times New Roman" w:cs="Times New Roman"/>
              <w:sz w:val="20"/>
              <w:szCs w:val="20"/>
            </w:rPr>
            <w:fldChar w:fldCharType="end"/>
          </w:r>
        </w:sdtContent>
      </w:sdt>
      <w:r w:rsidRPr="00A87EB4">
        <w:rPr>
          <w:rFonts w:ascii="Times New Roman" w:hAnsi="Times New Roman" w:cs="Times New Roman"/>
          <w:sz w:val="20"/>
          <w:szCs w:val="20"/>
        </w:rPr>
        <w:t xml:space="preserve"> Except the fiber reactive group(s), reactive dyes are similar to acid dyes. Therefore, it is possible to use the hydrolyzed reactive dyes to dye nylon, protein and any other goods which could carry positive charges under dyeing conditions. The objective of this work is to explore the possibility of reusing the bath with hydrolyzed reactive dyes to dye nylon and silk materials.</w:t>
      </w:r>
    </w:p>
    <w:p w:rsidR="00A87EB4" w:rsidRPr="00A87EB4" w:rsidRDefault="00A87EB4" w:rsidP="00A87EB4">
      <w:pPr>
        <w:spacing w:after="0" w:line="240" w:lineRule="auto"/>
        <w:rPr>
          <w:rFonts w:ascii="Times New Roman" w:hAnsi="Times New Roman"/>
          <w:sz w:val="20"/>
          <w:szCs w:val="20"/>
        </w:rPr>
      </w:pPr>
    </w:p>
    <w:p w:rsidR="00A87EB4" w:rsidRPr="00A87EB4" w:rsidRDefault="00A87EB4" w:rsidP="00A87EB4">
      <w:pPr>
        <w:pStyle w:val="ListParagraph"/>
        <w:numPr>
          <w:ilvl w:val="0"/>
          <w:numId w:val="45"/>
        </w:numPr>
        <w:spacing w:after="0" w:line="240" w:lineRule="auto"/>
        <w:jc w:val="both"/>
        <w:rPr>
          <w:rFonts w:ascii="Times New Roman" w:hAnsi="Times New Roman"/>
          <w:b/>
          <w:color w:val="44546A" w:themeColor="text2"/>
          <w:szCs w:val="20"/>
        </w:rPr>
      </w:pPr>
      <w:r w:rsidRPr="00A87EB4">
        <w:rPr>
          <w:rFonts w:ascii="Times New Roman" w:hAnsi="Times New Roman"/>
          <w:b/>
          <w:color w:val="44546A" w:themeColor="text2"/>
          <w:szCs w:val="20"/>
        </w:rPr>
        <w:t>MATERIALS AND METHODS</w:t>
      </w:r>
    </w:p>
    <w:p w:rsidR="00A87EB4" w:rsidRPr="00A87EB4" w:rsidRDefault="00A87EB4" w:rsidP="00A87EB4">
      <w:pPr>
        <w:spacing w:after="0" w:line="240" w:lineRule="auto"/>
        <w:jc w:val="both"/>
        <w:rPr>
          <w:rFonts w:ascii="Times New Roman" w:hAnsi="Times New Roman" w:cs="Times New Roman"/>
          <w:b/>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b/>
          <w:sz w:val="20"/>
          <w:szCs w:val="20"/>
        </w:rPr>
        <w:t>Materials:</w:t>
      </w:r>
      <w:r w:rsidRPr="00A87EB4">
        <w:rPr>
          <w:rFonts w:ascii="Times New Roman" w:hAnsi="Times New Roman" w:cs="Times New Roman"/>
          <w:sz w:val="20"/>
          <w:szCs w:val="20"/>
        </w:rPr>
        <w:t xml:space="preserve"> Two materials in four different forms are used here. These are: a) Silk yarn, b) Silk fabric, c) Nylon yarn &amp; d) Nylon fabric. </w:t>
      </w:r>
    </w:p>
    <w:p w:rsidR="00A87EB4" w:rsidRPr="00A87EB4" w:rsidRDefault="00A87EB4" w:rsidP="00A87EB4">
      <w:pPr>
        <w:spacing w:after="0" w:line="240" w:lineRule="auto"/>
        <w:jc w:val="both"/>
        <w:rPr>
          <w:rFonts w:ascii="Times New Roman" w:hAnsi="Times New Roman" w:cs="Times New Roman"/>
          <w:sz w:val="20"/>
          <w:szCs w:val="20"/>
        </w:rPr>
      </w:pPr>
    </w:p>
    <w:tbl>
      <w:tblPr>
        <w:tblStyle w:val="TableGrid"/>
        <w:tblW w:w="0" w:type="auto"/>
        <w:jc w:val="center"/>
        <w:tblLook w:val="04A0" w:firstRow="1" w:lastRow="0" w:firstColumn="1" w:lastColumn="0" w:noHBand="0" w:noVBand="1"/>
      </w:tblPr>
      <w:tblGrid>
        <w:gridCol w:w="2264"/>
        <w:gridCol w:w="2436"/>
        <w:gridCol w:w="2082"/>
        <w:gridCol w:w="2461"/>
      </w:tblGrid>
      <w:tr w:rsidR="00A87EB4" w:rsidRPr="00A87EB4" w:rsidTr="00A87EB4">
        <w:trPr>
          <w:trHeight w:val="284"/>
          <w:jc w:val="center"/>
        </w:trPr>
        <w:tc>
          <w:tcPr>
            <w:tcW w:w="2297" w:type="dxa"/>
          </w:tcPr>
          <w:p w:rsidR="00A87EB4" w:rsidRPr="00A87EB4" w:rsidRDefault="00A87EB4" w:rsidP="00A87EB4">
            <w:pPr>
              <w:jc w:val="both"/>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152525" cy="1095375"/>
                  <wp:effectExtent l="0" t="0" r="0" b="9525"/>
                  <wp:docPr id="1" name="Picture 8" descr="20160229_014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014702.jpg"/>
                          <pic:cNvPicPr/>
                        </pic:nvPicPr>
                        <pic:blipFill rotWithShape="1">
                          <a:blip r:embed="rId13" cstate="print"/>
                          <a:srcRect l="22246" t="10228" r="31345" b="11363"/>
                          <a:stretch/>
                        </pic:blipFill>
                        <pic:spPr bwMode="auto">
                          <a:xfrm>
                            <a:off x="0" y="0"/>
                            <a:ext cx="1155076" cy="1097800"/>
                          </a:xfrm>
                          <a:prstGeom prst="rect">
                            <a:avLst/>
                          </a:prstGeom>
                          <a:ln>
                            <a:noFill/>
                          </a:ln>
                          <a:extLst>
                            <a:ext uri="{53640926-AAD7-44D8-BBD7-CCE9431645EC}">
                              <a14:shadowObscured xmlns:a14="http://schemas.microsoft.com/office/drawing/2010/main"/>
                            </a:ext>
                          </a:extLst>
                        </pic:spPr>
                      </pic:pic>
                    </a:graphicData>
                  </a:graphic>
                </wp:inline>
              </w:drawing>
            </w:r>
          </w:p>
        </w:tc>
        <w:tc>
          <w:tcPr>
            <w:tcW w:w="2436" w:type="dxa"/>
          </w:tcPr>
          <w:p w:rsidR="00A87EB4" w:rsidRPr="00A87EB4" w:rsidRDefault="00A87EB4" w:rsidP="00A87EB4">
            <w:pPr>
              <w:jc w:val="both"/>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400175" cy="1038225"/>
                  <wp:effectExtent l="0" t="0" r="9525" b="9525"/>
                  <wp:docPr id="5" name="Picture 7" descr="20160229_014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014812.jpg"/>
                          <pic:cNvPicPr/>
                        </pic:nvPicPr>
                        <pic:blipFill rotWithShape="1">
                          <a:blip r:embed="rId14" cstate="print"/>
                          <a:srcRect l="15260" t="15095" r="24113" b="13369"/>
                          <a:stretch/>
                        </pic:blipFill>
                        <pic:spPr bwMode="auto">
                          <a:xfrm>
                            <a:off x="0" y="0"/>
                            <a:ext cx="1400434" cy="1038417"/>
                          </a:xfrm>
                          <a:prstGeom prst="rect">
                            <a:avLst/>
                          </a:prstGeom>
                          <a:ln>
                            <a:noFill/>
                          </a:ln>
                          <a:extLst>
                            <a:ext uri="{53640926-AAD7-44D8-BBD7-CCE9431645EC}">
                              <a14:shadowObscured xmlns:a14="http://schemas.microsoft.com/office/drawing/2010/main"/>
                            </a:ext>
                          </a:extLst>
                        </pic:spPr>
                      </pic:pic>
                    </a:graphicData>
                  </a:graphic>
                </wp:inline>
              </w:drawing>
            </w:r>
          </w:p>
        </w:tc>
        <w:tc>
          <w:tcPr>
            <w:tcW w:w="2102" w:type="dxa"/>
          </w:tcPr>
          <w:p w:rsidR="00A87EB4" w:rsidRPr="00A87EB4" w:rsidRDefault="00A87EB4" w:rsidP="00A87EB4">
            <w:pPr>
              <w:jc w:val="both"/>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094740" cy="1104900"/>
                  <wp:effectExtent l="0" t="0" r="0" b="0"/>
                  <wp:docPr id="15" name="Picture 10" descr="20160229_015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015017.jpg"/>
                          <pic:cNvPicPr/>
                        </pic:nvPicPr>
                        <pic:blipFill rotWithShape="1">
                          <a:blip r:embed="rId15" cstate="print"/>
                          <a:srcRect l="27085" t="11730" r="33002" b="16659"/>
                          <a:stretch/>
                        </pic:blipFill>
                        <pic:spPr bwMode="auto">
                          <a:xfrm>
                            <a:off x="0" y="0"/>
                            <a:ext cx="1099872" cy="1110080"/>
                          </a:xfrm>
                          <a:prstGeom prst="rect">
                            <a:avLst/>
                          </a:prstGeom>
                          <a:ln>
                            <a:noFill/>
                          </a:ln>
                          <a:extLst>
                            <a:ext uri="{53640926-AAD7-44D8-BBD7-CCE9431645EC}">
                              <a14:shadowObscured xmlns:a14="http://schemas.microsoft.com/office/drawing/2010/main"/>
                            </a:ext>
                          </a:extLst>
                        </pic:spPr>
                      </pic:pic>
                    </a:graphicData>
                  </a:graphic>
                </wp:inline>
              </w:drawing>
            </w:r>
          </w:p>
        </w:tc>
        <w:tc>
          <w:tcPr>
            <w:tcW w:w="2515" w:type="dxa"/>
          </w:tcPr>
          <w:p w:rsidR="00A87EB4" w:rsidRPr="00A87EB4" w:rsidRDefault="00A87EB4" w:rsidP="00A87EB4">
            <w:pPr>
              <w:jc w:val="both"/>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186002" cy="1342616"/>
                  <wp:effectExtent l="0" t="2222" r="0" b="0"/>
                  <wp:docPr id="7" name="Picture 9" descr="20160229_0147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014758.jpg"/>
                          <pic:cNvPicPr/>
                        </pic:nvPicPr>
                        <pic:blipFill rotWithShape="1">
                          <a:blip r:embed="rId16" cstate="print"/>
                          <a:srcRect l="24236" t="7435" r="25491" b="8338"/>
                          <a:stretch/>
                        </pic:blipFill>
                        <pic:spPr bwMode="auto">
                          <a:xfrm rot="16200000">
                            <a:off x="0" y="0"/>
                            <a:ext cx="1192670" cy="1350165"/>
                          </a:xfrm>
                          <a:prstGeom prst="rect">
                            <a:avLst/>
                          </a:prstGeom>
                          <a:ln>
                            <a:noFill/>
                          </a:ln>
                          <a:extLst>
                            <a:ext uri="{53640926-AAD7-44D8-BBD7-CCE9431645EC}">
                              <a14:shadowObscured xmlns:a14="http://schemas.microsoft.com/office/drawing/2010/main"/>
                            </a:ext>
                          </a:extLst>
                        </pic:spPr>
                      </pic:pic>
                    </a:graphicData>
                  </a:graphic>
                </wp:inline>
              </w:drawing>
            </w:r>
          </w:p>
        </w:tc>
      </w:tr>
      <w:tr w:rsidR="00A87EB4" w:rsidRPr="00A87EB4" w:rsidTr="00A87EB4">
        <w:trPr>
          <w:trHeight w:val="284"/>
          <w:jc w:val="center"/>
        </w:trPr>
        <w:tc>
          <w:tcPr>
            <w:tcW w:w="2297"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a) Silk yarn</w:t>
            </w:r>
          </w:p>
        </w:tc>
        <w:tc>
          <w:tcPr>
            <w:tcW w:w="2436"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b) Silk fabric</w:t>
            </w:r>
          </w:p>
        </w:tc>
        <w:tc>
          <w:tcPr>
            <w:tcW w:w="2102"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c) Nylon yarn</w:t>
            </w:r>
          </w:p>
        </w:tc>
        <w:tc>
          <w:tcPr>
            <w:tcW w:w="2515"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d) Nylon fabric.</w:t>
            </w:r>
          </w:p>
        </w:tc>
      </w:tr>
    </w:tbl>
    <w:p w:rsidR="00A87EB4" w:rsidRPr="00A87EB4" w:rsidRDefault="00A87EB4" w:rsidP="00A87EB4">
      <w:pPr>
        <w:spacing w:after="0" w:line="240" w:lineRule="auto"/>
        <w:rPr>
          <w:rFonts w:ascii="Times New Roman" w:hAnsi="Times New Roman" w:cs="Times New Roman"/>
          <w:b/>
          <w:i/>
          <w:sz w:val="20"/>
          <w:szCs w:val="20"/>
        </w:rPr>
      </w:pPr>
    </w:p>
    <w:p w:rsidR="00A87EB4" w:rsidRDefault="00A87EB4" w:rsidP="00A87EB4">
      <w:pPr>
        <w:spacing w:after="0" w:line="240" w:lineRule="auto"/>
        <w:rPr>
          <w:rFonts w:ascii="Times New Roman" w:hAnsi="Times New Roman" w:cs="Times New Roman"/>
          <w:sz w:val="20"/>
          <w:szCs w:val="20"/>
        </w:rPr>
      </w:pPr>
      <w:r w:rsidRPr="00A87EB4">
        <w:rPr>
          <w:rFonts w:ascii="Times New Roman" w:hAnsi="Times New Roman" w:cs="Times New Roman"/>
          <w:b/>
          <w:i/>
          <w:sz w:val="20"/>
          <w:szCs w:val="20"/>
        </w:rPr>
        <w:t>For the dyeing purpose the following two brands dye are used</w:t>
      </w:r>
      <w:r w:rsidRPr="00A87EB4">
        <w:rPr>
          <w:rFonts w:ascii="Times New Roman" w:hAnsi="Times New Roman" w:cs="Times New Roman"/>
          <w:i/>
          <w:sz w:val="20"/>
          <w:szCs w:val="20"/>
        </w:rPr>
        <w:t>:</w:t>
      </w:r>
      <w:r w:rsidRPr="00A87EB4">
        <w:rPr>
          <w:rFonts w:ascii="Times New Roman" w:hAnsi="Times New Roman" w:cs="Times New Roman"/>
          <w:sz w:val="20"/>
          <w:szCs w:val="20"/>
        </w:rPr>
        <w:t xml:space="preserve"> There are two different types of Reactive dye of Swiss colours have been used. 1. Reactive Red &amp; 2. Reactive Yellow.</w:t>
      </w:r>
    </w:p>
    <w:p w:rsidR="00A87EB4" w:rsidRPr="00A87EB4" w:rsidRDefault="00A87EB4" w:rsidP="00A87EB4">
      <w:pPr>
        <w:spacing w:after="0" w:line="240" w:lineRule="auto"/>
        <w:rPr>
          <w:rFonts w:ascii="Times New Roman" w:hAnsi="Times New Roman" w:cs="Times New Roman"/>
          <w:sz w:val="20"/>
          <w:szCs w:val="20"/>
        </w:rPr>
      </w:pPr>
    </w:p>
    <w:tbl>
      <w:tblPr>
        <w:tblStyle w:val="TableGrid"/>
        <w:tblW w:w="0" w:type="auto"/>
        <w:jc w:val="center"/>
        <w:tblLook w:val="04A0" w:firstRow="1" w:lastRow="0" w:firstColumn="1" w:lastColumn="0" w:noHBand="0" w:noVBand="1"/>
      </w:tblPr>
      <w:tblGrid>
        <w:gridCol w:w="2605"/>
        <w:gridCol w:w="2520"/>
      </w:tblGrid>
      <w:tr w:rsidR="00A87EB4" w:rsidRPr="00A87EB4" w:rsidTr="004E26E7">
        <w:trPr>
          <w:jc w:val="center"/>
        </w:trPr>
        <w:tc>
          <w:tcPr>
            <w:tcW w:w="2605" w:type="dxa"/>
          </w:tcPr>
          <w:p w:rsidR="00A87EB4" w:rsidRPr="00A87EB4" w:rsidRDefault="00A87EB4" w:rsidP="00A87EB4">
            <w:pPr>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392555" cy="1476199"/>
                  <wp:effectExtent l="0" t="0" r="0" b="0"/>
                  <wp:docPr id="18" name="Picture 17" descr="20160228_153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8_153306.jpg"/>
                          <pic:cNvPicPr/>
                        </pic:nvPicPr>
                        <pic:blipFill rotWithShape="1">
                          <a:blip r:embed="rId17" cstate="print"/>
                          <a:srcRect l="36754" t="3508" b="5884"/>
                          <a:stretch/>
                        </pic:blipFill>
                        <pic:spPr bwMode="auto">
                          <a:xfrm>
                            <a:off x="0" y="0"/>
                            <a:ext cx="1397203" cy="1481126"/>
                          </a:xfrm>
                          <a:prstGeom prst="rect">
                            <a:avLst/>
                          </a:prstGeom>
                          <a:ln>
                            <a:noFill/>
                          </a:ln>
                          <a:extLst>
                            <a:ext uri="{53640926-AAD7-44D8-BBD7-CCE9431645EC}">
                              <a14:shadowObscured xmlns:a14="http://schemas.microsoft.com/office/drawing/2010/main"/>
                            </a:ext>
                          </a:extLst>
                        </pic:spPr>
                      </pic:pic>
                    </a:graphicData>
                  </a:graphic>
                </wp:inline>
              </w:drawing>
            </w:r>
          </w:p>
        </w:tc>
        <w:tc>
          <w:tcPr>
            <w:tcW w:w="2520" w:type="dxa"/>
          </w:tcPr>
          <w:p w:rsidR="00A87EB4" w:rsidRPr="00A87EB4" w:rsidRDefault="00A87EB4" w:rsidP="00A87EB4">
            <w:pPr>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399937" cy="1390650"/>
                  <wp:effectExtent l="0" t="0" r="0" b="0"/>
                  <wp:docPr id="8" name="Picture 22" descr="20160228_153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8_153217.jpg"/>
                          <pic:cNvPicPr/>
                        </pic:nvPicPr>
                        <pic:blipFill rotWithShape="1">
                          <a:blip r:embed="rId18" cstate="print"/>
                          <a:srcRect l="31869" r="9562" b="22423"/>
                          <a:stretch/>
                        </pic:blipFill>
                        <pic:spPr bwMode="auto">
                          <a:xfrm>
                            <a:off x="0" y="0"/>
                            <a:ext cx="1401674" cy="1392375"/>
                          </a:xfrm>
                          <a:prstGeom prst="rect">
                            <a:avLst/>
                          </a:prstGeom>
                          <a:ln>
                            <a:noFill/>
                          </a:ln>
                          <a:extLst>
                            <a:ext uri="{53640926-AAD7-44D8-BBD7-CCE9431645EC}">
                              <a14:shadowObscured xmlns:a14="http://schemas.microsoft.com/office/drawing/2010/main"/>
                            </a:ext>
                          </a:extLst>
                        </pic:spPr>
                      </pic:pic>
                    </a:graphicData>
                  </a:graphic>
                </wp:inline>
              </w:drawing>
            </w:r>
          </w:p>
        </w:tc>
      </w:tr>
      <w:tr w:rsidR="00A87EB4" w:rsidRPr="00A87EB4" w:rsidTr="004E26E7">
        <w:trPr>
          <w:jc w:val="center"/>
        </w:trPr>
        <w:tc>
          <w:tcPr>
            <w:tcW w:w="2605" w:type="dxa"/>
          </w:tcPr>
          <w:p w:rsidR="00A87EB4" w:rsidRPr="00A87EB4" w:rsidRDefault="00A87EB4" w:rsidP="00A87EB4">
            <w:pPr>
              <w:rPr>
                <w:rFonts w:ascii="Times New Roman" w:hAnsi="Times New Roman" w:cs="Times New Roman"/>
                <w:b/>
                <w:i/>
                <w:sz w:val="20"/>
                <w:szCs w:val="20"/>
              </w:rPr>
            </w:pPr>
            <w:r w:rsidRPr="00A87EB4">
              <w:rPr>
                <w:rFonts w:ascii="Times New Roman" w:hAnsi="Times New Roman" w:cs="Times New Roman"/>
                <w:b/>
                <w:i/>
                <w:sz w:val="20"/>
                <w:szCs w:val="20"/>
              </w:rPr>
              <w:t>1. Reactive Red</w:t>
            </w:r>
          </w:p>
        </w:tc>
        <w:tc>
          <w:tcPr>
            <w:tcW w:w="2520" w:type="dxa"/>
          </w:tcPr>
          <w:p w:rsidR="00A87EB4" w:rsidRPr="00A87EB4" w:rsidRDefault="00A87EB4" w:rsidP="00A87EB4">
            <w:pPr>
              <w:rPr>
                <w:rFonts w:ascii="Times New Roman" w:hAnsi="Times New Roman" w:cs="Times New Roman"/>
                <w:b/>
                <w:i/>
                <w:sz w:val="20"/>
                <w:szCs w:val="20"/>
              </w:rPr>
            </w:pPr>
            <w:r w:rsidRPr="00A87EB4">
              <w:rPr>
                <w:rFonts w:ascii="Times New Roman" w:hAnsi="Times New Roman" w:cs="Times New Roman"/>
                <w:b/>
                <w:i/>
                <w:sz w:val="20"/>
                <w:szCs w:val="20"/>
              </w:rPr>
              <w:t>2. Reactive Yellow</w:t>
            </w:r>
          </w:p>
        </w:tc>
      </w:tr>
    </w:tbl>
    <w:p w:rsidR="00A87EB4" w:rsidRDefault="00A87EB4" w:rsidP="00A87EB4">
      <w:pPr>
        <w:spacing w:after="0" w:line="240" w:lineRule="auto"/>
        <w:rPr>
          <w:rFonts w:ascii="Times New Roman" w:hAnsi="Times New Roman" w:cs="Times New Roman"/>
          <w:sz w:val="20"/>
          <w:szCs w:val="20"/>
        </w:rPr>
      </w:pPr>
      <w:r w:rsidRPr="00A87EB4">
        <w:rPr>
          <w:rFonts w:ascii="Times New Roman" w:hAnsi="Times New Roman" w:cs="Times New Roman"/>
          <w:sz w:val="20"/>
          <w:szCs w:val="20"/>
        </w:rPr>
        <w:br/>
      </w:r>
      <w:r w:rsidRPr="00A87EB4">
        <w:rPr>
          <w:rFonts w:ascii="Times New Roman" w:hAnsi="Times New Roman" w:cs="Times New Roman"/>
          <w:b/>
          <w:i/>
          <w:sz w:val="20"/>
          <w:szCs w:val="20"/>
        </w:rPr>
        <w:t>Instruments:</w:t>
      </w:r>
      <w:r w:rsidRPr="00A87EB4">
        <w:rPr>
          <w:rFonts w:ascii="Times New Roman" w:hAnsi="Times New Roman" w:cs="Times New Roman"/>
          <w:sz w:val="20"/>
          <w:szCs w:val="20"/>
        </w:rPr>
        <w:t xml:space="preserve"> The following instruments are used for testing &amp; completing the desired work. These are: pH Meter, Beaker, Measuring cylinder, Steel tube, Dropper, Gas Burner. </w:t>
      </w:r>
    </w:p>
    <w:p w:rsidR="00A87EB4" w:rsidRPr="00A87EB4" w:rsidRDefault="00A87EB4" w:rsidP="00A87EB4">
      <w:pPr>
        <w:spacing w:after="0" w:line="240" w:lineRule="auto"/>
        <w:rPr>
          <w:rFonts w:ascii="Times New Roman" w:hAnsi="Times New Roman" w:cs="Times New Roman"/>
          <w:sz w:val="20"/>
          <w:szCs w:val="20"/>
        </w:rPr>
      </w:pPr>
    </w:p>
    <w:tbl>
      <w:tblPr>
        <w:tblStyle w:val="TableGrid"/>
        <w:tblW w:w="0" w:type="auto"/>
        <w:jc w:val="center"/>
        <w:tblLook w:val="04A0" w:firstRow="1" w:lastRow="0" w:firstColumn="1" w:lastColumn="0" w:noHBand="0" w:noVBand="1"/>
      </w:tblPr>
      <w:tblGrid>
        <w:gridCol w:w="4616"/>
        <w:gridCol w:w="4627"/>
      </w:tblGrid>
      <w:tr w:rsidR="00A87EB4" w:rsidRPr="00A87EB4" w:rsidTr="00A87EB4">
        <w:trPr>
          <w:jc w:val="center"/>
        </w:trPr>
        <w:tc>
          <w:tcPr>
            <w:tcW w:w="4675" w:type="dxa"/>
          </w:tcPr>
          <w:p w:rsidR="00A87EB4" w:rsidRPr="00A87EB4" w:rsidRDefault="00A87EB4" w:rsidP="00A87EB4">
            <w:pPr>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2266950" cy="1587261"/>
                  <wp:effectExtent l="19050" t="0" r="0" b="0"/>
                  <wp:docPr id="9" name="Picture 12" descr="20160228_154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8_154934.jpg"/>
                          <pic:cNvPicPr/>
                        </pic:nvPicPr>
                        <pic:blipFill>
                          <a:blip r:embed="rId19" cstate="print"/>
                          <a:stretch>
                            <a:fillRect/>
                          </a:stretch>
                        </pic:blipFill>
                        <pic:spPr>
                          <a:xfrm>
                            <a:off x="0" y="0"/>
                            <a:ext cx="2272684" cy="1591276"/>
                          </a:xfrm>
                          <a:prstGeom prst="rect">
                            <a:avLst/>
                          </a:prstGeom>
                        </pic:spPr>
                      </pic:pic>
                    </a:graphicData>
                  </a:graphic>
                </wp:inline>
              </w:drawing>
            </w:r>
          </w:p>
        </w:tc>
        <w:tc>
          <w:tcPr>
            <w:tcW w:w="4675" w:type="dxa"/>
          </w:tcPr>
          <w:p w:rsidR="00A87EB4" w:rsidRPr="00A87EB4" w:rsidRDefault="00A87EB4" w:rsidP="00A87EB4">
            <w:pPr>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2361841" cy="1587261"/>
                  <wp:effectExtent l="19050" t="0" r="359" b="0"/>
                  <wp:docPr id="10" name="Picture 16" descr="20160228_155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8_155552.jpg"/>
                          <pic:cNvPicPr/>
                        </pic:nvPicPr>
                        <pic:blipFill>
                          <a:blip r:embed="rId20" cstate="print"/>
                          <a:stretch>
                            <a:fillRect/>
                          </a:stretch>
                        </pic:blipFill>
                        <pic:spPr>
                          <a:xfrm>
                            <a:off x="0" y="0"/>
                            <a:ext cx="2368121" cy="1591481"/>
                          </a:xfrm>
                          <a:prstGeom prst="rect">
                            <a:avLst/>
                          </a:prstGeom>
                        </pic:spPr>
                      </pic:pic>
                    </a:graphicData>
                  </a:graphic>
                </wp:inline>
              </w:drawing>
            </w:r>
          </w:p>
        </w:tc>
      </w:tr>
      <w:tr w:rsidR="00A87EB4" w:rsidRPr="00A87EB4" w:rsidTr="00A87EB4">
        <w:trPr>
          <w:jc w:val="center"/>
        </w:trPr>
        <w:tc>
          <w:tcPr>
            <w:tcW w:w="4675" w:type="dxa"/>
          </w:tcPr>
          <w:p w:rsidR="00A87EB4" w:rsidRPr="00A87EB4" w:rsidRDefault="00A87EB4" w:rsidP="00A87EB4">
            <w:pPr>
              <w:jc w:val="center"/>
              <w:rPr>
                <w:rFonts w:ascii="Times New Roman" w:hAnsi="Times New Roman" w:cs="Times New Roman"/>
                <w:b/>
                <w:i/>
                <w:sz w:val="18"/>
                <w:szCs w:val="20"/>
              </w:rPr>
            </w:pPr>
            <w:r w:rsidRPr="00A87EB4">
              <w:rPr>
                <w:rFonts w:ascii="Times New Roman" w:hAnsi="Times New Roman" w:cs="Times New Roman"/>
                <w:b/>
                <w:i/>
                <w:sz w:val="18"/>
                <w:szCs w:val="20"/>
              </w:rPr>
              <w:t>Fig: solution is in Acidic condition</w:t>
            </w:r>
          </w:p>
        </w:tc>
        <w:tc>
          <w:tcPr>
            <w:tcW w:w="4675" w:type="dxa"/>
          </w:tcPr>
          <w:p w:rsidR="00A87EB4" w:rsidRPr="00A87EB4" w:rsidRDefault="00A87EB4" w:rsidP="00A87EB4">
            <w:pPr>
              <w:tabs>
                <w:tab w:val="center" w:pos="4873"/>
              </w:tabs>
              <w:ind w:firstLine="720"/>
              <w:jc w:val="center"/>
              <w:rPr>
                <w:rFonts w:ascii="Times New Roman" w:hAnsi="Times New Roman" w:cs="Times New Roman"/>
                <w:b/>
                <w:i/>
                <w:sz w:val="18"/>
                <w:szCs w:val="20"/>
              </w:rPr>
            </w:pPr>
            <w:r w:rsidRPr="00A87EB4">
              <w:rPr>
                <w:rFonts w:ascii="Times New Roman" w:hAnsi="Times New Roman" w:cs="Times New Roman"/>
                <w:b/>
                <w:i/>
                <w:sz w:val="18"/>
                <w:szCs w:val="20"/>
              </w:rPr>
              <w:t>Fig: solution is in Alkaline condition</w:t>
            </w:r>
          </w:p>
        </w:tc>
      </w:tr>
    </w:tbl>
    <w:p w:rsidR="00A87EB4" w:rsidRPr="00A87EB4" w:rsidRDefault="00A87EB4" w:rsidP="00A87EB4">
      <w:pPr>
        <w:spacing w:after="0" w:line="240" w:lineRule="auto"/>
        <w:rPr>
          <w:rFonts w:ascii="Times New Roman" w:hAnsi="Times New Roman" w:cs="Times New Roman"/>
          <w:sz w:val="20"/>
          <w:szCs w:val="20"/>
        </w:rPr>
      </w:pPr>
    </w:p>
    <w:p w:rsidR="00A87EB4" w:rsidRPr="00A87EB4" w:rsidRDefault="00A87EB4" w:rsidP="00A87EB4">
      <w:pPr>
        <w:spacing w:after="0" w:line="240" w:lineRule="auto"/>
        <w:rPr>
          <w:rFonts w:ascii="Times New Roman" w:hAnsi="Times New Roman" w:cs="Times New Roman"/>
          <w:b/>
          <w:sz w:val="20"/>
          <w:szCs w:val="20"/>
        </w:rPr>
      </w:pPr>
      <w:r w:rsidRPr="00A87EB4">
        <w:rPr>
          <w:rFonts w:ascii="Times New Roman" w:hAnsi="Times New Roman" w:cs="Times New Roman"/>
          <w:b/>
          <w:sz w:val="20"/>
          <w:szCs w:val="20"/>
        </w:rPr>
        <w:t>Method:</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At first, we need to hydrolyze the reactive dye bath where 10-50% reactive dye left on it. By using the following recipe, we dyed the cotton fabric with a reactive dye. </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Reactive Dye ------------ 1% owf</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Sodium chloride-------- 15 gm/l</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Sodium bi carbonate----- 5 gm/l</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Wetting agent ------------- 0.5 gm/l </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Sequestering agent------- 0.5 gm//l</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Temperature--------------- 60</w:t>
      </w:r>
      <m:oMath>
        <m:r>
          <w:rPr>
            <w:rFonts w:ascii="Cambria Math" w:hAnsi="Cambria Math" w:cs="Times New Roman"/>
            <w:sz w:val="20"/>
            <w:szCs w:val="20"/>
          </w:rPr>
          <m:t>℃</m:t>
        </m:r>
      </m:oMath>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M</w:t>
      </w:r>
      <w:proofErr w:type="gramStart"/>
      <w:r w:rsidRPr="00A87EB4">
        <w:rPr>
          <w:rFonts w:ascii="Times New Roman" w:hAnsi="Times New Roman" w:cs="Times New Roman"/>
          <w:sz w:val="20"/>
          <w:szCs w:val="20"/>
        </w:rPr>
        <w:t>:L</w:t>
      </w:r>
      <w:proofErr w:type="gramEnd"/>
      <w:r w:rsidRPr="00A87EB4">
        <w:rPr>
          <w:rFonts w:ascii="Times New Roman" w:hAnsi="Times New Roman" w:cs="Times New Roman"/>
          <w:sz w:val="20"/>
          <w:szCs w:val="20"/>
        </w:rPr>
        <w:t xml:space="preserve"> ratio-------------------- 1:20 </w:t>
      </w:r>
    </w:p>
    <w:p w:rsidR="00A87EB4" w:rsidRDefault="00A87EB4" w:rsidP="00A87EB4">
      <w:pPr>
        <w:spacing w:after="0" w:line="240" w:lineRule="auto"/>
        <w:jc w:val="both"/>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After completing the dyeing procedure, we just removed the fabric from the left solution of dyeing system. Then we added the water on it if there was too short liquor than our expected level. Then we checked the pH of the standing dye bath of reactive dyeing system by pH meter. When we firstly checked the pH then we found that it was in the alkaline medium (Level of 9-10). But according to the above description and dyeing condition we needed to </w:t>
      </w:r>
      <w:proofErr w:type="gramStart"/>
      <w:r w:rsidRPr="00A87EB4">
        <w:rPr>
          <w:rFonts w:ascii="Times New Roman" w:hAnsi="Times New Roman" w:cs="Times New Roman"/>
          <w:sz w:val="20"/>
          <w:szCs w:val="20"/>
        </w:rPr>
        <w:t>kept</w:t>
      </w:r>
      <w:proofErr w:type="gramEnd"/>
      <w:r w:rsidRPr="00A87EB4">
        <w:rPr>
          <w:rFonts w:ascii="Times New Roman" w:hAnsi="Times New Roman" w:cs="Times New Roman"/>
          <w:sz w:val="20"/>
          <w:szCs w:val="20"/>
        </w:rPr>
        <w:t xml:space="preserve"> the pH of the dye bath near about 4.5-5 by the appropriate addition of Acetic acid that will lower the pH of the dye bath.</w:t>
      </w:r>
    </w:p>
    <w:p w:rsidR="00A87EB4" w:rsidRPr="00A87EB4" w:rsidRDefault="00A87EB4" w:rsidP="00A87EB4">
      <w:pPr>
        <w:spacing w:after="0" w:line="240" w:lineRule="auto"/>
        <w:jc w:val="both"/>
        <w:rPr>
          <w:rFonts w:ascii="Times New Roman" w:hAnsi="Times New Roman" w:cs="Times New Roman"/>
          <w:sz w:val="20"/>
          <w:szCs w:val="20"/>
        </w:rPr>
      </w:pP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After keeping the pH value of the dye bath in the required level. Then we have started the re-dyeing procedure by using just final dye bath that we got.</w:t>
      </w:r>
    </w:p>
    <w:p w:rsidR="00A87EB4" w:rsidRDefault="00A87EB4" w:rsidP="00A87EB4">
      <w:pPr>
        <w:spacing w:after="0" w:line="240" w:lineRule="auto"/>
        <w:rPr>
          <w:rFonts w:ascii="Times New Roman" w:hAnsi="Times New Roman" w:cs="Times New Roman"/>
          <w:sz w:val="20"/>
          <w:szCs w:val="20"/>
        </w:rPr>
      </w:pPr>
    </w:p>
    <w:p w:rsidR="00A87EB4" w:rsidRPr="00A87EB4" w:rsidRDefault="00A87EB4" w:rsidP="00A87EB4">
      <w:pPr>
        <w:spacing w:after="0" w:line="240" w:lineRule="auto"/>
        <w:rPr>
          <w:rFonts w:ascii="Times New Roman" w:hAnsi="Times New Roman" w:cs="Times New Roman"/>
          <w:sz w:val="20"/>
          <w:szCs w:val="20"/>
        </w:rPr>
      </w:pPr>
      <w:r w:rsidRPr="00A87EB4">
        <w:rPr>
          <w:rFonts w:ascii="Times New Roman" w:hAnsi="Times New Roman" w:cs="Times New Roman"/>
          <w:sz w:val="20"/>
          <w:szCs w:val="20"/>
        </w:rPr>
        <w:t>The dyeing process is carried out under the following requirements:</w:t>
      </w:r>
      <w:r w:rsidRPr="00A87EB4">
        <w:rPr>
          <w:rFonts w:ascii="Times New Roman" w:hAnsi="Times New Roman" w:cs="Times New Roman"/>
          <w:sz w:val="20"/>
          <w:szCs w:val="20"/>
        </w:rPr>
        <w:br/>
        <w:t xml:space="preserve">   1. Temperature: 90</w:t>
      </w:r>
      <m:oMath>
        <m:r>
          <w:rPr>
            <w:rFonts w:ascii="Cambria Math" w:hAnsi="Cambria Math" w:cs="Times New Roman"/>
            <w:sz w:val="20"/>
            <w:szCs w:val="20"/>
          </w:rPr>
          <m:t>℃</m:t>
        </m:r>
      </m:oMath>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   2. Time: 40-60 mins </w:t>
      </w:r>
    </w:p>
    <w:p w:rsidR="00A87EB4" w:rsidRDefault="00A87EB4" w:rsidP="00A87EB4">
      <w:pPr>
        <w:spacing w:after="0" w:line="240" w:lineRule="auto"/>
        <w:jc w:val="both"/>
        <w:rPr>
          <w:rFonts w:ascii="Times New Roman" w:hAnsi="Times New Roman" w:cs="Times New Roman"/>
          <w:sz w:val="20"/>
          <w:szCs w:val="20"/>
        </w:rPr>
      </w:pP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Completed the task described above then we needed to wash out the unfix dye that could attach with the surface of the treated material without any bond or attraction. </w:t>
      </w:r>
      <w:proofErr w:type="gramStart"/>
      <w:r w:rsidRPr="00A87EB4">
        <w:rPr>
          <w:rFonts w:ascii="Times New Roman" w:hAnsi="Times New Roman" w:cs="Times New Roman"/>
          <w:sz w:val="20"/>
          <w:szCs w:val="20"/>
        </w:rPr>
        <w:t>lower</w:t>
      </w:r>
      <w:proofErr w:type="gramEnd"/>
      <w:r w:rsidRPr="00A87EB4">
        <w:rPr>
          <w:rFonts w:ascii="Times New Roman" w:hAnsi="Times New Roman" w:cs="Times New Roman"/>
          <w:sz w:val="20"/>
          <w:szCs w:val="20"/>
        </w:rPr>
        <w:t xml:space="preserve"> the unfix dye on the surface of the treated material higher its wash fastness. So, Soaping is done to remove the unfixed dye on the surface of material. </w:t>
      </w: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The above procedure is applied on four tested materials in reactive dyebath. </w:t>
      </w:r>
    </w:p>
    <w:p w:rsidR="00A87EB4" w:rsidRPr="00A87EB4" w:rsidRDefault="00A87EB4" w:rsidP="00A87EB4">
      <w:pPr>
        <w:spacing w:after="0" w:line="240" w:lineRule="auto"/>
        <w:jc w:val="both"/>
        <w:rPr>
          <w:rFonts w:ascii="Times New Roman" w:hAnsi="Times New Roman"/>
          <w:b/>
          <w:sz w:val="20"/>
          <w:szCs w:val="20"/>
        </w:rPr>
      </w:pPr>
    </w:p>
    <w:p w:rsidR="00A87EB4" w:rsidRPr="00A87EB4" w:rsidRDefault="00A87EB4" w:rsidP="00A87EB4">
      <w:pPr>
        <w:pStyle w:val="ListParagraph"/>
        <w:widowControl w:val="0"/>
        <w:numPr>
          <w:ilvl w:val="0"/>
          <w:numId w:val="45"/>
        </w:numPr>
        <w:overflowPunct w:val="0"/>
        <w:autoSpaceDE w:val="0"/>
        <w:autoSpaceDN w:val="0"/>
        <w:adjustRightInd w:val="0"/>
        <w:spacing w:after="0" w:line="240" w:lineRule="auto"/>
        <w:jc w:val="both"/>
        <w:rPr>
          <w:rFonts w:ascii="Times New Roman" w:hAnsi="Times New Roman"/>
          <w:b/>
          <w:color w:val="44546A" w:themeColor="text2"/>
          <w:szCs w:val="20"/>
        </w:rPr>
      </w:pPr>
      <w:r w:rsidRPr="00A87EB4">
        <w:rPr>
          <w:rFonts w:ascii="Times New Roman" w:hAnsi="Times New Roman"/>
          <w:b/>
          <w:color w:val="44546A" w:themeColor="text2"/>
          <w:szCs w:val="20"/>
        </w:rPr>
        <w:t>RESULTS AND DISCUSSION</w:t>
      </w:r>
    </w:p>
    <w:p w:rsidR="00A87EB4" w:rsidRPr="00A87EB4" w:rsidRDefault="00A87EB4" w:rsidP="00A87EB4">
      <w:pPr>
        <w:widowControl w:val="0"/>
        <w:overflowPunct w:val="0"/>
        <w:autoSpaceDE w:val="0"/>
        <w:autoSpaceDN w:val="0"/>
        <w:adjustRightInd w:val="0"/>
        <w:spacing w:after="0" w:line="240" w:lineRule="auto"/>
        <w:jc w:val="both"/>
        <w:rPr>
          <w:rFonts w:ascii="Times New Roman" w:hAnsi="Times New Roman"/>
          <w:b/>
          <w:color w:val="44546A" w:themeColor="text2"/>
          <w:sz w:val="20"/>
          <w:szCs w:val="20"/>
        </w:rPr>
      </w:pPr>
    </w:p>
    <w:p w:rsidR="00A87EB4" w:rsidRPr="00A87EB4" w:rsidRDefault="00A87EB4" w:rsidP="00A87EB4">
      <w:pPr>
        <w:spacing w:after="0" w:line="240" w:lineRule="auto"/>
        <w:jc w:val="both"/>
        <w:rPr>
          <w:rFonts w:ascii="Times New Roman" w:hAnsi="Times New Roman" w:cs="Times New Roman"/>
          <w:b/>
          <w:sz w:val="20"/>
          <w:szCs w:val="20"/>
        </w:rPr>
      </w:pPr>
      <w:r w:rsidRPr="00A87EB4">
        <w:rPr>
          <w:rFonts w:ascii="Times New Roman" w:hAnsi="Times New Roman" w:cs="Times New Roman"/>
          <w:b/>
          <w:sz w:val="20"/>
          <w:szCs w:val="20"/>
        </w:rPr>
        <w:t>Results:</w:t>
      </w: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b/>
          <w:sz w:val="20"/>
          <w:szCs w:val="20"/>
        </w:rPr>
        <w:t xml:space="preserve">Silk Yarn: </w:t>
      </w:r>
      <w:r w:rsidRPr="00A87EB4">
        <w:rPr>
          <w:rFonts w:ascii="Times New Roman" w:hAnsi="Times New Roman" w:cs="Times New Roman"/>
          <w:sz w:val="20"/>
          <w:szCs w:val="20"/>
        </w:rPr>
        <w:t xml:space="preserve">According to the described method, we firstly tested the silk yarn. Silk is normally protein fiber that has the attraction to the hydrolyzed reactive dye bath as like as acid dye. So, our very first target was to apply the above process on silk yarn. For that purpose, we made the dye bath of cotton fabric by the above described recipe and it was carried as like the normal dyeing of cotton to get the hydrolyzed reactive dye bath. As our normal dyeing procedure is over then we got the hydrolyzed reactive dye bath. </w:t>
      </w:r>
      <w:proofErr w:type="gramStart"/>
      <w:r w:rsidRPr="00A87EB4">
        <w:rPr>
          <w:rFonts w:ascii="Times New Roman" w:hAnsi="Times New Roman" w:cs="Times New Roman"/>
          <w:sz w:val="20"/>
          <w:szCs w:val="20"/>
        </w:rPr>
        <w:t>then</w:t>
      </w:r>
      <w:proofErr w:type="gramEnd"/>
      <w:r w:rsidRPr="00A87EB4">
        <w:rPr>
          <w:rFonts w:ascii="Times New Roman" w:hAnsi="Times New Roman" w:cs="Times New Roman"/>
          <w:sz w:val="20"/>
          <w:szCs w:val="20"/>
        </w:rPr>
        <w:t xml:space="preserve"> it is must to control the pH </w:t>
      </w:r>
    </w:p>
    <w:p w:rsidR="00A87EB4" w:rsidRDefault="00A87EB4" w:rsidP="00A87EB4">
      <w:pPr>
        <w:spacing w:after="0" w:line="240" w:lineRule="auto"/>
        <w:jc w:val="both"/>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sz w:val="20"/>
          <w:szCs w:val="20"/>
        </w:rPr>
      </w:pPr>
      <w:proofErr w:type="gramStart"/>
      <w:r w:rsidRPr="00A87EB4">
        <w:rPr>
          <w:rFonts w:ascii="Times New Roman" w:hAnsi="Times New Roman" w:cs="Times New Roman"/>
          <w:sz w:val="20"/>
          <w:szCs w:val="20"/>
        </w:rPr>
        <w:t>for</w:t>
      </w:r>
      <w:proofErr w:type="gramEnd"/>
      <w:r w:rsidRPr="00A87EB4">
        <w:rPr>
          <w:rFonts w:ascii="Times New Roman" w:hAnsi="Times New Roman" w:cs="Times New Roman"/>
          <w:sz w:val="20"/>
          <w:szCs w:val="20"/>
        </w:rPr>
        <w:t xml:space="preserve"> using this bath for the further use to dye our project material. With the help of pH meter and gradually addition of the acetic we brought the pH in acidic medium acid as the primary pH of the dye bath was in alkaline condition. </w:t>
      </w:r>
      <w:proofErr w:type="gramStart"/>
      <w:r w:rsidRPr="00A87EB4">
        <w:rPr>
          <w:rFonts w:ascii="Times New Roman" w:hAnsi="Times New Roman" w:cs="Times New Roman"/>
          <w:sz w:val="20"/>
          <w:szCs w:val="20"/>
        </w:rPr>
        <w:t>then</w:t>
      </w:r>
      <w:proofErr w:type="gramEnd"/>
      <w:r w:rsidRPr="00A87EB4">
        <w:rPr>
          <w:rFonts w:ascii="Times New Roman" w:hAnsi="Times New Roman" w:cs="Times New Roman"/>
          <w:sz w:val="20"/>
          <w:szCs w:val="20"/>
        </w:rPr>
        <w:t xml:space="preserve"> the dyeing by hydrolyzed reactive dye bath is carried and after that soaping is also done. </w:t>
      </w:r>
    </w:p>
    <w:p w:rsidR="00A87EB4" w:rsidRPr="00A87EB4" w:rsidRDefault="00A87EB4" w:rsidP="00A87EB4">
      <w:pPr>
        <w:spacing w:after="0" w:line="240" w:lineRule="auto"/>
        <w:jc w:val="both"/>
        <w:rPr>
          <w:rFonts w:ascii="Times New Roman" w:hAnsi="Times New Roman" w:cs="Times New Roman"/>
          <w:sz w:val="20"/>
          <w:szCs w:val="20"/>
        </w:rPr>
      </w:pPr>
    </w:p>
    <w:tbl>
      <w:tblPr>
        <w:tblStyle w:val="TableGrid"/>
        <w:tblW w:w="0" w:type="auto"/>
        <w:jc w:val="center"/>
        <w:tblLook w:val="04A0" w:firstRow="1" w:lastRow="0" w:firstColumn="1" w:lastColumn="0" w:noHBand="0" w:noVBand="1"/>
      </w:tblPr>
      <w:tblGrid>
        <w:gridCol w:w="2568"/>
        <w:gridCol w:w="3189"/>
        <w:gridCol w:w="3486"/>
      </w:tblGrid>
      <w:tr w:rsidR="00A87EB4" w:rsidRPr="00A87EB4" w:rsidTr="00A87EB4">
        <w:trPr>
          <w:jc w:val="center"/>
        </w:trPr>
        <w:tc>
          <w:tcPr>
            <w:tcW w:w="2605" w:type="dxa"/>
          </w:tcPr>
          <w:p w:rsidR="00A87EB4" w:rsidRPr="00A87EB4" w:rsidRDefault="00A87EB4" w:rsidP="00A87EB4">
            <w:pPr>
              <w:jc w:val="center"/>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285875" cy="1285875"/>
                  <wp:effectExtent l="0" t="0" r="9525" b="9525"/>
                  <wp:docPr id="21" name="Picture 2" descr="20160229_101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356.jpg"/>
                          <pic:cNvPicPr/>
                        </pic:nvPicPr>
                        <pic:blipFill rotWithShape="1">
                          <a:blip r:embed="rId21" cstate="print"/>
                          <a:srcRect l="28215" t="8941" r="9331" b="4853"/>
                          <a:stretch/>
                        </pic:blipFill>
                        <pic:spPr bwMode="auto">
                          <a:xfrm>
                            <a:off x="0" y="0"/>
                            <a:ext cx="1288072" cy="1288072"/>
                          </a:xfrm>
                          <a:prstGeom prst="rect">
                            <a:avLst/>
                          </a:prstGeom>
                          <a:ln>
                            <a:noFill/>
                          </a:ln>
                          <a:extLst>
                            <a:ext uri="{53640926-AAD7-44D8-BBD7-CCE9431645EC}">
                              <a14:shadowObscured xmlns:a14="http://schemas.microsoft.com/office/drawing/2010/main"/>
                            </a:ext>
                          </a:extLst>
                        </pic:spPr>
                      </pic:pic>
                    </a:graphicData>
                  </a:graphic>
                </wp:inline>
              </w:drawing>
            </w:r>
          </w:p>
        </w:tc>
        <w:tc>
          <w:tcPr>
            <w:tcW w:w="3259" w:type="dxa"/>
          </w:tcPr>
          <w:p w:rsidR="00A87EB4" w:rsidRPr="00A87EB4" w:rsidRDefault="00A87EB4" w:rsidP="00A87EB4">
            <w:pPr>
              <w:jc w:val="center"/>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504950" cy="1333500"/>
                  <wp:effectExtent l="0" t="0" r="0" b="0"/>
                  <wp:docPr id="24" name="Picture 1" descr="20160229_101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442.jpg"/>
                          <pic:cNvPicPr/>
                        </pic:nvPicPr>
                        <pic:blipFill rotWithShape="1">
                          <a:blip r:embed="rId22" cstate="print"/>
                          <a:srcRect l="19622" t="4469" r="4726" b="6147"/>
                          <a:stretch/>
                        </pic:blipFill>
                        <pic:spPr bwMode="auto">
                          <a:xfrm>
                            <a:off x="0" y="0"/>
                            <a:ext cx="1510491" cy="1338410"/>
                          </a:xfrm>
                          <a:prstGeom prst="rect">
                            <a:avLst/>
                          </a:prstGeom>
                          <a:ln>
                            <a:noFill/>
                          </a:ln>
                          <a:extLst>
                            <a:ext uri="{53640926-AAD7-44D8-BBD7-CCE9431645EC}">
                              <a14:shadowObscured xmlns:a14="http://schemas.microsoft.com/office/drawing/2010/main"/>
                            </a:ext>
                          </a:extLst>
                        </pic:spPr>
                      </pic:pic>
                    </a:graphicData>
                  </a:graphic>
                </wp:inline>
              </w:drawing>
            </w:r>
          </w:p>
        </w:tc>
        <w:tc>
          <w:tcPr>
            <w:tcW w:w="3486" w:type="dxa"/>
          </w:tcPr>
          <w:p w:rsidR="00A87EB4" w:rsidRPr="00A87EB4" w:rsidRDefault="00A87EB4" w:rsidP="00A87EB4">
            <w:pPr>
              <w:jc w:val="center"/>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2076450" cy="1333500"/>
                  <wp:effectExtent l="0" t="0" r="0" b="0"/>
                  <wp:docPr id="28" name="Picture 4" descr="20160229_102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2207.jpg"/>
                          <pic:cNvPicPr/>
                        </pic:nvPicPr>
                        <pic:blipFill rotWithShape="1">
                          <a:blip r:embed="rId23" cstate="print"/>
                          <a:srcRect l="24771" t="9164" r="5997" b="23312"/>
                          <a:stretch/>
                        </pic:blipFill>
                        <pic:spPr bwMode="auto">
                          <a:xfrm>
                            <a:off x="0" y="0"/>
                            <a:ext cx="2081718" cy="1336883"/>
                          </a:xfrm>
                          <a:prstGeom prst="rect">
                            <a:avLst/>
                          </a:prstGeom>
                          <a:ln>
                            <a:noFill/>
                          </a:ln>
                          <a:extLst>
                            <a:ext uri="{53640926-AAD7-44D8-BBD7-CCE9431645EC}">
                              <a14:shadowObscured xmlns:a14="http://schemas.microsoft.com/office/drawing/2010/main"/>
                            </a:ext>
                          </a:extLst>
                        </pic:spPr>
                      </pic:pic>
                    </a:graphicData>
                  </a:graphic>
                </wp:inline>
              </w:drawing>
            </w:r>
          </w:p>
        </w:tc>
      </w:tr>
      <w:tr w:rsidR="00A87EB4" w:rsidRPr="00A87EB4" w:rsidTr="00A87EB4">
        <w:trPr>
          <w:trHeight w:val="647"/>
          <w:jc w:val="center"/>
        </w:trPr>
        <w:tc>
          <w:tcPr>
            <w:tcW w:w="2605" w:type="dxa"/>
          </w:tcPr>
          <w:p w:rsidR="00A87EB4" w:rsidRPr="00A87EB4" w:rsidRDefault="00A87EB4" w:rsidP="00A87EB4">
            <w:pPr>
              <w:tabs>
                <w:tab w:val="center" w:pos="4513"/>
              </w:tabs>
              <w:rPr>
                <w:rFonts w:ascii="Times New Roman" w:hAnsi="Times New Roman" w:cs="Times New Roman"/>
                <w:b/>
                <w:i/>
                <w:sz w:val="20"/>
                <w:szCs w:val="20"/>
              </w:rPr>
            </w:pPr>
            <w:r w:rsidRPr="00A87EB4">
              <w:rPr>
                <w:rFonts w:ascii="Times New Roman" w:hAnsi="Times New Roman" w:cs="Times New Roman"/>
                <w:b/>
                <w:i/>
                <w:sz w:val="20"/>
                <w:szCs w:val="20"/>
              </w:rPr>
              <w:t>Dyed silk yarn by using left dye bath</w:t>
            </w:r>
          </w:p>
        </w:tc>
        <w:tc>
          <w:tcPr>
            <w:tcW w:w="3259" w:type="dxa"/>
          </w:tcPr>
          <w:p w:rsidR="00A87EB4" w:rsidRPr="00A87EB4" w:rsidRDefault="00A87EB4" w:rsidP="00A87EB4">
            <w:pPr>
              <w:rPr>
                <w:rFonts w:ascii="Times New Roman" w:hAnsi="Times New Roman" w:cs="Times New Roman"/>
                <w:b/>
                <w:i/>
                <w:sz w:val="20"/>
                <w:szCs w:val="20"/>
              </w:rPr>
            </w:pPr>
            <w:r w:rsidRPr="00A87EB4">
              <w:rPr>
                <w:rFonts w:ascii="Times New Roman" w:hAnsi="Times New Roman" w:cs="Times New Roman"/>
                <w:b/>
                <w:i/>
                <w:sz w:val="20"/>
                <w:szCs w:val="20"/>
              </w:rPr>
              <w:t>Dyed cotton fabric by Reactive Red</w:t>
            </w:r>
          </w:p>
        </w:tc>
        <w:tc>
          <w:tcPr>
            <w:tcW w:w="3486" w:type="dxa"/>
          </w:tcPr>
          <w:p w:rsidR="00A87EB4" w:rsidRPr="00A87EB4" w:rsidRDefault="00A87EB4" w:rsidP="00A87EB4">
            <w:pPr>
              <w:rPr>
                <w:rFonts w:ascii="Times New Roman" w:hAnsi="Times New Roman" w:cs="Times New Roman"/>
                <w:b/>
                <w:i/>
                <w:sz w:val="20"/>
                <w:szCs w:val="20"/>
              </w:rPr>
            </w:pPr>
            <w:r w:rsidRPr="00A87EB4">
              <w:rPr>
                <w:rFonts w:ascii="Times New Roman" w:hAnsi="Times New Roman" w:cs="Times New Roman"/>
                <w:b/>
                <w:i/>
                <w:sz w:val="20"/>
                <w:szCs w:val="20"/>
              </w:rPr>
              <w:t>Hydrolyzed dyed silk yarn after soaping</w:t>
            </w:r>
          </w:p>
        </w:tc>
      </w:tr>
    </w:tbl>
    <w:p w:rsidR="00A87EB4" w:rsidRDefault="00A87EB4" w:rsidP="00A87EB4">
      <w:pPr>
        <w:spacing w:after="0" w:line="240" w:lineRule="auto"/>
        <w:jc w:val="both"/>
        <w:rPr>
          <w:rFonts w:ascii="Times New Roman" w:hAnsi="Times New Roman" w:cs="Times New Roman"/>
          <w:b/>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b/>
          <w:sz w:val="20"/>
          <w:szCs w:val="20"/>
        </w:rPr>
        <w:t xml:space="preserve">Silk Fabric: </w:t>
      </w:r>
      <w:r w:rsidRPr="00A87EB4">
        <w:rPr>
          <w:rFonts w:ascii="Times New Roman" w:hAnsi="Times New Roman" w:cs="Times New Roman"/>
          <w:sz w:val="20"/>
          <w:szCs w:val="20"/>
        </w:rPr>
        <w:t xml:space="preserve">Applying the same process and procedure as well as recipe also we found the following: </w:t>
      </w:r>
    </w:p>
    <w:p w:rsidR="00A87EB4" w:rsidRPr="00A87EB4" w:rsidRDefault="00A87EB4" w:rsidP="00A87EB4">
      <w:pPr>
        <w:spacing w:after="0" w:line="240" w:lineRule="auto"/>
        <w:jc w:val="both"/>
        <w:rPr>
          <w:rFonts w:ascii="Times New Roman" w:hAnsi="Times New Roman" w:cs="Times New Roman"/>
          <w:b/>
          <w:sz w:val="20"/>
          <w:szCs w:val="20"/>
        </w:rPr>
      </w:pPr>
    </w:p>
    <w:tbl>
      <w:tblPr>
        <w:tblStyle w:val="TableGrid"/>
        <w:tblW w:w="0" w:type="auto"/>
        <w:jc w:val="center"/>
        <w:tblLook w:val="04A0" w:firstRow="1" w:lastRow="0" w:firstColumn="1" w:lastColumn="0" w:noHBand="0" w:noVBand="1"/>
      </w:tblPr>
      <w:tblGrid>
        <w:gridCol w:w="3300"/>
        <w:gridCol w:w="2929"/>
        <w:gridCol w:w="3014"/>
      </w:tblGrid>
      <w:tr w:rsidR="00A87EB4" w:rsidRPr="00A87EB4" w:rsidTr="00A87EB4">
        <w:trPr>
          <w:jc w:val="center"/>
        </w:trPr>
        <w:tc>
          <w:tcPr>
            <w:tcW w:w="3116" w:type="dxa"/>
          </w:tcPr>
          <w:p w:rsidR="00A87EB4" w:rsidRPr="00A87EB4" w:rsidRDefault="00A87EB4" w:rsidP="00A87EB4">
            <w:pPr>
              <w:jc w:val="both"/>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2057400" cy="1199515"/>
                  <wp:effectExtent l="0" t="0" r="0" b="635"/>
                  <wp:docPr id="31" name="Picture 13" descr="20160229_101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951.jpg"/>
                          <pic:cNvPicPr/>
                        </pic:nvPicPr>
                        <pic:blipFill rotWithShape="1">
                          <a:blip r:embed="rId24" cstate="print"/>
                          <a:srcRect l="9213" t="17399" r="7769" b="12427"/>
                          <a:stretch/>
                        </pic:blipFill>
                        <pic:spPr bwMode="auto">
                          <a:xfrm>
                            <a:off x="0" y="0"/>
                            <a:ext cx="2062145" cy="1202281"/>
                          </a:xfrm>
                          <a:prstGeom prst="rect">
                            <a:avLst/>
                          </a:prstGeom>
                          <a:ln>
                            <a:noFill/>
                          </a:ln>
                          <a:extLst>
                            <a:ext uri="{53640926-AAD7-44D8-BBD7-CCE9431645EC}">
                              <a14:shadowObscured xmlns:a14="http://schemas.microsoft.com/office/drawing/2010/main"/>
                            </a:ext>
                          </a:extLst>
                        </pic:spPr>
                      </pic:pic>
                    </a:graphicData>
                  </a:graphic>
                </wp:inline>
              </w:drawing>
            </w:r>
          </w:p>
        </w:tc>
        <w:tc>
          <w:tcPr>
            <w:tcW w:w="3117" w:type="dxa"/>
          </w:tcPr>
          <w:p w:rsidR="00A87EB4" w:rsidRPr="00A87EB4" w:rsidRDefault="00A87EB4" w:rsidP="00A87EB4">
            <w:pPr>
              <w:jc w:val="both"/>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809750" cy="1209675"/>
                  <wp:effectExtent l="0" t="0" r="0" b="9525"/>
                  <wp:docPr id="34" name="Picture 14" descr="20160229_102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2130.jpg"/>
                          <pic:cNvPicPr/>
                        </pic:nvPicPr>
                        <pic:blipFill rotWithShape="1">
                          <a:blip r:embed="rId25" cstate="print"/>
                          <a:srcRect l="18808" t="16373" r="8265" b="18630"/>
                          <a:stretch/>
                        </pic:blipFill>
                        <pic:spPr bwMode="auto">
                          <a:xfrm>
                            <a:off x="0" y="0"/>
                            <a:ext cx="1815930" cy="1213806"/>
                          </a:xfrm>
                          <a:prstGeom prst="rect">
                            <a:avLst/>
                          </a:prstGeom>
                          <a:ln>
                            <a:noFill/>
                          </a:ln>
                          <a:extLst>
                            <a:ext uri="{53640926-AAD7-44D8-BBD7-CCE9431645EC}">
                              <a14:shadowObscured xmlns:a14="http://schemas.microsoft.com/office/drawing/2010/main"/>
                            </a:ext>
                          </a:extLst>
                        </pic:spPr>
                      </pic:pic>
                    </a:graphicData>
                  </a:graphic>
                </wp:inline>
              </w:drawing>
            </w:r>
          </w:p>
        </w:tc>
        <w:tc>
          <w:tcPr>
            <w:tcW w:w="3117" w:type="dxa"/>
          </w:tcPr>
          <w:p w:rsidR="00A87EB4" w:rsidRPr="00A87EB4" w:rsidRDefault="00A87EB4" w:rsidP="00A87EB4">
            <w:pPr>
              <w:jc w:val="both"/>
              <w:rPr>
                <w:rFonts w:ascii="Times New Roman" w:hAnsi="Times New Roman" w:cs="Times New Roman"/>
                <w:sz w:val="20"/>
                <w:szCs w:val="20"/>
              </w:rPr>
            </w:pPr>
            <w:r w:rsidRPr="00A87EB4">
              <w:rPr>
                <w:rFonts w:ascii="Times New Roman" w:hAnsi="Times New Roman" w:cs="Times New Roman"/>
                <w:noProof/>
                <w:sz w:val="20"/>
                <w:szCs w:val="20"/>
              </w:rPr>
              <w:drawing>
                <wp:inline distT="0" distB="0" distL="0" distR="0">
                  <wp:extent cx="1865748" cy="1152525"/>
                  <wp:effectExtent l="0" t="0" r="1270" b="0"/>
                  <wp:docPr id="35" name="Picture 15" descr="20160229_102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2153.jpg"/>
                          <pic:cNvPicPr/>
                        </pic:nvPicPr>
                        <pic:blipFill rotWithShape="1">
                          <a:blip r:embed="rId26" cstate="print"/>
                          <a:srcRect l="22554" t="17283" r="4956" b="29319"/>
                          <a:stretch/>
                        </pic:blipFill>
                        <pic:spPr bwMode="auto">
                          <a:xfrm>
                            <a:off x="0" y="0"/>
                            <a:ext cx="1871031" cy="1155789"/>
                          </a:xfrm>
                          <a:prstGeom prst="rect">
                            <a:avLst/>
                          </a:prstGeom>
                          <a:ln>
                            <a:noFill/>
                          </a:ln>
                          <a:extLst>
                            <a:ext uri="{53640926-AAD7-44D8-BBD7-CCE9431645EC}">
                              <a14:shadowObscured xmlns:a14="http://schemas.microsoft.com/office/drawing/2010/main"/>
                            </a:ext>
                          </a:extLst>
                        </pic:spPr>
                      </pic:pic>
                    </a:graphicData>
                  </a:graphic>
                </wp:inline>
              </w:drawing>
            </w:r>
          </w:p>
        </w:tc>
      </w:tr>
      <w:tr w:rsidR="00A87EB4" w:rsidRPr="00A87EB4" w:rsidTr="00A87EB4">
        <w:trPr>
          <w:jc w:val="center"/>
        </w:trPr>
        <w:tc>
          <w:tcPr>
            <w:tcW w:w="3116"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Dyed cotton fabric by Reactive Yellow</w:t>
            </w:r>
          </w:p>
        </w:tc>
        <w:tc>
          <w:tcPr>
            <w:tcW w:w="3117"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Dyed silk fabric by using left dye bath</w:t>
            </w:r>
          </w:p>
        </w:tc>
        <w:tc>
          <w:tcPr>
            <w:tcW w:w="3117"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Hydrolyzed dyed silk fabric after soaping</w:t>
            </w:r>
          </w:p>
        </w:tc>
      </w:tr>
    </w:tbl>
    <w:p w:rsidR="00A87EB4" w:rsidRPr="00A87EB4" w:rsidRDefault="00A87EB4" w:rsidP="00A87EB4">
      <w:pPr>
        <w:spacing w:after="0" w:line="240" w:lineRule="auto"/>
        <w:jc w:val="both"/>
        <w:rPr>
          <w:rFonts w:ascii="Times New Roman" w:hAnsi="Times New Roman" w:cs="Times New Roman"/>
          <w:sz w:val="20"/>
          <w:szCs w:val="20"/>
        </w:rPr>
      </w:pP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We can see from the above figure; the silk fabric has a moderate wash fastness.</w:t>
      </w: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b/>
          <w:sz w:val="20"/>
          <w:szCs w:val="20"/>
        </w:rPr>
        <w:t>Nylon Yarn:</w:t>
      </w:r>
      <w:r w:rsidRPr="00A87EB4">
        <w:rPr>
          <w:rFonts w:ascii="Times New Roman" w:hAnsi="Times New Roman" w:cs="Times New Roman"/>
          <w:sz w:val="20"/>
          <w:szCs w:val="20"/>
        </w:rPr>
        <w:t xml:space="preserve"> Applying the same process and procedure as well as recipe we got the following results:</w:t>
      </w:r>
    </w:p>
    <w:p w:rsidR="00A87EB4" w:rsidRPr="00A87EB4" w:rsidRDefault="00A87EB4" w:rsidP="00A87EB4">
      <w:pPr>
        <w:spacing w:after="0" w:line="240" w:lineRule="auto"/>
        <w:jc w:val="both"/>
        <w:rPr>
          <w:rFonts w:ascii="Times New Roman" w:hAnsi="Times New Roman" w:cs="Times New Roman"/>
          <w:sz w:val="20"/>
          <w:szCs w:val="20"/>
        </w:rPr>
      </w:pPr>
    </w:p>
    <w:tbl>
      <w:tblPr>
        <w:tblStyle w:val="TableGrid"/>
        <w:tblW w:w="0" w:type="auto"/>
        <w:jc w:val="center"/>
        <w:tblLook w:val="04A0" w:firstRow="1" w:lastRow="0" w:firstColumn="1" w:lastColumn="0" w:noHBand="0" w:noVBand="1"/>
      </w:tblPr>
      <w:tblGrid>
        <w:gridCol w:w="2908"/>
        <w:gridCol w:w="3236"/>
        <w:gridCol w:w="3099"/>
      </w:tblGrid>
      <w:tr w:rsidR="00A87EB4" w:rsidRPr="00A87EB4" w:rsidTr="00A87EB4">
        <w:trPr>
          <w:jc w:val="center"/>
        </w:trPr>
        <w:tc>
          <w:tcPr>
            <w:tcW w:w="2965" w:type="dxa"/>
          </w:tcPr>
          <w:p w:rsidR="00A87EB4" w:rsidRPr="00A87EB4" w:rsidRDefault="00A87EB4" w:rsidP="00A87EB4">
            <w:pPr>
              <w:jc w:val="center"/>
              <w:rPr>
                <w:rFonts w:ascii="Times New Roman" w:hAnsi="Times New Roman" w:cs="Times New Roman"/>
                <w:b/>
                <w:sz w:val="20"/>
                <w:szCs w:val="20"/>
              </w:rPr>
            </w:pPr>
            <w:r w:rsidRPr="00A87EB4">
              <w:rPr>
                <w:rFonts w:ascii="Times New Roman" w:hAnsi="Times New Roman" w:cs="Times New Roman"/>
                <w:noProof/>
                <w:sz w:val="20"/>
                <w:szCs w:val="20"/>
              </w:rPr>
              <w:drawing>
                <wp:inline distT="0" distB="0" distL="0" distR="0">
                  <wp:extent cx="1095367" cy="1568454"/>
                  <wp:effectExtent l="0" t="8255" r="1905" b="1905"/>
                  <wp:docPr id="37" name="Picture 18" descr="20160229_101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147.jpg"/>
                          <pic:cNvPicPr/>
                        </pic:nvPicPr>
                        <pic:blipFill rotWithShape="1">
                          <a:blip r:embed="rId27" cstate="print"/>
                          <a:srcRect l="42020" t="9954" r="16205" b="8845"/>
                          <a:stretch/>
                        </pic:blipFill>
                        <pic:spPr bwMode="auto">
                          <a:xfrm rot="5400000">
                            <a:off x="0" y="0"/>
                            <a:ext cx="1103053" cy="1579460"/>
                          </a:xfrm>
                          <a:prstGeom prst="rect">
                            <a:avLst/>
                          </a:prstGeom>
                          <a:ln>
                            <a:noFill/>
                          </a:ln>
                          <a:extLst>
                            <a:ext uri="{53640926-AAD7-44D8-BBD7-CCE9431645EC}">
                              <a14:shadowObscured xmlns:a14="http://schemas.microsoft.com/office/drawing/2010/main"/>
                            </a:ext>
                          </a:extLst>
                        </pic:spPr>
                      </pic:pic>
                    </a:graphicData>
                  </a:graphic>
                </wp:inline>
              </w:drawing>
            </w:r>
          </w:p>
        </w:tc>
        <w:tc>
          <w:tcPr>
            <w:tcW w:w="3268" w:type="dxa"/>
          </w:tcPr>
          <w:p w:rsidR="00A87EB4" w:rsidRPr="00A87EB4" w:rsidRDefault="00A87EB4" w:rsidP="00A87EB4">
            <w:pPr>
              <w:jc w:val="center"/>
              <w:rPr>
                <w:rFonts w:ascii="Times New Roman" w:hAnsi="Times New Roman" w:cs="Times New Roman"/>
                <w:b/>
                <w:sz w:val="20"/>
                <w:szCs w:val="20"/>
              </w:rPr>
            </w:pPr>
            <w:r w:rsidRPr="00A87EB4">
              <w:rPr>
                <w:rFonts w:ascii="Times New Roman" w:hAnsi="Times New Roman" w:cs="Times New Roman"/>
                <w:noProof/>
                <w:sz w:val="20"/>
                <w:szCs w:val="20"/>
              </w:rPr>
              <w:drawing>
                <wp:inline distT="0" distB="0" distL="0" distR="0">
                  <wp:extent cx="1581150" cy="1076325"/>
                  <wp:effectExtent l="0" t="0" r="0" b="9525"/>
                  <wp:docPr id="39" name="Picture 19" descr="20160229_101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046.jpg"/>
                          <pic:cNvPicPr/>
                        </pic:nvPicPr>
                        <pic:blipFill rotWithShape="1">
                          <a:blip r:embed="rId28" cstate="print"/>
                          <a:srcRect l="35010" t="18872" r="9720" b="18949"/>
                          <a:stretch/>
                        </pic:blipFill>
                        <pic:spPr bwMode="auto">
                          <a:xfrm>
                            <a:off x="0" y="0"/>
                            <a:ext cx="1585312" cy="1079158"/>
                          </a:xfrm>
                          <a:prstGeom prst="rect">
                            <a:avLst/>
                          </a:prstGeom>
                          <a:ln>
                            <a:noFill/>
                          </a:ln>
                          <a:extLst>
                            <a:ext uri="{53640926-AAD7-44D8-BBD7-CCE9431645EC}">
                              <a14:shadowObscured xmlns:a14="http://schemas.microsoft.com/office/drawing/2010/main"/>
                            </a:ext>
                          </a:extLst>
                        </pic:spPr>
                      </pic:pic>
                    </a:graphicData>
                  </a:graphic>
                </wp:inline>
              </w:drawing>
            </w:r>
          </w:p>
        </w:tc>
        <w:tc>
          <w:tcPr>
            <w:tcW w:w="3117" w:type="dxa"/>
          </w:tcPr>
          <w:p w:rsidR="00A87EB4" w:rsidRPr="00A87EB4" w:rsidRDefault="00A87EB4" w:rsidP="00A87EB4">
            <w:pPr>
              <w:jc w:val="center"/>
              <w:rPr>
                <w:rFonts w:ascii="Times New Roman" w:hAnsi="Times New Roman" w:cs="Times New Roman"/>
                <w:b/>
                <w:sz w:val="20"/>
                <w:szCs w:val="20"/>
              </w:rPr>
            </w:pPr>
            <w:r w:rsidRPr="00A87EB4">
              <w:rPr>
                <w:rFonts w:ascii="Times New Roman" w:hAnsi="Times New Roman" w:cs="Times New Roman"/>
                <w:noProof/>
                <w:sz w:val="20"/>
                <w:szCs w:val="20"/>
              </w:rPr>
              <w:drawing>
                <wp:inline distT="0" distB="0" distL="0" distR="0">
                  <wp:extent cx="1638300" cy="1095375"/>
                  <wp:effectExtent l="0" t="0" r="0" b="9525"/>
                  <wp:docPr id="42" name="Picture 21" descr="20160229_101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129.jpg"/>
                          <pic:cNvPicPr/>
                        </pic:nvPicPr>
                        <pic:blipFill rotWithShape="1">
                          <a:blip r:embed="rId29" cstate="print"/>
                          <a:srcRect l="28514" t="16520" r="10908" b="24092"/>
                          <a:stretch/>
                        </pic:blipFill>
                        <pic:spPr bwMode="auto">
                          <a:xfrm>
                            <a:off x="0" y="0"/>
                            <a:ext cx="1640915" cy="1097123"/>
                          </a:xfrm>
                          <a:prstGeom prst="rect">
                            <a:avLst/>
                          </a:prstGeom>
                          <a:ln>
                            <a:noFill/>
                          </a:ln>
                          <a:extLst>
                            <a:ext uri="{53640926-AAD7-44D8-BBD7-CCE9431645EC}">
                              <a14:shadowObscured xmlns:a14="http://schemas.microsoft.com/office/drawing/2010/main"/>
                            </a:ext>
                          </a:extLst>
                        </pic:spPr>
                      </pic:pic>
                    </a:graphicData>
                  </a:graphic>
                </wp:inline>
              </w:drawing>
            </w:r>
          </w:p>
        </w:tc>
      </w:tr>
      <w:tr w:rsidR="00A87EB4" w:rsidRPr="00A87EB4" w:rsidTr="00A87EB4">
        <w:trPr>
          <w:jc w:val="center"/>
        </w:trPr>
        <w:tc>
          <w:tcPr>
            <w:tcW w:w="2965"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Dyed cotton fabric by Reactive Red</w:t>
            </w:r>
          </w:p>
        </w:tc>
        <w:tc>
          <w:tcPr>
            <w:tcW w:w="3268"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Dyed Nylon Yarn by using left dye bath</w:t>
            </w:r>
          </w:p>
        </w:tc>
        <w:tc>
          <w:tcPr>
            <w:tcW w:w="3117"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Hydrolyzed dyed Nylon yarn after soaping</w:t>
            </w:r>
          </w:p>
        </w:tc>
      </w:tr>
    </w:tbl>
    <w:p w:rsidR="00A87EB4" w:rsidRPr="00A87EB4" w:rsidRDefault="00A87EB4" w:rsidP="00A87EB4">
      <w:pPr>
        <w:spacing w:after="0" w:line="240" w:lineRule="auto"/>
        <w:jc w:val="both"/>
        <w:rPr>
          <w:rFonts w:ascii="Times New Roman" w:hAnsi="Times New Roman" w:cs="Times New Roman"/>
          <w:b/>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From the above figure we can see the reactive dye bath used for dyeing nylon yarn. Here the wash fastness of nylon yarn after soaping is poor to moderate.</w:t>
      </w:r>
    </w:p>
    <w:p w:rsidR="00A87EB4" w:rsidRPr="00A87EB4" w:rsidRDefault="00A87EB4" w:rsidP="00A87EB4">
      <w:pPr>
        <w:spacing w:after="0" w:line="240" w:lineRule="auto"/>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b/>
          <w:sz w:val="20"/>
          <w:szCs w:val="20"/>
        </w:rPr>
        <w:t xml:space="preserve">Nylon Fabric: </w:t>
      </w:r>
      <w:r w:rsidRPr="00A87EB4">
        <w:rPr>
          <w:rFonts w:ascii="Times New Roman" w:hAnsi="Times New Roman" w:cs="Times New Roman"/>
          <w:sz w:val="20"/>
          <w:szCs w:val="20"/>
        </w:rPr>
        <w:t>Same process and procedure as well as recipe that we mentioned above is followed here. The result that we found is like bellow:</w:t>
      </w:r>
    </w:p>
    <w:p w:rsidR="00A87EB4" w:rsidRDefault="00A87EB4" w:rsidP="00A87EB4">
      <w:pPr>
        <w:spacing w:after="0" w:line="240" w:lineRule="auto"/>
        <w:jc w:val="both"/>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sz w:val="20"/>
          <w:szCs w:val="20"/>
        </w:rPr>
      </w:pPr>
    </w:p>
    <w:p w:rsidR="00A87EB4" w:rsidRPr="00A87EB4" w:rsidRDefault="00A87EB4" w:rsidP="00A87EB4">
      <w:pPr>
        <w:spacing w:after="0" w:line="240" w:lineRule="auto"/>
        <w:jc w:val="both"/>
        <w:rPr>
          <w:rFonts w:ascii="Times New Roman" w:hAnsi="Times New Roman" w:cs="Times New Roman"/>
          <w:b/>
          <w:sz w:val="20"/>
          <w:szCs w:val="20"/>
        </w:rPr>
      </w:pPr>
    </w:p>
    <w:tbl>
      <w:tblPr>
        <w:tblStyle w:val="TableGrid"/>
        <w:tblW w:w="0" w:type="auto"/>
        <w:jc w:val="center"/>
        <w:tblLook w:val="04A0" w:firstRow="1" w:lastRow="0" w:firstColumn="1" w:lastColumn="0" w:noHBand="0" w:noVBand="1"/>
      </w:tblPr>
      <w:tblGrid>
        <w:gridCol w:w="3113"/>
        <w:gridCol w:w="2691"/>
        <w:gridCol w:w="3439"/>
      </w:tblGrid>
      <w:tr w:rsidR="00A87EB4" w:rsidRPr="00A87EB4" w:rsidTr="00A87EB4">
        <w:trPr>
          <w:jc w:val="center"/>
        </w:trPr>
        <w:tc>
          <w:tcPr>
            <w:tcW w:w="3116" w:type="dxa"/>
          </w:tcPr>
          <w:p w:rsidR="00A87EB4" w:rsidRPr="00A87EB4" w:rsidRDefault="00A87EB4" w:rsidP="00A87EB4">
            <w:pPr>
              <w:jc w:val="both"/>
              <w:rPr>
                <w:rFonts w:ascii="Times New Roman" w:hAnsi="Times New Roman" w:cs="Times New Roman"/>
                <w:b/>
                <w:sz w:val="20"/>
                <w:szCs w:val="20"/>
              </w:rPr>
            </w:pPr>
            <w:r w:rsidRPr="00A87EB4">
              <w:rPr>
                <w:rFonts w:ascii="Times New Roman" w:hAnsi="Times New Roman" w:cs="Times New Roman"/>
                <w:noProof/>
                <w:sz w:val="20"/>
                <w:szCs w:val="20"/>
              </w:rPr>
              <w:drawing>
                <wp:inline distT="0" distB="0" distL="0" distR="0">
                  <wp:extent cx="1837055" cy="1276350"/>
                  <wp:effectExtent l="0" t="0" r="0" b="0"/>
                  <wp:docPr id="43" name="Picture 23" descr="20160229_101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713.jpg"/>
                          <pic:cNvPicPr/>
                        </pic:nvPicPr>
                        <pic:blipFill rotWithShape="1">
                          <a:blip r:embed="rId30" cstate="print"/>
                          <a:srcRect l="15688" t="28382" r="12248" b="4857"/>
                          <a:stretch/>
                        </pic:blipFill>
                        <pic:spPr bwMode="auto">
                          <a:xfrm>
                            <a:off x="0" y="0"/>
                            <a:ext cx="1844483" cy="1281511"/>
                          </a:xfrm>
                          <a:prstGeom prst="rect">
                            <a:avLst/>
                          </a:prstGeom>
                          <a:ln>
                            <a:noFill/>
                          </a:ln>
                          <a:extLst>
                            <a:ext uri="{53640926-AAD7-44D8-BBD7-CCE9431645EC}">
                              <a14:shadowObscured xmlns:a14="http://schemas.microsoft.com/office/drawing/2010/main"/>
                            </a:ext>
                          </a:extLst>
                        </pic:spPr>
                      </pic:pic>
                    </a:graphicData>
                  </a:graphic>
                </wp:inline>
              </w:drawing>
            </w:r>
          </w:p>
        </w:tc>
        <w:tc>
          <w:tcPr>
            <w:tcW w:w="3117" w:type="dxa"/>
          </w:tcPr>
          <w:p w:rsidR="00A87EB4" w:rsidRPr="00A87EB4" w:rsidRDefault="00A87EB4" w:rsidP="00A87EB4">
            <w:pPr>
              <w:jc w:val="both"/>
              <w:rPr>
                <w:rFonts w:ascii="Times New Roman" w:hAnsi="Times New Roman" w:cs="Times New Roman"/>
                <w:b/>
                <w:sz w:val="20"/>
                <w:szCs w:val="20"/>
              </w:rPr>
            </w:pPr>
            <w:r w:rsidRPr="00A87EB4">
              <w:rPr>
                <w:rFonts w:ascii="Times New Roman" w:hAnsi="Times New Roman" w:cs="Times New Roman"/>
                <w:noProof/>
                <w:sz w:val="20"/>
                <w:szCs w:val="20"/>
              </w:rPr>
              <w:drawing>
                <wp:inline distT="0" distB="0" distL="0" distR="0">
                  <wp:extent cx="1279425" cy="1699260"/>
                  <wp:effectExtent l="0" t="635" r="0" b="0"/>
                  <wp:docPr id="45" name="Picture 25" descr="20160229_1018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834.jpg"/>
                          <pic:cNvPicPr/>
                        </pic:nvPicPr>
                        <pic:blipFill rotWithShape="1">
                          <a:blip r:embed="rId31" cstate="print"/>
                          <a:srcRect l="40657" t="11192" r="9196"/>
                          <a:stretch/>
                        </pic:blipFill>
                        <pic:spPr bwMode="auto">
                          <a:xfrm rot="16200000">
                            <a:off x="0" y="0"/>
                            <a:ext cx="1283949" cy="1705268"/>
                          </a:xfrm>
                          <a:prstGeom prst="rect">
                            <a:avLst/>
                          </a:prstGeom>
                          <a:ln>
                            <a:noFill/>
                          </a:ln>
                          <a:extLst>
                            <a:ext uri="{53640926-AAD7-44D8-BBD7-CCE9431645EC}">
                              <a14:shadowObscured xmlns:a14="http://schemas.microsoft.com/office/drawing/2010/main"/>
                            </a:ext>
                          </a:extLst>
                        </pic:spPr>
                      </pic:pic>
                    </a:graphicData>
                  </a:graphic>
                </wp:inline>
              </w:drawing>
            </w:r>
          </w:p>
        </w:tc>
        <w:tc>
          <w:tcPr>
            <w:tcW w:w="3117" w:type="dxa"/>
          </w:tcPr>
          <w:p w:rsidR="00A87EB4" w:rsidRPr="00A87EB4" w:rsidRDefault="00A87EB4" w:rsidP="00A87EB4">
            <w:pPr>
              <w:jc w:val="both"/>
              <w:rPr>
                <w:rFonts w:ascii="Times New Roman" w:hAnsi="Times New Roman" w:cs="Times New Roman"/>
                <w:b/>
                <w:sz w:val="20"/>
                <w:szCs w:val="20"/>
              </w:rPr>
            </w:pPr>
            <w:r w:rsidRPr="00A87EB4">
              <w:rPr>
                <w:rFonts w:ascii="Times New Roman" w:hAnsi="Times New Roman" w:cs="Times New Roman"/>
                <w:noProof/>
                <w:sz w:val="20"/>
                <w:szCs w:val="20"/>
              </w:rPr>
              <w:drawing>
                <wp:inline distT="0" distB="0" distL="0" distR="0">
                  <wp:extent cx="2047154" cy="1238250"/>
                  <wp:effectExtent l="0" t="0" r="0" b="0"/>
                  <wp:docPr id="46" name="Picture 26" descr="20160229_101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229_101747.jpg"/>
                          <pic:cNvPicPr/>
                        </pic:nvPicPr>
                        <pic:blipFill rotWithShape="1">
                          <a:blip r:embed="rId32" cstate="print"/>
                          <a:srcRect l="17808" t="28008" r="8561" b="11272"/>
                          <a:stretch/>
                        </pic:blipFill>
                        <pic:spPr bwMode="auto">
                          <a:xfrm>
                            <a:off x="0" y="0"/>
                            <a:ext cx="2049837" cy="1239873"/>
                          </a:xfrm>
                          <a:prstGeom prst="rect">
                            <a:avLst/>
                          </a:prstGeom>
                          <a:ln>
                            <a:noFill/>
                          </a:ln>
                          <a:extLst>
                            <a:ext uri="{53640926-AAD7-44D8-BBD7-CCE9431645EC}">
                              <a14:shadowObscured xmlns:a14="http://schemas.microsoft.com/office/drawing/2010/main"/>
                            </a:ext>
                          </a:extLst>
                        </pic:spPr>
                      </pic:pic>
                    </a:graphicData>
                  </a:graphic>
                </wp:inline>
              </w:drawing>
            </w:r>
          </w:p>
        </w:tc>
      </w:tr>
      <w:tr w:rsidR="00A87EB4" w:rsidRPr="00A87EB4" w:rsidTr="00A87EB4">
        <w:trPr>
          <w:jc w:val="center"/>
        </w:trPr>
        <w:tc>
          <w:tcPr>
            <w:tcW w:w="3116"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Dyed cotton fabric by Reactive Red</w:t>
            </w:r>
          </w:p>
        </w:tc>
        <w:tc>
          <w:tcPr>
            <w:tcW w:w="3117"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Dyed Nylon Fabric by using left dye bath</w:t>
            </w:r>
          </w:p>
        </w:tc>
        <w:tc>
          <w:tcPr>
            <w:tcW w:w="3117" w:type="dxa"/>
          </w:tcPr>
          <w:p w:rsidR="00A87EB4" w:rsidRPr="00A87EB4" w:rsidRDefault="00A87EB4" w:rsidP="00A87EB4">
            <w:pPr>
              <w:jc w:val="both"/>
              <w:rPr>
                <w:rFonts w:ascii="Times New Roman" w:hAnsi="Times New Roman" w:cs="Times New Roman"/>
                <w:b/>
                <w:i/>
                <w:sz w:val="20"/>
                <w:szCs w:val="20"/>
              </w:rPr>
            </w:pPr>
            <w:r w:rsidRPr="00A87EB4">
              <w:rPr>
                <w:rFonts w:ascii="Times New Roman" w:hAnsi="Times New Roman" w:cs="Times New Roman"/>
                <w:b/>
                <w:i/>
                <w:sz w:val="20"/>
                <w:szCs w:val="20"/>
              </w:rPr>
              <w:t>Hydrolyzed dyed Nylon Fabric after soaping</w:t>
            </w:r>
          </w:p>
        </w:tc>
      </w:tr>
    </w:tbl>
    <w:p w:rsidR="00A87EB4" w:rsidRDefault="00A87EB4" w:rsidP="00A87EB4">
      <w:pPr>
        <w:spacing w:after="0" w:line="240" w:lineRule="auto"/>
        <w:rPr>
          <w:rFonts w:ascii="Times New Roman" w:hAnsi="Times New Roman" w:cs="Times New Roman"/>
          <w:sz w:val="20"/>
          <w:szCs w:val="20"/>
        </w:rPr>
      </w:pPr>
    </w:p>
    <w:p w:rsidR="00A87EB4" w:rsidRDefault="00A87EB4" w:rsidP="00A87EB4">
      <w:pPr>
        <w:spacing w:after="0" w:line="240" w:lineRule="auto"/>
        <w:rPr>
          <w:rFonts w:ascii="Times New Roman" w:hAnsi="Times New Roman" w:cs="Times New Roman"/>
          <w:sz w:val="20"/>
          <w:szCs w:val="20"/>
        </w:rPr>
      </w:pPr>
      <w:r w:rsidRPr="00A87EB4">
        <w:rPr>
          <w:rFonts w:ascii="Times New Roman" w:hAnsi="Times New Roman" w:cs="Times New Roman"/>
          <w:sz w:val="20"/>
          <w:szCs w:val="20"/>
        </w:rPr>
        <w:t>Analyzing the above sample that we got by applying our previously designed method, we can say that the nylon fabric has much more good wash fatness than all of those and also have the good substantivity toward the hydrolyzed reactive dye bath.</w:t>
      </w:r>
    </w:p>
    <w:p w:rsidR="00A87EB4" w:rsidRPr="00A87EB4" w:rsidRDefault="00A87EB4" w:rsidP="00A87EB4">
      <w:pPr>
        <w:spacing w:after="0" w:line="240" w:lineRule="auto"/>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b/>
          <w:sz w:val="20"/>
          <w:szCs w:val="20"/>
        </w:rPr>
      </w:pPr>
      <w:r w:rsidRPr="00A87EB4">
        <w:rPr>
          <w:rFonts w:ascii="Times New Roman" w:hAnsi="Times New Roman" w:cs="Times New Roman"/>
          <w:b/>
          <w:sz w:val="20"/>
          <w:szCs w:val="20"/>
        </w:rPr>
        <w:t xml:space="preserve">Discussion: </w:t>
      </w: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From the beginning of our experiment it was our target not to partially using the reactive dye bath as like only salt, alkali or others chemical but to using the dye bath completely without adding or changing anything, just controlling the pH of the dye bath. As lots of environmental and human issues are associated with the dyeing effluent that left from the industrial waste. So, in this project our target was to use the hydrolyzed dye bath for those materials which has some fixation and attraction toward hydrolyzed reactive dye. According to this statement, we used the silk and nylon in their yarn and fabric form and dyed them by two brand reactive dye that is reactive red and reactive yellow of swiss color. In case of our test we would not get the satisfactory result with the final product that we made. Here we firstly dyed the silk materials with the hydrolyzed reactive dye bath. But it was not so good and the wash fastness properties also poor to moderate. In case of nylon we got the better result than the silk materials. Hydrolyzed reactive dyed nylon materials was much </w:t>
      </w:r>
      <w:proofErr w:type="gramStart"/>
      <w:r w:rsidRPr="00A87EB4">
        <w:rPr>
          <w:rFonts w:ascii="Times New Roman" w:hAnsi="Times New Roman" w:cs="Times New Roman"/>
          <w:sz w:val="20"/>
          <w:szCs w:val="20"/>
        </w:rPr>
        <w:t>more better</w:t>
      </w:r>
      <w:proofErr w:type="gramEnd"/>
      <w:r w:rsidRPr="00A87EB4">
        <w:rPr>
          <w:rFonts w:ascii="Times New Roman" w:hAnsi="Times New Roman" w:cs="Times New Roman"/>
          <w:sz w:val="20"/>
          <w:szCs w:val="20"/>
        </w:rPr>
        <w:t xml:space="preserve"> wash fastness than the silk materials that is near about to moderate.</w:t>
      </w:r>
    </w:p>
    <w:p w:rsidR="00A87EB4" w:rsidRPr="00A87EB4" w:rsidRDefault="00A87EB4" w:rsidP="00A87EB4">
      <w:pPr>
        <w:spacing w:after="0" w:line="240" w:lineRule="auto"/>
        <w:rPr>
          <w:rFonts w:ascii="Times New Roman" w:hAnsi="Times New Roman" w:cs="Times New Roman"/>
          <w:sz w:val="20"/>
          <w:szCs w:val="20"/>
        </w:rPr>
      </w:pPr>
    </w:p>
    <w:p w:rsid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The main problem of this dyeing procedure is not to find the required dye shade that we want. So, we could use this process only for light shade and for local product as it is very hard to get the shade as like the fresh reactive dyeing. In addition, we can topping the hydrolyzed dyed materials to get the exact shade although it requires further fresh dye which we could reuse again. </w:t>
      </w:r>
    </w:p>
    <w:p w:rsidR="00A87EB4" w:rsidRPr="00A87EB4" w:rsidRDefault="00A87EB4" w:rsidP="00A87EB4">
      <w:pPr>
        <w:spacing w:after="0" w:line="240" w:lineRule="auto"/>
        <w:jc w:val="both"/>
        <w:rPr>
          <w:rFonts w:ascii="Times New Roman" w:hAnsi="Times New Roman" w:cs="Times New Roman"/>
          <w:sz w:val="20"/>
          <w:szCs w:val="20"/>
        </w:rPr>
      </w:pPr>
    </w:p>
    <w:p w:rsidR="00A87EB4" w:rsidRPr="00A87EB4" w:rsidRDefault="00A87EB4" w:rsidP="00A87EB4">
      <w:p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In recent years it is very concerning that the effluent that is left from the dye bath highly hazardous for environment. Especially for water and human health. So more technology and work should be employed on this topic for finding a perfect reusing technology of reactive dyeing process as the reactive dye is the most widely used in Bangladesh as well as around the whole world for its better wash fastness, availability and cheap rate of </w:t>
      </w:r>
      <w:proofErr w:type="gramStart"/>
      <w:r w:rsidRPr="00A87EB4">
        <w:rPr>
          <w:rFonts w:ascii="Times New Roman" w:hAnsi="Times New Roman" w:cs="Times New Roman"/>
          <w:sz w:val="20"/>
          <w:szCs w:val="20"/>
        </w:rPr>
        <w:t>cost.</w:t>
      </w:r>
      <w:proofErr w:type="gramEnd"/>
    </w:p>
    <w:p w:rsidR="00A87EB4" w:rsidRPr="00A87EB4" w:rsidRDefault="00A87EB4" w:rsidP="00A87EB4">
      <w:pPr>
        <w:widowControl w:val="0"/>
        <w:overflowPunct w:val="0"/>
        <w:autoSpaceDE w:val="0"/>
        <w:autoSpaceDN w:val="0"/>
        <w:adjustRightInd w:val="0"/>
        <w:spacing w:after="0" w:line="240" w:lineRule="auto"/>
        <w:jc w:val="both"/>
        <w:rPr>
          <w:rFonts w:ascii="Times New Roman" w:hAnsi="Times New Roman"/>
          <w:b/>
          <w:color w:val="44546A" w:themeColor="text2"/>
          <w:sz w:val="20"/>
          <w:szCs w:val="20"/>
        </w:rPr>
      </w:pPr>
    </w:p>
    <w:p w:rsidR="00A87EB4" w:rsidRPr="00A87EB4" w:rsidRDefault="00A87EB4" w:rsidP="00A87EB4">
      <w:pPr>
        <w:pStyle w:val="ListParagraph"/>
        <w:numPr>
          <w:ilvl w:val="0"/>
          <w:numId w:val="45"/>
        </w:numPr>
        <w:spacing w:after="0" w:line="240" w:lineRule="auto"/>
        <w:jc w:val="both"/>
        <w:rPr>
          <w:rFonts w:ascii="Times New Roman" w:hAnsi="Times New Roman"/>
          <w:b/>
          <w:bCs/>
          <w:color w:val="44546A" w:themeColor="text2"/>
          <w:szCs w:val="20"/>
        </w:rPr>
      </w:pPr>
      <w:r w:rsidRPr="00A87EB4">
        <w:rPr>
          <w:rFonts w:ascii="Times New Roman" w:hAnsi="Times New Roman"/>
          <w:b/>
          <w:bCs/>
          <w:color w:val="44546A" w:themeColor="text2"/>
          <w:szCs w:val="20"/>
        </w:rPr>
        <w:t>CONCLUSION</w:t>
      </w:r>
    </w:p>
    <w:p w:rsidR="00A87EB4" w:rsidRDefault="00A87EB4" w:rsidP="00A87EB4">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Nylon and silk were dyed by using the left dye bath of cotton reactive dyeing that has moderate to good wash fastness. Here the nylon gives more good result than the silk materials. The suitable batch dyeing conditions were 90 degree Celsius or higher, for one hour at pH 4.5-5. Electrolytes left after initial cotton dyeing decreased dye sorption. The sensitivity of salt to dye sorption dependent on fiber structure and dye properties. The effect of salt on dyeing nylon was more than that the silk. Adjusting the liquor ratio could decrease the salt effect and modify shade depth of the goods. After such reuse if the dye left was negligible, the bath could be reused for cotton dyeing to save salt and water. Although reuse of hydrolyzed reactive dyes is not as convenient as using acid dyes directly, especially when conventional reactive dyeing and acid dyeing are not in the same plant, is study shows the possibility of complete reuse of a reactive dye bath. To solve the transportation problem, hydrolyzed reactive dyes could be concentrated first through adsorption, filtration and other methods. At such </w:t>
      </w:r>
    </w:p>
    <w:p w:rsidR="00A87EB4" w:rsidRDefault="00A87EB4" w:rsidP="00A87EB4">
      <w:pPr>
        <w:widowControl w:val="0"/>
        <w:overflowPunct w:val="0"/>
        <w:autoSpaceDE w:val="0"/>
        <w:autoSpaceDN w:val="0"/>
        <w:adjustRightInd w:val="0"/>
        <w:spacing w:after="0" w:line="240" w:lineRule="auto"/>
        <w:jc w:val="both"/>
        <w:rPr>
          <w:rFonts w:ascii="Times New Roman" w:hAnsi="Times New Roman" w:cs="Times New Roman"/>
          <w:sz w:val="20"/>
          <w:szCs w:val="20"/>
        </w:rPr>
      </w:pPr>
    </w:p>
    <w:p w:rsidR="00A87EB4" w:rsidRPr="00A87EB4" w:rsidRDefault="00A87EB4" w:rsidP="00A87EB4">
      <w:pPr>
        <w:widowControl w:val="0"/>
        <w:overflowPunct w:val="0"/>
        <w:autoSpaceDE w:val="0"/>
        <w:autoSpaceDN w:val="0"/>
        <w:adjustRightInd w:val="0"/>
        <w:spacing w:after="0" w:line="240" w:lineRule="auto"/>
        <w:jc w:val="both"/>
        <w:rPr>
          <w:rFonts w:ascii="Times New Roman" w:hAnsi="Times New Roman" w:cs="Times New Roman"/>
          <w:sz w:val="20"/>
          <w:szCs w:val="20"/>
        </w:rPr>
      </w:pPr>
      <w:proofErr w:type="gramStart"/>
      <w:r w:rsidRPr="00A87EB4">
        <w:rPr>
          <w:rFonts w:ascii="Times New Roman" w:hAnsi="Times New Roman" w:cs="Times New Roman"/>
          <w:sz w:val="20"/>
          <w:szCs w:val="20"/>
        </w:rPr>
        <w:t>time</w:t>
      </w:r>
      <w:proofErr w:type="gramEnd"/>
      <w:r w:rsidRPr="00A87EB4">
        <w:rPr>
          <w:rFonts w:ascii="Times New Roman" w:hAnsi="Times New Roman" w:cs="Times New Roman"/>
          <w:sz w:val="20"/>
          <w:szCs w:val="20"/>
        </w:rPr>
        <w:t xml:space="preserve"> these concentrated dyes could be sent to acid dyeing facilities for reuse. The colorless dye bath left after such concentration could be reused for successive reactive dyeing. </w:t>
      </w:r>
    </w:p>
    <w:p w:rsidR="00A87EB4" w:rsidRPr="00A87EB4" w:rsidRDefault="00A87EB4" w:rsidP="00A87EB4">
      <w:pPr>
        <w:widowControl w:val="0"/>
        <w:overflowPunct w:val="0"/>
        <w:autoSpaceDE w:val="0"/>
        <w:autoSpaceDN w:val="0"/>
        <w:adjustRightInd w:val="0"/>
        <w:spacing w:after="0" w:line="240" w:lineRule="auto"/>
        <w:jc w:val="both"/>
        <w:rPr>
          <w:rFonts w:ascii="Times New Roman" w:hAnsi="Times New Roman"/>
          <w:color w:val="000000" w:themeColor="text1"/>
          <w:sz w:val="20"/>
          <w:szCs w:val="20"/>
        </w:rPr>
      </w:pPr>
    </w:p>
    <w:p w:rsidR="00A87EB4" w:rsidRPr="00A87EB4" w:rsidRDefault="00A87EB4" w:rsidP="00A87EB4">
      <w:pPr>
        <w:pStyle w:val="ListParagraph"/>
        <w:widowControl w:val="0"/>
        <w:numPr>
          <w:ilvl w:val="0"/>
          <w:numId w:val="45"/>
        </w:numPr>
        <w:overflowPunct w:val="0"/>
        <w:autoSpaceDE w:val="0"/>
        <w:autoSpaceDN w:val="0"/>
        <w:adjustRightInd w:val="0"/>
        <w:spacing w:after="0" w:line="240" w:lineRule="auto"/>
        <w:jc w:val="both"/>
        <w:rPr>
          <w:rFonts w:ascii="Times New Roman" w:hAnsi="Times New Roman"/>
          <w:b/>
          <w:color w:val="44546A" w:themeColor="text2"/>
          <w:szCs w:val="20"/>
        </w:rPr>
      </w:pPr>
      <w:r w:rsidRPr="00A87EB4">
        <w:rPr>
          <w:rFonts w:ascii="Times New Roman" w:hAnsi="Times New Roman"/>
          <w:b/>
          <w:color w:val="44546A" w:themeColor="text2"/>
          <w:szCs w:val="20"/>
        </w:rPr>
        <w:t>ACKNOWLEDGEMENTS</w:t>
      </w:r>
    </w:p>
    <w:p w:rsidR="00A87EB4" w:rsidRPr="00A87EB4" w:rsidRDefault="00A87EB4" w:rsidP="00A87EB4">
      <w:pPr>
        <w:widowControl w:val="0"/>
        <w:overflowPunct w:val="0"/>
        <w:autoSpaceDE w:val="0"/>
        <w:autoSpaceDN w:val="0"/>
        <w:adjustRightInd w:val="0"/>
        <w:spacing w:after="0" w:line="240" w:lineRule="auto"/>
        <w:jc w:val="both"/>
        <w:rPr>
          <w:rFonts w:ascii="Times New Roman" w:hAnsi="Times New Roman" w:cs="Times New Roman"/>
          <w:sz w:val="20"/>
          <w:szCs w:val="20"/>
        </w:rPr>
      </w:pPr>
      <w:r w:rsidRPr="00A87EB4">
        <w:rPr>
          <w:rFonts w:asciiTheme="majorBidi" w:hAnsiTheme="majorBidi" w:cstheme="majorBidi"/>
          <w:sz w:val="20"/>
          <w:szCs w:val="20"/>
        </w:rPr>
        <w:t>We would like to acknowledge</w:t>
      </w:r>
      <w:r>
        <w:rPr>
          <w:rFonts w:asciiTheme="majorBidi" w:hAnsiTheme="majorBidi" w:cstheme="majorBidi"/>
          <w:sz w:val="20"/>
          <w:szCs w:val="20"/>
        </w:rPr>
        <w:t xml:space="preserve"> </w:t>
      </w:r>
      <w:r w:rsidRPr="00A87EB4">
        <w:rPr>
          <w:rFonts w:asciiTheme="majorBidi" w:hAnsiTheme="majorBidi" w:cstheme="majorBidi"/>
          <w:sz w:val="20"/>
          <w:szCs w:val="20"/>
        </w:rPr>
        <w:t>Md. Mahbubur Rahman,</w:t>
      </w:r>
      <w:r w:rsidR="00A67336">
        <w:rPr>
          <w:rFonts w:asciiTheme="majorBidi" w:hAnsiTheme="majorBidi" w:cstheme="majorBidi"/>
          <w:sz w:val="20"/>
          <w:szCs w:val="20"/>
        </w:rPr>
        <w:t xml:space="preserve"> </w:t>
      </w:r>
      <w:r w:rsidRPr="00A87EB4">
        <w:rPr>
          <w:rFonts w:asciiTheme="majorBidi" w:hAnsiTheme="majorBidi" w:cstheme="majorBidi"/>
          <w:sz w:val="20"/>
          <w:szCs w:val="20"/>
        </w:rPr>
        <w:t>Scientific Officer, Bangladesh Jute Research Institute (BJRI) for supervising us and the necessary support for the successful completion of the project work.</w:t>
      </w:r>
    </w:p>
    <w:p w:rsidR="00267613" w:rsidRPr="000170AD" w:rsidRDefault="00267613" w:rsidP="00A87EB4">
      <w:pPr>
        <w:spacing w:after="0" w:line="240" w:lineRule="auto"/>
        <w:jc w:val="both"/>
        <w:rPr>
          <w:rFonts w:ascii="Times New Roman" w:eastAsia="Calibri" w:hAnsi="Times New Roman" w:cs="Times New Roman"/>
          <w:b/>
          <w:color w:val="44546A" w:themeColor="text2"/>
        </w:rPr>
      </w:pPr>
    </w:p>
    <w:p w:rsidR="00CF4B70" w:rsidRPr="000170AD" w:rsidRDefault="005B1173" w:rsidP="00A87EB4">
      <w:pPr>
        <w:spacing w:after="0" w:line="240" w:lineRule="auto"/>
        <w:jc w:val="both"/>
        <w:rPr>
          <w:rFonts w:ascii="Times New Roman" w:eastAsia="Calibri" w:hAnsi="Times New Roman" w:cs="Times New Roman"/>
          <w:b/>
          <w:color w:val="44546A" w:themeColor="text2"/>
        </w:rPr>
      </w:pPr>
      <w:r w:rsidRPr="000170AD">
        <w:rPr>
          <w:rFonts w:ascii="Times New Roman" w:eastAsia="Calibri" w:hAnsi="Times New Roman" w:cs="Times New Roman"/>
          <w:b/>
          <w:color w:val="44546A" w:themeColor="text2"/>
        </w:rPr>
        <w:t>REFERENCES</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R. Kant, "Textile dyeing industry an environmental hazard," Natural Science, vol. 4, no. 1, pp. 22-26, 14 January 2012.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G. M. R. M. P. N. T Robinson, "Remediation of dyes in textile effluent: a critical review on current treatment technologies with a proposed alternative," Bioresource Technology, vol. 77, no. 3, pp. 247-255, May 2001.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M. S. MJ Roberts, "Effluent charges and licenses under uncertainty," Journal of Public Economics, vol. 5, no. 3-4, pp. 193-208, 1976.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SimonToze, "Reuse of effluent water—benefits and risks," Agricultural Water Management, vol. 80, no. 1-3, pp. 147-159, 2006.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I. N.H. and T. G., "Treatability of textile dye-bath effluents by advanced oxidation: Preparation for reuse," Water Science and Technology, vol. 40, no. 1, pp. 183-190, 1999.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I.Arslan, "Treatability of a simulated disperse dye-bath by ferrous iron coagulation, ozonation, and ferrous iron-catalyzed ozonation," Journal of Hazardous Materials, vol. 85, no. 3, pp. 229-241, 2001.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S. B. S. M. B. Richard, "A greener approach to cotton dyeings with excellent wash fastness," Royal Society of Chemistry, vol. 4, pp. 47-52, 2002.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M. RUPIN, "Dyeing with Direct and Fiber Reactive </w:t>
      </w:r>
      <w:proofErr w:type="gramStart"/>
      <w:r w:rsidRPr="00A87EB4">
        <w:rPr>
          <w:rFonts w:ascii="Times New Roman" w:hAnsi="Times New Roman" w:cs="Times New Roman"/>
          <w:sz w:val="20"/>
          <w:szCs w:val="20"/>
        </w:rPr>
        <w:t>Dyes.,</w:t>
      </w:r>
      <w:proofErr w:type="gramEnd"/>
      <w:r w:rsidRPr="00A87EB4">
        <w:rPr>
          <w:rFonts w:ascii="Times New Roman" w:hAnsi="Times New Roman" w:cs="Times New Roman"/>
          <w:sz w:val="20"/>
          <w:szCs w:val="20"/>
        </w:rPr>
        <w:t xml:space="preserve">" Textile Chemist &amp; Colorist, vol. 8, no. 9, pp. 54-58, 1976.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M. Montazer, M. R. M. A. and R. A., "Salt free reactive dyeing of cationized cotton," Fibers and Polymers, vol. 8, no. 6, p. 608–612, 2007.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T. VICKERSTAFF, "Reactive Dyes for Textiles," Journal of the Society of Dyers and Colourists banner, vol. 73, no. 6, pp. 237-245, 1957.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M. L. David, "Dyeing cotton with reactive dyes under neutral conditions," Coloration Technology, vol. 123, no. 5, pp. 306-311, 2007. </w:t>
      </w:r>
    </w:p>
    <w:p w:rsidR="00A87EB4" w:rsidRPr="00A87EB4" w:rsidRDefault="00A87EB4" w:rsidP="00A87EB4">
      <w:pPr>
        <w:pStyle w:val="ListParagraph"/>
        <w:numPr>
          <w:ilvl w:val="0"/>
          <w:numId w:val="3"/>
        </w:numPr>
        <w:spacing w:after="0" w:line="240" w:lineRule="auto"/>
        <w:jc w:val="both"/>
        <w:rPr>
          <w:rFonts w:ascii="Times New Roman" w:hAnsi="Times New Roman" w:cs="Times New Roman"/>
          <w:sz w:val="20"/>
          <w:szCs w:val="20"/>
        </w:rPr>
      </w:pPr>
      <w:r w:rsidRPr="00A87EB4">
        <w:rPr>
          <w:rFonts w:ascii="Times New Roman" w:hAnsi="Times New Roman" w:cs="Times New Roman"/>
          <w:sz w:val="20"/>
          <w:szCs w:val="20"/>
        </w:rPr>
        <w:t xml:space="preserve">D. D. R. P. E. Atherton, "Studies of the Dyeing of Nylon with Acid Dyes: Part I: Measurement of Affinity and the Mechanism of Dyeing," Textile Research Journal, vol. 25, no. 12, 1955. </w:t>
      </w:r>
    </w:p>
    <w:p w:rsidR="00FA2E75" w:rsidRPr="000170AD" w:rsidRDefault="00A87EB4" w:rsidP="00A87EB4">
      <w:pPr>
        <w:pStyle w:val="ListParagraph"/>
        <w:numPr>
          <w:ilvl w:val="0"/>
          <w:numId w:val="3"/>
        </w:numPr>
        <w:spacing w:after="0" w:line="240" w:lineRule="auto"/>
        <w:jc w:val="both"/>
        <w:rPr>
          <w:rFonts w:ascii="Times New Roman" w:hAnsi="Times New Roman" w:cs="Times New Roman"/>
          <w:noProof/>
          <w:sz w:val="20"/>
          <w:szCs w:val="20"/>
        </w:rPr>
      </w:pPr>
      <w:r w:rsidRPr="00A87EB4">
        <w:rPr>
          <w:rFonts w:ascii="Times New Roman" w:hAnsi="Times New Roman" w:cs="Times New Roman"/>
          <w:sz w:val="20"/>
          <w:szCs w:val="20"/>
        </w:rPr>
        <w:t>R. W. R. and G. E. K., "Equilibria in the Dyeing of Nylon with Acid Dyes," ACS Publication, vol. 72, no. 6, pp. 2553-2559, 1950.</w:t>
      </w:r>
    </w:p>
    <w:p w:rsidR="0062110C" w:rsidRPr="000170AD" w:rsidRDefault="0062110C" w:rsidP="00A87EB4">
      <w:pPr>
        <w:autoSpaceDE w:val="0"/>
        <w:autoSpaceDN w:val="0"/>
        <w:adjustRightInd w:val="0"/>
        <w:spacing w:after="0" w:line="240" w:lineRule="auto"/>
        <w:jc w:val="both"/>
        <w:rPr>
          <w:rFonts w:ascii="Times New Roman" w:hAnsi="Times New Roman" w:cs="Times New Roman"/>
          <w:sz w:val="20"/>
          <w:szCs w:val="20"/>
        </w:rPr>
      </w:pPr>
      <w:bookmarkStart w:id="0" w:name="_GoBack"/>
      <w:bookmarkEnd w:id="0"/>
    </w:p>
    <w:sectPr w:rsidR="0062110C" w:rsidRPr="000170AD" w:rsidSect="00967C4E">
      <w:headerReference w:type="default" r:id="rId33"/>
      <w:footerReference w:type="default" r:id="rId34"/>
      <w:type w:val="continuous"/>
      <w:pgSz w:w="11907" w:h="16839" w:code="9"/>
      <w:pgMar w:top="1440" w:right="1440" w:bottom="1440" w:left="1440" w:header="720" w:footer="720" w:gutter="0"/>
      <w:pgNumType w:start="44"/>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F6646" w:rsidRDefault="000F6646" w:rsidP="00C556D7">
      <w:pPr>
        <w:spacing w:after="0" w:line="240" w:lineRule="auto"/>
      </w:pPr>
      <w:r>
        <w:separator/>
      </w:r>
    </w:p>
  </w:endnote>
  <w:endnote w:type="continuationSeparator" w:id="0">
    <w:p w:rsidR="000F6646" w:rsidRDefault="000F6646"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00"/>
    <w:family w:val="roman"/>
    <w:notTrueType/>
    <w:pitch w:val="variable"/>
    <w:sig w:usb0="00000003" w:usb1="00000000"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Times-Italic">
    <w:altName w:val="Times New Roman"/>
    <w:panose1 w:val="00000000000000000000"/>
    <w:charset w:val="00"/>
    <w:family w:val="roman"/>
    <w:notTrueType/>
    <w:pitch w:val="default"/>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397F" w:rsidRDefault="0082397F" w:rsidP="00E058D9">
    <w:pPr>
      <w:pBdr>
        <w:top w:val="dotDash" w:sz="4" w:space="1" w:color="44546A" w:themeColor="text2"/>
      </w:pBdr>
      <w:spacing w:after="0"/>
      <w:jc w:val="right"/>
      <w:rPr>
        <w:rFonts w:ascii="Times New Roman" w:hAnsi="Times New Roman"/>
        <w:b/>
        <w:i/>
        <w:color w:val="1F497D"/>
        <w:sz w:val="20"/>
        <w:szCs w:val="20"/>
      </w:rPr>
    </w:pPr>
    <w:proofErr w:type="gramStart"/>
    <w:r w:rsidRPr="00827E76">
      <w:rPr>
        <w:rFonts w:ascii="Times New Roman" w:hAnsi="Times New Roman"/>
        <w:bCs/>
        <w:iCs/>
        <w:color w:val="1F497D"/>
        <w:sz w:val="20"/>
        <w:szCs w:val="20"/>
      </w:rPr>
      <w:t>http</w:t>
    </w:r>
    <w:proofErr w:type="gramEnd"/>
    <w:r w:rsidRPr="00827E76">
      <w:rPr>
        <w:rFonts w:ascii="Times New Roman" w:hAnsi="Times New Roman"/>
        <w:bCs/>
        <w:iCs/>
        <w:color w:val="1F497D"/>
        <w:sz w:val="20"/>
        <w:szCs w:val="20"/>
      </w:rPr>
      <w:t xml:space="preserve">: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82397F" w:rsidRDefault="0082397F"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772D70" w:rsidRPr="00E13B4C">
          <w:rPr>
            <w:color w:val="44546A" w:themeColor="text2"/>
          </w:rPr>
          <w:fldChar w:fldCharType="begin"/>
        </w:r>
        <w:r w:rsidRPr="00E13B4C">
          <w:rPr>
            <w:color w:val="44546A" w:themeColor="text2"/>
          </w:rPr>
          <w:instrText xml:space="preserve"> PAGE   \* MERGEFORMAT </w:instrText>
        </w:r>
        <w:r w:rsidR="00772D70" w:rsidRPr="00E13B4C">
          <w:rPr>
            <w:color w:val="44546A" w:themeColor="text2"/>
          </w:rPr>
          <w:fldChar w:fldCharType="separate"/>
        </w:r>
        <w:r w:rsidR="00967C4E">
          <w:rPr>
            <w:noProof/>
            <w:color w:val="44546A" w:themeColor="text2"/>
          </w:rPr>
          <w:t>50</w:t>
        </w:r>
        <w:r w:rsidR="00772D70" w:rsidRPr="00E13B4C">
          <w:rPr>
            <w:noProof/>
            <w:color w:val="44546A" w:themeColor="text2"/>
          </w:rPr>
          <w:fldChar w:fldCharType="end"/>
        </w:r>
        <w:r w:rsidRPr="00E13B4C">
          <w:rPr>
            <w:noProof/>
            <w:color w:val="44546A" w:themeColor="text2"/>
          </w:rPr>
          <w:t>]</w:t>
        </w:r>
      </w:sdtContent>
    </w:sdt>
  </w:p>
  <w:p w:rsidR="0082397F" w:rsidRDefault="0082397F" w:rsidP="006F0218">
    <w:pPr>
      <w:pStyle w:val="Footer"/>
      <w:tabs>
        <w:tab w:val="left" w:pos="3060"/>
        <w:tab w:val="right" w:pos="9027"/>
      </w:tabs>
      <w:rPr>
        <w:rFonts w:ascii="Times New Roman" w:hAnsi="Times New Roman" w:cs="Times New Roman"/>
        <w:color w:val="464646"/>
        <w:sz w:val="20"/>
        <w:szCs w:val="20"/>
        <w:shd w:val="clear" w:color="auto" w:fill="FFFFFF"/>
      </w:rPr>
    </w:pPr>
    <w:r>
      <w:rPr>
        <w:rFonts w:ascii="Times New Roman" w:hAnsi="Times New Roman" w:cs="Times New Roman"/>
        <w:color w:val="464646"/>
        <w:sz w:val="20"/>
        <w:szCs w:val="20"/>
        <w:shd w:val="clear" w:color="auto" w:fill="FFFFFF"/>
      </w:rPr>
      <w:tab/>
    </w:r>
    <w:r>
      <w:rPr>
        <w:rFonts w:ascii="Times New Roman" w:hAnsi="Times New Roman" w:cs="Times New Roman"/>
        <w:color w:val="464646"/>
        <w:sz w:val="20"/>
        <w:szCs w:val="20"/>
        <w:shd w:val="clear" w:color="auto" w:fill="FFFFFF"/>
      </w:rPr>
      <w:tab/>
    </w:r>
    <w:r>
      <w:rPr>
        <w:rFonts w:ascii="Times New Roman" w:hAnsi="Times New Roman" w:cs="Times New Roman"/>
        <w:color w:val="464646"/>
        <w:sz w:val="20"/>
        <w:szCs w:val="20"/>
        <w:shd w:val="clear" w:color="auto" w:fill="FFFFFF"/>
      </w:rPr>
      <w:tab/>
    </w:r>
    <w:r>
      <w:rPr>
        <w:rFonts w:ascii="Arial" w:hAnsi="Arial" w:cs="Arial"/>
        <w:noProof/>
        <w:color w:val="049CCF"/>
        <w:sz w:val="29"/>
        <w:szCs w:val="29"/>
        <w:shd w:val="clear" w:color="auto" w:fill="FFFFFF"/>
      </w:rPr>
      <w:drawing>
        <wp:inline distT="0" distB="0" distL="0" distR="0">
          <wp:extent cx="567813" cy="200025"/>
          <wp:effectExtent l="0" t="0" r="3810" b="0"/>
          <wp:docPr id="2" name="Picture 2" descr="Creative Commons License">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2"/>
                  </pic:cNvP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73793" cy="202132"/>
                  </a:xfrm>
                  <a:prstGeom prst="rect">
                    <a:avLst/>
                  </a:prstGeom>
                  <a:noFill/>
                  <a:ln>
                    <a:noFill/>
                  </a:ln>
                </pic:spPr>
              </pic:pic>
            </a:graphicData>
          </a:graphic>
        </wp:inline>
      </w:drawing>
    </w:r>
  </w:p>
  <w:p w:rsidR="0082397F" w:rsidRPr="00E058D9" w:rsidRDefault="0082397F" w:rsidP="006F0218">
    <w:pPr>
      <w:pStyle w:val="Footer"/>
      <w:jc w:val="right"/>
      <w:rPr>
        <w:noProof/>
        <w:color w:val="44546A" w:themeColor="text2"/>
      </w:rPr>
    </w:pPr>
    <w:r w:rsidRPr="006F0218">
      <w:rPr>
        <w:rFonts w:ascii="Times New Roman" w:hAnsi="Times New Roman" w:cs="Times New Roman"/>
        <w:color w:val="44546A" w:themeColor="text2"/>
        <w:sz w:val="20"/>
        <w:szCs w:val="20"/>
        <w:shd w:val="clear" w:color="auto" w:fill="FFFFFF"/>
      </w:rPr>
      <w:t>IJESRT is licensed under a </w:t>
    </w:r>
    <w:hyperlink r:id="rId4" w:history="1">
      <w:r w:rsidRPr="006F0218">
        <w:rPr>
          <w:rStyle w:val="Hyperlink"/>
          <w:rFonts w:ascii="Times New Roman" w:hAnsi="Times New Roman"/>
          <w:color w:val="049CCF"/>
          <w:sz w:val="20"/>
          <w:szCs w:val="20"/>
          <w:shd w:val="clear" w:color="auto" w:fill="FFFFFF"/>
        </w:rPr>
        <w:t>Creative Commons Attribution 4.0 International License</w:t>
      </w:r>
    </w:hyperlink>
    <w:r w:rsidRPr="006F0218">
      <w:rPr>
        <w:rFonts w:ascii="Times New Roman" w:hAnsi="Times New Roman" w:cs="Times New Roman"/>
        <w:color w:val="464646"/>
        <w:sz w:val="20"/>
        <w:szCs w:val="20"/>
        <w:shd w:val="clear" w:color="auto" w:fill="FFFFFF"/>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F6646" w:rsidRDefault="000F6646" w:rsidP="00C556D7">
      <w:pPr>
        <w:spacing w:after="0" w:line="240" w:lineRule="auto"/>
      </w:pPr>
      <w:r>
        <w:separator/>
      </w:r>
    </w:p>
  </w:footnote>
  <w:footnote w:type="continuationSeparator" w:id="0">
    <w:p w:rsidR="000F6646" w:rsidRDefault="000F6646"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397F" w:rsidRPr="00167C79" w:rsidRDefault="0082397F" w:rsidP="00C556D7">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3"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82397F" w:rsidRPr="00167C79" w:rsidRDefault="0082397F" w:rsidP="00C556D7">
    <w:pPr>
      <w:pStyle w:val="Header"/>
      <w:rPr>
        <w:rFonts w:ascii="Times New Roman" w:hAnsi="Times New Roman"/>
        <w:b/>
        <w:color w:val="44546A" w:themeColor="text2"/>
      </w:rPr>
    </w:pPr>
    <w:r w:rsidRPr="00167C79">
      <w:rPr>
        <w:rFonts w:ascii="Times New Roman" w:hAnsi="Times New Roman"/>
        <w:b/>
        <w:color w:val="44546A" w:themeColor="text2"/>
      </w:rPr>
      <w:t>[</w:t>
    </w:r>
    <w:r w:rsidR="00A051E9">
      <w:rPr>
        <w:rFonts w:ascii="Times New Roman" w:hAnsi="Times New Roman"/>
        <w:b/>
        <w:color w:val="44546A" w:themeColor="text2"/>
      </w:rPr>
      <w:t>Mia</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Pr>
        <w:rFonts w:ascii="Times New Roman" w:hAnsi="Times New Roman"/>
        <w:b/>
        <w:color w:val="44546A" w:themeColor="text2"/>
      </w:rPr>
      <w:t xml:space="preserve"> 8(</w:t>
    </w:r>
    <w:r w:rsidR="004953E8">
      <w:rPr>
        <w:rFonts w:ascii="Times New Roman" w:hAnsi="Times New Roman"/>
        <w:b/>
        <w:color w:val="44546A" w:themeColor="text2"/>
      </w:rPr>
      <w:t>8</w:t>
    </w:r>
    <w:r>
      <w:rPr>
        <w:rFonts w:ascii="Times New Roman" w:hAnsi="Times New Roman"/>
        <w:b/>
        <w:color w:val="44546A" w:themeColor="text2"/>
      </w:rPr>
      <w:t xml:space="preserve">): </w:t>
    </w:r>
    <w:r w:rsidR="004953E8">
      <w:rPr>
        <w:rFonts w:ascii="Times New Roman" w:hAnsi="Times New Roman"/>
        <w:b/>
        <w:color w:val="44546A" w:themeColor="text2"/>
      </w:rPr>
      <w:t>August</w:t>
    </w:r>
    <w:r>
      <w:rPr>
        <w:rFonts w:ascii="Times New Roman" w:hAnsi="Times New Roman"/>
        <w:b/>
        <w:color w:val="44546A" w:themeColor="text2"/>
      </w:rPr>
      <w:t>, 2019</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 xml:space="preserve">Impact Factor: </w:t>
    </w:r>
    <w:r w:rsidRPr="007D3296">
      <w:rPr>
        <w:rFonts w:ascii="Times New Roman" w:hAnsi="Times New Roman"/>
        <w:b/>
        <w:color w:val="44546A" w:themeColor="text2"/>
      </w:rPr>
      <w:t>5.164</w:t>
    </w:r>
  </w:p>
  <w:p w:rsidR="0082397F" w:rsidRPr="00167C79" w:rsidRDefault="0082397F"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CA86EE0E"/>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0000002"/>
    <w:multiLevelType w:val="multilevel"/>
    <w:tmpl w:val="00000002"/>
    <w:name w:val="WWNum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 w15:restartNumberingAfterBreak="0">
    <w:nsid w:val="045263D1"/>
    <w:multiLevelType w:val="hybridMultilevel"/>
    <w:tmpl w:val="D4101D24"/>
    <w:lvl w:ilvl="0" w:tplc="BB2C3E7E">
      <w:start w:val="1"/>
      <w:numFmt w:val="decimal"/>
      <w:lvlText w:val="%1)"/>
      <w:lvlJc w:val="left"/>
      <w:pPr>
        <w:ind w:left="720" w:hanging="360"/>
      </w:pPr>
      <w:rPr>
        <w:rFonts w:eastAsiaTheme="minorEastAsia"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522140D"/>
    <w:multiLevelType w:val="hybridMultilevel"/>
    <w:tmpl w:val="1D5C972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57C0960"/>
    <w:multiLevelType w:val="hybridMultilevel"/>
    <w:tmpl w:val="ADFE85D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099B318A"/>
    <w:multiLevelType w:val="hybridMultilevel"/>
    <w:tmpl w:val="9D08AA2E"/>
    <w:lvl w:ilvl="0" w:tplc="41FE3C3E">
      <w:start w:val="1"/>
      <w:numFmt w:val="upperLetter"/>
      <w:lvlText w:val="(%1)"/>
      <w:lvlJc w:val="left"/>
      <w:pPr>
        <w:ind w:left="2685" w:hanging="360"/>
      </w:pPr>
      <w:rPr>
        <w:rFonts w:hint="default"/>
      </w:rPr>
    </w:lvl>
    <w:lvl w:ilvl="1" w:tplc="40090019" w:tentative="1">
      <w:start w:val="1"/>
      <w:numFmt w:val="lowerLetter"/>
      <w:lvlText w:val="%2."/>
      <w:lvlJc w:val="left"/>
      <w:pPr>
        <w:ind w:left="3405" w:hanging="360"/>
      </w:pPr>
    </w:lvl>
    <w:lvl w:ilvl="2" w:tplc="4009001B" w:tentative="1">
      <w:start w:val="1"/>
      <w:numFmt w:val="lowerRoman"/>
      <w:lvlText w:val="%3."/>
      <w:lvlJc w:val="right"/>
      <w:pPr>
        <w:ind w:left="4125" w:hanging="180"/>
      </w:pPr>
    </w:lvl>
    <w:lvl w:ilvl="3" w:tplc="4009000F" w:tentative="1">
      <w:start w:val="1"/>
      <w:numFmt w:val="decimal"/>
      <w:lvlText w:val="%4."/>
      <w:lvlJc w:val="left"/>
      <w:pPr>
        <w:ind w:left="4845" w:hanging="360"/>
      </w:pPr>
    </w:lvl>
    <w:lvl w:ilvl="4" w:tplc="40090019" w:tentative="1">
      <w:start w:val="1"/>
      <w:numFmt w:val="lowerLetter"/>
      <w:lvlText w:val="%5."/>
      <w:lvlJc w:val="left"/>
      <w:pPr>
        <w:ind w:left="5565" w:hanging="360"/>
      </w:pPr>
    </w:lvl>
    <w:lvl w:ilvl="5" w:tplc="4009001B" w:tentative="1">
      <w:start w:val="1"/>
      <w:numFmt w:val="lowerRoman"/>
      <w:lvlText w:val="%6."/>
      <w:lvlJc w:val="right"/>
      <w:pPr>
        <w:ind w:left="6285" w:hanging="180"/>
      </w:pPr>
    </w:lvl>
    <w:lvl w:ilvl="6" w:tplc="4009000F" w:tentative="1">
      <w:start w:val="1"/>
      <w:numFmt w:val="decimal"/>
      <w:lvlText w:val="%7."/>
      <w:lvlJc w:val="left"/>
      <w:pPr>
        <w:ind w:left="7005" w:hanging="360"/>
      </w:pPr>
    </w:lvl>
    <w:lvl w:ilvl="7" w:tplc="40090019" w:tentative="1">
      <w:start w:val="1"/>
      <w:numFmt w:val="lowerLetter"/>
      <w:lvlText w:val="%8."/>
      <w:lvlJc w:val="left"/>
      <w:pPr>
        <w:ind w:left="7725" w:hanging="360"/>
      </w:pPr>
    </w:lvl>
    <w:lvl w:ilvl="8" w:tplc="4009001B" w:tentative="1">
      <w:start w:val="1"/>
      <w:numFmt w:val="lowerRoman"/>
      <w:lvlText w:val="%9."/>
      <w:lvlJc w:val="right"/>
      <w:pPr>
        <w:ind w:left="8445" w:hanging="180"/>
      </w:pPr>
    </w:lvl>
  </w:abstractNum>
  <w:abstractNum w:abstractNumId="6" w15:restartNumberingAfterBreak="0">
    <w:nsid w:val="0B351033"/>
    <w:multiLevelType w:val="hybridMultilevel"/>
    <w:tmpl w:val="82E89544"/>
    <w:lvl w:ilvl="0" w:tplc="DE5043E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E68543E"/>
    <w:multiLevelType w:val="multilevel"/>
    <w:tmpl w:val="2ECE0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097305D"/>
    <w:multiLevelType w:val="hybridMultilevel"/>
    <w:tmpl w:val="B198B88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133E5969"/>
    <w:multiLevelType w:val="multilevel"/>
    <w:tmpl w:val="C7742F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9353789"/>
    <w:multiLevelType w:val="hybridMultilevel"/>
    <w:tmpl w:val="A18029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D12F7A"/>
    <w:multiLevelType w:val="hybridMultilevel"/>
    <w:tmpl w:val="2E2481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A2E0393"/>
    <w:multiLevelType w:val="multilevel"/>
    <w:tmpl w:val="988219DE"/>
    <w:lvl w:ilvl="0">
      <w:start w:val="1"/>
      <w:numFmt w:val="bulle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13" w15:restartNumberingAfterBreak="0">
    <w:nsid w:val="1E281F21"/>
    <w:multiLevelType w:val="hybridMultilevel"/>
    <w:tmpl w:val="6A20D6A6"/>
    <w:lvl w:ilvl="0" w:tplc="1ECE509C">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F5F473E"/>
    <w:multiLevelType w:val="hybridMultilevel"/>
    <w:tmpl w:val="A824FB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6FE1FCF"/>
    <w:multiLevelType w:val="hybridMultilevel"/>
    <w:tmpl w:val="33826962"/>
    <w:lvl w:ilvl="0" w:tplc="7C9C09AE">
      <w:start w:val="1"/>
      <w:numFmt w:val="decimal"/>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6"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467EC8"/>
    <w:multiLevelType w:val="hybridMultilevel"/>
    <w:tmpl w:val="0B762C9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F354F9A"/>
    <w:multiLevelType w:val="hybridMultilevel"/>
    <w:tmpl w:val="0602F788"/>
    <w:lvl w:ilvl="0" w:tplc="0409000B">
      <w:start w:val="1"/>
      <w:numFmt w:val="bullet"/>
      <w:lvlText w:val=""/>
      <w:lvlJc w:val="left"/>
      <w:pPr>
        <w:ind w:left="760" w:hanging="360"/>
      </w:pPr>
      <w:rPr>
        <w:rFonts w:ascii="Wingdings" w:hAnsi="Wingdings"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9" w15:restartNumberingAfterBreak="0">
    <w:nsid w:val="316C3ABF"/>
    <w:multiLevelType w:val="hybridMultilevel"/>
    <w:tmpl w:val="D98686C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346421BD"/>
    <w:multiLevelType w:val="hybridMultilevel"/>
    <w:tmpl w:val="037AD1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EA56AB"/>
    <w:multiLevelType w:val="multilevel"/>
    <w:tmpl w:val="B0A89F70"/>
    <w:lvl w:ilvl="0">
      <w:start w:val="3"/>
      <w:numFmt w:val="decimal"/>
      <w:lvlText w:val="%1"/>
      <w:lvlJc w:val="left"/>
      <w:pPr>
        <w:tabs>
          <w:tab w:val="num" w:pos="615"/>
        </w:tabs>
        <w:ind w:left="615" w:hanging="615"/>
      </w:pPr>
      <w:rPr>
        <w:rFonts w:hint="default"/>
      </w:rPr>
    </w:lvl>
    <w:lvl w:ilvl="1">
      <w:start w:val="2"/>
      <w:numFmt w:val="decimal"/>
      <w:lvlText w:val="%1.%2"/>
      <w:lvlJc w:val="left"/>
      <w:pPr>
        <w:tabs>
          <w:tab w:val="num" w:pos="795"/>
        </w:tabs>
        <w:ind w:left="795" w:hanging="61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2" w15:restartNumberingAfterBreak="0">
    <w:nsid w:val="39EA132E"/>
    <w:multiLevelType w:val="hybridMultilevel"/>
    <w:tmpl w:val="00725C8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4" w15:restartNumberingAfterBreak="0">
    <w:nsid w:val="3AF100A9"/>
    <w:multiLevelType w:val="hybridMultilevel"/>
    <w:tmpl w:val="354E42A0"/>
    <w:lvl w:ilvl="0" w:tplc="5F88673E">
      <w:start w:val="3"/>
      <w:numFmt w:val="decimal"/>
      <w:lvlText w:val="%1."/>
      <w:lvlJc w:val="left"/>
      <w:pPr>
        <w:tabs>
          <w:tab w:val="num" w:pos="885"/>
        </w:tabs>
        <w:ind w:left="885" w:hanging="705"/>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25" w15:restartNumberingAfterBreak="0">
    <w:nsid w:val="3B1554F2"/>
    <w:multiLevelType w:val="hybridMultilevel"/>
    <w:tmpl w:val="52AAB6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E17605"/>
    <w:multiLevelType w:val="multilevel"/>
    <w:tmpl w:val="D1EAB3E6"/>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3CEA1EFB"/>
    <w:multiLevelType w:val="hybridMultilevel"/>
    <w:tmpl w:val="974CAE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2C5931"/>
    <w:multiLevelType w:val="hybridMultilevel"/>
    <w:tmpl w:val="81984BE2"/>
    <w:lvl w:ilvl="0" w:tplc="0409000F">
      <w:start w:val="1"/>
      <w:numFmt w:val="decimal"/>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573BE6"/>
    <w:multiLevelType w:val="hybridMultilevel"/>
    <w:tmpl w:val="0074D458"/>
    <w:lvl w:ilvl="0" w:tplc="7A4E98E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11A18C7"/>
    <w:multiLevelType w:val="hybridMultilevel"/>
    <w:tmpl w:val="4E6E66C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2F6734A"/>
    <w:multiLevelType w:val="hybridMultilevel"/>
    <w:tmpl w:val="EECE0E1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536D5575"/>
    <w:multiLevelType w:val="hybridMultilevel"/>
    <w:tmpl w:val="59CC73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205803"/>
    <w:multiLevelType w:val="multilevel"/>
    <w:tmpl w:val="1E2855A8"/>
    <w:lvl w:ilvl="0">
      <w:start w:val="1"/>
      <w:numFmt w:val="decimal"/>
      <w:suff w:val="space"/>
      <w:lvlText w:val="%1."/>
      <w:lvlJc w:val="left"/>
      <w:pPr>
        <w:ind w:left="0" w:firstLine="0"/>
      </w:pPr>
    </w:lvl>
    <w:lvl w:ilvl="1">
      <w:start w:val="1"/>
      <w:numFmt w:val="decimal"/>
      <w:suff w:val="space"/>
      <w:lvlText w:val="%1.%2."/>
      <w:lvlJc w:val="left"/>
      <w:pPr>
        <w:ind w:left="0" w:firstLine="0"/>
      </w:pPr>
    </w:lvl>
    <w:lvl w:ilvl="2">
      <w:start w:val="1"/>
      <w:numFmt w:val="decimal"/>
      <w:suff w:val="space"/>
      <w:lvlText w:val="%1.%2.%3."/>
      <w:lvlJc w:val="left"/>
      <w:pPr>
        <w:ind w:left="0" w:firstLine="0"/>
      </w:pPr>
    </w:lvl>
    <w:lvl w:ilvl="3">
      <w:start w:val="1"/>
      <w:numFmt w:val="decimal"/>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34" w15:restartNumberingAfterBreak="0">
    <w:nsid w:val="5704044F"/>
    <w:multiLevelType w:val="hybridMultilevel"/>
    <w:tmpl w:val="0DEEE382"/>
    <w:lvl w:ilvl="0" w:tplc="04090019">
      <w:start w:val="1"/>
      <w:numFmt w:val="lowerLetter"/>
      <w:lvlText w:val="%1."/>
      <w:lvlJc w:val="left"/>
      <w:pPr>
        <w:ind w:left="144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575D476D"/>
    <w:multiLevelType w:val="hybridMultilevel"/>
    <w:tmpl w:val="E9F601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6B2775C2"/>
    <w:multiLevelType w:val="hybridMultilevel"/>
    <w:tmpl w:val="3FC4B1D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6BD22641"/>
    <w:multiLevelType w:val="hybridMultilevel"/>
    <w:tmpl w:val="7362187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6C402C58"/>
    <w:multiLevelType w:val="multilevel"/>
    <w:tmpl w:val="7434887E"/>
    <w:lvl w:ilvl="0">
      <w:start w:val="1"/>
      <w:numFmt w:val="decimal"/>
      <w:lvlText w:val="Figure %1."/>
      <w:lvlJc w:val="left"/>
      <w:pPr>
        <w:tabs>
          <w:tab w:val="num" w:pos="3240"/>
        </w:tabs>
        <w:ind w:left="2520" w:firstLine="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lvl w:ilvl="1">
      <w:start w:val="1"/>
      <w:numFmt w:val="lowerLetter"/>
      <w:lvlText w:val="%2."/>
      <w:lvlJc w:val="left"/>
      <w:pPr>
        <w:tabs>
          <w:tab w:val="num" w:pos="3960"/>
        </w:tabs>
        <w:ind w:left="3960" w:hanging="360"/>
      </w:pPr>
      <w:rPr>
        <w:rFonts w:hint="default"/>
      </w:rPr>
    </w:lvl>
    <w:lvl w:ilvl="2">
      <w:start w:val="1"/>
      <w:numFmt w:val="lowerRoman"/>
      <w:lvlText w:val="%3."/>
      <w:lvlJc w:val="right"/>
      <w:pPr>
        <w:tabs>
          <w:tab w:val="num" w:pos="4680"/>
        </w:tabs>
        <w:ind w:left="4680" w:hanging="180"/>
      </w:pPr>
      <w:rPr>
        <w:rFonts w:hint="default"/>
      </w:rPr>
    </w:lvl>
    <w:lvl w:ilvl="3">
      <w:start w:val="1"/>
      <w:numFmt w:val="decimal"/>
      <w:lvlText w:val="%4."/>
      <w:lvlJc w:val="left"/>
      <w:pPr>
        <w:tabs>
          <w:tab w:val="num" w:pos="5400"/>
        </w:tabs>
        <w:ind w:left="5400" w:hanging="360"/>
      </w:pPr>
      <w:rPr>
        <w:rFonts w:hint="default"/>
      </w:rPr>
    </w:lvl>
    <w:lvl w:ilvl="4">
      <w:start w:val="1"/>
      <w:numFmt w:val="lowerLetter"/>
      <w:lvlText w:val="%5."/>
      <w:lvlJc w:val="left"/>
      <w:pPr>
        <w:tabs>
          <w:tab w:val="num" w:pos="6120"/>
        </w:tabs>
        <w:ind w:left="6120" w:hanging="360"/>
      </w:pPr>
      <w:rPr>
        <w:rFonts w:hint="default"/>
      </w:rPr>
    </w:lvl>
    <w:lvl w:ilvl="5">
      <w:start w:val="1"/>
      <w:numFmt w:val="lowerRoman"/>
      <w:lvlText w:val="%6."/>
      <w:lvlJc w:val="right"/>
      <w:pPr>
        <w:tabs>
          <w:tab w:val="num" w:pos="6840"/>
        </w:tabs>
        <w:ind w:left="6840" w:hanging="180"/>
      </w:pPr>
      <w:rPr>
        <w:rFonts w:hint="default"/>
      </w:rPr>
    </w:lvl>
    <w:lvl w:ilvl="6">
      <w:start w:val="1"/>
      <w:numFmt w:val="decimal"/>
      <w:lvlText w:val="%7."/>
      <w:lvlJc w:val="left"/>
      <w:pPr>
        <w:tabs>
          <w:tab w:val="num" w:pos="7560"/>
        </w:tabs>
        <w:ind w:left="7560" w:hanging="360"/>
      </w:pPr>
      <w:rPr>
        <w:rFonts w:hint="default"/>
      </w:rPr>
    </w:lvl>
    <w:lvl w:ilvl="7">
      <w:start w:val="1"/>
      <w:numFmt w:val="lowerLetter"/>
      <w:lvlText w:val="%8."/>
      <w:lvlJc w:val="left"/>
      <w:pPr>
        <w:tabs>
          <w:tab w:val="num" w:pos="8280"/>
        </w:tabs>
        <w:ind w:left="8280" w:hanging="360"/>
      </w:pPr>
      <w:rPr>
        <w:rFonts w:hint="default"/>
      </w:rPr>
    </w:lvl>
    <w:lvl w:ilvl="8">
      <w:start w:val="1"/>
      <w:numFmt w:val="lowerRoman"/>
      <w:lvlText w:val="%9."/>
      <w:lvlJc w:val="right"/>
      <w:pPr>
        <w:tabs>
          <w:tab w:val="num" w:pos="9000"/>
        </w:tabs>
        <w:ind w:left="9000" w:hanging="180"/>
      </w:pPr>
      <w:rPr>
        <w:rFonts w:hint="default"/>
      </w:rPr>
    </w:lvl>
  </w:abstractNum>
  <w:abstractNum w:abstractNumId="39" w15:restartNumberingAfterBreak="0">
    <w:nsid w:val="6CD32DA8"/>
    <w:multiLevelType w:val="singleLevel"/>
    <w:tmpl w:val="A8ECD748"/>
    <w:lvl w:ilvl="0">
      <w:start w:val="1"/>
      <w:numFmt w:val="upperRoman"/>
      <w:lvlText w:val="TABLE %1. "/>
      <w:lvlJc w:val="left"/>
      <w:pPr>
        <w:tabs>
          <w:tab w:val="num" w:pos="1080"/>
        </w:tabs>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abstractNum>
  <w:abstractNum w:abstractNumId="40" w15:restartNumberingAfterBreak="0">
    <w:nsid w:val="72255766"/>
    <w:multiLevelType w:val="hybridMultilevel"/>
    <w:tmpl w:val="3FA05652"/>
    <w:lvl w:ilvl="0" w:tplc="04090019">
      <w:start w:val="1"/>
      <w:numFmt w:val="lowerLetter"/>
      <w:lvlText w:val="%1."/>
      <w:lvlJc w:val="left"/>
      <w:pPr>
        <w:ind w:left="144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72297265"/>
    <w:multiLevelType w:val="hybridMultilevel"/>
    <w:tmpl w:val="23A6EE52"/>
    <w:lvl w:ilvl="0" w:tplc="5A80584A">
      <w:start w:val="1"/>
      <w:numFmt w:val="upperLetter"/>
      <w:lvlText w:val="(%1)"/>
      <w:lvlJc w:val="left"/>
      <w:pPr>
        <w:ind w:left="2880" w:hanging="360"/>
      </w:pPr>
      <w:rPr>
        <w:rFonts w:hint="default"/>
        <w:b/>
        <w:sz w:val="28"/>
        <w:szCs w:val="28"/>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2" w15:restartNumberingAfterBreak="0">
    <w:nsid w:val="726B4962"/>
    <w:multiLevelType w:val="hybridMultilevel"/>
    <w:tmpl w:val="982664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B6B7DF5"/>
    <w:multiLevelType w:val="hybridMultilevel"/>
    <w:tmpl w:val="1FC66EDE"/>
    <w:lvl w:ilvl="0" w:tplc="B1DCE5C2">
      <w:start w:val="1"/>
      <w:numFmt w:val="upperLetter"/>
      <w:lvlText w:val="(%1)"/>
      <w:lvlJc w:val="left"/>
      <w:pPr>
        <w:ind w:left="2520" w:hanging="360"/>
      </w:pPr>
      <w:rPr>
        <w:rFonts w:hint="default"/>
        <w:b/>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4" w15:restartNumberingAfterBreak="0">
    <w:nsid w:val="7CB86795"/>
    <w:multiLevelType w:val="hybridMultilevel"/>
    <w:tmpl w:val="B4A6C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E87F6C"/>
    <w:multiLevelType w:val="hybridMultilevel"/>
    <w:tmpl w:val="33F21E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E060BB8"/>
    <w:multiLevelType w:val="hybridMultilevel"/>
    <w:tmpl w:val="A4F024C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3"/>
  </w:num>
  <w:num w:numId="4">
    <w:abstractNumId w:val="24"/>
  </w:num>
  <w:num w:numId="5">
    <w:abstractNumId w:val="21"/>
  </w:num>
  <w:num w:numId="6">
    <w:abstractNumId w:val="23"/>
  </w:num>
  <w:num w:numId="7">
    <w:abstractNumId w:val="38"/>
  </w:num>
  <w:num w:numId="8">
    <w:abstractNumId w:val="39"/>
  </w:num>
  <w:num w:numId="9">
    <w:abstractNumId w:val="28"/>
  </w:num>
  <w:num w:numId="10">
    <w:abstractNumId w:val="33"/>
  </w:num>
  <w:num w:numId="11">
    <w:abstractNumId w:val="12"/>
  </w:num>
  <w:num w:numId="12">
    <w:abstractNumId w:val="29"/>
  </w:num>
  <w:num w:numId="13">
    <w:abstractNumId w:val="3"/>
  </w:num>
  <w:num w:numId="14">
    <w:abstractNumId w:val="34"/>
  </w:num>
  <w:num w:numId="15">
    <w:abstractNumId w:val="40"/>
  </w:num>
  <w:num w:numId="16">
    <w:abstractNumId w:val="4"/>
  </w:num>
  <w:num w:numId="17">
    <w:abstractNumId w:val="16"/>
  </w:num>
  <w:num w:numId="18">
    <w:abstractNumId w:val="35"/>
  </w:num>
  <w:num w:numId="19">
    <w:abstractNumId w:val="26"/>
  </w:num>
  <w:num w:numId="20">
    <w:abstractNumId w:val="19"/>
  </w:num>
  <w:num w:numId="21">
    <w:abstractNumId w:val="43"/>
  </w:num>
  <w:num w:numId="22">
    <w:abstractNumId w:val="41"/>
  </w:num>
  <w:num w:numId="23">
    <w:abstractNumId w:val="8"/>
  </w:num>
  <w:num w:numId="24">
    <w:abstractNumId w:val="5"/>
  </w:num>
  <w:num w:numId="25">
    <w:abstractNumId w:val="37"/>
  </w:num>
  <w:num w:numId="26">
    <w:abstractNumId w:val="45"/>
  </w:num>
  <w:num w:numId="27">
    <w:abstractNumId w:val="7"/>
  </w:num>
  <w:num w:numId="28">
    <w:abstractNumId w:val="9"/>
  </w:num>
  <w:num w:numId="29">
    <w:abstractNumId w:val="27"/>
  </w:num>
  <w:num w:numId="30">
    <w:abstractNumId w:val="18"/>
  </w:num>
  <w:num w:numId="31">
    <w:abstractNumId w:val="32"/>
  </w:num>
  <w:num w:numId="32">
    <w:abstractNumId w:val="36"/>
  </w:num>
  <w:num w:numId="33">
    <w:abstractNumId w:val="2"/>
  </w:num>
  <w:num w:numId="34">
    <w:abstractNumId w:val="22"/>
  </w:num>
  <w:num w:numId="35">
    <w:abstractNumId w:val="14"/>
  </w:num>
  <w:num w:numId="36">
    <w:abstractNumId w:val="11"/>
  </w:num>
  <w:num w:numId="37">
    <w:abstractNumId w:val="25"/>
  </w:num>
  <w:num w:numId="38">
    <w:abstractNumId w:val="20"/>
  </w:num>
  <w:num w:numId="39">
    <w:abstractNumId w:val="17"/>
  </w:num>
  <w:num w:numId="40">
    <w:abstractNumId w:val="6"/>
  </w:num>
  <w:num w:numId="41">
    <w:abstractNumId w:val="31"/>
  </w:num>
  <w:num w:numId="42">
    <w:abstractNumId w:val="46"/>
  </w:num>
  <w:num w:numId="43">
    <w:abstractNumId w:val="42"/>
  </w:num>
  <w:num w:numId="44">
    <w:abstractNumId w:val="44"/>
  </w:num>
  <w:num w:numId="45">
    <w:abstractNumId w:val="30"/>
  </w:num>
  <w:num w:numId="46">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0499F"/>
    <w:rsid w:val="0000590F"/>
    <w:rsid w:val="00016CBF"/>
    <w:rsid w:val="00016FB1"/>
    <w:rsid w:val="000170AD"/>
    <w:rsid w:val="00023147"/>
    <w:rsid w:val="0002543F"/>
    <w:rsid w:val="00027275"/>
    <w:rsid w:val="00036A61"/>
    <w:rsid w:val="00036EE5"/>
    <w:rsid w:val="00044F1D"/>
    <w:rsid w:val="000459AE"/>
    <w:rsid w:val="00047E2F"/>
    <w:rsid w:val="00050FED"/>
    <w:rsid w:val="00052CE1"/>
    <w:rsid w:val="0005620B"/>
    <w:rsid w:val="00057B8B"/>
    <w:rsid w:val="00060750"/>
    <w:rsid w:val="0006318C"/>
    <w:rsid w:val="000711F6"/>
    <w:rsid w:val="000771C9"/>
    <w:rsid w:val="00077686"/>
    <w:rsid w:val="00081E20"/>
    <w:rsid w:val="000937E2"/>
    <w:rsid w:val="000A110E"/>
    <w:rsid w:val="000A3FB0"/>
    <w:rsid w:val="000B1932"/>
    <w:rsid w:val="000B4CF9"/>
    <w:rsid w:val="000C45A0"/>
    <w:rsid w:val="000D0DD3"/>
    <w:rsid w:val="000D79A3"/>
    <w:rsid w:val="000E013F"/>
    <w:rsid w:val="000E1BE9"/>
    <w:rsid w:val="000E4E0C"/>
    <w:rsid w:val="000E6EE0"/>
    <w:rsid w:val="000F5418"/>
    <w:rsid w:val="000F6646"/>
    <w:rsid w:val="00100A96"/>
    <w:rsid w:val="00101BBB"/>
    <w:rsid w:val="00112102"/>
    <w:rsid w:val="00113136"/>
    <w:rsid w:val="001148B6"/>
    <w:rsid w:val="00120F07"/>
    <w:rsid w:val="0012167A"/>
    <w:rsid w:val="001311BA"/>
    <w:rsid w:val="001323CF"/>
    <w:rsid w:val="00133C18"/>
    <w:rsid w:val="001414DF"/>
    <w:rsid w:val="001418DF"/>
    <w:rsid w:val="00143A65"/>
    <w:rsid w:val="00144359"/>
    <w:rsid w:val="001477E9"/>
    <w:rsid w:val="00147A6D"/>
    <w:rsid w:val="00154A28"/>
    <w:rsid w:val="00154BF0"/>
    <w:rsid w:val="00160029"/>
    <w:rsid w:val="001603D7"/>
    <w:rsid w:val="00160F1E"/>
    <w:rsid w:val="00161494"/>
    <w:rsid w:val="001669B3"/>
    <w:rsid w:val="00167C79"/>
    <w:rsid w:val="00171CD3"/>
    <w:rsid w:val="0017553E"/>
    <w:rsid w:val="0017724C"/>
    <w:rsid w:val="00182553"/>
    <w:rsid w:val="00182C53"/>
    <w:rsid w:val="00187334"/>
    <w:rsid w:val="00192B31"/>
    <w:rsid w:val="0019486B"/>
    <w:rsid w:val="001B4EDA"/>
    <w:rsid w:val="001B53DA"/>
    <w:rsid w:val="001C0F2F"/>
    <w:rsid w:val="001C39CB"/>
    <w:rsid w:val="001C48BF"/>
    <w:rsid w:val="001C59BF"/>
    <w:rsid w:val="001D0A40"/>
    <w:rsid w:val="001D1873"/>
    <w:rsid w:val="001D3297"/>
    <w:rsid w:val="001D37C8"/>
    <w:rsid w:val="001D3C1F"/>
    <w:rsid w:val="001E003C"/>
    <w:rsid w:val="001E13ED"/>
    <w:rsid w:val="001E6EE3"/>
    <w:rsid w:val="001F4265"/>
    <w:rsid w:val="0020371D"/>
    <w:rsid w:val="0020470F"/>
    <w:rsid w:val="00205587"/>
    <w:rsid w:val="00205839"/>
    <w:rsid w:val="0020625D"/>
    <w:rsid w:val="00211C2F"/>
    <w:rsid w:val="002129C4"/>
    <w:rsid w:val="00212C98"/>
    <w:rsid w:val="00212CDE"/>
    <w:rsid w:val="00216C4A"/>
    <w:rsid w:val="002171CA"/>
    <w:rsid w:val="00217462"/>
    <w:rsid w:val="00226E2D"/>
    <w:rsid w:val="0023313C"/>
    <w:rsid w:val="002412A4"/>
    <w:rsid w:val="00242B9E"/>
    <w:rsid w:val="0024452B"/>
    <w:rsid w:val="00251CF6"/>
    <w:rsid w:val="0025337F"/>
    <w:rsid w:val="00260B72"/>
    <w:rsid w:val="002674B4"/>
    <w:rsid w:val="00267613"/>
    <w:rsid w:val="00270483"/>
    <w:rsid w:val="00273823"/>
    <w:rsid w:val="002818AB"/>
    <w:rsid w:val="00286CE8"/>
    <w:rsid w:val="002A255C"/>
    <w:rsid w:val="002A30F7"/>
    <w:rsid w:val="002B0AA9"/>
    <w:rsid w:val="002D0337"/>
    <w:rsid w:val="002D2DC5"/>
    <w:rsid w:val="002D5CE6"/>
    <w:rsid w:val="002E1B7E"/>
    <w:rsid w:val="002E5DF1"/>
    <w:rsid w:val="002F2F8F"/>
    <w:rsid w:val="002F3187"/>
    <w:rsid w:val="002F3398"/>
    <w:rsid w:val="003012BB"/>
    <w:rsid w:val="00303761"/>
    <w:rsid w:val="00303804"/>
    <w:rsid w:val="003059C8"/>
    <w:rsid w:val="003072B3"/>
    <w:rsid w:val="00311D70"/>
    <w:rsid w:val="003131DF"/>
    <w:rsid w:val="00320017"/>
    <w:rsid w:val="00322411"/>
    <w:rsid w:val="0032471C"/>
    <w:rsid w:val="00325698"/>
    <w:rsid w:val="0033471D"/>
    <w:rsid w:val="003377A5"/>
    <w:rsid w:val="00343554"/>
    <w:rsid w:val="003560B8"/>
    <w:rsid w:val="00361A0D"/>
    <w:rsid w:val="00364D5B"/>
    <w:rsid w:val="0037408B"/>
    <w:rsid w:val="00376A50"/>
    <w:rsid w:val="0038129E"/>
    <w:rsid w:val="00381D70"/>
    <w:rsid w:val="00386517"/>
    <w:rsid w:val="00393741"/>
    <w:rsid w:val="003A46F5"/>
    <w:rsid w:val="003A7290"/>
    <w:rsid w:val="003B1273"/>
    <w:rsid w:val="003B721E"/>
    <w:rsid w:val="003C010E"/>
    <w:rsid w:val="003C3221"/>
    <w:rsid w:val="003C6CAD"/>
    <w:rsid w:val="003C70FB"/>
    <w:rsid w:val="003D3033"/>
    <w:rsid w:val="003D47E1"/>
    <w:rsid w:val="003D5D30"/>
    <w:rsid w:val="003E0668"/>
    <w:rsid w:val="003E7F27"/>
    <w:rsid w:val="003F11D5"/>
    <w:rsid w:val="003F335D"/>
    <w:rsid w:val="003F48C7"/>
    <w:rsid w:val="003F57E8"/>
    <w:rsid w:val="003F5AF6"/>
    <w:rsid w:val="003F6F2B"/>
    <w:rsid w:val="003F73F1"/>
    <w:rsid w:val="00403A98"/>
    <w:rsid w:val="00405CF3"/>
    <w:rsid w:val="00413ADD"/>
    <w:rsid w:val="004167F5"/>
    <w:rsid w:val="0041721A"/>
    <w:rsid w:val="00420D66"/>
    <w:rsid w:val="0042106F"/>
    <w:rsid w:val="00427550"/>
    <w:rsid w:val="00434552"/>
    <w:rsid w:val="00443FC2"/>
    <w:rsid w:val="0044431B"/>
    <w:rsid w:val="00444B9D"/>
    <w:rsid w:val="0044570C"/>
    <w:rsid w:val="004568F0"/>
    <w:rsid w:val="00457294"/>
    <w:rsid w:val="00460807"/>
    <w:rsid w:val="004619AD"/>
    <w:rsid w:val="004623B5"/>
    <w:rsid w:val="00462D95"/>
    <w:rsid w:val="00471F7F"/>
    <w:rsid w:val="00472EAA"/>
    <w:rsid w:val="00483F98"/>
    <w:rsid w:val="00490A63"/>
    <w:rsid w:val="0049164E"/>
    <w:rsid w:val="00493A80"/>
    <w:rsid w:val="004953E8"/>
    <w:rsid w:val="00496085"/>
    <w:rsid w:val="004A26D4"/>
    <w:rsid w:val="004B08A9"/>
    <w:rsid w:val="004B10EF"/>
    <w:rsid w:val="004B5516"/>
    <w:rsid w:val="004C2D44"/>
    <w:rsid w:val="004C5B59"/>
    <w:rsid w:val="004C6A12"/>
    <w:rsid w:val="004D5A66"/>
    <w:rsid w:val="004D5DC8"/>
    <w:rsid w:val="004D73CC"/>
    <w:rsid w:val="004E5FDC"/>
    <w:rsid w:val="004E654D"/>
    <w:rsid w:val="004E6C85"/>
    <w:rsid w:val="004F4FC3"/>
    <w:rsid w:val="004F503E"/>
    <w:rsid w:val="005029C0"/>
    <w:rsid w:val="0051165C"/>
    <w:rsid w:val="005165E7"/>
    <w:rsid w:val="00517ED7"/>
    <w:rsid w:val="00524A81"/>
    <w:rsid w:val="00526D6C"/>
    <w:rsid w:val="00526DDB"/>
    <w:rsid w:val="0053016D"/>
    <w:rsid w:val="005304A0"/>
    <w:rsid w:val="005305BB"/>
    <w:rsid w:val="005363DD"/>
    <w:rsid w:val="0054037A"/>
    <w:rsid w:val="005433B6"/>
    <w:rsid w:val="00557BE0"/>
    <w:rsid w:val="00561C56"/>
    <w:rsid w:val="00563B30"/>
    <w:rsid w:val="00566463"/>
    <w:rsid w:val="00566C5A"/>
    <w:rsid w:val="00567EC3"/>
    <w:rsid w:val="00576CB6"/>
    <w:rsid w:val="00577CCD"/>
    <w:rsid w:val="0058067A"/>
    <w:rsid w:val="005807C3"/>
    <w:rsid w:val="0058488F"/>
    <w:rsid w:val="00585DFC"/>
    <w:rsid w:val="00587691"/>
    <w:rsid w:val="00593A37"/>
    <w:rsid w:val="005972F3"/>
    <w:rsid w:val="005A2032"/>
    <w:rsid w:val="005A3D02"/>
    <w:rsid w:val="005A64B6"/>
    <w:rsid w:val="005A6A20"/>
    <w:rsid w:val="005B1173"/>
    <w:rsid w:val="005B1B56"/>
    <w:rsid w:val="005B643D"/>
    <w:rsid w:val="005C301F"/>
    <w:rsid w:val="005D2938"/>
    <w:rsid w:val="005E2549"/>
    <w:rsid w:val="005E3B57"/>
    <w:rsid w:val="005E7524"/>
    <w:rsid w:val="005F41A6"/>
    <w:rsid w:val="005F4AC6"/>
    <w:rsid w:val="005F7A01"/>
    <w:rsid w:val="00600691"/>
    <w:rsid w:val="0060770F"/>
    <w:rsid w:val="00611F35"/>
    <w:rsid w:val="00613BBD"/>
    <w:rsid w:val="00616126"/>
    <w:rsid w:val="00617E5F"/>
    <w:rsid w:val="0062110C"/>
    <w:rsid w:val="00622491"/>
    <w:rsid w:val="00622B71"/>
    <w:rsid w:val="006261A0"/>
    <w:rsid w:val="00627A7C"/>
    <w:rsid w:val="00631D08"/>
    <w:rsid w:val="006332D6"/>
    <w:rsid w:val="00633F65"/>
    <w:rsid w:val="00643074"/>
    <w:rsid w:val="00644CDB"/>
    <w:rsid w:val="00646AAA"/>
    <w:rsid w:val="0065032D"/>
    <w:rsid w:val="0065250C"/>
    <w:rsid w:val="006619F6"/>
    <w:rsid w:val="00671686"/>
    <w:rsid w:val="006721F6"/>
    <w:rsid w:val="00674053"/>
    <w:rsid w:val="006779F4"/>
    <w:rsid w:val="00694869"/>
    <w:rsid w:val="006948DB"/>
    <w:rsid w:val="0069534D"/>
    <w:rsid w:val="006962A4"/>
    <w:rsid w:val="00696B30"/>
    <w:rsid w:val="006A308E"/>
    <w:rsid w:val="006B6F67"/>
    <w:rsid w:val="006C17D0"/>
    <w:rsid w:val="006C19D1"/>
    <w:rsid w:val="006C271A"/>
    <w:rsid w:val="006C3215"/>
    <w:rsid w:val="006C3F81"/>
    <w:rsid w:val="006D5BFF"/>
    <w:rsid w:val="006D7907"/>
    <w:rsid w:val="006E003E"/>
    <w:rsid w:val="006E37E2"/>
    <w:rsid w:val="006F0218"/>
    <w:rsid w:val="006F52A7"/>
    <w:rsid w:val="00700449"/>
    <w:rsid w:val="00701449"/>
    <w:rsid w:val="007021E9"/>
    <w:rsid w:val="0070507B"/>
    <w:rsid w:val="00707012"/>
    <w:rsid w:val="00715737"/>
    <w:rsid w:val="007168BB"/>
    <w:rsid w:val="00717D4E"/>
    <w:rsid w:val="00721CEB"/>
    <w:rsid w:val="00730EEA"/>
    <w:rsid w:val="007345F6"/>
    <w:rsid w:val="00734783"/>
    <w:rsid w:val="00735D16"/>
    <w:rsid w:val="007410F0"/>
    <w:rsid w:val="007426E8"/>
    <w:rsid w:val="00743D8A"/>
    <w:rsid w:val="00744749"/>
    <w:rsid w:val="00745FCA"/>
    <w:rsid w:val="00753802"/>
    <w:rsid w:val="00754771"/>
    <w:rsid w:val="00764DC8"/>
    <w:rsid w:val="00772D70"/>
    <w:rsid w:val="007751CC"/>
    <w:rsid w:val="007806D7"/>
    <w:rsid w:val="00780F68"/>
    <w:rsid w:val="007815A4"/>
    <w:rsid w:val="0078720E"/>
    <w:rsid w:val="0079004B"/>
    <w:rsid w:val="0079633A"/>
    <w:rsid w:val="00797EC8"/>
    <w:rsid w:val="007A07A8"/>
    <w:rsid w:val="007A17DC"/>
    <w:rsid w:val="007A1F87"/>
    <w:rsid w:val="007B1FA4"/>
    <w:rsid w:val="007B7256"/>
    <w:rsid w:val="007C09BF"/>
    <w:rsid w:val="007C3495"/>
    <w:rsid w:val="007D3296"/>
    <w:rsid w:val="007E49F3"/>
    <w:rsid w:val="007F5784"/>
    <w:rsid w:val="00801619"/>
    <w:rsid w:val="00810CDB"/>
    <w:rsid w:val="00815354"/>
    <w:rsid w:val="0082397F"/>
    <w:rsid w:val="00825E07"/>
    <w:rsid w:val="00833EB6"/>
    <w:rsid w:val="0083486F"/>
    <w:rsid w:val="00835290"/>
    <w:rsid w:val="00835394"/>
    <w:rsid w:val="00837BD7"/>
    <w:rsid w:val="008419F9"/>
    <w:rsid w:val="008466C4"/>
    <w:rsid w:val="00846754"/>
    <w:rsid w:val="00852458"/>
    <w:rsid w:val="008556B5"/>
    <w:rsid w:val="00861EB8"/>
    <w:rsid w:val="008757AA"/>
    <w:rsid w:val="008862C7"/>
    <w:rsid w:val="00886CAB"/>
    <w:rsid w:val="00892C09"/>
    <w:rsid w:val="00893BA3"/>
    <w:rsid w:val="00897ED6"/>
    <w:rsid w:val="008A39B9"/>
    <w:rsid w:val="008A42A9"/>
    <w:rsid w:val="008B2FA4"/>
    <w:rsid w:val="008C049D"/>
    <w:rsid w:val="008C537D"/>
    <w:rsid w:val="008D069C"/>
    <w:rsid w:val="008D7C64"/>
    <w:rsid w:val="008E5CD0"/>
    <w:rsid w:val="008E716C"/>
    <w:rsid w:val="008F73E2"/>
    <w:rsid w:val="00900E88"/>
    <w:rsid w:val="00905BD3"/>
    <w:rsid w:val="0091012E"/>
    <w:rsid w:val="00914EA8"/>
    <w:rsid w:val="00915CDA"/>
    <w:rsid w:val="009209F3"/>
    <w:rsid w:val="0092363E"/>
    <w:rsid w:val="009256ED"/>
    <w:rsid w:val="0093005F"/>
    <w:rsid w:val="00936DB0"/>
    <w:rsid w:val="00954211"/>
    <w:rsid w:val="00954B56"/>
    <w:rsid w:val="009554C2"/>
    <w:rsid w:val="00964C36"/>
    <w:rsid w:val="009651D6"/>
    <w:rsid w:val="0096770D"/>
    <w:rsid w:val="00967C4E"/>
    <w:rsid w:val="00971033"/>
    <w:rsid w:val="00971525"/>
    <w:rsid w:val="009737C0"/>
    <w:rsid w:val="009750A8"/>
    <w:rsid w:val="00977BC7"/>
    <w:rsid w:val="0098180F"/>
    <w:rsid w:val="009A1A9A"/>
    <w:rsid w:val="009A5CFC"/>
    <w:rsid w:val="009A7A29"/>
    <w:rsid w:val="009B36A8"/>
    <w:rsid w:val="009B7B7C"/>
    <w:rsid w:val="009B7D27"/>
    <w:rsid w:val="009C0A3A"/>
    <w:rsid w:val="009C0CF0"/>
    <w:rsid w:val="009C13A5"/>
    <w:rsid w:val="009F0BAC"/>
    <w:rsid w:val="009F5A20"/>
    <w:rsid w:val="00A025D6"/>
    <w:rsid w:val="00A05061"/>
    <w:rsid w:val="00A051E9"/>
    <w:rsid w:val="00A05520"/>
    <w:rsid w:val="00A13595"/>
    <w:rsid w:val="00A138F0"/>
    <w:rsid w:val="00A16E81"/>
    <w:rsid w:val="00A1783C"/>
    <w:rsid w:val="00A22363"/>
    <w:rsid w:val="00A24296"/>
    <w:rsid w:val="00A364A8"/>
    <w:rsid w:val="00A36F5D"/>
    <w:rsid w:val="00A43F51"/>
    <w:rsid w:val="00A627DE"/>
    <w:rsid w:val="00A66794"/>
    <w:rsid w:val="00A67184"/>
    <w:rsid w:val="00A67336"/>
    <w:rsid w:val="00A70F7D"/>
    <w:rsid w:val="00A71192"/>
    <w:rsid w:val="00A71C3A"/>
    <w:rsid w:val="00A71D65"/>
    <w:rsid w:val="00A71E07"/>
    <w:rsid w:val="00A748C5"/>
    <w:rsid w:val="00A75C13"/>
    <w:rsid w:val="00A846B7"/>
    <w:rsid w:val="00A87EB4"/>
    <w:rsid w:val="00A917BE"/>
    <w:rsid w:val="00A921E2"/>
    <w:rsid w:val="00A95514"/>
    <w:rsid w:val="00AA514F"/>
    <w:rsid w:val="00AB0AB1"/>
    <w:rsid w:val="00AB422C"/>
    <w:rsid w:val="00AB6554"/>
    <w:rsid w:val="00AB661E"/>
    <w:rsid w:val="00AC1054"/>
    <w:rsid w:val="00AC57D4"/>
    <w:rsid w:val="00AD2693"/>
    <w:rsid w:val="00AD7B95"/>
    <w:rsid w:val="00AE0B60"/>
    <w:rsid w:val="00AF497B"/>
    <w:rsid w:val="00AF5874"/>
    <w:rsid w:val="00B00E49"/>
    <w:rsid w:val="00B06FB2"/>
    <w:rsid w:val="00B07E16"/>
    <w:rsid w:val="00B07F98"/>
    <w:rsid w:val="00B103F2"/>
    <w:rsid w:val="00B12689"/>
    <w:rsid w:val="00B15F5B"/>
    <w:rsid w:val="00B219F5"/>
    <w:rsid w:val="00B26552"/>
    <w:rsid w:val="00B35C3F"/>
    <w:rsid w:val="00B40824"/>
    <w:rsid w:val="00B47A16"/>
    <w:rsid w:val="00B52D4F"/>
    <w:rsid w:val="00B55A51"/>
    <w:rsid w:val="00B56C46"/>
    <w:rsid w:val="00B621BD"/>
    <w:rsid w:val="00B6645F"/>
    <w:rsid w:val="00B76621"/>
    <w:rsid w:val="00B8012D"/>
    <w:rsid w:val="00B81740"/>
    <w:rsid w:val="00B82E3B"/>
    <w:rsid w:val="00B83340"/>
    <w:rsid w:val="00B857D1"/>
    <w:rsid w:val="00B93E93"/>
    <w:rsid w:val="00B96570"/>
    <w:rsid w:val="00BA4B8F"/>
    <w:rsid w:val="00BB13D9"/>
    <w:rsid w:val="00BB1849"/>
    <w:rsid w:val="00BB4A3E"/>
    <w:rsid w:val="00BC2571"/>
    <w:rsid w:val="00BC28D9"/>
    <w:rsid w:val="00BC5602"/>
    <w:rsid w:val="00BD652F"/>
    <w:rsid w:val="00BD67B4"/>
    <w:rsid w:val="00BE2A7B"/>
    <w:rsid w:val="00BE3910"/>
    <w:rsid w:val="00BE5B25"/>
    <w:rsid w:val="00BF0C15"/>
    <w:rsid w:val="00BF266D"/>
    <w:rsid w:val="00BF5DF8"/>
    <w:rsid w:val="00BF65A5"/>
    <w:rsid w:val="00C06EA6"/>
    <w:rsid w:val="00C16A25"/>
    <w:rsid w:val="00C34C3C"/>
    <w:rsid w:val="00C373D2"/>
    <w:rsid w:val="00C41F14"/>
    <w:rsid w:val="00C45A12"/>
    <w:rsid w:val="00C45EEC"/>
    <w:rsid w:val="00C504E0"/>
    <w:rsid w:val="00C556D7"/>
    <w:rsid w:val="00C56420"/>
    <w:rsid w:val="00C5653F"/>
    <w:rsid w:val="00C727AD"/>
    <w:rsid w:val="00C8572B"/>
    <w:rsid w:val="00C91C9C"/>
    <w:rsid w:val="00C91FE1"/>
    <w:rsid w:val="00C933AF"/>
    <w:rsid w:val="00C9735A"/>
    <w:rsid w:val="00CA6F1F"/>
    <w:rsid w:val="00CB5195"/>
    <w:rsid w:val="00CC0AA0"/>
    <w:rsid w:val="00CC521C"/>
    <w:rsid w:val="00CC5B77"/>
    <w:rsid w:val="00CC6160"/>
    <w:rsid w:val="00CC70D2"/>
    <w:rsid w:val="00CD1FA1"/>
    <w:rsid w:val="00CD3A16"/>
    <w:rsid w:val="00CD67CC"/>
    <w:rsid w:val="00CE5725"/>
    <w:rsid w:val="00CE5A19"/>
    <w:rsid w:val="00CF0A2C"/>
    <w:rsid w:val="00CF4B70"/>
    <w:rsid w:val="00CF621E"/>
    <w:rsid w:val="00CF7A04"/>
    <w:rsid w:val="00CF7BE9"/>
    <w:rsid w:val="00D00538"/>
    <w:rsid w:val="00D01B04"/>
    <w:rsid w:val="00D02698"/>
    <w:rsid w:val="00D05837"/>
    <w:rsid w:val="00D13E31"/>
    <w:rsid w:val="00D169B0"/>
    <w:rsid w:val="00D21469"/>
    <w:rsid w:val="00D26D54"/>
    <w:rsid w:val="00D33D9F"/>
    <w:rsid w:val="00D37386"/>
    <w:rsid w:val="00D409C8"/>
    <w:rsid w:val="00D44D77"/>
    <w:rsid w:val="00D44EDD"/>
    <w:rsid w:val="00D45253"/>
    <w:rsid w:val="00D5185F"/>
    <w:rsid w:val="00D51B57"/>
    <w:rsid w:val="00D51DBA"/>
    <w:rsid w:val="00D52AD4"/>
    <w:rsid w:val="00D73FDA"/>
    <w:rsid w:val="00D77889"/>
    <w:rsid w:val="00D920D5"/>
    <w:rsid w:val="00DA2647"/>
    <w:rsid w:val="00DA46C3"/>
    <w:rsid w:val="00DA4EC9"/>
    <w:rsid w:val="00DA61C8"/>
    <w:rsid w:val="00DC16F1"/>
    <w:rsid w:val="00DC362F"/>
    <w:rsid w:val="00DC55F0"/>
    <w:rsid w:val="00DD173E"/>
    <w:rsid w:val="00DD2995"/>
    <w:rsid w:val="00DD7D80"/>
    <w:rsid w:val="00DE0F3C"/>
    <w:rsid w:val="00DE3EB7"/>
    <w:rsid w:val="00DE4F31"/>
    <w:rsid w:val="00DF6BD4"/>
    <w:rsid w:val="00E033FE"/>
    <w:rsid w:val="00E03A5F"/>
    <w:rsid w:val="00E058D9"/>
    <w:rsid w:val="00E16049"/>
    <w:rsid w:val="00E20DA3"/>
    <w:rsid w:val="00E211C4"/>
    <w:rsid w:val="00E266A9"/>
    <w:rsid w:val="00E3099E"/>
    <w:rsid w:val="00E37C79"/>
    <w:rsid w:val="00E420C0"/>
    <w:rsid w:val="00E52364"/>
    <w:rsid w:val="00E52836"/>
    <w:rsid w:val="00E54E11"/>
    <w:rsid w:val="00E56E5C"/>
    <w:rsid w:val="00E6036D"/>
    <w:rsid w:val="00E81599"/>
    <w:rsid w:val="00E91043"/>
    <w:rsid w:val="00E939BC"/>
    <w:rsid w:val="00E954E6"/>
    <w:rsid w:val="00E97DFA"/>
    <w:rsid w:val="00EA6189"/>
    <w:rsid w:val="00EA6CEE"/>
    <w:rsid w:val="00EB013F"/>
    <w:rsid w:val="00EB435C"/>
    <w:rsid w:val="00EB4E5A"/>
    <w:rsid w:val="00EB4F24"/>
    <w:rsid w:val="00EB5402"/>
    <w:rsid w:val="00EB588E"/>
    <w:rsid w:val="00EB59EA"/>
    <w:rsid w:val="00EB72DF"/>
    <w:rsid w:val="00EC2A06"/>
    <w:rsid w:val="00ED0275"/>
    <w:rsid w:val="00ED0B6E"/>
    <w:rsid w:val="00ED1A7E"/>
    <w:rsid w:val="00ED1A99"/>
    <w:rsid w:val="00ED4D64"/>
    <w:rsid w:val="00EE514C"/>
    <w:rsid w:val="00EF2F01"/>
    <w:rsid w:val="00EF3285"/>
    <w:rsid w:val="00F037D7"/>
    <w:rsid w:val="00F04F92"/>
    <w:rsid w:val="00F050DD"/>
    <w:rsid w:val="00F20CF7"/>
    <w:rsid w:val="00F22FA9"/>
    <w:rsid w:val="00F30C96"/>
    <w:rsid w:val="00F321C0"/>
    <w:rsid w:val="00F42432"/>
    <w:rsid w:val="00F42C71"/>
    <w:rsid w:val="00F4512F"/>
    <w:rsid w:val="00F51A59"/>
    <w:rsid w:val="00F53B8A"/>
    <w:rsid w:val="00F60E6E"/>
    <w:rsid w:val="00F70983"/>
    <w:rsid w:val="00F71144"/>
    <w:rsid w:val="00F71360"/>
    <w:rsid w:val="00F748CE"/>
    <w:rsid w:val="00F81828"/>
    <w:rsid w:val="00F84533"/>
    <w:rsid w:val="00F8665A"/>
    <w:rsid w:val="00F9223A"/>
    <w:rsid w:val="00F92CB3"/>
    <w:rsid w:val="00F94B9E"/>
    <w:rsid w:val="00FA04AB"/>
    <w:rsid w:val="00FA0506"/>
    <w:rsid w:val="00FA1BCC"/>
    <w:rsid w:val="00FA2E75"/>
    <w:rsid w:val="00FA458D"/>
    <w:rsid w:val="00FA5CB3"/>
    <w:rsid w:val="00FA5E3A"/>
    <w:rsid w:val="00FB4F49"/>
    <w:rsid w:val="00FC5167"/>
    <w:rsid w:val="00FD18EF"/>
    <w:rsid w:val="00FD24D1"/>
    <w:rsid w:val="00FD2E6C"/>
    <w:rsid w:val="00FD32E0"/>
    <w:rsid w:val="00FD7108"/>
    <w:rsid w:val="00FF1D74"/>
    <w:rsid w:val="00FF240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0243750-ECBE-40A7-B48D-D8FB1CA39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2491"/>
  </w:style>
  <w:style w:type="paragraph" w:styleId="Heading1">
    <w:name w:val="heading 1"/>
    <w:basedOn w:val="Normal"/>
    <w:next w:val="Normal"/>
    <w:link w:val="Heading1Char"/>
    <w:uiPriority w:val="9"/>
    <w:qFormat/>
    <w:rsid w:val="00E6036D"/>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nhideWhenUsed/>
    <w:qFormat/>
    <w:rsid w:val="00E6036D"/>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qFormat/>
    <w:rsid w:val="00E6036D"/>
    <w:pPr>
      <w:tabs>
        <w:tab w:val="num" w:pos="540"/>
      </w:tabs>
      <w:spacing w:after="0" w:line="240" w:lineRule="exact"/>
      <w:ind w:firstLine="288"/>
      <w:jc w:val="both"/>
      <w:outlineLvl w:val="2"/>
    </w:pPr>
    <w:rPr>
      <w:rFonts w:ascii="Times New Roman" w:eastAsia="MS Mincho" w:hAnsi="Times New Roman" w:cs="Times New Roman"/>
      <w:i/>
      <w:iCs/>
      <w:noProof/>
      <w:sz w:val="20"/>
      <w:szCs w:val="20"/>
    </w:rPr>
  </w:style>
  <w:style w:type="paragraph" w:styleId="Heading4">
    <w:name w:val="heading 4"/>
    <w:basedOn w:val="Normal"/>
    <w:next w:val="Normal"/>
    <w:link w:val="Heading4Char"/>
    <w:qFormat/>
    <w:rsid w:val="00E6036D"/>
    <w:pPr>
      <w:tabs>
        <w:tab w:val="num" w:pos="720"/>
        <w:tab w:val="left" w:pos="821"/>
      </w:tabs>
      <w:spacing w:before="40" w:after="40" w:line="240" w:lineRule="auto"/>
      <w:ind w:firstLine="504"/>
      <w:jc w:val="both"/>
      <w:outlineLvl w:val="3"/>
    </w:pPr>
    <w:rPr>
      <w:rFonts w:ascii="Times New Roman" w:eastAsia="MS Mincho" w:hAnsi="Times New Roman" w:cs="Times New Roman"/>
      <w:i/>
      <w:iCs/>
      <w:noProof/>
      <w:sz w:val="20"/>
      <w:szCs w:val="20"/>
    </w:rPr>
  </w:style>
  <w:style w:type="paragraph" w:styleId="Heading5">
    <w:name w:val="heading 5"/>
    <w:basedOn w:val="Normal"/>
    <w:next w:val="Normal"/>
    <w:link w:val="Heading5Char"/>
    <w:uiPriority w:val="9"/>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paragraph" w:styleId="Heading6">
    <w:name w:val="heading 6"/>
    <w:basedOn w:val="Normal"/>
    <w:next w:val="Normal"/>
    <w:link w:val="Heading6Char"/>
    <w:qFormat/>
    <w:rsid w:val="00F4512F"/>
    <w:pPr>
      <w:tabs>
        <w:tab w:val="num" w:pos="4320"/>
      </w:tabs>
      <w:spacing w:before="240" w:after="60" w:line="240" w:lineRule="auto"/>
      <w:ind w:left="4320" w:hanging="720"/>
      <w:outlineLvl w:val="5"/>
    </w:pPr>
    <w:rPr>
      <w:rFonts w:ascii="Times New Roman" w:eastAsia="Times New Roman" w:hAnsi="Times New Roman" w:cs="Times New Roman"/>
      <w:b/>
      <w:bCs/>
    </w:rPr>
  </w:style>
  <w:style w:type="paragraph" w:styleId="Heading7">
    <w:name w:val="heading 7"/>
    <w:basedOn w:val="Normal"/>
    <w:next w:val="Normal"/>
    <w:link w:val="Heading7Char"/>
    <w:unhideWhenUsed/>
    <w:qFormat/>
    <w:rsid w:val="00F4512F"/>
    <w:pPr>
      <w:tabs>
        <w:tab w:val="num" w:pos="5040"/>
      </w:tabs>
      <w:spacing w:before="240" w:after="60" w:line="240" w:lineRule="auto"/>
      <w:ind w:left="5040" w:hanging="720"/>
      <w:outlineLvl w:val="6"/>
    </w:pPr>
    <w:rPr>
      <w:rFonts w:eastAsiaTheme="minorEastAsia"/>
      <w:sz w:val="24"/>
      <w:szCs w:val="24"/>
    </w:rPr>
  </w:style>
  <w:style w:type="paragraph" w:styleId="Heading8">
    <w:name w:val="heading 8"/>
    <w:basedOn w:val="Normal"/>
    <w:next w:val="Normal"/>
    <w:link w:val="Heading8Char"/>
    <w:uiPriority w:val="9"/>
    <w:semiHidden/>
    <w:unhideWhenUsed/>
    <w:qFormat/>
    <w:rsid w:val="00F4512F"/>
    <w:pPr>
      <w:tabs>
        <w:tab w:val="num" w:pos="5760"/>
      </w:tabs>
      <w:spacing w:before="240" w:after="60" w:line="240" w:lineRule="auto"/>
      <w:ind w:left="5760" w:hanging="720"/>
      <w:outlineLvl w:val="7"/>
    </w:pPr>
    <w:rPr>
      <w:rFonts w:eastAsiaTheme="minorEastAsia"/>
      <w:i/>
      <w:iCs/>
      <w:sz w:val="24"/>
      <w:szCs w:val="24"/>
    </w:rPr>
  </w:style>
  <w:style w:type="paragraph" w:styleId="Heading9">
    <w:name w:val="heading 9"/>
    <w:basedOn w:val="Normal"/>
    <w:next w:val="Normal"/>
    <w:link w:val="Heading9Char"/>
    <w:uiPriority w:val="9"/>
    <w:semiHidden/>
    <w:unhideWhenUsed/>
    <w:qFormat/>
    <w:rsid w:val="00F4512F"/>
    <w:pPr>
      <w:tabs>
        <w:tab w:val="num" w:pos="6480"/>
      </w:tabs>
      <w:spacing w:before="240" w:after="60" w:line="240" w:lineRule="auto"/>
      <w:ind w:left="6480" w:hanging="72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036D"/>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rsid w:val="00E6036D"/>
    <w:rPr>
      <w:rFonts w:asciiTheme="majorHAnsi" w:eastAsiaTheme="majorEastAsia" w:hAnsiTheme="majorHAnsi" w:cstheme="majorBidi"/>
      <w:b/>
      <w:bCs/>
      <w:color w:val="5B9BD5" w:themeColor="accent1"/>
      <w:sz w:val="26"/>
      <w:szCs w:val="26"/>
    </w:rPr>
  </w:style>
  <w:style w:type="character" w:customStyle="1" w:styleId="Heading3Char">
    <w:name w:val="Heading 3 Char"/>
    <w:basedOn w:val="DefaultParagraphFont"/>
    <w:link w:val="Heading3"/>
    <w:rsid w:val="00E6036D"/>
    <w:rPr>
      <w:rFonts w:ascii="Times New Roman" w:eastAsia="MS Mincho" w:hAnsi="Times New Roman" w:cs="Times New Roman"/>
      <w:i/>
      <w:iCs/>
      <w:noProof/>
      <w:sz w:val="20"/>
      <w:szCs w:val="20"/>
    </w:rPr>
  </w:style>
  <w:style w:type="character" w:customStyle="1" w:styleId="Heading4Char">
    <w:name w:val="Heading 4 Char"/>
    <w:basedOn w:val="DefaultParagraphFont"/>
    <w:link w:val="Heading4"/>
    <w:rsid w:val="00E6036D"/>
    <w:rPr>
      <w:rFonts w:ascii="Times New Roman" w:eastAsia="MS Mincho" w:hAnsi="Times New Roman" w:cs="Times New Roman"/>
      <w:i/>
      <w:iCs/>
      <w:noProof/>
      <w:sz w:val="20"/>
      <w:szCs w:val="20"/>
    </w:rPr>
  </w:style>
  <w:style w:type="character" w:customStyle="1" w:styleId="Heading5Char">
    <w:name w:val="Heading 5 Char"/>
    <w:basedOn w:val="DefaultParagraphFont"/>
    <w:link w:val="Heading5"/>
    <w:uiPriority w:val="9"/>
    <w:rsid w:val="00526DDB"/>
    <w:rPr>
      <w:rFonts w:ascii="Times New Roman" w:eastAsia="PMingLiU" w:hAnsi="Times New Roman" w:cs="Times New Roman"/>
      <w:sz w:val="18"/>
      <w:szCs w:val="18"/>
    </w:rPr>
  </w:style>
  <w:style w:type="character" w:customStyle="1" w:styleId="Heading6Char">
    <w:name w:val="Heading 6 Char"/>
    <w:basedOn w:val="DefaultParagraphFont"/>
    <w:link w:val="Heading6"/>
    <w:rsid w:val="00F4512F"/>
    <w:rPr>
      <w:rFonts w:ascii="Times New Roman" w:eastAsia="Times New Roman" w:hAnsi="Times New Roman" w:cs="Times New Roman"/>
      <w:b/>
      <w:bCs/>
    </w:rPr>
  </w:style>
  <w:style w:type="character" w:customStyle="1" w:styleId="Heading7Char">
    <w:name w:val="Heading 7 Char"/>
    <w:basedOn w:val="DefaultParagraphFont"/>
    <w:link w:val="Heading7"/>
    <w:uiPriority w:val="9"/>
    <w:semiHidden/>
    <w:rsid w:val="00F4512F"/>
    <w:rPr>
      <w:rFonts w:eastAsiaTheme="minorEastAsia"/>
      <w:sz w:val="24"/>
      <w:szCs w:val="24"/>
    </w:rPr>
  </w:style>
  <w:style w:type="character" w:customStyle="1" w:styleId="Heading8Char">
    <w:name w:val="Heading 8 Char"/>
    <w:basedOn w:val="DefaultParagraphFont"/>
    <w:link w:val="Heading8"/>
    <w:uiPriority w:val="9"/>
    <w:semiHidden/>
    <w:rsid w:val="00F4512F"/>
    <w:rPr>
      <w:rFonts w:eastAsiaTheme="minorEastAsia"/>
      <w:i/>
      <w:iCs/>
      <w:sz w:val="24"/>
      <w:szCs w:val="24"/>
    </w:rPr>
  </w:style>
  <w:style w:type="character" w:customStyle="1" w:styleId="Heading9Char">
    <w:name w:val="Heading 9 Char"/>
    <w:basedOn w:val="DefaultParagraphFont"/>
    <w:link w:val="Heading9"/>
    <w:uiPriority w:val="9"/>
    <w:semiHidden/>
    <w:rsid w:val="00F4512F"/>
    <w:rPr>
      <w:rFonts w:asciiTheme="majorHAnsi" w:eastAsiaTheme="majorEastAsia" w:hAnsiTheme="majorHAnsi" w:cstheme="majorBidi"/>
    </w:rPr>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link w:val="ListParagraphChar"/>
    <w:uiPriority w:val="34"/>
    <w:qFormat/>
    <w:rsid w:val="00A71E07"/>
    <w:pPr>
      <w:ind w:left="720"/>
      <w:contextualSpacing/>
    </w:pPr>
  </w:style>
  <w:style w:type="character" w:customStyle="1" w:styleId="ListParagraphChar">
    <w:name w:val="List Paragraph Char"/>
    <w:basedOn w:val="DefaultParagraphFont"/>
    <w:link w:val="ListParagraph"/>
    <w:uiPriority w:val="34"/>
    <w:rsid w:val="001603D7"/>
  </w:style>
  <w:style w:type="paragraph" w:styleId="NoSpacing">
    <w:name w:val="No Spacing"/>
    <w:link w:val="NoSpacingChar"/>
    <w:uiPriority w:val="1"/>
    <w:qFormat/>
    <w:rsid w:val="00622B71"/>
    <w:pPr>
      <w:spacing w:after="0" w:line="240" w:lineRule="auto"/>
    </w:pPr>
    <w:rPr>
      <w:rFonts w:eastAsiaTheme="minorEastAsia"/>
    </w:rPr>
  </w:style>
  <w:style w:type="character" w:customStyle="1" w:styleId="NoSpacingChar">
    <w:name w:val="No Spacing Char"/>
    <w:basedOn w:val="DefaultParagraphFont"/>
    <w:link w:val="NoSpacing"/>
    <w:uiPriority w:val="1"/>
    <w:rsid w:val="00622B71"/>
    <w:rPr>
      <w:rFonts w:eastAsiaTheme="minorEastAsia"/>
    </w:rPr>
  </w:style>
  <w:style w:type="paragraph" w:styleId="BalloonText">
    <w:name w:val="Balloon Text"/>
    <w:basedOn w:val="Normal"/>
    <w:link w:val="BalloonTextChar"/>
    <w:uiPriority w:val="99"/>
    <w:unhideWhenUsed/>
    <w:rsid w:val="002174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17462"/>
    <w:rPr>
      <w:rFonts w:ascii="Tahoma" w:hAnsi="Tahoma" w:cs="Tahoma"/>
      <w:sz w:val="16"/>
      <w:szCs w:val="16"/>
    </w:rPr>
  </w:style>
  <w:style w:type="paragraph" w:customStyle="1" w:styleId="Default">
    <w:name w:val="Default"/>
    <w:rsid w:val="00A71192"/>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bstract">
    <w:name w:val="Abstract"/>
    <w:rsid w:val="0005620B"/>
    <w:pPr>
      <w:spacing w:after="200" w:line="240" w:lineRule="auto"/>
      <w:ind w:firstLine="274"/>
      <w:jc w:val="both"/>
    </w:pPr>
    <w:rPr>
      <w:rFonts w:ascii="Times New Roman" w:eastAsia="Times New Roman" w:hAnsi="Times New Roman" w:cs="Times New Roman"/>
      <w:b/>
      <w:bCs/>
      <w:sz w:val="18"/>
      <w:szCs w:val="18"/>
    </w:rPr>
  </w:style>
  <w:style w:type="paragraph" w:styleId="BodyText">
    <w:name w:val="Body Text"/>
    <w:basedOn w:val="Normal"/>
    <w:link w:val="BodyTextChar"/>
    <w:rsid w:val="00E6036D"/>
    <w:pPr>
      <w:tabs>
        <w:tab w:val="left" w:pos="288"/>
      </w:tabs>
      <w:spacing w:after="120" w:line="228" w:lineRule="auto"/>
      <w:ind w:firstLine="288"/>
      <w:jc w:val="both"/>
    </w:pPr>
    <w:rPr>
      <w:rFonts w:ascii="Times New Roman" w:eastAsia="MS Mincho" w:hAnsi="Times New Roman" w:cs="Times New Roman"/>
      <w:sz w:val="20"/>
      <w:szCs w:val="20"/>
    </w:rPr>
  </w:style>
  <w:style w:type="character" w:customStyle="1" w:styleId="BodyTextChar">
    <w:name w:val="Body Text Char"/>
    <w:basedOn w:val="DefaultParagraphFont"/>
    <w:link w:val="BodyText"/>
    <w:rsid w:val="00E6036D"/>
    <w:rPr>
      <w:rFonts w:ascii="Times New Roman" w:eastAsia="MS Mincho" w:hAnsi="Times New Roman" w:cs="Times New Roman"/>
      <w:sz w:val="20"/>
      <w:szCs w:val="20"/>
    </w:rPr>
  </w:style>
  <w:style w:type="paragraph" w:customStyle="1" w:styleId="references">
    <w:name w:val="references"/>
    <w:uiPriority w:val="99"/>
    <w:rsid w:val="00E6036D"/>
    <w:pPr>
      <w:tabs>
        <w:tab w:val="num" w:pos="360"/>
      </w:tabs>
      <w:spacing w:after="50" w:line="180" w:lineRule="exact"/>
      <w:ind w:left="360" w:hanging="360"/>
      <w:jc w:val="both"/>
    </w:pPr>
    <w:rPr>
      <w:rFonts w:ascii="Times New Roman" w:eastAsia="Times New Roman" w:hAnsi="Times New Roman" w:cs="Times New Roman"/>
      <w:noProof/>
      <w:sz w:val="16"/>
      <w:szCs w:val="16"/>
    </w:rPr>
  </w:style>
  <w:style w:type="paragraph" w:customStyle="1" w:styleId="TableContents">
    <w:name w:val="Table Contents"/>
    <w:basedOn w:val="Normal"/>
    <w:qFormat/>
    <w:rsid w:val="003560B8"/>
    <w:pPr>
      <w:suppressLineNumbers/>
      <w:spacing w:after="200" w:line="276" w:lineRule="auto"/>
    </w:pPr>
    <w:rPr>
      <w:rFonts w:eastAsiaTheme="minorEastAsia"/>
      <w:lang w:val="en-IN" w:eastAsia="en-IN"/>
    </w:rPr>
  </w:style>
  <w:style w:type="paragraph" w:customStyle="1" w:styleId="TTPAbstract">
    <w:name w:val="TTP Abstract"/>
    <w:basedOn w:val="Normal"/>
    <w:next w:val="Normal"/>
    <w:uiPriority w:val="99"/>
    <w:rsid w:val="00B56C46"/>
    <w:pPr>
      <w:autoSpaceDE w:val="0"/>
      <w:autoSpaceDN w:val="0"/>
      <w:spacing w:before="360" w:after="0" w:line="240" w:lineRule="auto"/>
      <w:jc w:val="both"/>
    </w:pPr>
    <w:rPr>
      <w:rFonts w:ascii="Times New Roman" w:eastAsia="SimSun" w:hAnsi="Times New Roman" w:cs="Times New Roman"/>
      <w:sz w:val="24"/>
      <w:szCs w:val="24"/>
    </w:rPr>
  </w:style>
  <w:style w:type="paragraph" w:customStyle="1" w:styleId="TTPSectionHeading">
    <w:name w:val="TTP Section Heading"/>
    <w:basedOn w:val="Normal"/>
    <w:next w:val="Normal"/>
    <w:uiPriority w:val="99"/>
    <w:rsid w:val="00B56C46"/>
    <w:pPr>
      <w:autoSpaceDE w:val="0"/>
      <w:autoSpaceDN w:val="0"/>
      <w:spacing w:before="360" w:after="120" w:line="240" w:lineRule="auto"/>
      <w:jc w:val="both"/>
    </w:pPr>
    <w:rPr>
      <w:rFonts w:ascii="Times New Roman" w:eastAsia="SimSun" w:hAnsi="Times New Roman" w:cs="Times New Roman"/>
      <w:b/>
      <w:bCs/>
      <w:sz w:val="24"/>
      <w:szCs w:val="24"/>
    </w:rPr>
  </w:style>
  <w:style w:type="paragraph" w:customStyle="1" w:styleId="TTPParagraphothers">
    <w:name w:val="TTP Paragraph (others)"/>
    <w:basedOn w:val="Normal"/>
    <w:uiPriority w:val="99"/>
    <w:rsid w:val="00B56C46"/>
    <w:pPr>
      <w:autoSpaceDE w:val="0"/>
      <w:autoSpaceDN w:val="0"/>
      <w:spacing w:after="0" w:line="240" w:lineRule="auto"/>
      <w:ind w:firstLine="283"/>
      <w:jc w:val="both"/>
    </w:pPr>
    <w:rPr>
      <w:rFonts w:ascii="Times New Roman" w:eastAsia="SimSun" w:hAnsi="Times New Roman" w:cs="Times New Roman"/>
      <w:sz w:val="24"/>
      <w:szCs w:val="24"/>
    </w:rPr>
  </w:style>
  <w:style w:type="paragraph" w:customStyle="1" w:styleId="Normal1">
    <w:name w:val="Normal1"/>
    <w:rsid w:val="00A1783C"/>
    <w:pPr>
      <w:pBdr>
        <w:top w:val="nil"/>
        <w:left w:val="nil"/>
        <w:bottom w:val="nil"/>
        <w:right w:val="nil"/>
        <w:between w:val="nil"/>
      </w:pBdr>
      <w:spacing w:after="200" w:line="276" w:lineRule="auto"/>
    </w:pPr>
    <w:rPr>
      <w:rFonts w:ascii="Calibri" w:eastAsia="Calibri" w:hAnsi="Calibri" w:cs="Calibri"/>
      <w:color w:val="000000"/>
    </w:rPr>
  </w:style>
  <w:style w:type="table" w:styleId="TableGrid">
    <w:name w:val="Table Grid"/>
    <w:basedOn w:val="TableNormal"/>
    <w:uiPriority w:val="39"/>
    <w:rsid w:val="00226E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226E2D"/>
    <w:pPr>
      <w:spacing w:after="200" w:line="240" w:lineRule="auto"/>
    </w:pPr>
    <w:rPr>
      <w:b/>
      <w:bCs/>
      <w:color w:val="5B9BD5" w:themeColor="accent1"/>
      <w:sz w:val="18"/>
      <w:szCs w:val="18"/>
    </w:rPr>
  </w:style>
  <w:style w:type="character" w:customStyle="1" w:styleId="p1aZchn">
    <w:name w:val="p1a Zchn"/>
    <w:link w:val="p1a"/>
    <w:locked/>
    <w:rsid w:val="0020470F"/>
    <w:rPr>
      <w:rFonts w:ascii="Times" w:hAnsi="Times" w:cs="Times"/>
      <w:lang w:eastAsia="de-DE"/>
    </w:rPr>
  </w:style>
  <w:style w:type="paragraph" w:customStyle="1" w:styleId="p1a">
    <w:name w:val="p1a"/>
    <w:basedOn w:val="Normal"/>
    <w:next w:val="Normal"/>
    <w:link w:val="p1aZchn"/>
    <w:rsid w:val="0020470F"/>
    <w:pPr>
      <w:spacing w:after="0" w:line="240" w:lineRule="auto"/>
      <w:jc w:val="both"/>
    </w:pPr>
    <w:rPr>
      <w:rFonts w:ascii="Times" w:hAnsi="Times" w:cs="Times"/>
      <w:lang w:eastAsia="de-DE"/>
    </w:rPr>
  </w:style>
  <w:style w:type="character" w:styleId="Strong">
    <w:name w:val="Strong"/>
    <w:basedOn w:val="DefaultParagraphFont"/>
    <w:uiPriority w:val="22"/>
    <w:qFormat/>
    <w:rsid w:val="00FD2E6C"/>
    <w:rPr>
      <w:b/>
      <w:bCs/>
    </w:rPr>
  </w:style>
  <w:style w:type="paragraph" w:styleId="NormalWeb">
    <w:name w:val="Normal (Web)"/>
    <w:basedOn w:val="Normal"/>
    <w:uiPriority w:val="99"/>
    <w:unhideWhenUsed/>
    <w:rsid w:val="008D069C"/>
    <w:pPr>
      <w:spacing w:before="100" w:beforeAutospacing="1" w:after="100" w:afterAutospacing="1" w:line="240" w:lineRule="auto"/>
    </w:pPr>
    <w:rPr>
      <w:rFonts w:ascii="Times New Roman" w:eastAsia="Times New Roman" w:hAnsi="Times New Roman" w:cs="Times New Roman"/>
      <w:i/>
      <w:iCs/>
      <w:sz w:val="24"/>
      <w:szCs w:val="24"/>
      <w:lang w:bidi="en-US"/>
    </w:rPr>
  </w:style>
  <w:style w:type="character" w:customStyle="1" w:styleId="apple-converted-space">
    <w:name w:val="apple-converted-space"/>
    <w:basedOn w:val="DefaultParagraphFont"/>
    <w:rsid w:val="008D069C"/>
  </w:style>
  <w:style w:type="paragraph" w:styleId="Bibliography">
    <w:name w:val="Bibliography"/>
    <w:basedOn w:val="Normal"/>
    <w:next w:val="Normal"/>
    <w:uiPriority w:val="37"/>
    <w:unhideWhenUsed/>
    <w:rsid w:val="003059C8"/>
    <w:pPr>
      <w:spacing w:after="200" w:line="276" w:lineRule="auto"/>
    </w:pPr>
    <w:rPr>
      <w:lang w:val="fr-FR"/>
    </w:rPr>
  </w:style>
  <w:style w:type="paragraph" w:styleId="FootnoteText">
    <w:name w:val="footnote text"/>
    <w:basedOn w:val="Normal"/>
    <w:link w:val="FootnoteTextChar"/>
    <w:uiPriority w:val="99"/>
    <w:semiHidden/>
    <w:unhideWhenUsed/>
    <w:rsid w:val="003059C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059C8"/>
    <w:rPr>
      <w:sz w:val="20"/>
      <w:szCs w:val="20"/>
    </w:rPr>
  </w:style>
  <w:style w:type="character" w:styleId="FootnoteReference">
    <w:name w:val="footnote reference"/>
    <w:basedOn w:val="DefaultParagraphFont"/>
    <w:uiPriority w:val="99"/>
    <w:semiHidden/>
    <w:unhideWhenUsed/>
    <w:rsid w:val="003059C8"/>
    <w:rPr>
      <w:vertAlign w:val="superscript"/>
    </w:rPr>
  </w:style>
  <w:style w:type="table" w:styleId="LightGrid-Accent2">
    <w:name w:val="Light Grid Accent 2"/>
    <w:basedOn w:val="TableNormal"/>
    <w:uiPriority w:val="62"/>
    <w:rsid w:val="008556B5"/>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customStyle="1" w:styleId="Text">
    <w:name w:val="Text"/>
    <w:basedOn w:val="Normal"/>
    <w:rsid w:val="00CC70D2"/>
    <w:pPr>
      <w:widowControl w:val="0"/>
      <w:autoSpaceDE w:val="0"/>
      <w:autoSpaceDN w:val="0"/>
      <w:spacing w:after="0" w:line="252" w:lineRule="auto"/>
      <w:ind w:firstLine="202"/>
      <w:jc w:val="both"/>
    </w:pPr>
    <w:rPr>
      <w:rFonts w:ascii="Times New Roman" w:eastAsia="PMingLiU" w:hAnsi="Times New Roman" w:cs="Times New Roman"/>
      <w:sz w:val="20"/>
      <w:szCs w:val="20"/>
    </w:rPr>
  </w:style>
  <w:style w:type="paragraph" w:customStyle="1" w:styleId="Els-body-text">
    <w:name w:val="Els-body-text"/>
    <w:rsid w:val="00CC70D2"/>
    <w:pPr>
      <w:spacing w:after="0" w:line="240" w:lineRule="exact"/>
      <w:ind w:firstLine="238"/>
      <w:jc w:val="both"/>
    </w:pPr>
    <w:rPr>
      <w:rFonts w:ascii="Times New Roman" w:eastAsia="SimSun" w:hAnsi="Times New Roman" w:cs="Times New Roman"/>
      <w:sz w:val="20"/>
      <w:szCs w:val="20"/>
    </w:rPr>
  </w:style>
  <w:style w:type="paragraph" w:customStyle="1" w:styleId="Els-caption">
    <w:name w:val="Els-caption"/>
    <w:rsid w:val="00CC70D2"/>
    <w:pPr>
      <w:keepLines/>
      <w:spacing w:before="200" w:after="240" w:line="200" w:lineRule="exact"/>
    </w:pPr>
    <w:rPr>
      <w:rFonts w:ascii="Times New Roman" w:eastAsia="SimSun" w:hAnsi="Times New Roman" w:cs="Times New Roman"/>
      <w:sz w:val="16"/>
      <w:szCs w:val="20"/>
    </w:rPr>
  </w:style>
  <w:style w:type="paragraph" w:customStyle="1" w:styleId="IEEEParagraph">
    <w:name w:val="IEEE Paragraph"/>
    <w:basedOn w:val="Normal"/>
    <w:link w:val="IEEEParagraphChar"/>
    <w:rsid w:val="007426E8"/>
    <w:pPr>
      <w:adjustRightInd w:val="0"/>
      <w:snapToGrid w:val="0"/>
      <w:spacing w:after="0" w:line="240" w:lineRule="auto"/>
      <w:ind w:firstLine="216"/>
      <w:jc w:val="both"/>
    </w:pPr>
    <w:rPr>
      <w:rFonts w:ascii="Times New Roman" w:eastAsia="SimSun" w:hAnsi="Times New Roman" w:cs="Mangal"/>
      <w:sz w:val="24"/>
      <w:szCs w:val="24"/>
      <w:lang w:val="en-AU" w:eastAsia="zh-CN" w:bidi="hi-IN"/>
    </w:rPr>
  </w:style>
  <w:style w:type="character" w:customStyle="1" w:styleId="IEEEParagraphChar">
    <w:name w:val="IEEE Paragraph Char"/>
    <w:link w:val="IEEEParagraph"/>
    <w:locked/>
    <w:rsid w:val="007426E8"/>
    <w:rPr>
      <w:rFonts w:ascii="Times New Roman" w:eastAsia="SimSun" w:hAnsi="Times New Roman" w:cs="Mangal"/>
      <w:sz w:val="24"/>
      <w:szCs w:val="24"/>
      <w:lang w:val="en-AU" w:eastAsia="zh-CN" w:bidi="hi-IN"/>
    </w:rPr>
  </w:style>
  <w:style w:type="paragraph" w:customStyle="1" w:styleId="footnote">
    <w:name w:val="footnote"/>
    <w:rsid w:val="003F5AF6"/>
    <w:pPr>
      <w:framePr w:hSpace="187" w:vSpace="187" w:wrap="notBeside" w:vAnchor="text" w:hAnchor="page" w:x="6121" w:y="577"/>
      <w:tabs>
        <w:tab w:val="num" w:pos="648"/>
      </w:tabs>
      <w:spacing w:after="40" w:line="240" w:lineRule="auto"/>
      <w:ind w:firstLine="288"/>
    </w:pPr>
    <w:rPr>
      <w:rFonts w:ascii="Times New Roman" w:eastAsia="SimSun" w:hAnsi="Times New Roman" w:cs="Times New Roman"/>
      <w:sz w:val="16"/>
      <w:szCs w:val="16"/>
    </w:rPr>
  </w:style>
  <w:style w:type="paragraph" w:styleId="ListBullet2">
    <w:name w:val="List Bullet 2"/>
    <w:basedOn w:val="Normal"/>
    <w:rsid w:val="001C48BF"/>
    <w:pPr>
      <w:tabs>
        <w:tab w:val="num" w:pos="643"/>
      </w:tabs>
      <w:autoSpaceDE w:val="0"/>
      <w:autoSpaceDN w:val="0"/>
      <w:spacing w:after="0" w:line="240" w:lineRule="auto"/>
      <w:ind w:left="643" w:hanging="360"/>
      <w:contextualSpacing/>
    </w:pPr>
    <w:rPr>
      <w:rFonts w:ascii="Times New Roman" w:eastAsia="Times New Roman" w:hAnsi="Times New Roman" w:cs="Times New Roman"/>
      <w:sz w:val="20"/>
      <w:szCs w:val="20"/>
    </w:rPr>
  </w:style>
  <w:style w:type="paragraph" w:styleId="BlockText">
    <w:name w:val="Block Text"/>
    <w:basedOn w:val="Normal"/>
    <w:rsid w:val="00954211"/>
    <w:pPr>
      <w:spacing w:after="120" w:line="240" w:lineRule="auto"/>
      <w:ind w:left="1440" w:right="1440"/>
    </w:pPr>
    <w:rPr>
      <w:rFonts w:ascii="Times New Roman" w:eastAsia="Times New Roman" w:hAnsi="Times New Roman" w:cs="Times New Roman"/>
      <w:sz w:val="24"/>
      <w:szCs w:val="24"/>
    </w:rPr>
  </w:style>
  <w:style w:type="paragraph" w:customStyle="1" w:styleId="Table">
    <w:name w:val="Table"/>
    <w:basedOn w:val="BodyText"/>
    <w:rsid w:val="00954211"/>
    <w:pPr>
      <w:tabs>
        <w:tab w:val="clear" w:pos="288"/>
      </w:tabs>
      <w:spacing w:line="240" w:lineRule="auto"/>
      <w:ind w:firstLine="0"/>
      <w:jc w:val="left"/>
    </w:pPr>
    <w:rPr>
      <w:rFonts w:ascii="Arial" w:eastAsia="Times New Roman" w:hAnsi="Arial" w:cs="Arial"/>
      <w:sz w:val="18"/>
      <w:szCs w:val="24"/>
    </w:rPr>
  </w:style>
  <w:style w:type="paragraph" w:styleId="ListBullet">
    <w:name w:val="List Bullet"/>
    <w:basedOn w:val="BodyText"/>
    <w:rsid w:val="00954211"/>
    <w:pPr>
      <w:tabs>
        <w:tab w:val="clear" w:pos="288"/>
        <w:tab w:val="num" w:pos="885"/>
      </w:tabs>
      <w:spacing w:before="80" w:line="240" w:lineRule="auto"/>
      <w:ind w:left="360" w:hanging="705"/>
      <w:jc w:val="left"/>
    </w:pPr>
    <w:rPr>
      <w:rFonts w:ascii="Arial" w:eastAsia="Times New Roman" w:hAnsi="Arial"/>
      <w:szCs w:val="24"/>
    </w:rPr>
  </w:style>
  <w:style w:type="character" w:customStyle="1" w:styleId="code">
    <w:name w:val="code"/>
    <w:rsid w:val="00954211"/>
    <w:rPr>
      <w:rFonts w:ascii="Courier New" w:hAnsi="Courier New" w:cs="Courier New"/>
      <w:sz w:val="18"/>
      <w:szCs w:val="20"/>
    </w:rPr>
  </w:style>
  <w:style w:type="character" w:styleId="HTMLCode">
    <w:name w:val="HTML Code"/>
    <w:rsid w:val="00954211"/>
    <w:rPr>
      <w:rFonts w:ascii="Courier New" w:hAnsi="Courier New" w:cs="Courier New"/>
      <w:sz w:val="20"/>
      <w:szCs w:val="20"/>
    </w:rPr>
  </w:style>
  <w:style w:type="paragraph" w:customStyle="1" w:styleId="Heading2NoTOC">
    <w:name w:val="Heading 2 NoTOC"/>
    <w:basedOn w:val="Heading2"/>
    <w:next w:val="BodyText"/>
    <w:rsid w:val="00954211"/>
    <w:pPr>
      <w:keepNext w:val="0"/>
      <w:keepLines w:val="0"/>
      <w:spacing w:before="480" w:after="120" w:line="240" w:lineRule="auto"/>
    </w:pPr>
    <w:rPr>
      <w:rFonts w:ascii="Arial" w:eastAsia="Times New Roman" w:hAnsi="Arial" w:cs="Arial"/>
      <w:bCs w:val="0"/>
      <w:iCs/>
      <w:color w:val="auto"/>
      <w:spacing w:val="-10"/>
      <w:sz w:val="28"/>
      <w:szCs w:val="28"/>
    </w:rPr>
  </w:style>
  <w:style w:type="character" w:styleId="PageNumber">
    <w:name w:val="page number"/>
    <w:basedOn w:val="DefaultParagraphFont"/>
    <w:rsid w:val="00954211"/>
  </w:style>
  <w:style w:type="paragraph" w:customStyle="1" w:styleId="NormalBold">
    <w:name w:val="Normal + Bold"/>
    <w:basedOn w:val="Heading2"/>
    <w:rsid w:val="00954211"/>
    <w:pPr>
      <w:keepLines w:val="0"/>
      <w:tabs>
        <w:tab w:val="num" w:pos="1080"/>
      </w:tabs>
      <w:spacing w:before="480" w:after="120" w:line="240" w:lineRule="auto"/>
      <w:ind w:left="1080" w:hanging="720"/>
      <w:jc w:val="both"/>
    </w:pPr>
    <w:rPr>
      <w:rFonts w:ascii="Times New Roman" w:eastAsia="Times New Roman" w:hAnsi="Times New Roman" w:cs="Times New Roman"/>
      <w:iCs/>
      <w:color w:val="auto"/>
      <w:spacing w:val="-10"/>
      <w:sz w:val="24"/>
      <w:szCs w:val="24"/>
    </w:rPr>
  </w:style>
  <w:style w:type="paragraph" w:customStyle="1" w:styleId="References0">
    <w:name w:val="References"/>
    <w:basedOn w:val="Normal"/>
    <w:rsid w:val="00954211"/>
    <w:pPr>
      <w:tabs>
        <w:tab w:val="num" w:pos="360"/>
      </w:tabs>
      <w:autoSpaceDE w:val="0"/>
      <w:autoSpaceDN w:val="0"/>
      <w:spacing w:after="0" w:line="240" w:lineRule="auto"/>
      <w:ind w:left="360" w:hanging="360"/>
      <w:jc w:val="both"/>
    </w:pPr>
    <w:rPr>
      <w:rFonts w:ascii="Times New Roman" w:eastAsia="Times New Roman" w:hAnsi="Times New Roman" w:cs="Times New Roman"/>
      <w:sz w:val="16"/>
      <w:szCs w:val="16"/>
    </w:rPr>
  </w:style>
  <w:style w:type="paragraph" w:customStyle="1" w:styleId="tablecolhead">
    <w:name w:val="table col head"/>
    <w:basedOn w:val="Normal"/>
    <w:rsid w:val="00954211"/>
    <w:pPr>
      <w:spacing w:after="0" w:line="240" w:lineRule="auto"/>
      <w:jc w:val="center"/>
    </w:pPr>
    <w:rPr>
      <w:rFonts w:ascii="Times New Roman" w:eastAsia="Times New Roman" w:hAnsi="Times New Roman" w:cs="Times New Roman"/>
      <w:b/>
      <w:sz w:val="16"/>
      <w:szCs w:val="20"/>
    </w:rPr>
  </w:style>
  <w:style w:type="paragraph" w:customStyle="1" w:styleId="figurecaption">
    <w:name w:val="figure caption"/>
    <w:rsid w:val="00954211"/>
    <w:pPr>
      <w:tabs>
        <w:tab w:val="left" w:pos="810"/>
        <w:tab w:val="num" w:pos="3240"/>
      </w:tabs>
      <w:spacing w:before="80" w:after="200" w:line="240" w:lineRule="auto"/>
      <w:ind w:left="2520"/>
      <w:jc w:val="center"/>
    </w:pPr>
    <w:rPr>
      <w:rFonts w:ascii="Times New Roman" w:eastAsia="Times New Roman" w:hAnsi="Times New Roman" w:cs="Times New Roman"/>
      <w:b/>
      <w:sz w:val="16"/>
      <w:szCs w:val="20"/>
    </w:rPr>
  </w:style>
  <w:style w:type="paragraph" w:customStyle="1" w:styleId="tablecopy">
    <w:name w:val="table copy"/>
    <w:rsid w:val="00954211"/>
    <w:pPr>
      <w:spacing w:after="0" w:line="240" w:lineRule="auto"/>
      <w:jc w:val="both"/>
    </w:pPr>
    <w:rPr>
      <w:rFonts w:ascii="Times New Roman" w:eastAsia="Times New Roman" w:hAnsi="Times New Roman" w:cs="Times New Roman"/>
      <w:sz w:val="16"/>
      <w:szCs w:val="20"/>
    </w:rPr>
  </w:style>
  <w:style w:type="paragraph" w:customStyle="1" w:styleId="tablehead">
    <w:name w:val="table head"/>
    <w:rsid w:val="00954211"/>
    <w:pPr>
      <w:tabs>
        <w:tab w:val="num" w:pos="1080"/>
      </w:tabs>
      <w:spacing w:before="240" w:after="120" w:line="216" w:lineRule="auto"/>
      <w:jc w:val="center"/>
    </w:pPr>
    <w:rPr>
      <w:rFonts w:ascii="Times New Roman" w:eastAsia="Times New Roman" w:hAnsi="Times New Roman" w:cs="Times New Roman"/>
      <w:smallCaps/>
      <w:sz w:val="16"/>
      <w:szCs w:val="20"/>
    </w:rPr>
  </w:style>
  <w:style w:type="paragraph" w:customStyle="1" w:styleId="StyletableheadBold">
    <w:name w:val="Style table head + Bold"/>
    <w:basedOn w:val="tablehead"/>
    <w:rsid w:val="00954211"/>
    <w:rPr>
      <w:b/>
      <w:bCs/>
    </w:rPr>
  </w:style>
  <w:style w:type="table" w:customStyle="1" w:styleId="GridTable1Light1">
    <w:name w:val="Grid Table 1 Light1"/>
    <w:basedOn w:val="TableNormal"/>
    <w:uiPriority w:val="46"/>
    <w:rsid w:val="0070507B"/>
    <w:pPr>
      <w:spacing w:after="0" w:line="240" w:lineRule="auto"/>
    </w:pPr>
    <w:rPr>
      <w:rFonts w:ascii="Calibri" w:eastAsia="Calibri" w:hAnsi="Calibri" w:cs="SimSu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HINH">
    <w:name w:val="HINH"/>
    <w:basedOn w:val="Normal"/>
    <w:rsid w:val="001418DF"/>
    <w:pPr>
      <w:spacing w:after="120" w:line="288" w:lineRule="auto"/>
      <w:ind w:left="360" w:hanging="360"/>
      <w:jc w:val="center"/>
    </w:pPr>
    <w:rPr>
      <w:rFonts w:ascii="Times New Roman" w:eastAsia="Times New Roman" w:hAnsi="Times New Roman" w:cs="Times New Roman"/>
      <w:sz w:val="26"/>
      <w:szCs w:val="26"/>
    </w:rPr>
  </w:style>
  <w:style w:type="paragraph" w:customStyle="1" w:styleId="BANG">
    <w:name w:val="BANG"/>
    <w:basedOn w:val="TOC1"/>
    <w:rsid w:val="001418DF"/>
    <w:pPr>
      <w:tabs>
        <w:tab w:val="right" w:leader="dot" w:pos="8820"/>
      </w:tabs>
      <w:spacing w:before="120" w:after="0" w:line="288" w:lineRule="auto"/>
      <w:jc w:val="both"/>
    </w:pPr>
    <w:rPr>
      <w:rFonts w:ascii="Times New Roman" w:eastAsia="Calibri" w:hAnsi="Times New Roman" w:cs="Times New Roman"/>
      <w:noProof/>
      <w:kern w:val="24"/>
      <w:sz w:val="26"/>
      <w:szCs w:val="20"/>
      <w:lang w:val="sv-SE"/>
    </w:rPr>
  </w:style>
  <w:style w:type="paragraph" w:styleId="TOC1">
    <w:name w:val="toc 1"/>
    <w:basedOn w:val="Normal"/>
    <w:next w:val="Normal"/>
    <w:autoRedefine/>
    <w:uiPriority w:val="39"/>
    <w:semiHidden/>
    <w:unhideWhenUsed/>
    <w:rsid w:val="001418DF"/>
    <w:pPr>
      <w:spacing w:after="100"/>
    </w:pPr>
  </w:style>
  <w:style w:type="paragraph" w:customStyle="1" w:styleId="TableParagraph">
    <w:name w:val="Table Paragraph"/>
    <w:basedOn w:val="Normal"/>
    <w:uiPriority w:val="1"/>
    <w:qFormat/>
    <w:rsid w:val="00F321C0"/>
    <w:pPr>
      <w:widowControl w:val="0"/>
      <w:autoSpaceDE w:val="0"/>
      <w:autoSpaceDN w:val="0"/>
      <w:spacing w:after="0" w:line="215" w:lineRule="exact"/>
      <w:ind w:left="109"/>
    </w:pPr>
    <w:rPr>
      <w:rFonts w:ascii="Times New Roman" w:eastAsia="Times New Roman" w:hAnsi="Times New Roman" w:cs="Times New Roman"/>
      <w:lang w:bidi="en-US"/>
    </w:rPr>
  </w:style>
  <w:style w:type="table" w:customStyle="1" w:styleId="TableGrid1">
    <w:name w:val="Table Grid1"/>
    <w:basedOn w:val="TableNormal"/>
    <w:uiPriority w:val="39"/>
    <w:rsid w:val="0025337F"/>
    <w:pPr>
      <w:spacing w:after="0" w:line="240" w:lineRule="auto"/>
    </w:pPr>
    <w:rPr>
      <w:lang w:val="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semiHidden/>
    <w:unhideWhenUsed/>
    <w:rsid w:val="00A43F51"/>
    <w:pPr>
      <w:spacing w:after="120"/>
      <w:ind w:left="283"/>
    </w:pPr>
  </w:style>
  <w:style w:type="character" w:customStyle="1" w:styleId="BodyTextIndentChar">
    <w:name w:val="Body Text Indent Char"/>
    <w:basedOn w:val="DefaultParagraphFont"/>
    <w:link w:val="BodyTextIndent"/>
    <w:uiPriority w:val="99"/>
    <w:semiHidden/>
    <w:rsid w:val="00A43F51"/>
  </w:style>
  <w:style w:type="paragraph" w:customStyle="1" w:styleId="Els-Title">
    <w:name w:val="Els-Title"/>
    <w:next w:val="Normal"/>
    <w:autoRedefine/>
    <w:rsid w:val="001603D7"/>
    <w:pPr>
      <w:suppressAutoHyphens/>
      <w:spacing w:after="240" w:line="400" w:lineRule="exact"/>
      <w:jc w:val="center"/>
    </w:pPr>
    <w:rPr>
      <w:rFonts w:asciiTheme="majorBidi" w:eastAsia="SimSun" w:hAnsiTheme="majorBidi" w:cstheme="majorBidi"/>
      <w:b/>
      <w:bCs/>
      <w:sz w:val="28"/>
      <w:szCs w:val="28"/>
      <w:lang w:val="en-GB"/>
    </w:rPr>
  </w:style>
  <w:style w:type="paragraph" w:customStyle="1" w:styleId="Els-Author">
    <w:name w:val="Els-Author"/>
    <w:next w:val="Normal"/>
    <w:rsid w:val="001603D7"/>
    <w:pPr>
      <w:keepNext/>
      <w:suppressAutoHyphens/>
      <w:spacing w:line="300" w:lineRule="exact"/>
      <w:jc w:val="center"/>
    </w:pPr>
    <w:rPr>
      <w:rFonts w:ascii="Times New Roman" w:eastAsia="SimSun" w:hAnsi="Times New Roman" w:cs="Times New Roman"/>
      <w:noProof/>
      <w:sz w:val="26"/>
      <w:szCs w:val="20"/>
    </w:rPr>
  </w:style>
  <w:style w:type="paragraph" w:customStyle="1" w:styleId="Els-Affiliation">
    <w:name w:val="Els-Affiliation"/>
    <w:next w:val="Normal"/>
    <w:rsid w:val="001603D7"/>
    <w:pPr>
      <w:suppressAutoHyphens/>
      <w:spacing w:after="0" w:line="200" w:lineRule="exact"/>
      <w:jc w:val="center"/>
    </w:pPr>
    <w:rPr>
      <w:rFonts w:ascii="Times New Roman" w:eastAsia="SimSun" w:hAnsi="Times New Roman" w:cs="Times New Roman"/>
      <w:i/>
      <w:noProof/>
      <w:sz w:val="16"/>
      <w:szCs w:val="20"/>
    </w:rPr>
  </w:style>
  <w:style w:type="paragraph" w:customStyle="1" w:styleId="Els-1storder-head">
    <w:name w:val="Els-1storder-head"/>
    <w:next w:val="Els-body-text"/>
    <w:rsid w:val="001603D7"/>
    <w:pPr>
      <w:keepNext/>
      <w:suppressAutoHyphens/>
      <w:spacing w:before="240" w:after="240" w:line="240" w:lineRule="exact"/>
    </w:pPr>
    <w:rPr>
      <w:rFonts w:ascii="Times New Roman" w:eastAsia="SimSun" w:hAnsi="Times New Roman" w:cs="Times New Roman"/>
      <w:b/>
      <w:sz w:val="20"/>
      <w:szCs w:val="20"/>
    </w:rPr>
  </w:style>
  <w:style w:type="paragraph" w:customStyle="1" w:styleId="Els-2ndorder-head">
    <w:name w:val="Els-2ndorder-head"/>
    <w:next w:val="Els-body-text"/>
    <w:rsid w:val="001603D7"/>
    <w:pPr>
      <w:keepNext/>
      <w:suppressAutoHyphens/>
      <w:spacing w:before="240" w:after="240" w:line="240" w:lineRule="exact"/>
    </w:pPr>
    <w:rPr>
      <w:rFonts w:ascii="Times New Roman" w:eastAsia="SimSun" w:hAnsi="Times New Roman" w:cs="Times New Roman"/>
      <w:i/>
      <w:sz w:val="20"/>
      <w:szCs w:val="20"/>
    </w:rPr>
  </w:style>
  <w:style w:type="paragraph" w:customStyle="1" w:styleId="Els-3rdorder-head">
    <w:name w:val="Els-3rdorder-head"/>
    <w:next w:val="Els-body-text"/>
    <w:rsid w:val="001603D7"/>
    <w:pPr>
      <w:keepNext/>
      <w:suppressAutoHyphens/>
      <w:spacing w:before="240" w:after="0" w:line="240" w:lineRule="exact"/>
    </w:pPr>
    <w:rPr>
      <w:rFonts w:ascii="Times New Roman" w:eastAsia="SimSun" w:hAnsi="Times New Roman" w:cs="Times New Roman"/>
      <w:i/>
      <w:sz w:val="20"/>
      <w:szCs w:val="20"/>
    </w:rPr>
  </w:style>
  <w:style w:type="paragraph" w:customStyle="1" w:styleId="Els-4thorder-head">
    <w:name w:val="Els-4thorder-head"/>
    <w:next w:val="Els-body-text"/>
    <w:rsid w:val="001603D7"/>
    <w:pPr>
      <w:keepNext/>
      <w:suppressAutoHyphens/>
      <w:spacing w:before="240" w:after="0" w:line="240" w:lineRule="exact"/>
    </w:pPr>
    <w:rPr>
      <w:rFonts w:ascii="Times New Roman" w:eastAsia="SimSun" w:hAnsi="Times New Roman" w:cs="Times New Roman"/>
      <w:i/>
      <w:sz w:val="20"/>
      <w:szCs w:val="20"/>
    </w:rPr>
  </w:style>
  <w:style w:type="paragraph" w:customStyle="1" w:styleId="Els-bulletlist">
    <w:name w:val="Els-bulletlist"/>
    <w:basedOn w:val="Els-body-text"/>
    <w:rsid w:val="001603D7"/>
    <w:pPr>
      <w:tabs>
        <w:tab w:val="left" w:pos="240"/>
        <w:tab w:val="num" w:pos="360"/>
      </w:tabs>
      <w:ind w:left="240" w:hanging="240"/>
      <w:jc w:val="left"/>
    </w:pPr>
  </w:style>
  <w:style w:type="table" w:customStyle="1" w:styleId="PlainTable21">
    <w:name w:val="Plain Table 21"/>
    <w:basedOn w:val="TableNormal"/>
    <w:uiPriority w:val="42"/>
    <w:rsid w:val="001603D7"/>
    <w:pPr>
      <w:spacing w:after="0" w:line="240" w:lineRule="auto"/>
    </w:pPr>
    <w:rPr>
      <w:rFonts w:ascii="Times New Roman" w:eastAsia="SimSun" w:hAnsi="Times New Roman" w:cs="Times New Roman"/>
      <w:sz w:val="20"/>
      <w:szCs w:val="20"/>
      <w:lang w:val="en-IN" w:eastAsia="en-I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lid-translation">
    <w:name w:val="tlid-translation"/>
    <w:basedOn w:val="DefaultParagraphFont"/>
    <w:rsid w:val="001603D7"/>
  </w:style>
  <w:style w:type="table" w:customStyle="1" w:styleId="PlainTable11">
    <w:name w:val="Plain Table 11"/>
    <w:basedOn w:val="TableNormal"/>
    <w:uiPriority w:val="41"/>
    <w:rsid w:val="001603D7"/>
    <w:pPr>
      <w:spacing w:after="0" w:line="240" w:lineRule="auto"/>
    </w:pPr>
    <w:rPr>
      <w:lang w:val="fr-F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ls-reference">
    <w:name w:val="Els-reference"/>
    <w:rsid w:val="001603D7"/>
    <w:pPr>
      <w:tabs>
        <w:tab w:val="left" w:pos="312"/>
      </w:tabs>
      <w:spacing w:after="0" w:line="200" w:lineRule="exact"/>
      <w:ind w:left="312" w:hanging="312"/>
    </w:pPr>
    <w:rPr>
      <w:rFonts w:ascii="Times New Roman" w:eastAsia="SimSun" w:hAnsi="Times New Roman" w:cs="Times New Roman"/>
      <w:noProof/>
      <w:sz w:val="16"/>
      <w:szCs w:val="20"/>
    </w:rPr>
  </w:style>
  <w:style w:type="table" w:customStyle="1" w:styleId="GridTable1Light2">
    <w:name w:val="Grid Table 1 Light2"/>
    <w:basedOn w:val="TableNormal"/>
    <w:uiPriority w:val="46"/>
    <w:rsid w:val="001603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fontstyle01">
    <w:name w:val="fontstyle01"/>
    <w:basedOn w:val="DefaultParagraphFont"/>
    <w:rsid w:val="00AF497B"/>
    <w:rPr>
      <w:rFonts w:ascii="Times-Italic" w:hAnsi="Times-Italic" w:hint="default"/>
      <w:b w:val="0"/>
      <w:bCs w:val="0"/>
      <w:i/>
      <w:iCs/>
      <w:color w:val="000000"/>
      <w:sz w:val="20"/>
      <w:szCs w:val="20"/>
    </w:rPr>
  </w:style>
  <w:style w:type="table" w:customStyle="1" w:styleId="GridTable5Dark-Accent21">
    <w:name w:val="Grid Table 5 Dark - Accent 21"/>
    <w:basedOn w:val="TableNormal"/>
    <w:uiPriority w:val="50"/>
    <w:rsid w:val="001C39C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styleId="HTMLPreformatted">
    <w:name w:val="HTML Preformatted"/>
    <w:basedOn w:val="Normal"/>
    <w:link w:val="HTMLPreformattedChar"/>
    <w:uiPriority w:val="99"/>
    <w:unhideWhenUsed/>
    <w:rsid w:val="001C39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fr-FR" w:eastAsia="fr-FR"/>
    </w:rPr>
  </w:style>
  <w:style w:type="character" w:customStyle="1" w:styleId="HTMLPreformattedChar">
    <w:name w:val="HTML Preformatted Char"/>
    <w:basedOn w:val="DefaultParagraphFont"/>
    <w:link w:val="HTMLPreformatted"/>
    <w:uiPriority w:val="99"/>
    <w:rsid w:val="001C39CB"/>
    <w:rPr>
      <w:rFonts w:ascii="Courier New" w:eastAsia="Times New Roman" w:hAnsi="Courier New" w:cs="Courier New"/>
      <w:sz w:val="20"/>
      <w:szCs w:val="20"/>
      <w:lang w:val="fr-FR" w:eastAsia="fr-FR"/>
    </w:rPr>
  </w:style>
  <w:style w:type="paragraph" w:customStyle="1" w:styleId="tn1">
    <w:name w:val="tn1"/>
    <w:basedOn w:val="Heading1"/>
    <w:link w:val="tn1Car"/>
    <w:qFormat/>
    <w:rsid w:val="00AC1054"/>
    <w:pPr>
      <w:spacing w:before="240" w:line="360" w:lineRule="auto"/>
      <w:ind w:left="360" w:right="17" w:hanging="360"/>
      <w:jc w:val="both"/>
    </w:pPr>
    <w:rPr>
      <w:rFonts w:ascii="Times New Roman" w:hAnsi="Times New Roman" w:cs="Times New Roman"/>
      <w:bCs w:val="0"/>
      <w:color w:val="000000" w:themeColor="text1"/>
      <w:sz w:val="24"/>
      <w:szCs w:val="32"/>
      <w:lang w:val="fr-FR"/>
    </w:rPr>
  </w:style>
  <w:style w:type="character" w:customStyle="1" w:styleId="tn1Car">
    <w:name w:val="tn1 Car"/>
    <w:basedOn w:val="DefaultParagraphFont"/>
    <w:link w:val="tn1"/>
    <w:rsid w:val="00AC1054"/>
    <w:rPr>
      <w:rFonts w:ascii="Times New Roman" w:eastAsiaTheme="majorEastAsia" w:hAnsi="Times New Roman" w:cs="Times New Roman"/>
      <w:b/>
      <w:color w:val="000000" w:themeColor="text1"/>
      <w:sz w:val="24"/>
      <w:szCs w:val="32"/>
      <w:lang w:val="fr-FR"/>
    </w:rPr>
  </w:style>
  <w:style w:type="paragraph" w:customStyle="1" w:styleId="tn2">
    <w:name w:val="tn2"/>
    <w:basedOn w:val="Heading2"/>
    <w:link w:val="tn2Car"/>
    <w:qFormat/>
    <w:rsid w:val="00AC1054"/>
    <w:pPr>
      <w:numPr>
        <w:ilvl w:val="1"/>
      </w:numPr>
      <w:spacing w:before="240" w:after="120" w:line="360" w:lineRule="auto"/>
      <w:ind w:left="1134" w:right="17" w:hanging="774"/>
      <w:jc w:val="both"/>
    </w:pPr>
    <w:rPr>
      <w:rFonts w:ascii="Times New Roman" w:hAnsi="Times New Roman" w:cs="Times New Roman"/>
      <w:bCs w:val="0"/>
      <w:noProof/>
      <w:color w:val="000000" w:themeColor="text1"/>
      <w:sz w:val="24"/>
      <w:lang w:val="fr-FR" w:eastAsia="fr-FR"/>
    </w:rPr>
  </w:style>
  <w:style w:type="character" w:customStyle="1" w:styleId="tn2Car">
    <w:name w:val="tn2 Car"/>
    <w:basedOn w:val="DefaultParagraphFont"/>
    <w:link w:val="tn2"/>
    <w:rsid w:val="00AC1054"/>
    <w:rPr>
      <w:rFonts w:ascii="Times New Roman" w:eastAsiaTheme="majorEastAsia" w:hAnsi="Times New Roman" w:cs="Times New Roman"/>
      <w:b/>
      <w:noProof/>
      <w:color w:val="000000" w:themeColor="text1"/>
      <w:sz w:val="24"/>
      <w:szCs w:val="26"/>
      <w:lang w:val="fr-FR" w:eastAsia="fr-FR"/>
    </w:rPr>
  </w:style>
  <w:style w:type="paragraph" w:customStyle="1" w:styleId="tn3">
    <w:name w:val="tn3"/>
    <w:basedOn w:val="Heading3"/>
    <w:link w:val="tn3Car"/>
    <w:qFormat/>
    <w:rsid w:val="00AC1054"/>
    <w:pPr>
      <w:keepNext/>
      <w:keepLines/>
      <w:numPr>
        <w:ilvl w:val="2"/>
      </w:numPr>
      <w:tabs>
        <w:tab w:val="num" w:pos="540"/>
      </w:tabs>
      <w:spacing w:before="240" w:after="120" w:line="360" w:lineRule="auto"/>
      <w:ind w:left="1418" w:right="17" w:hanging="709"/>
    </w:pPr>
    <w:rPr>
      <w:rFonts w:eastAsiaTheme="majorEastAsia"/>
      <w:b/>
      <w:i w:val="0"/>
      <w:iCs w:val="0"/>
      <w:noProof w:val="0"/>
      <w:color w:val="000000" w:themeColor="text1"/>
      <w:sz w:val="24"/>
      <w:szCs w:val="26"/>
      <w:lang w:val="fr-FR" w:eastAsia="fr-FR"/>
    </w:rPr>
  </w:style>
  <w:style w:type="character" w:customStyle="1" w:styleId="tn3Car">
    <w:name w:val="tn3 Car"/>
    <w:basedOn w:val="DefaultParagraphFont"/>
    <w:link w:val="tn3"/>
    <w:rsid w:val="00AC1054"/>
    <w:rPr>
      <w:rFonts w:ascii="Times New Roman" w:eastAsiaTheme="majorEastAsia" w:hAnsi="Times New Roman" w:cs="Times New Roman"/>
      <w:b/>
      <w:color w:val="000000" w:themeColor="text1"/>
      <w:sz w:val="24"/>
      <w:szCs w:val="26"/>
      <w:lang w:val="fr-FR" w:eastAsia="fr-FR"/>
    </w:rPr>
  </w:style>
  <w:style w:type="paragraph" w:customStyle="1" w:styleId="Titreniv1">
    <w:name w:val="Titre niv 1"/>
    <w:link w:val="Titreniv1Car"/>
    <w:autoRedefine/>
    <w:qFormat/>
    <w:rsid w:val="00EB435C"/>
    <w:pPr>
      <w:spacing w:after="0" w:line="240" w:lineRule="auto"/>
      <w:jc w:val="center"/>
      <w:outlineLvl w:val="0"/>
    </w:pPr>
    <w:rPr>
      <w:rFonts w:ascii="Times New Roman" w:eastAsia="Times New Roman" w:hAnsi="Times New Roman" w:cs="Times New Roman"/>
      <w:b/>
      <w:i/>
      <w:color w:val="000000"/>
      <w:sz w:val="18"/>
      <w:lang w:eastAsia="fr-FR"/>
    </w:rPr>
  </w:style>
  <w:style w:type="character" w:customStyle="1" w:styleId="Titreniv1Car">
    <w:name w:val="Titre niv 1 Car"/>
    <w:basedOn w:val="DefaultParagraphFont"/>
    <w:link w:val="Titreniv1"/>
    <w:rsid w:val="00EB435C"/>
    <w:rPr>
      <w:rFonts w:ascii="Times New Roman" w:eastAsia="Times New Roman" w:hAnsi="Times New Roman" w:cs="Times New Roman"/>
      <w:b/>
      <w:i/>
      <w:color w:val="000000"/>
      <w:sz w:val="18"/>
      <w:lang w:eastAsia="fr-FR"/>
    </w:rPr>
  </w:style>
  <w:style w:type="character" w:customStyle="1" w:styleId="hps">
    <w:name w:val="hps"/>
    <w:basedOn w:val="DefaultParagraphFont"/>
    <w:rsid w:val="00E939BC"/>
  </w:style>
  <w:style w:type="character" w:customStyle="1" w:styleId="longtext">
    <w:name w:val="long_text"/>
    <w:basedOn w:val="DefaultParagraphFont"/>
    <w:rsid w:val="00E939BC"/>
  </w:style>
  <w:style w:type="character" w:customStyle="1" w:styleId="hpsatn">
    <w:name w:val="hps atn"/>
    <w:basedOn w:val="DefaultParagraphFont"/>
    <w:rsid w:val="00E939BC"/>
  </w:style>
  <w:style w:type="character" w:styleId="Emphasis">
    <w:name w:val="Emphasis"/>
    <w:basedOn w:val="DefaultParagraphFont"/>
    <w:uiPriority w:val="20"/>
    <w:qFormat/>
    <w:rsid w:val="00E939BC"/>
    <w:rPr>
      <w:i/>
      <w:iCs/>
    </w:rPr>
  </w:style>
  <w:style w:type="paragraph" w:customStyle="1" w:styleId="TableTitle">
    <w:name w:val="Table Title"/>
    <w:basedOn w:val="Normal"/>
    <w:rsid w:val="00E939BC"/>
    <w:pPr>
      <w:spacing w:before="120" w:after="60" w:line="240" w:lineRule="auto"/>
      <w:ind w:left="864" w:hanging="864"/>
    </w:pPr>
    <w:rPr>
      <w:rFonts w:ascii="Times New Roman" w:eastAsia="Times New Roman" w:hAnsi="Times New Roman" w:cs="Times New Roman"/>
      <w:b/>
      <w:szCs w:val="26"/>
    </w:rPr>
  </w:style>
  <w:style w:type="character" w:customStyle="1" w:styleId="apple-style-span">
    <w:name w:val="apple-style-span"/>
    <w:basedOn w:val="DefaultParagraphFont"/>
    <w:rsid w:val="00E939BC"/>
  </w:style>
  <w:style w:type="paragraph" w:styleId="Subtitle">
    <w:name w:val="Subtitle"/>
    <w:basedOn w:val="Normal"/>
    <w:next w:val="Normal"/>
    <w:link w:val="SubtitleChar"/>
    <w:uiPriority w:val="11"/>
    <w:qFormat/>
    <w:rsid w:val="00120F07"/>
    <w:pPr>
      <w:numPr>
        <w:ilvl w:val="1"/>
      </w:numPr>
      <w:spacing w:after="200" w:line="276" w:lineRule="auto"/>
    </w:pPr>
    <w:rPr>
      <w:rFonts w:asciiTheme="majorHAnsi" w:eastAsiaTheme="majorEastAsia" w:hAnsiTheme="majorHAnsi" w:cstheme="majorBidi"/>
      <w:i/>
      <w:iCs/>
      <w:color w:val="5B9BD5" w:themeColor="accent1"/>
      <w:spacing w:val="15"/>
      <w:sz w:val="24"/>
      <w:szCs w:val="24"/>
    </w:rPr>
  </w:style>
  <w:style w:type="character" w:customStyle="1" w:styleId="SubtitleChar">
    <w:name w:val="Subtitle Char"/>
    <w:basedOn w:val="DefaultParagraphFont"/>
    <w:link w:val="Subtitle"/>
    <w:uiPriority w:val="11"/>
    <w:rsid w:val="00120F07"/>
    <w:rPr>
      <w:rFonts w:asciiTheme="majorHAnsi" w:eastAsiaTheme="majorEastAsia" w:hAnsiTheme="majorHAnsi" w:cstheme="majorBidi"/>
      <w:i/>
      <w:iCs/>
      <w:color w:val="5B9BD5" w:themeColor="accent1"/>
      <w:spacing w:val="15"/>
      <w:sz w:val="24"/>
      <w:szCs w:val="24"/>
    </w:rPr>
  </w:style>
  <w:style w:type="character" w:customStyle="1" w:styleId="co2">
    <w:name w:val="co2"/>
    <w:basedOn w:val="DefaultParagraphFont"/>
    <w:rsid w:val="005F41A6"/>
  </w:style>
  <w:style w:type="paragraph" w:styleId="CommentText">
    <w:name w:val="annotation text"/>
    <w:basedOn w:val="Normal"/>
    <w:link w:val="CommentTextChar"/>
    <w:uiPriority w:val="99"/>
    <w:semiHidden/>
    <w:unhideWhenUsed/>
    <w:rsid w:val="0082397F"/>
    <w:pPr>
      <w:spacing w:line="240" w:lineRule="auto"/>
    </w:pPr>
    <w:rPr>
      <w:rFonts w:ascii="Times New Roman" w:hAnsi="Times New Roman" w:cs="Times New Roman"/>
      <w:sz w:val="20"/>
      <w:szCs w:val="20"/>
    </w:rPr>
  </w:style>
  <w:style w:type="character" w:customStyle="1" w:styleId="CommentTextChar">
    <w:name w:val="Comment Text Char"/>
    <w:basedOn w:val="DefaultParagraphFont"/>
    <w:link w:val="CommentText"/>
    <w:uiPriority w:val="99"/>
    <w:semiHidden/>
    <w:rsid w:val="0082397F"/>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2397F"/>
    <w:rPr>
      <w:b/>
      <w:bCs/>
    </w:rPr>
  </w:style>
  <w:style w:type="character" w:customStyle="1" w:styleId="CommentSubjectChar">
    <w:name w:val="Comment Subject Char"/>
    <w:basedOn w:val="CommentTextChar"/>
    <w:link w:val="CommentSubject"/>
    <w:uiPriority w:val="99"/>
    <w:semiHidden/>
    <w:rsid w:val="0082397F"/>
    <w:rPr>
      <w:rFonts w:ascii="Times New Roman" w:hAnsi="Times New Roman" w:cs="Times New Roman"/>
      <w:b/>
      <w:bCs/>
      <w:sz w:val="20"/>
      <w:szCs w:val="20"/>
    </w:rPr>
  </w:style>
  <w:style w:type="character" w:customStyle="1" w:styleId="2">
    <w:name w:val="Основной текст (2)_"/>
    <w:basedOn w:val="DefaultParagraphFont"/>
    <w:link w:val="20"/>
    <w:rsid w:val="00ED1A7E"/>
    <w:rPr>
      <w:rFonts w:ascii="Times New Roman" w:eastAsia="Times New Roman" w:hAnsi="Times New Roman" w:cs="Times New Roman"/>
      <w:sz w:val="30"/>
      <w:szCs w:val="30"/>
      <w:shd w:val="clear" w:color="auto" w:fill="FFFFFF"/>
    </w:rPr>
  </w:style>
  <w:style w:type="paragraph" w:customStyle="1" w:styleId="20">
    <w:name w:val="Основной текст (2)"/>
    <w:basedOn w:val="Normal"/>
    <w:link w:val="2"/>
    <w:rsid w:val="00ED1A7E"/>
    <w:pPr>
      <w:widowControl w:val="0"/>
      <w:shd w:val="clear" w:color="auto" w:fill="FFFFFF"/>
      <w:spacing w:after="420" w:line="0" w:lineRule="atLeast"/>
      <w:ind w:hanging="800"/>
    </w:pPr>
    <w:rPr>
      <w:rFonts w:ascii="Times New Roman" w:eastAsia="Times New Roman" w:hAnsi="Times New Roman" w:cs="Times New Roman"/>
      <w:sz w:val="30"/>
      <w:szCs w:val="30"/>
    </w:rPr>
  </w:style>
  <w:style w:type="character" w:customStyle="1" w:styleId="2Consolas">
    <w:name w:val="Основной текст (2) + Consolas"/>
    <w:aliases w:val="11,5 pt"/>
    <w:basedOn w:val="DefaultParagraphFont"/>
    <w:rsid w:val="00ED1A7E"/>
    <w:rPr>
      <w:rFonts w:ascii="Consolas" w:eastAsia="Consolas" w:hAnsi="Consolas" w:cs="Consolas" w:hint="default"/>
      <w:b w:val="0"/>
      <w:bCs w:val="0"/>
      <w:i w:val="0"/>
      <w:iCs w:val="0"/>
      <w:smallCaps/>
      <w:strike w:val="0"/>
      <w:dstrike w:val="0"/>
      <w:color w:val="000000"/>
      <w:spacing w:val="0"/>
      <w:w w:val="100"/>
      <w:position w:val="0"/>
      <w:sz w:val="23"/>
      <w:szCs w:val="23"/>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mailto:editor@ijesrt.com"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ntTable" Target="fontTable.xml"/><Relationship Id="rId8" Type="http://schemas.openxmlformats.org/officeDocument/2006/relationships/hyperlink" Target="http://www.ijesrt.com"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hyperlink" Target="http://creativecommons.org/licenses/by/4.0/" TargetMode="External"/><Relationship Id="rId1" Type="http://schemas.openxmlformats.org/officeDocument/2006/relationships/hyperlink" Target="http://www.ijesrt.com" TargetMode="External"/><Relationship Id="rId4" Type="http://schemas.openxmlformats.org/officeDocument/2006/relationships/hyperlink" Target="http://creativecommons.org/licenses/by/4.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Kan121</b:Tag>
    <b:SourceType>JournalArticle</b:SourceType>
    <b:Guid>{C273B4EB-F1EF-4C26-8BE0-017B683EC497}</b:Guid>
    <b:Author>
      <b:Author>
        <b:NameList>
          <b:Person>
            <b:Last>Kant</b:Last>
            <b:First>Rita</b:First>
          </b:Person>
        </b:NameList>
      </b:Author>
    </b:Author>
    <b:Title>Textile dyeing industry an environmental hazard</b:Title>
    <b:JournalName>Natural Science</b:JournalName>
    <b:Year>2012</b:Year>
    <b:Pages>22-26</b:Pages>
    <b:Volume>4</b:Volume>
    <b:Issue>1</b:Issue>
    <b:Month>January</b:Month>
    <b:Day>14</b:Day>
    <b:URL>http://www.scirp.org/journal/PaperInformation.aspx?PaperID=17027</b:URL>
    <b:DOI>10.4236/ns.2012.41004   </b:DOI>
    <b:RefOrder>1</b:RefOrder>
  </b:Source>
  <b:Source>
    <b:Tag>TRo01</b:Tag>
    <b:SourceType>JournalArticle</b:SourceType>
    <b:Guid>{CE11BAF0-226B-4234-ADAF-AF38F14DD53E}</b:Guid>
    <b:Author>
      <b:Author>
        <b:NameList>
          <b:Person>
            <b:Last>T Robinson</b:Last>
            <b:First>G</b:First>
            <b:Middle>McMullan, R Marchant, P Nigam</b:Middle>
          </b:Person>
        </b:NameList>
      </b:Author>
    </b:Author>
    <b:Title>Remediation of dyes in textile effluent: a critical review on current treatment technologies with a proposed alternative</b:Title>
    <b:JournalName>Bioresource Technology</b:JournalName>
    <b:Year>2001</b:Year>
    <b:Pages>247-255</b:Pages>
    <b:Volume>77</b:Volume>
    <b:Issue>3</b:Issue>
    <b:Month>May</b:Month>
    <b:Publisher>ELSEVIER</b:Publisher>
    <b:URL>https://www.sciencedirect.com/science/article/pii/S0960852400000808</b:URL>
    <b:DOI>10.1016/S0960-8524(00)00080-8</b:DOI>
    <b:RefOrder>2</b:RefOrder>
  </b:Source>
  <b:Source>
    <b:Tag>MJR76</b:Tag>
    <b:SourceType>JournalArticle</b:SourceType>
    <b:Guid>{F084333A-3FC6-4686-B1B2-AEE6B4498D58}</b:Guid>
    <b:Author>
      <b:Author>
        <b:NameList>
          <b:Person>
            <b:Last>MJ Roberts</b:Last>
            <b:First>M</b:First>
            <b:Middle>Spence</b:Middle>
          </b:Person>
        </b:NameList>
      </b:Author>
    </b:Author>
    <b:Title>Effluent charges and licenses under uncertainty</b:Title>
    <b:JournalName>Journal of Public Economics</b:JournalName>
    <b:Year>1976</b:Year>
    <b:Pages>193-208</b:Pages>
    <b:Volume>5</b:Volume>
    <b:Issue>3-4</b:Issue>
    <b:RefOrder>3</b:RefOrder>
  </b:Source>
  <b:Source>
    <b:Tag>Sim06</b:Tag>
    <b:SourceType>JournalArticle</b:SourceType>
    <b:Guid>{EE40EE6A-F9CE-4D5E-8321-C43B24AE42FB}</b:Guid>
    <b:Author>
      <b:Author>
        <b:NameList>
          <b:Person>
            <b:Last>SimonToze</b:Last>
          </b:Person>
        </b:NameList>
      </b:Author>
    </b:Author>
    <b:Title>Reuse of effluent water—benefits and risks</b:Title>
    <b:JournalName>Agricultural Water Management</b:JournalName>
    <b:Year>2006</b:Year>
    <b:Pages>147-159</b:Pages>
    <b:Volume>80</b:Volume>
    <b:Issue>1-3</b:Issue>
    <b:RefOrder>4</b:RefOrder>
  </b:Source>
  <b:Source>
    <b:Tag>NHI99</b:Tag>
    <b:SourceType>JournalArticle</b:SourceType>
    <b:Guid>{0D40DD5C-2A74-439C-BA19-6BF926BC5F41}</b:Guid>
    <b:Author>
      <b:Author>
        <b:NameList>
          <b:Person>
            <b:Last>N.H.</b:Last>
            <b:First>Ince</b:First>
          </b:Person>
          <b:Person>
            <b:Last>G.</b:Last>
            <b:First>Tezcanh</b:First>
          </b:Person>
        </b:NameList>
      </b:Author>
    </b:Author>
    <b:Title>Treatability of textile dye-bath effluents by advanced oxidation: Preparation for reuse</b:Title>
    <b:JournalName>Water Science and Technology</b:JournalName>
    <b:Year>1999</b:Year>
    <b:Pages>183-190</b:Pages>
    <b:Volume>40</b:Volume>
    <b:Issue>1</b:Issue>
    <b:RefOrder>5</b:RefOrder>
  </b:Source>
  <b:Source>
    <b:Tag>IAr01</b:Tag>
    <b:SourceType>JournalArticle</b:SourceType>
    <b:Guid>{87372BE9-AEE5-46C2-809F-CA4526363071}</b:Guid>
    <b:Author>
      <b:Author>
        <b:NameList>
          <b:Person>
            <b:Last>I.Arslan</b:Last>
          </b:Person>
        </b:NameList>
      </b:Author>
    </b:Author>
    <b:Title>Treatability of a simulated disperse dye-bath by ferrous iron coagulation, ozonation, and ferrous iron-catalyzed ozonation</b:Title>
    <b:JournalName>Journal of Hazardous Materials</b:JournalName>
    <b:Year>2001</b:Year>
    <b:Pages>229-241</b:Pages>
    <b:Volume>85</b:Volume>
    <b:Issue>3</b:Issue>
    <b:RefOrder>6</b:RefOrder>
  </b:Source>
  <b:Source>
    <b:Tag>Ric02</b:Tag>
    <b:SourceType>JournalArticle</b:SourceType>
    <b:Guid>{D6E0CE41-675F-422A-A655-7083AFDAC37F}</b:Guid>
    <b:Author>
      <b:Author>
        <b:NameList>
          <b:Person>
            <b:Last>Richard</b:Last>
            <b:First>S.</b:First>
            <b:Middle>Blackburn: Stephen, M. Burkinshaw</b:Middle>
          </b:Person>
        </b:NameList>
      </b:Author>
    </b:Author>
    <b:Title>A greener approach to cotton dyeings with excellent wash fastness</b:Title>
    <b:JournalName>Royal Society of Chemistry</b:JournalName>
    <b:Year>2002</b:Year>
    <b:Pages>47-52</b:Pages>
    <b:Volume>4</b:Volume>
    <b:RefOrder>7</b:RefOrder>
  </b:Source>
  <b:Source>
    <b:Tag>RUP76</b:Tag>
    <b:SourceType>JournalArticle</b:SourceType>
    <b:Guid>{1BAFC501-8ED3-4B76-A9D5-319D69C9716A}</b:Guid>
    <b:Author>
      <b:Author>
        <b:NameList>
          <b:Person>
            <b:Last>RUPIN</b:Last>
            <b:First>MICHEL</b:First>
          </b:Person>
        </b:NameList>
      </b:Author>
    </b:Author>
    <b:Title>Dyeing with Direct and Fiber Reactive Dyes.</b:Title>
    <b:JournalName>Textile Chemist &amp; Colorist</b:JournalName>
    <b:Year>1976</b:Year>
    <b:Pages>54-58</b:Pages>
    <b:Volume>8</b:Volume>
    <b:Issue>9</b:Issue>
    <b:RefOrder>8</b:RefOrder>
  </b:Source>
  <b:Source>
    <b:Tag>MMo07</b:Tag>
    <b:SourceType>JournalArticle</b:SourceType>
    <b:Guid>{A76537C7-DC18-4CAA-A6BA-CBF9DDEE440F}</b:Guid>
    <b:Author>
      <b:Author>
        <b:NameList>
          <b:Person>
            <b:Last>Montazer</b:Last>
            <b:First>M.</b:First>
          </b:Person>
          <b:Person>
            <b:Last>R. M. A.</b:Last>
            <b:First>Malek</b:First>
          </b:Person>
          <b:Person>
            <b:Last>A.</b:Last>
            <b:First>Rahimi</b:First>
          </b:Person>
        </b:NameList>
      </b:Author>
    </b:Author>
    <b:Title>Salt free reactive dyeing of cationized cotton</b:Title>
    <b:JournalName>Fibers and Polymers</b:JournalName>
    <b:Year>2007</b:Year>
    <b:Pages>608–612</b:Pages>
    <b:Volume>8</b:Volume>
    <b:Issue>6</b:Issue>
    <b:RefOrder>9</b:RefOrder>
  </b:Source>
  <b:Source>
    <b:Tag>TVI57</b:Tag>
    <b:SourceType>JournalArticle</b:SourceType>
    <b:Guid>{E7DDE690-94A0-4B20-B169-1B17E4EED746}</b:Guid>
    <b:Author>
      <b:Author>
        <b:NameList>
          <b:Person>
            <b:Last>VICKERSTAFF</b:Last>
            <b:First>T.</b:First>
          </b:Person>
        </b:NameList>
      </b:Author>
    </b:Author>
    <b:Title>Reactive Dyes for Textiles</b:Title>
    <b:JournalName>Journal of the Society of Dyers and Colourists banner</b:JournalName>
    <b:Year>1957</b:Year>
    <b:Pages>237-245</b:Pages>
    <b:Volume>73</b:Volume>
    <b:Issue>6</b:Issue>
    <b:RefOrder>10</b:RefOrder>
  </b:Source>
  <b:Source>
    <b:Tag>Dav07</b:Tag>
    <b:SourceType>JournalArticle</b:SourceType>
    <b:Guid>{FA52F986-3ABB-43FF-A55D-EB256BE9BA6E}</b:Guid>
    <b:Author>
      <b:Author>
        <b:NameList>
          <b:Person>
            <b:Last>David</b:Last>
            <b:First>M</b:First>
            <b:Middle>Lewis</b:Middle>
          </b:Person>
        </b:NameList>
      </b:Author>
    </b:Author>
    <b:Title>Dyeing cotton with reactive dyes under neutral conditions</b:Title>
    <b:JournalName>Coloration Technology</b:JournalName>
    <b:Year>2007</b:Year>
    <b:Pages>306-311</b:Pages>
    <b:Volume>123</b:Volume>
    <b:Issue>5</b:Issue>
    <b:RefOrder>11</b:RefOrder>
  </b:Source>
  <b:Source>
    <b:Tag>EAt55</b:Tag>
    <b:SourceType>JournalArticle</b:SourceType>
    <b:Guid>{6A40780C-7D03-43CC-BFF0-DDCC137B05A4}</b:Guid>
    <b:Author>
      <b:Author>
        <b:NameList>
          <b:Person>
            <b:Last>E. Atherton</b:Last>
            <b:First>D.A.</b:First>
            <b:Middle>Downey, R.H. Peters</b:Middle>
          </b:Person>
        </b:NameList>
      </b:Author>
    </b:Author>
    <b:Title>Studies of the Dyeing of Nylon with Acid Dyes: Part I: Measurement of Affinity and the Mechanism of Dyeing</b:Title>
    <b:JournalName>Textile Research Journal</b:JournalName>
    <b:Year>1955</b:Year>
    <b:Volume>25</b:Volume>
    <b:Issue>12</b:Issue>
    <b:RefOrder>12</b:RefOrder>
  </b:Source>
  <b:Source>
    <b:Tag>WRR50</b:Tag>
    <b:SourceType>JournalArticle</b:SourceType>
    <b:Guid>{305998DF-B749-4721-A1BA-670336BA6234}</b:Guid>
    <b:Author>
      <b:Author>
        <b:NameList>
          <b:Person>
            <b:Last>W. R.</b:Last>
            <b:First>Remington</b:First>
          </b:Person>
          <b:Person>
            <b:Last>E. K.</b:Last>
            <b:First>Gladding</b:First>
          </b:Person>
        </b:NameList>
      </b:Author>
    </b:Author>
    <b:Title>Equilibria in the Dyeing of Nylon with Acid Dyes</b:Title>
    <b:JournalName>ACS Publication</b:JournalName>
    <b:Year>1950</b:Year>
    <b:Pages>2553-2559</b:Pages>
    <b:Volume>72</b:Volume>
    <b:Issue>6</b:Issue>
    <b:RefOrder>13</b:RefOrder>
  </b:Source>
</b:Sources>
</file>

<file path=customXml/itemProps1.xml><?xml version="1.0" encoding="utf-8"?>
<ds:datastoreItem xmlns:ds="http://schemas.openxmlformats.org/officeDocument/2006/customXml" ds:itemID="{BC0C4891-70C4-42C1-BD32-1FB6972EC5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7</Pages>
  <Words>2289</Words>
  <Characters>13050</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REUSE OF STANDING DYE BATH OF REACTIVE DYEING WITH NYLON &amp; SILK</dc:title>
  <dc:creator>Rampyari</dc:creator>
  <cp:lastModifiedBy>Rampyari</cp:lastModifiedBy>
  <cp:revision>13</cp:revision>
  <cp:lastPrinted>2017-06-07T07:34:00Z</cp:lastPrinted>
  <dcterms:created xsi:type="dcterms:W3CDTF">2019-08-01T23:05:00Z</dcterms:created>
  <dcterms:modified xsi:type="dcterms:W3CDTF">2019-08-10T05:25:00Z</dcterms:modified>
</cp:coreProperties>
</file>