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7"/>
        <w:gridCol w:w="1755"/>
        <w:gridCol w:w="1547"/>
        <w:gridCol w:w="1363"/>
      </w:tblGrid>
      <w:tr w:rsidR="00220EB3">
        <w:trPr>
          <w:trHeight w:val="30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de-DE"/>
              </w:rPr>
              <w:t> Group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de-DE"/>
              </w:rPr>
              <w:t>hTau Anle138b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de-DE"/>
              </w:rPr>
              <w:t>hTau Vehicle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de-DE"/>
              </w:rPr>
              <w:t>Non-carrier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FDG-PET BL frontal cortex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0.276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0.160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0.958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FDG-PET BL hippocampus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0.731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0.128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0.638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FDG-PET FU frontal cortex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0.910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0.825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0.733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FDG-PET FU hippocampus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0.800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0.847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0.254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FDG-PET Delta frontal cortex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0.497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0.552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0.658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FDG-PET Delta hippocampus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0.339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0.702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0.150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CP13 burden (%) frontal cortex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0.083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0.437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 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CP13 burden (%) hippocampus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0.253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0.059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 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CP13-pos neurons frontal cortex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0.908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0.444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 </w:t>
            </w:r>
          </w:p>
        </w:tc>
      </w:tr>
      <w:tr w:rsidR="00220EB3">
        <w:trPr>
          <w:trHeight w:val="300"/>
        </w:trPr>
        <w:tc>
          <w:tcPr>
            <w:tcW w:w="3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CP13-pos neurons hippocampus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0.079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0.899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EB3" w:rsidRDefault="000B001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de-DE"/>
              </w:rPr>
            </w:pPr>
            <w:r>
              <w:rPr>
                <w:rFonts w:ascii="Arial" w:eastAsia="Times New Roman" w:hAnsi="Arial" w:cs="Arial"/>
                <w:color w:val="FF0000"/>
                <w:lang w:eastAsia="de-DE"/>
              </w:rPr>
              <w:t> </w:t>
            </w:r>
          </w:p>
        </w:tc>
      </w:tr>
    </w:tbl>
    <w:p w:rsidR="00220EB3" w:rsidRDefault="000B0014">
      <w:pPr>
        <w:jc w:val="both"/>
        <w:rPr>
          <w:rFonts w:ascii="Arial" w:hAnsi="Arial" w:cs="Arial"/>
          <w:b/>
          <w:color w:val="FF0000"/>
          <w:lang w:val="en-US"/>
        </w:rPr>
      </w:pPr>
      <w:r>
        <w:rPr>
          <w:rFonts w:ascii="Arial" w:hAnsi="Arial" w:cs="Arial"/>
          <w:b/>
          <w:color w:val="FF0000"/>
          <w:lang w:val="en-US"/>
        </w:rPr>
        <w:t>Table S</w:t>
      </w:r>
      <w:r>
        <w:rPr>
          <w:rFonts w:ascii="Arial" w:hAnsi="Arial" w:cs="Arial"/>
          <w:b/>
          <w:color w:val="FF0000"/>
          <w:lang w:val="en-US"/>
        </w:rPr>
        <w:t xml:space="preserve">1 – </w:t>
      </w:r>
      <w:r>
        <w:rPr>
          <w:rFonts w:ascii="Arial" w:hAnsi="Arial" w:cs="Arial"/>
          <w:color w:val="FF0000"/>
          <w:lang w:val="en-US"/>
        </w:rPr>
        <w:t>Testing for normal distribution of all data by Shapiro-Wilk test. P-values are given for all study groups.</w:t>
      </w:r>
      <w:r>
        <w:rPr>
          <w:rFonts w:ascii="Arial" w:hAnsi="Arial" w:cs="Arial"/>
          <w:b/>
          <w:color w:val="FF0000"/>
          <w:lang w:val="en-US"/>
        </w:rPr>
        <w:t xml:space="preserve"> </w:t>
      </w:r>
    </w:p>
    <w:p w:rsidR="00220EB3" w:rsidRDefault="00220EB3">
      <w:pPr>
        <w:jc w:val="both"/>
        <w:rPr>
          <w:rFonts w:ascii="Arial" w:hAnsi="Arial" w:cs="Arial"/>
          <w:lang w:val="en-US"/>
        </w:rPr>
      </w:pPr>
    </w:p>
    <w:p w:rsidR="00220EB3" w:rsidRDefault="00220EB3">
      <w:pPr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1"/>
        <w:gridCol w:w="1204"/>
        <w:gridCol w:w="1204"/>
        <w:gridCol w:w="1204"/>
        <w:gridCol w:w="1204"/>
        <w:gridCol w:w="1397"/>
        <w:gridCol w:w="1397"/>
        <w:gridCol w:w="1377"/>
      </w:tblGrid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Group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Baseline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+2 weeks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+4 weeks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+7 weeks</w:t>
            </w:r>
          </w:p>
        </w:tc>
        <w:tc>
          <w:tcPr>
            <w:tcW w:w="1397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+10 weeks</w:t>
            </w:r>
          </w:p>
        </w:tc>
        <w:tc>
          <w:tcPr>
            <w:tcW w:w="1397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+12 weeks</w:t>
            </w:r>
          </w:p>
        </w:tc>
        <w:tc>
          <w:tcPr>
            <w:tcW w:w="1377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Follow-up</w:t>
            </w:r>
          </w:p>
        </w:tc>
      </w:tr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hTau pooled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29.7 ± 3.5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30.6 ± 3.8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31.6 ± 4.4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33.1 ± 5.0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34.0 ± </w:t>
            </w:r>
            <w:r>
              <w:rPr>
                <w:rFonts w:ascii="Arial" w:hAnsi="Arial" w:cs="Arial"/>
              </w:rPr>
              <w:t>5.6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33.9 ± 6.3</w:t>
            </w:r>
          </w:p>
        </w:tc>
        <w:tc>
          <w:tcPr>
            <w:tcW w:w="137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33.6 ± 7.0</w:t>
            </w:r>
          </w:p>
        </w:tc>
      </w:tr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hTau Anle138b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28.9 ± 4.6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29.7 ± 5.0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30.8 ± 5.9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32.1 ± 6.6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33.2 ± 7.2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33.8 ± 8.1</w:t>
            </w:r>
          </w:p>
        </w:tc>
        <w:tc>
          <w:tcPr>
            <w:tcW w:w="137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33.8 ± 8.1</w:t>
            </w:r>
          </w:p>
        </w:tc>
      </w:tr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hTau Vehicle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30.5 ± 1.8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31.6 ± 1.7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32.6 ± 1.9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34.3 ± 2.1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 ± 3.3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34.1 ± 4.0</w:t>
            </w:r>
          </w:p>
        </w:tc>
        <w:tc>
          <w:tcPr>
            <w:tcW w:w="137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33.3 ± 6.4</w:t>
            </w:r>
          </w:p>
        </w:tc>
      </w:tr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t-test Anle138b vs. vehicle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0.4862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0.4397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0.5095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0.4879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0.6237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0.9452</w:t>
            </w:r>
          </w:p>
        </w:tc>
        <w:tc>
          <w:tcPr>
            <w:tcW w:w="137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0.9176</w:t>
            </w:r>
          </w:p>
        </w:tc>
      </w:tr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Non-carrier pooled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36.1 ± 4.9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38.2 ± 5.6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37.9 ± 5.9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41.3 ± 4.8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41.0 ± 5.6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40.3 ± 6.2</w:t>
            </w:r>
          </w:p>
        </w:tc>
        <w:tc>
          <w:tcPr>
            <w:tcW w:w="137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39.6 ± 4.7</w:t>
            </w:r>
          </w:p>
        </w:tc>
      </w:tr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Non-carrier Anle138b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37.3 ± 4.8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39.6 ± 5.5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39.8 ± 4.2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41.6 ± 5.1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40.7 ± 5.3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40.5 ± 5.9</w:t>
            </w:r>
          </w:p>
        </w:tc>
        <w:tc>
          <w:tcPr>
            <w:tcW w:w="137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39.0 ± 5.6</w:t>
            </w:r>
          </w:p>
        </w:tc>
      </w:tr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Non-carrier Vehicle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34.6</w:t>
            </w:r>
            <w:r>
              <w:rPr>
                <w:rFonts w:ascii="Arial" w:hAnsi="Arial" w:cs="Arial"/>
              </w:rPr>
              <w:t xml:space="preserve"> ± 5.2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36.5 ± 6.2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35.6 ± 7.5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40.7 ± 7.5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41.5 ± 7.3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40.1 ± 8.1</w:t>
            </w:r>
          </w:p>
        </w:tc>
        <w:tc>
          <w:tcPr>
            <w:tcW w:w="137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40.5 ± 3.6</w:t>
            </w:r>
          </w:p>
        </w:tc>
      </w:tr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t-test Anle138b vs. vehicle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0.4410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0.4496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0.3260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0.8353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0.8491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0.9388</w:t>
            </w:r>
          </w:p>
        </w:tc>
        <w:tc>
          <w:tcPr>
            <w:tcW w:w="137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0.7060</w:t>
            </w:r>
          </w:p>
        </w:tc>
      </w:tr>
      <w:tr w:rsidR="00220EB3">
        <w:tc>
          <w:tcPr>
            <w:tcW w:w="4301" w:type="dxa"/>
            <w:shd w:val="clear" w:color="auto" w:fill="D9D9D9" w:themeFill="background1" w:themeFillShade="D9"/>
          </w:tcPr>
          <w:p w:rsidR="00220EB3" w:rsidRDefault="000B00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t-test pooled </w:t>
            </w:r>
            <w:proofErr w:type="spellStart"/>
            <w:r>
              <w:rPr>
                <w:rFonts w:ascii="Arial" w:hAnsi="Arial" w:cs="Arial"/>
                <w:lang w:val="en-US"/>
              </w:rPr>
              <w:t>hTau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vs. pooled non-carrier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0.0031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0.0031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0.0135</w:t>
            </w:r>
          </w:p>
        </w:tc>
        <w:tc>
          <w:tcPr>
            <w:tcW w:w="1204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0.0037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0.0155</w:t>
            </w:r>
          </w:p>
        </w:tc>
        <w:tc>
          <w:tcPr>
            <w:tcW w:w="139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0.0428</w:t>
            </w:r>
          </w:p>
        </w:tc>
        <w:tc>
          <w:tcPr>
            <w:tcW w:w="1377" w:type="dxa"/>
          </w:tcPr>
          <w:p w:rsidR="00220EB3" w:rsidRDefault="000B00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0.0530</w:t>
            </w:r>
          </w:p>
        </w:tc>
      </w:tr>
    </w:tbl>
    <w:p w:rsidR="00220EB3" w:rsidRDefault="000B0014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Table S</w:t>
      </w:r>
      <w:bookmarkStart w:id="0" w:name="_GoBack"/>
      <w:bookmarkEnd w:id="0"/>
      <w:r>
        <w:rPr>
          <w:rFonts w:ascii="Arial" w:hAnsi="Arial" w:cs="Arial"/>
          <w:b/>
          <w:lang w:val="en-US"/>
        </w:rPr>
        <w:t>2 –</w:t>
      </w:r>
      <w:r>
        <w:rPr>
          <w:rFonts w:ascii="Arial" w:hAnsi="Arial" w:cs="Arial"/>
          <w:lang w:val="en-US"/>
        </w:rPr>
        <w:t xml:space="preserve"> Longitudinal assessment of body weight. Values show mean ± SD of body weight (g) of all groups of mice investigated. PET sessions were performed at Baseline (0 weeks) and Follow-Up time points (+14 weeks). </w:t>
      </w:r>
      <w:r>
        <w:rPr>
          <w:rFonts w:ascii="Arial" w:hAnsi="Arial" w:cs="Arial"/>
          <w:color w:val="FF0000"/>
          <w:lang w:val="en-US"/>
        </w:rPr>
        <w:t>P-values derive from an unpaired studen</w:t>
      </w:r>
      <w:r>
        <w:rPr>
          <w:rFonts w:ascii="Arial" w:hAnsi="Arial" w:cs="Arial"/>
          <w:color w:val="FF0000"/>
          <w:lang w:val="en-US"/>
        </w:rPr>
        <w:t>t’s t-test.</w:t>
      </w:r>
    </w:p>
    <w:p w:rsidR="00220EB3" w:rsidRDefault="00220EB3">
      <w:pPr>
        <w:jc w:val="both"/>
        <w:rPr>
          <w:rFonts w:ascii="Arial" w:hAnsi="Arial" w:cs="Arial"/>
          <w:lang w:val="en-US"/>
        </w:rPr>
      </w:pPr>
    </w:p>
    <w:sectPr w:rsidR="00220EB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0"/>
  </w:docVars>
  <w:rsids>
    <w:rsidRoot w:val="00220EB3"/>
    <w:rsid w:val="000B0014"/>
    <w:rsid w:val="0022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0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1451</Characters>
  <Application>Microsoft Office Word</Application>
  <DocSecurity>0</DocSecurity>
  <Lines>131</Lines>
  <Paragraphs>147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mabrende</dc:creator>
  <cp:lastModifiedBy>S3G_Reference_Citation_Sequence</cp:lastModifiedBy>
  <cp:revision>5</cp:revision>
  <dcterms:created xsi:type="dcterms:W3CDTF">2019-05-28T05:48:00Z</dcterms:created>
  <dcterms:modified xsi:type="dcterms:W3CDTF">2019-07-25T01:38:00Z</dcterms:modified>
</cp:coreProperties>
</file>