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D66" w:rsidRPr="00115E5D" w:rsidRDefault="00BB2D66" w:rsidP="00BB2D66">
      <w:pPr>
        <w:jc w:val="center"/>
        <w:rPr>
          <w:sz w:val="28"/>
        </w:rPr>
      </w:pPr>
      <w:r>
        <w:rPr>
          <w:sz w:val="28"/>
        </w:rPr>
        <w:t>Seminario de Posgrado – 2º semestre 2019</w:t>
      </w:r>
      <w:r w:rsidR="00A23C10">
        <w:rPr>
          <w:sz w:val="28"/>
        </w:rPr>
        <w:t xml:space="preserve"> </w:t>
      </w:r>
    </w:p>
    <w:p w:rsidR="00BB2D66" w:rsidRDefault="00BB2D66" w:rsidP="00BB2D66">
      <w:pPr>
        <w:rPr>
          <w:b/>
        </w:rPr>
      </w:pPr>
    </w:p>
    <w:p w:rsidR="00CF7E59" w:rsidRDefault="00BB2D66" w:rsidP="00BB2D66">
      <w:pPr>
        <w:rPr>
          <w:b/>
        </w:rPr>
      </w:pPr>
      <w:r>
        <w:rPr>
          <w:b/>
        </w:rPr>
        <w:t xml:space="preserve">                                                      </w:t>
      </w:r>
    </w:p>
    <w:p w:rsidR="00BB2D66" w:rsidRPr="00A23C10" w:rsidRDefault="00BB2D66" w:rsidP="00CF7E59">
      <w:pPr>
        <w:jc w:val="center"/>
        <w:rPr>
          <w:sz w:val="32"/>
          <w:szCs w:val="32"/>
          <w:lang w:val="es-AR"/>
        </w:rPr>
      </w:pPr>
      <w:r w:rsidRPr="00BB2D66">
        <w:rPr>
          <w:b/>
          <w:sz w:val="32"/>
          <w:szCs w:val="32"/>
          <w:lang w:val="es-AR"/>
        </w:rPr>
        <w:t>Dialéctica y necesidad lógica</w:t>
      </w:r>
      <w:r w:rsidR="00A23C10">
        <w:rPr>
          <w:b/>
          <w:sz w:val="32"/>
          <w:szCs w:val="32"/>
          <w:lang w:val="es-AR"/>
        </w:rPr>
        <w:t xml:space="preserve"> </w:t>
      </w:r>
      <w:r w:rsidR="00A23C10" w:rsidRPr="00A23C10">
        <w:rPr>
          <w:lang w:val="es-AR"/>
        </w:rPr>
        <w:t>DOI:10.5281/zenodo.3265050</w:t>
      </w:r>
    </w:p>
    <w:p w:rsidR="00BB2D66" w:rsidRPr="006B766C" w:rsidRDefault="00BB2D66" w:rsidP="00BB2D66">
      <w:pPr>
        <w:rPr>
          <w:b/>
          <w:sz w:val="32"/>
        </w:rPr>
      </w:pPr>
    </w:p>
    <w:p w:rsidR="00BB2D66" w:rsidRPr="006B766C" w:rsidRDefault="00BB2D66" w:rsidP="00BB2D66">
      <w:pPr>
        <w:jc w:val="center"/>
        <w:rPr>
          <w:sz w:val="28"/>
        </w:rPr>
      </w:pPr>
      <w:r>
        <w:rPr>
          <w:sz w:val="28"/>
        </w:rPr>
        <w:t>Profesor</w:t>
      </w:r>
      <w:r w:rsidRPr="00115E5D">
        <w:rPr>
          <w:sz w:val="28"/>
        </w:rPr>
        <w:t xml:space="preserve">: Dr. Eduardo D. </w:t>
      </w:r>
      <w:proofErr w:type="spellStart"/>
      <w:r w:rsidRPr="00115E5D">
        <w:rPr>
          <w:sz w:val="28"/>
        </w:rPr>
        <w:t>Dib</w:t>
      </w:r>
      <w:proofErr w:type="spellEnd"/>
    </w:p>
    <w:p w:rsidR="00BB2D66" w:rsidRDefault="00BB2D66" w:rsidP="00BB2D66"/>
    <w:p w:rsidR="00CF7E59" w:rsidRDefault="00CF7E59" w:rsidP="00BB2D66"/>
    <w:p w:rsidR="00BB2D66" w:rsidRDefault="00BB2D66" w:rsidP="00BB2D66">
      <w:r>
        <w:t>Unidad académica ejecutora: Departamento de Filosofía</w:t>
      </w:r>
    </w:p>
    <w:p w:rsidR="00BB2D66" w:rsidRDefault="00BB2D66" w:rsidP="00BB2D66"/>
    <w:p w:rsidR="00BB2D66" w:rsidRDefault="00BB2D66" w:rsidP="00BB2D66">
      <w:r>
        <w:t>Área de conocimiento: Filosofía</w:t>
      </w:r>
    </w:p>
    <w:p w:rsidR="00BB2D66" w:rsidRDefault="00BB2D66" w:rsidP="00BB2D66"/>
    <w:p w:rsidR="00BB2D66" w:rsidRDefault="00BB2D66" w:rsidP="00BB2D66">
      <w:r>
        <w:t>Duración: 21 horas (1 crédito)</w:t>
      </w:r>
    </w:p>
    <w:p w:rsidR="00BB2D66" w:rsidRDefault="00BB2D66" w:rsidP="00BB2D66"/>
    <w:p w:rsidR="00BB2D66" w:rsidRDefault="00BB2D66" w:rsidP="00BB2D66">
      <w:r>
        <w:t>Destinatarios: Graduados universitarios y estudiantes avanzados (en calidad de asistentes)</w:t>
      </w:r>
    </w:p>
    <w:p w:rsidR="00BB2D66" w:rsidRDefault="00BB2D66" w:rsidP="00BB2D66"/>
    <w:p w:rsidR="00BB2D66" w:rsidRDefault="00EF1651" w:rsidP="00BB2D66">
      <w:r>
        <w:t>Cupo mínimo: 5  Cupo máximo: 20</w:t>
      </w:r>
    </w:p>
    <w:p w:rsidR="00BB2D66" w:rsidRDefault="00BB2D66" w:rsidP="00BB2D66"/>
    <w:p w:rsidR="00BB2D66" w:rsidRDefault="00BB2D66" w:rsidP="00BB2D66">
      <w:r>
        <w:t>Lugar: UNRC</w:t>
      </w:r>
      <w:r w:rsidR="00EF1651">
        <w:t xml:space="preserve"> - Aula a designar</w:t>
      </w:r>
    </w:p>
    <w:p w:rsidR="00BB2D66" w:rsidRDefault="00BB2D66" w:rsidP="00BB2D66"/>
    <w:p w:rsidR="00BB2D66" w:rsidRDefault="00BB2D66" w:rsidP="00BB2D66">
      <w:r>
        <w:t xml:space="preserve">Sin arancel (el docente es profesor de </w:t>
      </w:r>
      <w:smartTag w:uri="urn:schemas-microsoft-com:office:smarttags" w:element="PersonName">
        <w:smartTagPr>
          <w:attr w:name="ProductID" w:val="la Facultad"/>
        </w:smartTagPr>
        <w:r>
          <w:t>la Facultad</w:t>
        </w:r>
      </w:smartTag>
      <w:r>
        <w:t>)</w:t>
      </w:r>
    </w:p>
    <w:p w:rsidR="00BB2D66" w:rsidRDefault="00BB2D66" w:rsidP="00BB2D66"/>
    <w:p w:rsidR="00BB2D66" w:rsidRDefault="00BB2D66" w:rsidP="00BB2D66">
      <w:r>
        <w:t xml:space="preserve">Inicio: </w:t>
      </w:r>
      <w:r w:rsidR="00EF1651">
        <w:t>A designar</w:t>
      </w:r>
    </w:p>
    <w:p w:rsidR="00BB2D66" w:rsidRDefault="00BB2D66" w:rsidP="00BB2D66"/>
    <w:p w:rsidR="00BB2D66" w:rsidRDefault="00BB2D66" w:rsidP="00BB2D66">
      <w:r>
        <w:t xml:space="preserve">Horario: </w:t>
      </w:r>
      <w:r w:rsidR="00EF1651">
        <w:t>A designar</w:t>
      </w:r>
    </w:p>
    <w:p w:rsidR="00BB2D66" w:rsidRDefault="00BB2D66" w:rsidP="00BB2D66"/>
    <w:p w:rsidR="00E426EB" w:rsidRDefault="00E426EB" w:rsidP="00CF7E59">
      <w:pPr>
        <w:jc w:val="center"/>
        <w:rPr>
          <w:rFonts w:eastAsiaTheme="minorHAnsi"/>
          <w:bCs/>
          <w:lang w:val="es-ES" w:eastAsia="en-US"/>
        </w:rPr>
      </w:pPr>
      <w:r w:rsidRPr="00E426EB">
        <w:rPr>
          <w:rFonts w:eastAsiaTheme="minorHAnsi"/>
          <w:bCs/>
          <w:lang w:val="es-ES" w:eastAsia="en-US"/>
        </w:rPr>
        <w:t>FUNDAMENTACIÓN</w:t>
      </w:r>
    </w:p>
    <w:p w:rsidR="00E426EB" w:rsidRDefault="00E426EB" w:rsidP="00BB2D66">
      <w:pPr>
        <w:rPr>
          <w:rFonts w:eastAsiaTheme="minorHAnsi"/>
          <w:bCs/>
          <w:lang w:val="es-ES" w:eastAsia="en-US"/>
        </w:rPr>
      </w:pPr>
    </w:p>
    <w:p w:rsidR="00E426EB" w:rsidRPr="00E426EB" w:rsidRDefault="00E426EB" w:rsidP="00BB2D66">
      <w:r>
        <w:rPr>
          <w:rFonts w:eastAsiaTheme="minorHAnsi"/>
          <w:bCs/>
          <w:lang w:val="es-ES" w:eastAsia="en-US"/>
        </w:rPr>
        <w:t>La dialéctica ocupa un lugar indudablemente relevante en la historia de la filosofía y de las ciencias sociales</w:t>
      </w:r>
      <w:r w:rsidR="004F7B93">
        <w:rPr>
          <w:rFonts w:eastAsiaTheme="minorHAnsi"/>
          <w:bCs/>
          <w:lang w:val="es-ES" w:eastAsia="en-US"/>
        </w:rPr>
        <w:t>. En cuanto estilo argumentativo y método de razonamiento, sus características han alcanzado cierta difusión. En tanto lógica con características peculiares, en cambio, se sabe de su oposición con la lógica aristotélica (a diferencia de esta última acepta y valora las contradicciones), pero no es tan bien conocida</w:t>
      </w:r>
      <w:r w:rsidR="006601C5">
        <w:rPr>
          <w:rFonts w:eastAsiaTheme="minorHAnsi"/>
          <w:bCs/>
          <w:lang w:val="es-ES" w:eastAsia="en-US"/>
        </w:rPr>
        <w:t xml:space="preserve">, más allá de su </w:t>
      </w:r>
      <w:r w:rsidR="00711077">
        <w:rPr>
          <w:rFonts w:eastAsiaTheme="minorHAnsi"/>
          <w:bCs/>
          <w:lang w:val="es-ES" w:eastAsia="en-US"/>
        </w:rPr>
        <w:t xml:space="preserve">particular </w:t>
      </w:r>
      <w:r w:rsidR="006601C5">
        <w:rPr>
          <w:rFonts w:eastAsiaTheme="minorHAnsi"/>
          <w:bCs/>
          <w:lang w:val="es-ES" w:eastAsia="en-US"/>
        </w:rPr>
        <w:t xml:space="preserve">esquema </w:t>
      </w:r>
      <w:proofErr w:type="spellStart"/>
      <w:r w:rsidR="006601C5">
        <w:rPr>
          <w:rFonts w:eastAsiaTheme="minorHAnsi"/>
          <w:bCs/>
          <w:lang w:val="es-ES" w:eastAsia="en-US"/>
        </w:rPr>
        <w:t>triádico</w:t>
      </w:r>
      <w:proofErr w:type="spellEnd"/>
      <w:r w:rsidR="006601C5">
        <w:rPr>
          <w:rFonts w:eastAsiaTheme="minorHAnsi"/>
          <w:bCs/>
          <w:lang w:val="es-ES" w:eastAsia="en-US"/>
        </w:rPr>
        <w:t>. En este seminario seguiremos la exposición de</w:t>
      </w:r>
      <w:r w:rsidR="002C51FE">
        <w:rPr>
          <w:rFonts w:eastAsiaTheme="minorHAnsi"/>
          <w:bCs/>
          <w:lang w:val="es-ES" w:eastAsia="en-US"/>
        </w:rPr>
        <w:t xml:space="preserve"> Hans-</w:t>
      </w:r>
      <w:proofErr w:type="spellStart"/>
      <w:r w:rsidR="002C51FE">
        <w:rPr>
          <w:rFonts w:eastAsiaTheme="minorHAnsi"/>
          <w:bCs/>
          <w:lang w:val="es-ES" w:eastAsia="en-US"/>
        </w:rPr>
        <w:t>Georg</w:t>
      </w:r>
      <w:proofErr w:type="spellEnd"/>
      <w:r w:rsidR="006601C5">
        <w:rPr>
          <w:rFonts w:eastAsiaTheme="minorHAnsi"/>
          <w:bCs/>
          <w:lang w:val="es-ES" w:eastAsia="en-US"/>
        </w:rPr>
        <w:t xml:space="preserve"> </w:t>
      </w:r>
      <w:proofErr w:type="spellStart"/>
      <w:r w:rsidR="006601C5">
        <w:rPr>
          <w:rFonts w:eastAsiaTheme="minorHAnsi"/>
          <w:bCs/>
          <w:lang w:val="es-ES" w:eastAsia="en-US"/>
        </w:rPr>
        <w:t>Gadamer</w:t>
      </w:r>
      <w:proofErr w:type="spellEnd"/>
      <w:r w:rsidR="006601C5">
        <w:rPr>
          <w:rFonts w:eastAsiaTheme="minorHAnsi"/>
          <w:bCs/>
          <w:lang w:val="es-ES" w:eastAsia="en-US"/>
        </w:rPr>
        <w:t xml:space="preserve"> en sus ensayos sobre la dialéctica hegeliana para abordar y explicar la motivación intrínseca de la misma, con particular énfasis y detenimiento en la noción de necesidad lógica, lo que permitirá finalmente confrontar con la lógica contemporánea</w:t>
      </w:r>
      <w:r w:rsidR="00711077">
        <w:rPr>
          <w:rFonts w:eastAsiaTheme="minorHAnsi"/>
          <w:bCs/>
          <w:lang w:val="es-ES" w:eastAsia="en-US"/>
        </w:rPr>
        <w:t>.</w:t>
      </w:r>
    </w:p>
    <w:p w:rsidR="00E426EB" w:rsidRDefault="00E426EB" w:rsidP="00BB2D66"/>
    <w:p w:rsidR="00BB2D66" w:rsidRDefault="00BB2D66" w:rsidP="00CF7E59">
      <w:pPr>
        <w:jc w:val="center"/>
      </w:pPr>
      <w:r w:rsidRPr="00CF7E59">
        <w:rPr>
          <w:b/>
        </w:rPr>
        <w:t>Cronograma</w:t>
      </w:r>
    </w:p>
    <w:p w:rsidR="00BB2D66" w:rsidRDefault="00BB2D66" w:rsidP="00BB2D66"/>
    <w:p w:rsidR="00BB2D66" w:rsidRDefault="00BB2D66" w:rsidP="00BB2D66">
      <w:pPr>
        <w:rPr>
          <w:lang w:val="en-GB"/>
        </w:rPr>
      </w:pPr>
      <w:r>
        <w:t>1ª Clase</w:t>
      </w:r>
      <w:r w:rsidR="005C35E5">
        <w:t>:</w:t>
      </w:r>
      <w:r>
        <w:t xml:space="preserve"> </w:t>
      </w:r>
      <w:r w:rsidR="00A3386A">
        <w:t>Presentación del seminario, de los autores e introducción de conceptos básicos</w:t>
      </w:r>
    </w:p>
    <w:p w:rsidR="00BB2D66" w:rsidRPr="00982B2E" w:rsidRDefault="00BB2D66" w:rsidP="00BB2D66">
      <w:pPr>
        <w:rPr>
          <w:lang w:val="en-GB"/>
        </w:rPr>
      </w:pPr>
    </w:p>
    <w:p w:rsidR="00BB2D66" w:rsidRDefault="00BB2D66" w:rsidP="00BB2D66">
      <w:r>
        <w:t>2ª Clase</w:t>
      </w:r>
      <w:r w:rsidR="005C35E5">
        <w:t>:</w:t>
      </w:r>
      <w:r>
        <w:t xml:space="preserve"> </w:t>
      </w:r>
      <w:r w:rsidR="00A3386A">
        <w:t>Origen de la dialéctica especulativa en la forma del diálogo platónico. Hegel y la dialéctica antigua</w:t>
      </w:r>
    </w:p>
    <w:p w:rsidR="00A3386A" w:rsidRDefault="00A3386A" w:rsidP="00BB2D66"/>
    <w:p w:rsidR="00BB2D66" w:rsidRDefault="00BB2D66" w:rsidP="00BB2D66">
      <w:r>
        <w:t>3ª Clase</w:t>
      </w:r>
      <w:r w:rsidR="005C35E5">
        <w:t>:</w:t>
      </w:r>
      <w:r>
        <w:t xml:space="preserve"> </w:t>
      </w:r>
      <w:r w:rsidR="007B7FB6">
        <w:t>Las contradicciones y la Dialéctica Trascendental de Kant. Hegel y la subjetividad trascendental</w:t>
      </w:r>
    </w:p>
    <w:p w:rsidR="00BB2D66" w:rsidRDefault="00BB2D66" w:rsidP="00BB2D66"/>
    <w:p w:rsidR="00BB2D66" w:rsidRDefault="00BB2D66" w:rsidP="00BB2D66">
      <w:r>
        <w:t>4ª Clase</w:t>
      </w:r>
      <w:r w:rsidR="005C35E5">
        <w:t>:</w:t>
      </w:r>
      <w:r>
        <w:t xml:space="preserve"> </w:t>
      </w:r>
      <w:r w:rsidR="007B7FB6">
        <w:t>Experiencia, conciencia y auto-conciencia. Hegel y los momentos del desarrollo dialéctico</w:t>
      </w:r>
    </w:p>
    <w:p w:rsidR="00BB2D66" w:rsidRDefault="00BB2D66" w:rsidP="00BB2D66"/>
    <w:p w:rsidR="00BB2D66" w:rsidRDefault="00BB2D66" w:rsidP="00BB2D66">
      <w:r>
        <w:t>5ª Clase</w:t>
      </w:r>
      <w:r w:rsidR="005C35E5">
        <w:t>:</w:t>
      </w:r>
      <w:r>
        <w:t xml:space="preserve"> </w:t>
      </w:r>
      <w:r w:rsidR="007B7FB6">
        <w:t>La Idea de la lógica hegeliana. Hegel y la necesidad lógica en tanto absoluta</w:t>
      </w:r>
    </w:p>
    <w:p w:rsidR="00BB2D66" w:rsidRDefault="00BB2D66" w:rsidP="00BB2D66"/>
    <w:p w:rsidR="00BB2D66" w:rsidRDefault="00BB2D66" w:rsidP="00BB2D66">
      <w:r>
        <w:t>6ª Clase</w:t>
      </w:r>
      <w:r w:rsidR="005C35E5">
        <w:t>:</w:t>
      </w:r>
      <w:r>
        <w:t xml:space="preserve"> </w:t>
      </w:r>
      <w:r w:rsidR="00F76615">
        <w:t>Lógica dialéctica y lógica clásica. Contradicción y trivialidad</w:t>
      </w:r>
    </w:p>
    <w:p w:rsidR="00BB2D66" w:rsidRDefault="00BB2D66" w:rsidP="00BB2D66"/>
    <w:p w:rsidR="00BB2D66" w:rsidRDefault="00BB2D66" w:rsidP="00BB2D66">
      <w:r>
        <w:t>7ª Clase</w:t>
      </w:r>
      <w:r w:rsidR="005C35E5">
        <w:t>:</w:t>
      </w:r>
      <w:r>
        <w:t xml:space="preserve"> </w:t>
      </w:r>
      <w:proofErr w:type="spellStart"/>
      <w:r w:rsidR="00F76615">
        <w:t>Paraconsistencia</w:t>
      </w:r>
      <w:proofErr w:type="spellEnd"/>
      <w:r w:rsidR="00F76615">
        <w:t xml:space="preserve"> y contradicción. El intento de formalizar la dialéctica</w:t>
      </w:r>
    </w:p>
    <w:p w:rsidR="00BB2D66" w:rsidRPr="00982B2E" w:rsidRDefault="00BB2D66" w:rsidP="00BB2D66"/>
    <w:p w:rsidR="00BB2D66" w:rsidRPr="00982B2E" w:rsidRDefault="00BB2D66" w:rsidP="00BB2D66"/>
    <w:p w:rsidR="00BB2D66" w:rsidRPr="00CF7E59" w:rsidRDefault="00CF7E59" w:rsidP="00CF7E59">
      <w:pPr>
        <w:jc w:val="center"/>
        <w:rPr>
          <w:b/>
        </w:rPr>
      </w:pPr>
      <w:r w:rsidRPr="00CF7E59">
        <w:rPr>
          <w:b/>
        </w:rPr>
        <w:lastRenderedPageBreak/>
        <w:t>Programa</w:t>
      </w:r>
    </w:p>
    <w:p w:rsidR="00BB2D66" w:rsidRDefault="00BB2D66" w:rsidP="00BB2D66"/>
    <w:p w:rsidR="00BB2D66" w:rsidRDefault="00BB2D66" w:rsidP="00BB2D66">
      <w:r w:rsidRPr="00CF7E59">
        <w:rPr>
          <w:b/>
        </w:rPr>
        <w:t>Objetivos</w:t>
      </w:r>
      <w:r>
        <w:t xml:space="preserve">: Se busca arribar a una discusión informada </w:t>
      </w:r>
      <w:r w:rsidR="00700FBF">
        <w:t xml:space="preserve">acerca </w:t>
      </w:r>
      <w:r>
        <w:t xml:space="preserve">del papel que juega el concepto de </w:t>
      </w:r>
      <w:r w:rsidR="00567A30">
        <w:t>necesidad</w:t>
      </w:r>
      <w:r>
        <w:t xml:space="preserve"> en la filos</w:t>
      </w:r>
      <w:r w:rsidR="00567A30">
        <w:t>ofía dialéctica</w:t>
      </w:r>
      <w:r>
        <w:t>, particularmente</w:t>
      </w:r>
      <w:r w:rsidR="00567A30">
        <w:t xml:space="preserve"> en Hegel</w:t>
      </w:r>
      <w:r w:rsidR="00E426EB">
        <w:t>. Asimismo, poniendo en contexto histórico</w:t>
      </w:r>
      <w:r>
        <w:t xml:space="preserve"> tal debate, se considerarán la</w:t>
      </w:r>
      <w:r w:rsidR="00567A30">
        <w:t>s influencias de Platón, Aristóteles y Kant</w:t>
      </w:r>
      <w:r>
        <w:t>.</w:t>
      </w:r>
      <w:r w:rsidR="00567A30">
        <w:t xml:space="preserve"> Finalmente se llamará la atención hacia las diferencias que median con la lógica clásica</w:t>
      </w:r>
      <w:r w:rsidR="005918C2">
        <w:t xml:space="preserve"> y con la lógica formal.</w:t>
      </w:r>
    </w:p>
    <w:p w:rsidR="00567A30" w:rsidRDefault="00567A30" w:rsidP="00BB2D66"/>
    <w:p w:rsidR="00BB2D66" w:rsidRDefault="00BB2D66" w:rsidP="00BB2D66">
      <w:r w:rsidRPr="00CF7E59">
        <w:rPr>
          <w:b/>
        </w:rPr>
        <w:t>Contenidos</w:t>
      </w:r>
      <w:r>
        <w:t xml:space="preserve">: </w:t>
      </w:r>
    </w:p>
    <w:p w:rsidR="00BB2D66" w:rsidRDefault="00BB2D66" w:rsidP="00BB2D66"/>
    <w:p w:rsidR="00D6118C" w:rsidRDefault="00BB2D66" w:rsidP="00BB2D66">
      <w:r>
        <w:t>1) El origen de la dialéctica</w:t>
      </w:r>
      <w:r w:rsidR="00D6118C">
        <w:t xml:space="preserve"> especulativa en Platón. Hegel y la dialéctica antigua</w:t>
      </w:r>
    </w:p>
    <w:p w:rsidR="004F7B93" w:rsidRDefault="004F7B93" w:rsidP="00BB2D66"/>
    <w:p w:rsidR="00BB2D66" w:rsidRDefault="00BB2D66" w:rsidP="00BB2D66">
      <w:r>
        <w:t xml:space="preserve">2) </w:t>
      </w:r>
      <w:r w:rsidR="00BA6FD3">
        <w:t>El rol de la contradicción en la Dialéctica Trascendental de Kant. Hegel y la subjetividad trascendental</w:t>
      </w:r>
    </w:p>
    <w:p w:rsidR="00BB2D66" w:rsidRDefault="00BB2D66" w:rsidP="00BA6FD3">
      <w:r>
        <w:t xml:space="preserve">        </w:t>
      </w:r>
    </w:p>
    <w:p w:rsidR="00BB2D66" w:rsidRDefault="005102EC" w:rsidP="00BB2D66">
      <w:r>
        <w:t>3) Experiencia, conciencia y auto-conciencia. Hegel y los momentos del desarrollo dialéctico</w:t>
      </w:r>
    </w:p>
    <w:p w:rsidR="00BB2D66" w:rsidRDefault="00BB2D66" w:rsidP="00BB2D66">
      <w:r>
        <w:t xml:space="preserve"> </w:t>
      </w:r>
    </w:p>
    <w:p w:rsidR="00BB2D66" w:rsidRDefault="00BB2D66" w:rsidP="005102EC">
      <w:r>
        <w:t xml:space="preserve">4) </w:t>
      </w:r>
      <w:r w:rsidR="005102EC">
        <w:t>La Idea de la lógica hegeliana. Hegel y la necesidad lógica</w:t>
      </w:r>
    </w:p>
    <w:p w:rsidR="000A1A98" w:rsidRDefault="000A1A98" w:rsidP="005102EC"/>
    <w:p w:rsidR="005102EC" w:rsidRDefault="005102EC" w:rsidP="005102EC">
      <w:r>
        <w:t>5)</w:t>
      </w:r>
      <w:r w:rsidR="000A1A98">
        <w:t xml:space="preserve"> Lógica dialéctica y lógica clásica. Contradicción y trivialidad</w:t>
      </w:r>
    </w:p>
    <w:p w:rsidR="000A1A98" w:rsidRDefault="000A1A98" w:rsidP="005102EC"/>
    <w:p w:rsidR="000A1A98" w:rsidRDefault="005E2AAF" w:rsidP="005102EC">
      <w:r>
        <w:t xml:space="preserve">6) </w:t>
      </w:r>
      <w:proofErr w:type="spellStart"/>
      <w:r>
        <w:t>Paraconsistencia</w:t>
      </w:r>
      <w:proofErr w:type="spellEnd"/>
      <w:r>
        <w:t xml:space="preserve"> y contradicción. El intento de formalizar la dialéctica</w:t>
      </w:r>
    </w:p>
    <w:p w:rsidR="005102EC" w:rsidRDefault="005102EC" w:rsidP="005102EC"/>
    <w:p w:rsidR="00CF7E59" w:rsidRDefault="00CF7E59" w:rsidP="00CF7E59">
      <w:pPr>
        <w:autoSpaceDE w:val="0"/>
        <w:autoSpaceDN w:val="0"/>
        <w:adjustRightInd w:val="0"/>
      </w:pPr>
      <w:r w:rsidRPr="00CF7E59">
        <w:rPr>
          <w:b/>
        </w:rPr>
        <w:t>Metodología y actividades</w:t>
      </w:r>
      <w:r>
        <w:t>: Exposición introductoria, lectura e interpretación de los textos y apertura de la discusión una vez alcanzado un grado de información suficiente</w:t>
      </w:r>
    </w:p>
    <w:p w:rsidR="00CF7E59" w:rsidRDefault="00CF7E59" w:rsidP="00CF7E59">
      <w:pPr>
        <w:autoSpaceDE w:val="0"/>
        <w:autoSpaceDN w:val="0"/>
        <w:adjustRightInd w:val="0"/>
      </w:pPr>
    </w:p>
    <w:p w:rsidR="00CF7E59" w:rsidRDefault="00CF7E59" w:rsidP="00CF7E59">
      <w:pPr>
        <w:autoSpaceDE w:val="0"/>
        <w:autoSpaceDN w:val="0"/>
        <w:adjustRightInd w:val="0"/>
      </w:pPr>
      <w:r w:rsidRPr="00CF7E59">
        <w:rPr>
          <w:b/>
        </w:rPr>
        <w:t>Evaluación</w:t>
      </w:r>
      <w:r>
        <w:t xml:space="preserve">: Se exigirá una monografía con calificación en la escala de </w:t>
      </w:r>
      <w:smartTag w:uri="urn:schemas-microsoft-com:office:smarttags" w:element="metricconverter">
        <w:smartTagPr>
          <w:attr w:name="ProductID" w:val="1 a"/>
        </w:smartTagPr>
        <w:r>
          <w:t>1 a</w:t>
        </w:r>
      </w:smartTag>
      <w:r>
        <w:t xml:space="preserve"> 10</w:t>
      </w:r>
    </w:p>
    <w:p w:rsidR="00CF7E59" w:rsidRDefault="00CF7E59" w:rsidP="00CF7E59">
      <w:pPr>
        <w:autoSpaceDE w:val="0"/>
        <w:autoSpaceDN w:val="0"/>
        <w:adjustRightInd w:val="0"/>
      </w:pPr>
    </w:p>
    <w:p w:rsidR="00BB2D66" w:rsidRDefault="00BB2D66" w:rsidP="00BB2D66"/>
    <w:p w:rsidR="00BB2D66" w:rsidRPr="00CF7E59" w:rsidRDefault="00BB2D66" w:rsidP="00CF7E59">
      <w:pPr>
        <w:jc w:val="center"/>
        <w:rPr>
          <w:b/>
        </w:rPr>
      </w:pPr>
      <w:r w:rsidRPr="00CF7E59">
        <w:rPr>
          <w:b/>
        </w:rPr>
        <w:t>Bibliografía</w:t>
      </w:r>
    </w:p>
    <w:p w:rsidR="00BB2D66" w:rsidRDefault="00BB2D66" w:rsidP="00BB2D66"/>
    <w:p w:rsidR="000C4F87" w:rsidRDefault="00960BCC" w:rsidP="00BB2D66">
      <w:r w:rsidRPr="005243CE">
        <w:rPr>
          <w:b/>
        </w:rPr>
        <w:t>Texto principal</w:t>
      </w:r>
      <w:r>
        <w:t>:</w:t>
      </w:r>
    </w:p>
    <w:p w:rsidR="000C4F87" w:rsidRDefault="000C4F87" w:rsidP="00BB2D66"/>
    <w:p w:rsidR="008C55AE" w:rsidRDefault="008C55AE" w:rsidP="00BB2D66">
      <w:proofErr w:type="spellStart"/>
      <w:r>
        <w:t>Gadamer</w:t>
      </w:r>
      <w:proofErr w:type="spellEnd"/>
      <w:r>
        <w:t xml:space="preserve">, H.G. 1971 </w:t>
      </w:r>
      <w:proofErr w:type="spellStart"/>
      <w:r>
        <w:rPr>
          <w:i/>
        </w:rPr>
        <w:t>Hegels</w:t>
      </w:r>
      <w:proofErr w:type="spellEnd"/>
      <w:r>
        <w:rPr>
          <w:i/>
        </w:rPr>
        <w:t xml:space="preserve"> </w:t>
      </w:r>
      <w:proofErr w:type="spellStart"/>
      <w:r>
        <w:rPr>
          <w:i/>
        </w:rPr>
        <w:t>Dialektik</w:t>
      </w:r>
      <w:proofErr w:type="spellEnd"/>
      <w:r>
        <w:rPr>
          <w:i/>
        </w:rPr>
        <w:t xml:space="preserve"> - </w:t>
      </w:r>
      <w:proofErr w:type="spellStart"/>
      <w:r>
        <w:rPr>
          <w:i/>
        </w:rPr>
        <w:t>Fünf</w:t>
      </w:r>
      <w:proofErr w:type="spellEnd"/>
      <w:r>
        <w:rPr>
          <w:i/>
        </w:rPr>
        <w:t xml:space="preserve"> </w:t>
      </w:r>
      <w:proofErr w:type="spellStart"/>
      <w:r>
        <w:rPr>
          <w:i/>
        </w:rPr>
        <w:t>hermeneutische</w:t>
      </w:r>
      <w:proofErr w:type="spellEnd"/>
      <w:r>
        <w:rPr>
          <w:i/>
        </w:rPr>
        <w:t xml:space="preserve"> </w:t>
      </w:r>
      <w:proofErr w:type="spellStart"/>
      <w:r>
        <w:rPr>
          <w:i/>
        </w:rPr>
        <w:t>Studien</w:t>
      </w:r>
      <w:proofErr w:type="spellEnd"/>
      <w:r>
        <w:t xml:space="preserve">, J.C.B. </w:t>
      </w:r>
      <w:proofErr w:type="spellStart"/>
      <w:r>
        <w:t>Mohr</w:t>
      </w:r>
      <w:proofErr w:type="spellEnd"/>
      <w:r>
        <w:t xml:space="preserve"> (Paul </w:t>
      </w:r>
      <w:proofErr w:type="spellStart"/>
      <w:r>
        <w:t>Siebeck</w:t>
      </w:r>
      <w:proofErr w:type="spellEnd"/>
      <w:r>
        <w:t xml:space="preserve">), </w:t>
      </w:r>
      <w:proofErr w:type="spellStart"/>
      <w:r>
        <w:t>Tübingen</w:t>
      </w:r>
      <w:proofErr w:type="spellEnd"/>
    </w:p>
    <w:p w:rsidR="00C44478" w:rsidRDefault="00C44478" w:rsidP="00BB2D66"/>
    <w:p w:rsidR="00150DBA" w:rsidRPr="00150DBA" w:rsidRDefault="00150DBA" w:rsidP="00150DBA">
      <w:pPr>
        <w:autoSpaceDE w:val="0"/>
        <w:autoSpaceDN w:val="0"/>
        <w:adjustRightInd w:val="0"/>
        <w:rPr>
          <w:rFonts w:ascii="TimesNewRomanPS-ItalicMT" w:eastAsiaTheme="minorHAnsi" w:hAnsi="TimesNewRomanPS-ItalicMT" w:cs="TimesNewRomanPS-ItalicMT"/>
          <w:iCs/>
          <w:sz w:val="48"/>
          <w:szCs w:val="48"/>
          <w:lang w:val="es-ES" w:eastAsia="en-US"/>
        </w:rPr>
      </w:pPr>
      <w:r>
        <w:t xml:space="preserve">___________   2000 </w:t>
      </w:r>
      <w:r w:rsidRPr="00150DBA">
        <w:rPr>
          <w:rFonts w:eastAsiaTheme="minorHAnsi"/>
          <w:i/>
          <w:iCs/>
          <w:lang w:val="es-ES" w:eastAsia="en-US"/>
        </w:rPr>
        <w:t>La dialéctica de Hegel</w:t>
      </w:r>
      <w:r>
        <w:rPr>
          <w:rFonts w:eastAsiaTheme="minorHAnsi"/>
          <w:i/>
          <w:iCs/>
          <w:lang w:val="es-ES" w:eastAsia="en-US"/>
        </w:rPr>
        <w:t xml:space="preserve"> - </w:t>
      </w:r>
      <w:r w:rsidRPr="00150DBA">
        <w:rPr>
          <w:rFonts w:eastAsiaTheme="minorHAnsi"/>
          <w:i/>
          <w:iCs/>
          <w:lang w:val="es-ES" w:eastAsia="en-US"/>
        </w:rPr>
        <w:t>Cinco ensayos hermenéuticos</w:t>
      </w:r>
      <w:r>
        <w:rPr>
          <w:rFonts w:eastAsiaTheme="minorHAnsi"/>
          <w:iCs/>
          <w:lang w:val="es-ES" w:eastAsia="en-US"/>
        </w:rPr>
        <w:t>, Cátedra, Madrid</w:t>
      </w:r>
    </w:p>
    <w:p w:rsidR="00150DBA" w:rsidRDefault="00150DBA" w:rsidP="00BB2D66"/>
    <w:p w:rsidR="00960BCC" w:rsidRDefault="00960BCC" w:rsidP="00BB2D66">
      <w:r w:rsidRPr="005243CE">
        <w:rPr>
          <w:b/>
        </w:rPr>
        <w:t>Textos auxiliares</w:t>
      </w:r>
      <w:r>
        <w:t>:</w:t>
      </w:r>
    </w:p>
    <w:p w:rsidR="000C4F87" w:rsidRDefault="000C4F87" w:rsidP="00BB2D66"/>
    <w:p w:rsidR="00C44478" w:rsidRPr="00C44478" w:rsidRDefault="00C44478" w:rsidP="00BB2D66">
      <w:proofErr w:type="spellStart"/>
      <w:r>
        <w:t>Marí</w:t>
      </w:r>
      <w:proofErr w:type="spellEnd"/>
      <w:r>
        <w:t xml:space="preserve">, M. 2005 </w:t>
      </w:r>
      <w:r>
        <w:rPr>
          <w:i/>
        </w:rPr>
        <w:t>Dialéctica y contradicción</w:t>
      </w:r>
      <w:r>
        <w:t>, Grama, Buenos Aires</w:t>
      </w:r>
    </w:p>
    <w:p w:rsidR="008C55AE" w:rsidRDefault="008C55AE" w:rsidP="00BB2D66"/>
    <w:p w:rsidR="00154324" w:rsidRDefault="005C35E5" w:rsidP="00154324">
      <w:pPr>
        <w:autoSpaceDE w:val="0"/>
        <w:autoSpaceDN w:val="0"/>
        <w:adjustRightInd w:val="0"/>
        <w:rPr>
          <w:rFonts w:eastAsia="LiberationSerif"/>
          <w:lang w:val="es-ES" w:eastAsia="en-US"/>
        </w:rPr>
      </w:pPr>
      <w:proofErr w:type="spellStart"/>
      <w:r w:rsidRPr="005C35E5">
        <w:rPr>
          <w:rFonts w:eastAsia="LiberationSerif"/>
          <w:lang w:val="es-ES" w:eastAsia="en-US"/>
        </w:rPr>
        <w:t>Palau</w:t>
      </w:r>
      <w:proofErr w:type="gramStart"/>
      <w:r w:rsidRPr="005C35E5">
        <w:rPr>
          <w:rFonts w:eastAsia="LiberationSerif"/>
          <w:lang w:val="es-ES" w:eastAsia="en-US"/>
        </w:rPr>
        <w:t>,G</w:t>
      </w:r>
      <w:proofErr w:type="spellEnd"/>
      <w:proofErr w:type="gramEnd"/>
      <w:r w:rsidRPr="005C35E5">
        <w:rPr>
          <w:rFonts w:eastAsia="LiberationSerif"/>
          <w:lang w:val="es-ES" w:eastAsia="en-US"/>
        </w:rPr>
        <w:t>.</w:t>
      </w:r>
      <w:r>
        <w:rPr>
          <w:rFonts w:eastAsia="LiberationSerif"/>
          <w:lang w:val="es-ES" w:eastAsia="en-US"/>
        </w:rPr>
        <w:t xml:space="preserve"> </w:t>
      </w:r>
      <w:r w:rsidRPr="005C35E5">
        <w:rPr>
          <w:rFonts w:eastAsia="LiberationSerif"/>
          <w:lang w:val="es-ES" w:eastAsia="en-US"/>
        </w:rPr>
        <w:t>2002</w:t>
      </w:r>
      <w:r>
        <w:rPr>
          <w:rFonts w:eastAsia="LiberationSerif"/>
          <w:lang w:val="es-ES" w:eastAsia="en-US"/>
        </w:rPr>
        <w:t xml:space="preserve"> </w:t>
      </w:r>
      <w:r w:rsidR="00154324" w:rsidRPr="005C35E5">
        <w:rPr>
          <w:rFonts w:eastAsia="LiberationSerif"/>
          <w:lang w:val="es-ES" w:eastAsia="en-US"/>
        </w:rPr>
        <w:t>“</w:t>
      </w:r>
      <w:r>
        <w:rPr>
          <w:rFonts w:eastAsia="LiberationSerif"/>
          <w:lang w:val="es-ES" w:eastAsia="en-US"/>
        </w:rPr>
        <w:t xml:space="preserve">Las lógicas </w:t>
      </w:r>
      <w:proofErr w:type="spellStart"/>
      <w:r>
        <w:rPr>
          <w:rFonts w:eastAsia="LiberationSerif"/>
          <w:lang w:val="es-ES" w:eastAsia="en-US"/>
        </w:rPr>
        <w:t>paraconsistentes</w:t>
      </w:r>
      <w:proofErr w:type="spellEnd"/>
      <w:r>
        <w:rPr>
          <w:rFonts w:eastAsia="LiberationSerif"/>
          <w:lang w:val="es-ES" w:eastAsia="en-US"/>
        </w:rPr>
        <w:t xml:space="preserve"> y el principio</w:t>
      </w:r>
      <w:r w:rsidR="008C55AE">
        <w:rPr>
          <w:rFonts w:eastAsia="LiberationSerif"/>
          <w:lang w:val="es-ES" w:eastAsia="en-US"/>
        </w:rPr>
        <w:t xml:space="preserve"> de no contradicción</w:t>
      </w:r>
      <w:r w:rsidR="00154324" w:rsidRPr="005C35E5">
        <w:rPr>
          <w:rFonts w:eastAsia="LiberationSerif"/>
          <w:lang w:val="es-ES" w:eastAsia="en-US"/>
        </w:rPr>
        <w:t>”,</w:t>
      </w:r>
      <w:r>
        <w:rPr>
          <w:rFonts w:eastAsia="LiberationSerif"/>
          <w:lang w:val="es-ES" w:eastAsia="en-US"/>
        </w:rPr>
        <w:t xml:space="preserve"> </w:t>
      </w:r>
      <w:r w:rsidR="00154324" w:rsidRPr="005C35E5">
        <w:rPr>
          <w:rFonts w:eastAsia="LiberationSerif"/>
          <w:i/>
          <w:iCs/>
          <w:lang w:val="es-ES" w:eastAsia="en-US"/>
        </w:rPr>
        <w:t>Introducción filosófica a las lógicas no clásicas</w:t>
      </w:r>
      <w:r w:rsidR="008C55AE">
        <w:rPr>
          <w:rFonts w:eastAsia="LiberationSerif"/>
          <w:lang w:val="es-ES" w:eastAsia="en-US"/>
        </w:rPr>
        <w:t xml:space="preserve">, </w:t>
      </w:r>
      <w:proofErr w:type="spellStart"/>
      <w:r w:rsidR="008C55AE">
        <w:rPr>
          <w:rFonts w:eastAsia="LiberationSerif"/>
          <w:lang w:val="es-ES" w:eastAsia="en-US"/>
        </w:rPr>
        <w:t>Gedisa</w:t>
      </w:r>
      <w:proofErr w:type="spellEnd"/>
      <w:r w:rsidR="008C55AE">
        <w:rPr>
          <w:rFonts w:eastAsia="LiberationSerif"/>
          <w:lang w:val="es-ES" w:eastAsia="en-US"/>
        </w:rPr>
        <w:t xml:space="preserve">, Barcelona, </w:t>
      </w:r>
      <w:proofErr w:type="spellStart"/>
      <w:r w:rsidR="008C55AE">
        <w:rPr>
          <w:rFonts w:eastAsia="LiberationSerif"/>
          <w:lang w:val="es-ES" w:eastAsia="en-US"/>
        </w:rPr>
        <w:t>pp</w:t>
      </w:r>
      <w:proofErr w:type="spellEnd"/>
      <w:r w:rsidR="008C55AE">
        <w:rPr>
          <w:rFonts w:eastAsia="LiberationSerif"/>
          <w:lang w:val="es-ES" w:eastAsia="en-US"/>
        </w:rPr>
        <w:t xml:space="preserve"> 159-183</w:t>
      </w:r>
    </w:p>
    <w:p w:rsidR="00C44478" w:rsidRDefault="00C44478" w:rsidP="00154324">
      <w:pPr>
        <w:autoSpaceDE w:val="0"/>
        <w:autoSpaceDN w:val="0"/>
        <w:adjustRightInd w:val="0"/>
        <w:rPr>
          <w:rFonts w:eastAsia="LiberationSerif"/>
          <w:lang w:val="es-ES" w:eastAsia="en-US"/>
        </w:rPr>
      </w:pPr>
    </w:p>
    <w:p w:rsidR="00960BCC" w:rsidRDefault="000C4F87" w:rsidP="00154324">
      <w:pPr>
        <w:autoSpaceDE w:val="0"/>
        <w:autoSpaceDN w:val="0"/>
        <w:adjustRightInd w:val="0"/>
        <w:rPr>
          <w:rFonts w:eastAsia="LiberationSerif"/>
          <w:lang w:val="es-ES" w:eastAsia="en-US"/>
        </w:rPr>
      </w:pPr>
      <w:r w:rsidRPr="005243CE">
        <w:rPr>
          <w:b/>
        </w:rPr>
        <w:t>Textos que permiten aclarar y ampliar conceptos clave</w:t>
      </w:r>
      <w:r>
        <w:t>:</w:t>
      </w:r>
    </w:p>
    <w:p w:rsidR="000C4F87" w:rsidRDefault="000C4F87" w:rsidP="00BB2D66">
      <w:pPr>
        <w:autoSpaceDE w:val="0"/>
        <w:autoSpaceDN w:val="0"/>
        <w:adjustRightInd w:val="0"/>
        <w:rPr>
          <w:rFonts w:eastAsia="LiberationSerif"/>
          <w:lang w:val="es-ES" w:eastAsia="en-US"/>
        </w:rPr>
      </w:pPr>
    </w:p>
    <w:p w:rsidR="000C4F87" w:rsidRDefault="00C44478" w:rsidP="00BB2D66">
      <w:pPr>
        <w:autoSpaceDE w:val="0"/>
        <w:autoSpaceDN w:val="0"/>
        <w:adjustRightInd w:val="0"/>
        <w:rPr>
          <w:rFonts w:eastAsia="LiberationSerif"/>
          <w:lang w:val="es-ES" w:eastAsia="en-US"/>
        </w:rPr>
      </w:pPr>
      <w:r>
        <w:rPr>
          <w:rFonts w:eastAsia="LiberationSerif"/>
          <w:lang w:val="es-ES" w:eastAsia="en-US"/>
        </w:rPr>
        <w:t xml:space="preserve">Heidegger, M. </w:t>
      </w:r>
      <w:r w:rsidR="00960BCC">
        <w:rPr>
          <w:rFonts w:eastAsia="LiberationSerif"/>
          <w:lang w:val="es-ES" w:eastAsia="en-US"/>
        </w:rPr>
        <w:t xml:space="preserve">1977 </w:t>
      </w:r>
      <w:r w:rsidRPr="005C35E5">
        <w:rPr>
          <w:rFonts w:eastAsia="LiberationSerif"/>
          <w:lang w:val="es-ES" w:eastAsia="en-US"/>
        </w:rPr>
        <w:t>“</w:t>
      </w:r>
      <w:proofErr w:type="spellStart"/>
      <w:r>
        <w:rPr>
          <w:rFonts w:eastAsia="LiberationSerif"/>
          <w:lang w:val="es-ES" w:eastAsia="en-US"/>
        </w:rPr>
        <w:t>Hegels</w:t>
      </w:r>
      <w:proofErr w:type="spellEnd"/>
      <w:r>
        <w:rPr>
          <w:rFonts w:eastAsia="LiberationSerif"/>
          <w:lang w:val="es-ES" w:eastAsia="en-US"/>
        </w:rPr>
        <w:t xml:space="preserve"> </w:t>
      </w:r>
      <w:proofErr w:type="spellStart"/>
      <w:r>
        <w:rPr>
          <w:rFonts w:eastAsia="LiberationSerif"/>
          <w:lang w:val="es-ES" w:eastAsia="en-US"/>
        </w:rPr>
        <w:t>Begriff</w:t>
      </w:r>
      <w:proofErr w:type="spellEnd"/>
      <w:r>
        <w:rPr>
          <w:rFonts w:eastAsia="LiberationSerif"/>
          <w:lang w:val="es-ES" w:eastAsia="en-US"/>
        </w:rPr>
        <w:t xml:space="preserve"> der </w:t>
      </w:r>
      <w:proofErr w:type="spellStart"/>
      <w:r>
        <w:rPr>
          <w:rFonts w:eastAsia="LiberationSerif"/>
          <w:lang w:val="es-ES" w:eastAsia="en-US"/>
        </w:rPr>
        <w:t>Erfahrung</w:t>
      </w:r>
      <w:proofErr w:type="spellEnd"/>
      <w:r w:rsidRPr="005C35E5">
        <w:rPr>
          <w:rFonts w:eastAsia="LiberationSerif"/>
          <w:lang w:val="es-ES" w:eastAsia="en-US"/>
        </w:rPr>
        <w:t>”</w:t>
      </w:r>
      <w:r w:rsidR="00960BCC">
        <w:rPr>
          <w:rFonts w:eastAsia="LiberationSerif"/>
          <w:lang w:val="es-ES" w:eastAsia="en-US"/>
        </w:rPr>
        <w:t xml:space="preserve">, </w:t>
      </w:r>
      <w:proofErr w:type="spellStart"/>
      <w:r w:rsidR="00960BCC">
        <w:rPr>
          <w:rFonts w:eastAsia="LiberationSerif"/>
          <w:i/>
          <w:lang w:val="es-ES" w:eastAsia="en-US"/>
        </w:rPr>
        <w:t>Holzwege</w:t>
      </w:r>
      <w:proofErr w:type="spellEnd"/>
      <w:r w:rsidR="00960BCC">
        <w:rPr>
          <w:rFonts w:eastAsia="LiberationSerif"/>
          <w:i/>
          <w:lang w:val="es-ES" w:eastAsia="en-US"/>
        </w:rPr>
        <w:t xml:space="preserve"> </w:t>
      </w:r>
      <w:r w:rsidR="00960BCC" w:rsidRPr="00960BCC">
        <w:rPr>
          <w:rFonts w:eastAsia="LiberationSerif"/>
          <w:lang w:val="es-ES" w:eastAsia="en-US"/>
        </w:rPr>
        <w:t>(</w:t>
      </w:r>
      <w:proofErr w:type="spellStart"/>
      <w:r w:rsidR="002C51FE">
        <w:rPr>
          <w:rFonts w:eastAsia="LiberationSerif"/>
          <w:lang w:val="es-ES" w:eastAsia="en-US"/>
        </w:rPr>
        <w:t>Gesamtausgabe</w:t>
      </w:r>
      <w:proofErr w:type="spellEnd"/>
      <w:r w:rsidR="002C51FE">
        <w:rPr>
          <w:rFonts w:eastAsia="LiberationSerif"/>
          <w:lang w:val="es-ES" w:eastAsia="en-US"/>
        </w:rPr>
        <w:t xml:space="preserve">, </w:t>
      </w:r>
      <w:r w:rsidR="00960BCC" w:rsidRPr="00960BCC">
        <w:rPr>
          <w:rFonts w:eastAsia="LiberationSerif"/>
          <w:lang w:val="es-ES" w:eastAsia="en-US"/>
        </w:rPr>
        <w:t>Band 5)</w:t>
      </w:r>
      <w:r w:rsidR="00960BCC">
        <w:rPr>
          <w:rFonts w:eastAsia="LiberationSerif"/>
          <w:lang w:val="es-ES" w:eastAsia="en-US"/>
        </w:rPr>
        <w:t xml:space="preserve">, Vittorio </w:t>
      </w:r>
      <w:proofErr w:type="spellStart"/>
      <w:r w:rsidR="00960BCC">
        <w:rPr>
          <w:rFonts w:eastAsia="LiberationSerif"/>
          <w:lang w:val="es-ES" w:eastAsia="en-US"/>
        </w:rPr>
        <w:t>Klostermann</w:t>
      </w:r>
      <w:proofErr w:type="spellEnd"/>
      <w:r w:rsidR="00960BCC">
        <w:rPr>
          <w:rFonts w:eastAsia="LiberationSerif"/>
          <w:lang w:val="es-ES" w:eastAsia="en-US"/>
        </w:rPr>
        <w:t xml:space="preserve">, Frankfurt am </w:t>
      </w:r>
      <w:proofErr w:type="spellStart"/>
      <w:r w:rsidR="00960BCC">
        <w:rPr>
          <w:rFonts w:eastAsia="LiberationSerif"/>
          <w:lang w:val="es-ES" w:eastAsia="en-US"/>
        </w:rPr>
        <w:t>Main</w:t>
      </w:r>
      <w:proofErr w:type="spellEnd"/>
    </w:p>
    <w:p w:rsidR="002C51FE" w:rsidRDefault="002C51FE" w:rsidP="00BB2D66">
      <w:pPr>
        <w:autoSpaceDE w:val="0"/>
        <w:autoSpaceDN w:val="0"/>
        <w:adjustRightInd w:val="0"/>
        <w:rPr>
          <w:rFonts w:eastAsia="LiberationSerif"/>
          <w:lang w:val="es-ES" w:eastAsia="en-US"/>
        </w:rPr>
      </w:pPr>
    </w:p>
    <w:p w:rsidR="002C51FE" w:rsidRDefault="002C51FE" w:rsidP="00BB2D66">
      <w:pPr>
        <w:autoSpaceDE w:val="0"/>
        <w:autoSpaceDN w:val="0"/>
        <w:adjustRightInd w:val="0"/>
        <w:rPr>
          <w:rFonts w:eastAsia="LiberationSerif"/>
          <w:lang w:val="es-ES" w:eastAsia="en-US"/>
        </w:rPr>
      </w:pPr>
      <w:r>
        <w:rPr>
          <w:rFonts w:eastAsia="LiberationSerif"/>
          <w:lang w:val="es-ES" w:eastAsia="en-US"/>
        </w:rPr>
        <w:t xml:space="preserve">___________   2010 </w:t>
      </w:r>
      <w:r w:rsidRPr="005C35E5">
        <w:rPr>
          <w:rFonts w:eastAsia="LiberationSerif"/>
          <w:lang w:val="es-ES" w:eastAsia="en-US"/>
        </w:rPr>
        <w:t>“</w:t>
      </w:r>
      <w:r>
        <w:rPr>
          <w:rFonts w:eastAsia="LiberationSerif"/>
          <w:lang w:val="es-ES" w:eastAsia="en-US"/>
        </w:rPr>
        <w:t>El concepto de experiencia de Hegel</w:t>
      </w:r>
      <w:r w:rsidRPr="005C35E5">
        <w:rPr>
          <w:rFonts w:eastAsia="LiberationSerif"/>
          <w:lang w:val="es-ES" w:eastAsia="en-US"/>
        </w:rPr>
        <w:t>”</w:t>
      </w:r>
      <w:r>
        <w:rPr>
          <w:rFonts w:eastAsia="LiberationSerif"/>
          <w:lang w:val="es-ES" w:eastAsia="en-US"/>
        </w:rPr>
        <w:t xml:space="preserve">, </w:t>
      </w:r>
      <w:r>
        <w:rPr>
          <w:rFonts w:eastAsia="LiberationSerif"/>
          <w:i/>
          <w:lang w:val="es-ES" w:eastAsia="en-US"/>
        </w:rPr>
        <w:t>Caminos del bosque</w:t>
      </w:r>
      <w:r>
        <w:rPr>
          <w:rFonts w:eastAsia="LiberationSerif"/>
          <w:lang w:val="es-ES" w:eastAsia="en-US"/>
        </w:rPr>
        <w:t xml:space="preserve">, </w:t>
      </w:r>
      <w:r w:rsidRPr="002C51FE">
        <w:rPr>
          <w:rFonts w:eastAsia="Yu Gothic UI Semilight"/>
          <w:lang w:val="es-ES" w:eastAsia="en-US"/>
        </w:rPr>
        <w:t>Alianza</w:t>
      </w:r>
      <w:r>
        <w:rPr>
          <w:rFonts w:eastAsia="Yu Gothic UI Semilight"/>
          <w:lang w:val="es-ES" w:eastAsia="en-US"/>
        </w:rPr>
        <w:t>, Madrid</w:t>
      </w:r>
    </w:p>
    <w:p w:rsidR="002C51FE" w:rsidRPr="000C4F87" w:rsidRDefault="002C51FE" w:rsidP="00BB2D66">
      <w:pPr>
        <w:autoSpaceDE w:val="0"/>
        <w:autoSpaceDN w:val="0"/>
        <w:adjustRightInd w:val="0"/>
        <w:rPr>
          <w:rFonts w:eastAsia="LiberationSerif"/>
          <w:lang w:val="es-ES" w:eastAsia="en-US"/>
        </w:rPr>
      </w:pPr>
    </w:p>
    <w:p w:rsidR="00BB2D66" w:rsidRDefault="000C4F87" w:rsidP="00BB2D66">
      <w:pPr>
        <w:autoSpaceDE w:val="0"/>
        <w:autoSpaceDN w:val="0"/>
        <w:adjustRightInd w:val="0"/>
      </w:pPr>
      <w:r>
        <w:rPr>
          <w:rFonts w:cs="Arial"/>
        </w:rPr>
        <w:t>Hegel</w:t>
      </w:r>
      <w:r w:rsidR="00BB2D66">
        <w:rPr>
          <w:rFonts w:cs="Arial"/>
        </w:rPr>
        <w:t>,</w:t>
      </w:r>
      <w:r w:rsidR="00BB2D66" w:rsidRPr="00EC4A66">
        <w:rPr>
          <w:rFonts w:ascii="Arial" w:hAnsi="Arial" w:cs="Arial"/>
          <w:b/>
          <w:bCs/>
          <w:sz w:val="36"/>
          <w:szCs w:val="36"/>
        </w:rPr>
        <w:t xml:space="preserve"> </w:t>
      </w:r>
      <w:r>
        <w:rPr>
          <w:rFonts w:cs="Arial"/>
          <w:bCs/>
          <w:szCs w:val="36"/>
        </w:rPr>
        <w:t>G.W</w:t>
      </w:r>
      <w:r w:rsidR="00BB2D66" w:rsidRPr="00EC4A66">
        <w:rPr>
          <w:rFonts w:cs="Arial"/>
          <w:bCs/>
          <w:szCs w:val="36"/>
        </w:rPr>
        <w:t xml:space="preserve"> F.</w:t>
      </w:r>
      <w:r>
        <w:rPr>
          <w:rFonts w:cs="Arial"/>
        </w:rPr>
        <w:t xml:space="preserve"> 1985</w:t>
      </w:r>
      <w:r w:rsidR="00BB2D66" w:rsidRPr="002A1E2A">
        <w:t xml:space="preserve"> </w:t>
      </w:r>
      <w:r w:rsidR="00BB2D66" w:rsidRPr="002A1E2A">
        <w:rPr>
          <w:rFonts w:cs="Arial"/>
          <w:i/>
        </w:rPr>
        <w:t>Fenomenología del espíritu</w:t>
      </w:r>
      <w:r w:rsidR="00BB2D66">
        <w:rPr>
          <w:rFonts w:cs="Arial"/>
        </w:rPr>
        <w:t>, Fondo de cultura económico,</w:t>
      </w:r>
      <w:r w:rsidR="00BB2D66" w:rsidRPr="00EC4A66">
        <w:rPr>
          <w:rFonts w:cs="Arial"/>
        </w:rPr>
        <w:t xml:space="preserve"> </w:t>
      </w:r>
      <w:r w:rsidR="00BB2D66">
        <w:rPr>
          <w:rFonts w:cs="Arial"/>
        </w:rPr>
        <w:t>México</w:t>
      </w:r>
      <w:r>
        <w:rPr>
          <w:rFonts w:cs="Arial"/>
        </w:rPr>
        <w:t xml:space="preserve"> D.</w:t>
      </w:r>
      <w:r w:rsidR="00BB2D66" w:rsidRPr="00EC4A66">
        <w:rPr>
          <w:rFonts w:cs="Arial"/>
        </w:rPr>
        <w:t>F.</w:t>
      </w:r>
      <w:r w:rsidR="00070C6F">
        <w:rPr>
          <w:rFonts w:cs="Arial"/>
        </w:rPr>
        <w:t xml:space="preserve"> (Impreso en Madrid)</w:t>
      </w:r>
    </w:p>
    <w:p w:rsidR="000C4F87" w:rsidRDefault="000C4F87" w:rsidP="00BB2D66">
      <w:pPr>
        <w:autoSpaceDE w:val="0"/>
        <w:autoSpaceDN w:val="0"/>
        <w:adjustRightInd w:val="0"/>
        <w:rPr>
          <w:rFonts w:cs="Arial"/>
        </w:rPr>
      </w:pPr>
    </w:p>
    <w:p w:rsidR="00BB2D66" w:rsidRDefault="000C4F87" w:rsidP="00BB2D66">
      <w:pPr>
        <w:autoSpaceDE w:val="0"/>
        <w:autoSpaceDN w:val="0"/>
        <w:adjustRightInd w:val="0"/>
      </w:pPr>
      <w:r>
        <w:rPr>
          <w:rFonts w:cs="Arial"/>
        </w:rPr>
        <w:t>Kant, I.</w:t>
      </w:r>
      <w:r>
        <w:t xml:space="preserve"> 2007</w:t>
      </w:r>
      <w:r w:rsidR="00BB2D66">
        <w:rPr>
          <w:rFonts w:cs="Arial"/>
        </w:rPr>
        <w:t xml:space="preserve"> </w:t>
      </w:r>
      <w:r w:rsidR="00BB2D66">
        <w:rPr>
          <w:rFonts w:cs="Arial"/>
          <w:i/>
        </w:rPr>
        <w:t>Crítica de la razón pura</w:t>
      </w:r>
      <w:r w:rsidR="00BB2D66">
        <w:rPr>
          <w:rFonts w:cs="Arial"/>
        </w:rPr>
        <w:t xml:space="preserve">, </w:t>
      </w:r>
      <w:proofErr w:type="spellStart"/>
      <w:r w:rsidR="00BB2D66">
        <w:rPr>
          <w:rFonts w:cs="Arial"/>
        </w:rPr>
        <w:t>Colihue</w:t>
      </w:r>
      <w:proofErr w:type="spellEnd"/>
      <w:r w:rsidR="00BB2D66">
        <w:rPr>
          <w:rFonts w:cs="Arial"/>
        </w:rPr>
        <w:t xml:space="preserve">, </w:t>
      </w:r>
      <w:r>
        <w:t>Buenos Aires</w:t>
      </w:r>
    </w:p>
    <w:sectPr w:rsidR="00BB2D66" w:rsidSect="00D37F56">
      <w:pgSz w:w="11906" w:h="16838" w:code="9"/>
      <w:pgMar w:top="720"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ItalicMT">
    <w:panose1 w:val="00000000000000000000"/>
    <w:charset w:val="00"/>
    <w:family w:val="swiss"/>
    <w:notTrueType/>
    <w:pitch w:val="default"/>
    <w:sig w:usb0="00000003" w:usb1="00000000" w:usb2="00000000" w:usb3="00000000" w:csb0="00000001" w:csb1="00000000"/>
  </w:font>
  <w:font w:name="LiberationSerif">
    <w:altName w:val="MS Mincho"/>
    <w:panose1 w:val="00000000000000000000"/>
    <w:charset w:val="80"/>
    <w:family w:val="auto"/>
    <w:notTrueType/>
    <w:pitch w:val="default"/>
    <w:sig w:usb0="00000000" w:usb1="08070000" w:usb2="00000010" w:usb3="00000000" w:csb0="00020000" w:csb1="00000000"/>
  </w:font>
  <w:font w:name="Yu Gothic UI Semilight">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5"/>
  <w:proofState w:spelling="clean" w:grammar="clean"/>
  <w:defaultTabStop w:val="708"/>
  <w:hyphenationZone w:val="425"/>
  <w:characterSpacingControl w:val="doNotCompress"/>
  <w:compat/>
  <w:rsids>
    <w:rsidRoot w:val="00BB2D66"/>
    <w:rsid w:val="000401B7"/>
    <w:rsid w:val="00070C6F"/>
    <w:rsid w:val="000A1A98"/>
    <w:rsid w:val="000C4F87"/>
    <w:rsid w:val="000F60AF"/>
    <w:rsid w:val="00137F8F"/>
    <w:rsid w:val="00150DBA"/>
    <w:rsid w:val="00154324"/>
    <w:rsid w:val="002C51FE"/>
    <w:rsid w:val="004F7B93"/>
    <w:rsid w:val="005102EC"/>
    <w:rsid w:val="005243CE"/>
    <w:rsid w:val="00567A30"/>
    <w:rsid w:val="005918C2"/>
    <w:rsid w:val="005C35E5"/>
    <w:rsid w:val="005E2AAF"/>
    <w:rsid w:val="006601C5"/>
    <w:rsid w:val="00700FBF"/>
    <w:rsid w:val="00711077"/>
    <w:rsid w:val="007B7FB6"/>
    <w:rsid w:val="008C55AE"/>
    <w:rsid w:val="00960BCC"/>
    <w:rsid w:val="00965194"/>
    <w:rsid w:val="00A23C10"/>
    <w:rsid w:val="00A3386A"/>
    <w:rsid w:val="00BA6FD3"/>
    <w:rsid w:val="00BB2D66"/>
    <w:rsid w:val="00C44478"/>
    <w:rsid w:val="00CF7E59"/>
    <w:rsid w:val="00D6118C"/>
    <w:rsid w:val="00E03FA5"/>
    <w:rsid w:val="00E426EB"/>
    <w:rsid w:val="00EB55BF"/>
    <w:rsid w:val="00EC4AD8"/>
    <w:rsid w:val="00EF1651"/>
    <w:rsid w:val="00F7661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2D66"/>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05381-A777-471B-A53E-D15F5DEDA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2</Pages>
  <Words>634</Words>
  <Characters>3490</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alguien</dc:creator>
  <cp:lastModifiedBy>alguien</cp:lastModifiedBy>
  <cp:revision>7</cp:revision>
  <dcterms:created xsi:type="dcterms:W3CDTF">2019-03-02T13:37:00Z</dcterms:created>
  <dcterms:modified xsi:type="dcterms:W3CDTF">2019-07-01T13:05:00Z</dcterms:modified>
</cp:coreProperties>
</file>