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48F0" w:rsidRDefault="00B448F0" w:rsidP="00B448F0">
      <w:pPr>
        <w:jc w:val="center"/>
        <w:rPr>
          <w:szCs w:val="24"/>
        </w:rPr>
      </w:pPr>
    </w:p>
    <w:p w:rsidR="00B448F0" w:rsidRDefault="00B448F0" w:rsidP="00B448F0">
      <w:pPr>
        <w:jc w:val="center"/>
        <w:rPr>
          <w:szCs w:val="24"/>
        </w:rPr>
      </w:pPr>
    </w:p>
    <w:p w:rsidR="00B448F0" w:rsidRDefault="00B448F0" w:rsidP="00B448F0">
      <w:pPr>
        <w:jc w:val="center"/>
        <w:rPr>
          <w:b/>
          <w:bCs/>
          <w:szCs w:val="24"/>
        </w:rPr>
      </w:pPr>
      <w:r>
        <w:rPr>
          <w:szCs w:val="24"/>
        </w:rPr>
        <w:t xml:space="preserve">Making of Modern Egypt – </w:t>
      </w:r>
      <w:r>
        <w:rPr>
          <w:b/>
          <w:bCs/>
          <w:szCs w:val="24"/>
        </w:rPr>
        <w:t>16POLS01C</w:t>
      </w:r>
    </w:p>
    <w:p w:rsidR="00B448F0" w:rsidRDefault="00B448F0" w:rsidP="00B448F0">
      <w:pPr>
        <w:jc w:val="center"/>
        <w:rPr>
          <w:b/>
          <w:bCs/>
          <w:szCs w:val="24"/>
        </w:rPr>
      </w:pPr>
    </w:p>
    <w:p w:rsidR="00B448F0" w:rsidRDefault="00B448F0" w:rsidP="00B448F0">
      <w:pPr>
        <w:jc w:val="center"/>
        <w:rPr>
          <w:b/>
          <w:bCs/>
          <w:szCs w:val="24"/>
        </w:rPr>
      </w:pPr>
    </w:p>
    <w:p w:rsidR="00B448F0" w:rsidRDefault="00B448F0" w:rsidP="00B448F0">
      <w:pPr>
        <w:jc w:val="center"/>
        <w:rPr>
          <w:b/>
          <w:bCs/>
          <w:szCs w:val="24"/>
        </w:rPr>
      </w:pPr>
    </w:p>
    <w:p w:rsidR="00B448F0" w:rsidRDefault="00B448F0" w:rsidP="00B448F0">
      <w:pPr>
        <w:jc w:val="center"/>
        <w:rPr>
          <w:b/>
          <w:bCs/>
          <w:szCs w:val="24"/>
        </w:rPr>
      </w:pPr>
    </w:p>
    <w:p w:rsidR="00B448F0" w:rsidRDefault="00B448F0" w:rsidP="009B0F0F">
      <w:pPr>
        <w:jc w:val="center"/>
        <w:rPr>
          <w:sz w:val="32"/>
          <w:szCs w:val="32"/>
        </w:rPr>
      </w:pPr>
      <w:r>
        <w:rPr>
          <w:b/>
          <w:bCs/>
          <w:sz w:val="48"/>
          <w:szCs w:val="48"/>
        </w:rPr>
        <w:t xml:space="preserve">The French expedition on Egypt: orientalist </w:t>
      </w:r>
      <w:r w:rsidR="009B0F0F">
        <w:rPr>
          <w:b/>
          <w:bCs/>
          <w:sz w:val="48"/>
          <w:szCs w:val="48"/>
        </w:rPr>
        <w:t>military incompetence.</w:t>
      </w:r>
      <w:r>
        <w:rPr>
          <w:sz w:val="32"/>
          <w:szCs w:val="32"/>
        </w:rPr>
        <w:t xml:space="preserve"> </w:t>
      </w:r>
      <w:r>
        <w:rPr>
          <w:sz w:val="32"/>
          <w:szCs w:val="32"/>
        </w:rPr>
        <w:tab/>
      </w:r>
    </w:p>
    <w:p w:rsidR="00B448F0" w:rsidRDefault="00B448F0" w:rsidP="00B448F0">
      <w:pPr>
        <w:tabs>
          <w:tab w:val="left" w:pos="4095"/>
          <w:tab w:val="left" w:pos="5341"/>
        </w:tabs>
        <w:spacing w:line="480" w:lineRule="auto"/>
        <w:rPr>
          <w:b/>
          <w:bCs/>
          <w:sz w:val="32"/>
          <w:szCs w:val="32"/>
        </w:rPr>
      </w:pPr>
    </w:p>
    <w:tbl>
      <w:tblPr>
        <w:tblStyle w:val="TableGrid"/>
        <w:tblpPr w:leftFromText="180" w:rightFromText="180" w:vertAnchor="text" w:tblpXSpec="center" w:tblpY="1"/>
        <w:tblOverlap w:val="never"/>
        <w:tblW w:w="0" w:type="auto"/>
        <w:tblInd w:w="0" w:type="dxa"/>
        <w:tblLook w:val="04A0" w:firstRow="1" w:lastRow="0" w:firstColumn="1" w:lastColumn="0" w:noHBand="0" w:noVBand="1"/>
      </w:tblPr>
      <w:tblGrid>
        <w:gridCol w:w="4516"/>
        <w:gridCol w:w="4500"/>
      </w:tblGrid>
      <w:tr w:rsidR="00B448F0" w:rsidTr="004557D1">
        <w:trPr>
          <w:trHeight w:val="345"/>
        </w:trPr>
        <w:tc>
          <w:tcPr>
            <w:tcW w:w="4675" w:type="dxa"/>
            <w:tcBorders>
              <w:top w:val="single" w:sz="4" w:space="0" w:color="auto"/>
              <w:left w:val="single" w:sz="4" w:space="0" w:color="auto"/>
              <w:bottom w:val="single" w:sz="4" w:space="0" w:color="auto"/>
              <w:right w:val="single" w:sz="4" w:space="0" w:color="auto"/>
            </w:tcBorders>
            <w:hideMark/>
          </w:tcPr>
          <w:p w:rsidR="00B448F0" w:rsidRDefault="00B448F0" w:rsidP="004557D1">
            <w:pPr>
              <w:tabs>
                <w:tab w:val="left" w:pos="5341"/>
              </w:tabs>
              <w:spacing w:line="480" w:lineRule="auto"/>
              <w:jc w:val="center"/>
              <w:rPr>
                <w:rFonts w:ascii="Arial" w:hAnsi="Arial"/>
                <w:b/>
                <w:bCs/>
                <w:sz w:val="24"/>
                <w:szCs w:val="24"/>
              </w:rPr>
            </w:pPr>
            <w:r>
              <w:rPr>
                <w:rFonts w:ascii="Arial" w:hAnsi="Arial"/>
                <w:b/>
                <w:bCs/>
                <w:sz w:val="24"/>
                <w:szCs w:val="24"/>
              </w:rPr>
              <w:t>Student Name</w:t>
            </w:r>
          </w:p>
        </w:tc>
        <w:tc>
          <w:tcPr>
            <w:tcW w:w="4675" w:type="dxa"/>
            <w:tcBorders>
              <w:top w:val="single" w:sz="4" w:space="0" w:color="auto"/>
              <w:left w:val="single" w:sz="4" w:space="0" w:color="auto"/>
              <w:bottom w:val="single" w:sz="4" w:space="0" w:color="auto"/>
              <w:right w:val="single" w:sz="4" w:space="0" w:color="auto"/>
            </w:tcBorders>
            <w:hideMark/>
          </w:tcPr>
          <w:p w:rsidR="00B448F0" w:rsidRDefault="00B448F0" w:rsidP="004557D1">
            <w:pPr>
              <w:tabs>
                <w:tab w:val="left" w:pos="5341"/>
              </w:tabs>
              <w:spacing w:line="480" w:lineRule="auto"/>
              <w:jc w:val="center"/>
              <w:rPr>
                <w:rFonts w:ascii="Arial" w:hAnsi="Arial"/>
                <w:b/>
                <w:bCs/>
                <w:sz w:val="24"/>
                <w:szCs w:val="24"/>
              </w:rPr>
            </w:pPr>
            <w:r>
              <w:rPr>
                <w:rFonts w:ascii="Arial" w:hAnsi="Arial"/>
                <w:b/>
                <w:bCs/>
                <w:sz w:val="24"/>
                <w:szCs w:val="24"/>
              </w:rPr>
              <w:t>ID</w:t>
            </w:r>
          </w:p>
        </w:tc>
      </w:tr>
      <w:tr w:rsidR="00B448F0" w:rsidTr="004557D1">
        <w:trPr>
          <w:trHeight w:val="441"/>
        </w:trPr>
        <w:tc>
          <w:tcPr>
            <w:tcW w:w="4675" w:type="dxa"/>
            <w:tcBorders>
              <w:top w:val="single" w:sz="4" w:space="0" w:color="auto"/>
              <w:left w:val="single" w:sz="4" w:space="0" w:color="auto"/>
              <w:bottom w:val="single" w:sz="4" w:space="0" w:color="auto"/>
              <w:right w:val="single" w:sz="4" w:space="0" w:color="auto"/>
            </w:tcBorders>
            <w:hideMark/>
          </w:tcPr>
          <w:p w:rsidR="00B448F0" w:rsidRDefault="00B448F0" w:rsidP="004557D1">
            <w:pPr>
              <w:tabs>
                <w:tab w:val="left" w:pos="5341"/>
              </w:tabs>
              <w:spacing w:line="480" w:lineRule="auto"/>
              <w:jc w:val="center"/>
              <w:rPr>
                <w:rFonts w:ascii="Arial" w:hAnsi="Arial"/>
                <w:sz w:val="24"/>
                <w:szCs w:val="24"/>
              </w:rPr>
            </w:pPr>
            <w:r>
              <w:rPr>
                <w:rFonts w:ascii="Arial" w:hAnsi="Arial"/>
                <w:sz w:val="24"/>
                <w:szCs w:val="24"/>
              </w:rPr>
              <w:t>Laila Khalid Hussain Hassanein</w:t>
            </w:r>
          </w:p>
        </w:tc>
        <w:tc>
          <w:tcPr>
            <w:tcW w:w="4675" w:type="dxa"/>
            <w:tcBorders>
              <w:top w:val="single" w:sz="4" w:space="0" w:color="auto"/>
              <w:left w:val="single" w:sz="4" w:space="0" w:color="auto"/>
              <w:bottom w:val="single" w:sz="4" w:space="0" w:color="auto"/>
              <w:right w:val="single" w:sz="4" w:space="0" w:color="auto"/>
            </w:tcBorders>
            <w:hideMark/>
          </w:tcPr>
          <w:p w:rsidR="00B448F0" w:rsidRDefault="00B448F0" w:rsidP="004557D1">
            <w:pPr>
              <w:tabs>
                <w:tab w:val="left" w:pos="5341"/>
              </w:tabs>
              <w:spacing w:line="480" w:lineRule="auto"/>
              <w:jc w:val="center"/>
              <w:rPr>
                <w:rFonts w:ascii="Arial" w:hAnsi="Arial"/>
                <w:sz w:val="24"/>
                <w:szCs w:val="24"/>
              </w:rPr>
            </w:pPr>
            <w:r>
              <w:rPr>
                <w:rFonts w:ascii="Arial" w:hAnsi="Arial"/>
                <w:sz w:val="24"/>
                <w:szCs w:val="24"/>
              </w:rPr>
              <w:t>140065</w:t>
            </w:r>
          </w:p>
        </w:tc>
      </w:tr>
    </w:tbl>
    <w:p w:rsidR="00B448F0" w:rsidRDefault="00B448F0" w:rsidP="00B448F0">
      <w:pPr>
        <w:tabs>
          <w:tab w:val="left" w:pos="5341"/>
        </w:tabs>
        <w:spacing w:line="480" w:lineRule="auto"/>
        <w:rPr>
          <w:b/>
          <w:bCs/>
          <w:sz w:val="10"/>
          <w:szCs w:val="10"/>
        </w:rPr>
      </w:pPr>
    </w:p>
    <w:p w:rsidR="00B448F0" w:rsidRDefault="00B448F0" w:rsidP="00B448F0">
      <w:pPr>
        <w:tabs>
          <w:tab w:val="left" w:pos="5341"/>
        </w:tabs>
        <w:spacing w:line="480" w:lineRule="auto"/>
        <w:rPr>
          <w:b/>
          <w:bCs/>
          <w:sz w:val="10"/>
          <w:szCs w:val="10"/>
        </w:rPr>
      </w:pPr>
    </w:p>
    <w:tbl>
      <w:tblPr>
        <w:tblStyle w:val="TableGrid"/>
        <w:tblpPr w:leftFromText="180" w:rightFromText="180" w:vertAnchor="text" w:tblpXSpec="center" w:tblpY="1"/>
        <w:tblOverlap w:val="never"/>
        <w:tblW w:w="0" w:type="auto"/>
        <w:tblInd w:w="0" w:type="dxa"/>
        <w:tblLook w:val="04A0" w:firstRow="1" w:lastRow="0" w:firstColumn="1" w:lastColumn="0" w:noHBand="0" w:noVBand="1"/>
      </w:tblPr>
      <w:tblGrid>
        <w:gridCol w:w="3162"/>
        <w:gridCol w:w="3167"/>
      </w:tblGrid>
      <w:tr w:rsidR="00B448F0" w:rsidTr="004557D1">
        <w:tc>
          <w:tcPr>
            <w:tcW w:w="3162" w:type="dxa"/>
            <w:tcBorders>
              <w:top w:val="single" w:sz="4" w:space="0" w:color="auto"/>
              <w:left w:val="single" w:sz="4" w:space="0" w:color="auto"/>
              <w:bottom w:val="single" w:sz="4" w:space="0" w:color="auto"/>
              <w:right w:val="single" w:sz="4" w:space="0" w:color="auto"/>
            </w:tcBorders>
            <w:vAlign w:val="center"/>
            <w:hideMark/>
          </w:tcPr>
          <w:p w:rsidR="00B448F0" w:rsidRDefault="00B448F0" w:rsidP="004557D1">
            <w:pPr>
              <w:tabs>
                <w:tab w:val="left" w:pos="5341"/>
              </w:tabs>
              <w:spacing w:line="480" w:lineRule="auto"/>
              <w:jc w:val="center"/>
              <w:rPr>
                <w:rFonts w:ascii="Arial" w:hAnsi="Arial"/>
                <w:b/>
                <w:bCs/>
                <w:sz w:val="24"/>
                <w:szCs w:val="24"/>
              </w:rPr>
            </w:pPr>
            <w:r>
              <w:rPr>
                <w:rFonts w:ascii="Arial" w:hAnsi="Arial"/>
                <w:b/>
                <w:bCs/>
                <w:sz w:val="24"/>
                <w:szCs w:val="24"/>
              </w:rPr>
              <w:t>Module Leader</w:t>
            </w:r>
          </w:p>
        </w:tc>
        <w:tc>
          <w:tcPr>
            <w:tcW w:w="3167" w:type="dxa"/>
            <w:tcBorders>
              <w:top w:val="single" w:sz="4" w:space="0" w:color="auto"/>
              <w:left w:val="single" w:sz="4" w:space="0" w:color="auto"/>
              <w:bottom w:val="single" w:sz="4" w:space="0" w:color="auto"/>
              <w:right w:val="single" w:sz="4" w:space="0" w:color="auto"/>
            </w:tcBorders>
            <w:vAlign w:val="center"/>
            <w:hideMark/>
          </w:tcPr>
          <w:p w:rsidR="00B448F0" w:rsidRDefault="00B448F0" w:rsidP="004557D1">
            <w:pPr>
              <w:tabs>
                <w:tab w:val="left" w:pos="5341"/>
              </w:tabs>
              <w:spacing w:line="480" w:lineRule="auto"/>
              <w:jc w:val="center"/>
              <w:rPr>
                <w:rFonts w:ascii="Arial" w:hAnsi="Arial"/>
                <w:b/>
                <w:bCs/>
                <w:sz w:val="24"/>
                <w:szCs w:val="24"/>
              </w:rPr>
            </w:pPr>
            <w:r>
              <w:rPr>
                <w:rFonts w:ascii="Arial" w:hAnsi="Arial"/>
                <w:b/>
                <w:bCs/>
                <w:sz w:val="24"/>
                <w:szCs w:val="24"/>
              </w:rPr>
              <w:t>Teaching Assistant</w:t>
            </w:r>
          </w:p>
        </w:tc>
      </w:tr>
      <w:tr w:rsidR="00B448F0" w:rsidTr="004557D1">
        <w:tc>
          <w:tcPr>
            <w:tcW w:w="3162" w:type="dxa"/>
            <w:tcBorders>
              <w:top w:val="single" w:sz="4" w:space="0" w:color="auto"/>
              <w:left w:val="single" w:sz="4" w:space="0" w:color="auto"/>
              <w:bottom w:val="single" w:sz="4" w:space="0" w:color="auto"/>
              <w:right w:val="single" w:sz="4" w:space="0" w:color="auto"/>
            </w:tcBorders>
            <w:vAlign w:val="center"/>
            <w:hideMark/>
          </w:tcPr>
          <w:p w:rsidR="00B448F0" w:rsidRDefault="00B448F0" w:rsidP="004557D1">
            <w:pPr>
              <w:tabs>
                <w:tab w:val="left" w:pos="5341"/>
              </w:tabs>
              <w:spacing w:line="480" w:lineRule="auto"/>
              <w:jc w:val="center"/>
              <w:rPr>
                <w:rFonts w:ascii="Arial" w:hAnsi="Arial"/>
                <w:sz w:val="24"/>
                <w:szCs w:val="24"/>
              </w:rPr>
            </w:pPr>
            <w:r>
              <w:rPr>
                <w:rFonts w:ascii="Arial" w:hAnsi="Arial"/>
                <w:sz w:val="24"/>
                <w:szCs w:val="24"/>
              </w:rPr>
              <w:t xml:space="preserve">Dr. </w:t>
            </w:r>
            <w:proofErr w:type="spellStart"/>
            <w:r>
              <w:rPr>
                <w:rFonts w:ascii="Arial" w:hAnsi="Arial"/>
                <w:sz w:val="24"/>
                <w:szCs w:val="24"/>
              </w:rPr>
              <w:t>Asmaa</w:t>
            </w:r>
            <w:proofErr w:type="spellEnd"/>
            <w:r>
              <w:rPr>
                <w:rFonts w:ascii="Arial" w:hAnsi="Arial"/>
                <w:sz w:val="24"/>
                <w:szCs w:val="24"/>
              </w:rPr>
              <w:t xml:space="preserve"> </w:t>
            </w:r>
            <w:proofErr w:type="spellStart"/>
            <w:r>
              <w:rPr>
                <w:rFonts w:ascii="Arial" w:hAnsi="Arial"/>
                <w:sz w:val="24"/>
                <w:szCs w:val="24"/>
              </w:rPr>
              <w:t>Naguib</w:t>
            </w:r>
            <w:proofErr w:type="spellEnd"/>
          </w:p>
        </w:tc>
        <w:tc>
          <w:tcPr>
            <w:tcW w:w="3167" w:type="dxa"/>
            <w:tcBorders>
              <w:top w:val="single" w:sz="4" w:space="0" w:color="auto"/>
              <w:left w:val="single" w:sz="4" w:space="0" w:color="auto"/>
              <w:bottom w:val="single" w:sz="4" w:space="0" w:color="auto"/>
              <w:right w:val="single" w:sz="4" w:space="0" w:color="auto"/>
            </w:tcBorders>
            <w:vAlign w:val="center"/>
            <w:hideMark/>
          </w:tcPr>
          <w:p w:rsidR="00B448F0" w:rsidRDefault="00B448F0" w:rsidP="004557D1">
            <w:pPr>
              <w:tabs>
                <w:tab w:val="left" w:pos="5341"/>
              </w:tabs>
              <w:spacing w:line="480" w:lineRule="auto"/>
              <w:jc w:val="center"/>
              <w:rPr>
                <w:rFonts w:ascii="Arial" w:hAnsi="Arial"/>
                <w:sz w:val="24"/>
                <w:szCs w:val="24"/>
              </w:rPr>
            </w:pPr>
            <w:r>
              <w:rPr>
                <w:rFonts w:ascii="Arial" w:hAnsi="Arial"/>
                <w:sz w:val="24"/>
                <w:szCs w:val="24"/>
              </w:rPr>
              <w:t xml:space="preserve">Miss Aliaa </w:t>
            </w:r>
            <w:proofErr w:type="spellStart"/>
            <w:r>
              <w:rPr>
                <w:rFonts w:ascii="Arial" w:hAnsi="Arial"/>
                <w:sz w:val="24"/>
                <w:szCs w:val="24"/>
              </w:rPr>
              <w:t>Abou</w:t>
            </w:r>
            <w:proofErr w:type="spellEnd"/>
            <w:r>
              <w:rPr>
                <w:rFonts w:ascii="Arial" w:hAnsi="Arial"/>
                <w:sz w:val="24"/>
                <w:szCs w:val="24"/>
              </w:rPr>
              <w:t xml:space="preserve"> Tera</w:t>
            </w:r>
          </w:p>
        </w:tc>
      </w:tr>
    </w:tbl>
    <w:p w:rsidR="00B448F0" w:rsidRDefault="00B448F0" w:rsidP="00B448F0"/>
    <w:p w:rsidR="00B448F0" w:rsidRDefault="00B448F0" w:rsidP="00B448F0"/>
    <w:p w:rsidR="00B448F0" w:rsidRDefault="00B448F0" w:rsidP="00B448F0"/>
    <w:p w:rsidR="008314E7" w:rsidRDefault="008314E7"/>
    <w:p w:rsidR="00B448F0" w:rsidRDefault="00B448F0"/>
    <w:p w:rsidR="00B448F0" w:rsidRDefault="00B448F0"/>
    <w:p w:rsidR="00B448F0" w:rsidRDefault="00B448F0"/>
    <w:p w:rsidR="00B448F0" w:rsidRDefault="00B448F0"/>
    <w:p w:rsidR="00C81355" w:rsidRDefault="00C81355"/>
    <w:p w:rsidR="00B448F0" w:rsidRDefault="00B448F0"/>
    <w:p w:rsidR="00B448F0" w:rsidRDefault="00B448F0"/>
    <w:p w:rsidR="00B448F0" w:rsidRDefault="00B448F0" w:rsidP="003F76AF">
      <w:pPr>
        <w:spacing w:line="480" w:lineRule="auto"/>
        <w:jc w:val="lowKashida"/>
        <w:rPr>
          <w:rFonts w:eastAsia="Calibri"/>
          <w:szCs w:val="24"/>
          <w:lang w:val="en-US"/>
        </w:rPr>
      </w:pPr>
      <w:r>
        <w:lastRenderedPageBreak/>
        <w:tab/>
      </w:r>
      <w:r w:rsidRPr="00B448F0">
        <w:rPr>
          <w:rFonts w:eastAsia="Calibri"/>
          <w:szCs w:val="24"/>
          <w:lang w:val="en-US"/>
        </w:rPr>
        <w:t xml:space="preserve">The French expedition on Egypt in 1798 has raised many controversies around its impact; such as the rise of modernity in Egypt, and the beginning of its Europeanisation. However, it is equally important to discuss the course of events within the expedition itself to determine why these polemics came into discourse in the first place.  </w:t>
      </w:r>
      <w:r>
        <w:rPr>
          <w:rFonts w:eastAsia="Calibri"/>
          <w:szCs w:val="24"/>
          <w:lang w:val="en-US"/>
        </w:rPr>
        <w:t>An impor</w:t>
      </w:r>
      <w:r w:rsidRPr="00B448F0">
        <w:rPr>
          <w:rFonts w:eastAsia="Calibri"/>
          <w:szCs w:val="24"/>
          <w:lang w:val="en-US"/>
        </w:rPr>
        <w:t xml:space="preserve">tant aspect, that isn’t being </w:t>
      </w:r>
      <w:r w:rsidR="00E459CA">
        <w:rPr>
          <w:rFonts w:eastAsia="Calibri"/>
          <w:szCs w:val="24"/>
          <w:lang w:val="en-US"/>
        </w:rPr>
        <w:t>considered often</w:t>
      </w:r>
      <w:r w:rsidRPr="00B448F0">
        <w:rPr>
          <w:rFonts w:eastAsia="Calibri"/>
          <w:szCs w:val="24"/>
          <w:lang w:val="en-US"/>
        </w:rPr>
        <w:t xml:space="preserve">, is the strategic militarily strength of the expedition. Questions arise whether it was a scientific expedition, or a blunt invasion, with viable arguments on both sides. It is due that credit be given to the failure –or rather, cultural success- of the expedition on the military incompetence of the French; which came quite surprising considering the Napoleonic wars that took place shortly before the French entered Egypt. One could say that perhaps the French were unused to Middle Eastern weather and terrain, among various other reasons, and were therefore stronger in Europe than they were in Egypt. British intervention is also a prime factor in the departure of the French forces from Egypt only 3 years after their arrival, in 1801. Thus, this paper aims to argue that the failure, or quick departure, of the expedition was due to their military incompetence and unpreparedness, which is perhaps a result of orientalism. The paper will discuss some of the French’s strategies, and what they were expecting upon their arrival. Then, it will examine some of the glitches that faced them military-wise, and how that aided the English in defeating them and, as a form of causality, forced the French to retreat in 1801. </w:t>
      </w:r>
    </w:p>
    <w:p w:rsidR="00FC6B56" w:rsidRDefault="00FC6B56" w:rsidP="003F76AF">
      <w:pPr>
        <w:spacing w:line="480" w:lineRule="auto"/>
        <w:jc w:val="lowKashida"/>
        <w:rPr>
          <w:rFonts w:eastAsia="Calibri"/>
          <w:szCs w:val="24"/>
          <w:lang w:val="en-US"/>
        </w:rPr>
      </w:pPr>
      <w:r>
        <w:rPr>
          <w:rFonts w:eastAsia="Calibri"/>
          <w:szCs w:val="24"/>
          <w:lang w:val="en-US"/>
        </w:rPr>
        <w:tab/>
        <w:t xml:space="preserve">Since the paper is centered on the idea of orientalism and how it affected the French expedition, it is crucial to define what orientalism is to provide a conceptual framework to base the paper on. Edward Said (1978) discussed the term rather </w:t>
      </w:r>
      <w:r>
        <w:rPr>
          <w:rFonts w:eastAsia="Calibri"/>
          <w:szCs w:val="24"/>
          <w:lang w:val="en-US"/>
        </w:rPr>
        <w:lastRenderedPageBreak/>
        <w:t xml:space="preserve">extensively in his book </w:t>
      </w:r>
      <w:r w:rsidRPr="00FC6B56">
        <w:rPr>
          <w:rFonts w:eastAsia="Calibri"/>
          <w:i/>
          <w:iCs/>
          <w:szCs w:val="24"/>
          <w:lang w:val="en-US"/>
        </w:rPr>
        <w:t>Orientalism</w:t>
      </w:r>
      <w:r>
        <w:rPr>
          <w:rFonts w:eastAsia="Calibri"/>
          <w:i/>
          <w:iCs/>
          <w:szCs w:val="24"/>
          <w:lang w:val="en-US"/>
        </w:rPr>
        <w:t xml:space="preserve">, </w:t>
      </w:r>
      <w:r>
        <w:rPr>
          <w:rFonts w:eastAsia="Calibri"/>
          <w:szCs w:val="24"/>
          <w:lang w:val="en-US"/>
        </w:rPr>
        <w:t xml:space="preserve">and aided the emergence of post-colonial studies. </w:t>
      </w:r>
      <w:r w:rsidR="00324050">
        <w:rPr>
          <w:rFonts w:eastAsia="Calibri"/>
          <w:szCs w:val="24"/>
          <w:lang w:val="en-US"/>
        </w:rPr>
        <w:t>Briefly, however, it is a “tradition” of how the West, Europe specifically, define the Orient based on their own experiences. This tradition also encompasses many dichotomies: Europe as the center, the Orient as the “Other,” rational and irrational, modern and barbaric, and several others that present the demeaning stance the Europeans took on the Middle East North Africa region</w:t>
      </w:r>
      <w:r w:rsidR="007673B4">
        <w:rPr>
          <w:rFonts w:eastAsia="Calibri"/>
          <w:szCs w:val="24"/>
          <w:lang w:val="en-US"/>
        </w:rPr>
        <w:t>. This also includes the European colonial ambitions: what came to be known as the White Man’s Burden. Europeans took it upon themselves to educate the illiterate Orient and bring modernity forth- regardless of the more economic reasons to invade these areas</w:t>
      </w:r>
      <w:sdt>
        <w:sdtPr>
          <w:rPr>
            <w:rFonts w:eastAsia="Calibri"/>
            <w:szCs w:val="24"/>
            <w:lang w:val="en-US"/>
          </w:rPr>
          <w:id w:val="-556554258"/>
          <w:citation/>
        </w:sdtPr>
        <w:sdtEndPr/>
        <w:sdtContent>
          <w:r w:rsidR="00324050">
            <w:rPr>
              <w:rFonts w:eastAsia="Calibri"/>
              <w:szCs w:val="24"/>
              <w:lang w:val="en-US"/>
            </w:rPr>
            <w:fldChar w:fldCharType="begin"/>
          </w:r>
          <w:r w:rsidR="00324050">
            <w:rPr>
              <w:rFonts w:eastAsia="Calibri"/>
              <w:szCs w:val="24"/>
            </w:rPr>
            <w:instrText xml:space="preserve"> CITATION Sai78 \l 2057 </w:instrText>
          </w:r>
          <w:r w:rsidR="00324050">
            <w:rPr>
              <w:rFonts w:eastAsia="Calibri"/>
              <w:szCs w:val="24"/>
              <w:lang w:val="en-US"/>
            </w:rPr>
            <w:fldChar w:fldCharType="separate"/>
          </w:r>
          <w:r w:rsidR="009B0F0F">
            <w:rPr>
              <w:rFonts w:eastAsia="Calibri"/>
              <w:noProof/>
              <w:szCs w:val="24"/>
            </w:rPr>
            <w:t xml:space="preserve"> </w:t>
          </w:r>
          <w:r w:rsidR="009B0F0F" w:rsidRPr="009B0F0F">
            <w:rPr>
              <w:rFonts w:eastAsia="Calibri"/>
              <w:noProof/>
              <w:szCs w:val="24"/>
            </w:rPr>
            <w:t>(Said, 1978)</w:t>
          </w:r>
          <w:r w:rsidR="00324050">
            <w:rPr>
              <w:rFonts w:eastAsia="Calibri"/>
              <w:szCs w:val="24"/>
              <w:lang w:val="en-US"/>
            </w:rPr>
            <w:fldChar w:fldCharType="end"/>
          </w:r>
        </w:sdtContent>
      </w:sdt>
      <w:r w:rsidR="00324050">
        <w:rPr>
          <w:rFonts w:eastAsia="Calibri"/>
          <w:szCs w:val="24"/>
          <w:lang w:val="en-US"/>
        </w:rPr>
        <w:t>.</w:t>
      </w:r>
      <w:r w:rsidR="00CF1ADF" w:rsidRPr="00CF1ADF">
        <w:rPr>
          <w:rFonts w:eastAsia="Calibri"/>
          <w:szCs w:val="24"/>
          <w:lang w:val="en-US"/>
        </w:rPr>
        <w:t xml:space="preserve"> </w:t>
      </w:r>
      <w:r w:rsidR="00CF1ADF">
        <w:rPr>
          <w:rFonts w:eastAsia="Calibri"/>
          <w:szCs w:val="24"/>
          <w:lang w:val="en-US"/>
        </w:rPr>
        <w:t>These condescending views were not original of the late 19</w:t>
      </w:r>
      <w:r w:rsidR="00CF1ADF" w:rsidRPr="007673B4">
        <w:rPr>
          <w:rFonts w:eastAsia="Calibri"/>
          <w:szCs w:val="24"/>
          <w:vertAlign w:val="superscript"/>
          <w:lang w:val="en-US"/>
        </w:rPr>
        <w:t>th</w:t>
      </w:r>
      <w:r w:rsidR="00CF1ADF">
        <w:rPr>
          <w:rFonts w:eastAsia="Calibri"/>
          <w:szCs w:val="24"/>
          <w:lang w:val="en-US"/>
        </w:rPr>
        <w:t xml:space="preserve"> century: but were rather existing since the rise of Islam and particularly prominent in the crusading era</w:t>
      </w:r>
      <w:sdt>
        <w:sdtPr>
          <w:rPr>
            <w:rFonts w:eastAsia="Calibri"/>
            <w:szCs w:val="24"/>
            <w:lang w:val="en-US"/>
          </w:rPr>
          <w:id w:val="749699217"/>
          <w:citation/>
        </w:sdtPr>
        <w:sdtEndPr/>
        <w:sdtContent>
          <w:r w:rsidR="00CF1ADF">
            <w:rPr>
              <w:rFonts w:eastAsia="Calibri"/>
              <w:szCs w:val="24"/>
              <w:lang w:val="en-US"/>
            </w:rPr>
            <w:fldChar w:fldCharType="begin"/>
          </w:r>
          <w:r w:rsidR="00CF1ADF">
            <w:rPr>
              <w:rFonts w:eastAsia="Calibri"/>
              <w:szCs w:val="24"/>
            </w:rPr>
            <w:instrText xml:space="preserve"> CITATION Asb10 \l 2057 </w:instrText>
          </w:r>
          <w:r w:rsidR="00CF1ADF">
            <w:rPr>
              <w:rFonts w:eastAsia="Calibri"/>
              <w:szCs w:val="24"/>
              <w:lang w:val="en-US"/>
            </w:rPr>
            <w:fldChar w:fldCharType="separate"/>
          </w:r>
          <w:r w:rsidR="009B0F0F">
            <w:rPr>
              <w:rFonts w:eastAsia="Calibri"/>
              <w:noProof/>
              <w:szCs w:val="24"/>
            </w:rPr>
            <w:t xml:space="preserve"> </w:t>
          </w:r>
          <w:r w:rsidR="009B0F0F" w:rsidRPr="009B0F0F">
            <w:rPr>
              <w:rFonts w:eastAsia="Calibri"/>
              <w:noProof/>
              <w:szCs w:val="24"/>
            </w:rPr>
            <w:t>(Asbridge, 2010)</w:t>
          </w:r>
          <w:r w:rsidR="00CF1ADF">
            <w:rPr>
              <w:rFonts w:eastAsia="Calibri"/>
              <w:szCs w:val="24"/>
              <w:lang w:val="en-US"/>
            </w:rPr>
            <w:fldChar w:fldCharType="end"/>
          </w:r>
        </w:sdtContent>
      </w:sdt>
      <w:r w:rsidR="00CF1ADF">
        <w:rPr>
          <w:rFonts w:eastAsia="Calibri"/>
          <w:szCs w:val="24"/>
          <w:lang w:val="en-US"/>
        </w:rPr>
        <w:t xml:space="preserve">. </w:t>
      </w:r>
      <w:r w:rsidR="00324050">
        <w:rPr>
          <w:rFonts w:eastAsia="Calibri"/>
          <w:szCs w:val="24"/>
          <w:lang w:val="en-US"/>
        </w:rPr>
        <w:t xml:space="preserve"> </w:t>
      </w:r>
      <w:r w:rsidR="007673B4">
        <w:rPr>
          <w:rFonts w:eastAsia="Calibri"/>
          <w:szCs w:val="24"/>
          <w:lang w:val="en-US"/>
        </w:rPr>
        <w:t xml:space="preserve">A question remains unanswered of  whether orientalism fueled imperialism: the MENA region was unfamiliar ground that held different civilizations that were not quite familiar and were deemed barbaric; or the other way around: these imperialists invaded lands whose language they do not speak and whose culture they do not understand and therefore developed a certain </w:t>
      </w:r>
      <w:r w:rsidR="00CF1ADF">
        <w:rPr>
          <w:rFonts w:eastAsia="Calibri"/>
          <w:szCs w:val="24"/>
          <w:lang w:val="en-US"/>
        </w:rPr>
        <w:t>continuum</w:t>
      </w:r>
      <w:r w:rsidR="007673B4">
        <w:rPr>
          <w:rFonts w:eastAsia="Calibri"/>
          <w:szCs w:val="24"/>
          <w:lang w:val="en-US"/>
        </w:rPr>
        <w:t xml:space="preserve"> of </w:t>
      </w:r>
      <w:r w:rsidR="00CF1ADF">
        <w:t>patronization</w:t>
      </w:r>
      <w:r w:rsidR="007673B4">
        <w:rPr>
          <w:rFonts w:eastAsia="Calibri"/>
          <w:szCs w:val="24"/>
          <w:lang w:val="en-US"/>
        </w:rPr>
        <w:t xml:space="preserve">. </w:t>
      </w:r>
    </w:p>
    <w:p w:rsidR="005314B8" w:rsidRDefault="00CF1ADF" w:rsidP="005314B8">
      <w:pPr>
        <w:spacing w:line="480" w:lineRule="auto"/>
        <w:jc w:val="lowKashida"/>
        <w:rPr>
          <w:rFonts w:eastAsia="Calibri"/>
          <w:szCs w:val="24"/>
          <w:lang w:val="en-US"/>
        </w:rPr>
      </w:pPr>
      <w:r>
        <w:rPr>
          <w:rFonts w:eastAsia="Calibri"/>
          <w:szCs w:val="24"/>
          <w:lang w:val="en-US"/>
        </w:rPr>
        <w:tab/>
        <w:t>Before proceeding to how orientalist Napoleon was in his expedition to Egypt, it must be discussed how and why Napoleon headed there originally. After the infamous revolution in France of 1789, a series of wars broke out in Europe that were named the French Revolutionary Wars. The French army was one of the main institutions that were reconstructed and framed around t</w:t>
      </w:r>
      <w:r w:rsidR="003F76AF">
        <w:rPr>
          <w:rFonts w:eastAsia="Calibri"/>
          <w:szCs w:val="24"/>
          <w:lang w:val="en-US"/>
        </w:rPr>
        <w:t xml:space="preserve">he ambition of a French Empire greater than that of the Britons or the Ottomans. The </w:t>
      </w:r>
      <w:r w:rsidR="003F76AF" w:rsidRPr="003F76AF">
        <w:rPr>
          <w:rFonts w:eastAsia="Calibri"/>
          <w:szCs w:val="24"/>
          <w:lang w:val="en-US"/>
        </w:rPr>
        <w:t xml:space="preserve">Grande </w:t>
      </w:r>
      <w:proofErr w:type="spellStart"/>
      <w:r w:rsidR="003F76AF" w:rsidRPr="003F76AF">
        <w:rPr>
          <w:rFonts w:eastAsia="Calibri"/>
          <w:szCs w:val="24"/>
          <w:lang w:val="en-US"/>
        </w:rPr>
        <w:t>Armée</w:t>
      </w:r>
      <w:proofErr w:type="spellEnd"/>
      <w:r w:rsidR="003F76AF">
        <w:rPr>
          <w:rFonts w:eastAsia="Calibri"/>
          <w:szCs w:val="24"/>
          <w:lang w:val="en-US"/>
        </w:rPr>
        <w:t xml:space="preserve"> brought forth many successes </w:t>
      </w:r>
      <w:r w:rsidR="001D050A">
        <w:rPr>
          <w:rFonts w:eastAsia="Calibri"/>
          <w:szCs w:val="24"/>
          <w:lang w:val="en-US"/>
        </w:rPr>
        <w:t xml:space="preserve">around Europe, expanding the French Empire. These </w:t>
      </w:r>
      <w:r w:rsidR="001D050A">
        <w:rPr>
          <w:rFonts w:eastAsia="Calibri"/>
          <w:szCs w:val="24"/>
          <w:lang w:val="en-US"/>
        </w:rPr>
        <w:lastRenderedPageBreak/>
        <w:t>successes are proof of how strong the rebuilt military was, and how resilient of a strategist Napoleon was.</w:t>
      </w:r>
      <w:r w:rsidR="005314B8">
        <w:rPr>
          <w:rFonts w:eastAsia="Calibri"/>
          <w:szCs w:val="24"/>
          <w:lang w:val="en-US"/>
        </w:rPr>
        <w:t xml:space="preserve"> There was little doubt of how fearful the Europeans were of him, an evidence of his forte, so much so that they formed coalitions to fight against him. </w:t>
      </w:r>
      <w:r w:rsidR="001D050A">
        <w:rPr>
          <w:rFonts w:eastAsia="Calibri"/>
          <w:szCs w:val="24"/>
          <w:lang w:val="en-US"/>
        </w:rPr>
        <w:t xml:space="preserve"> France had managed to conquer areas from Italy to Belgium to the Netherlands, among many other wars</w:t>
      </w:r>
      <w:sdt>
        <w:sdtPr>
          <w:rPr>
            <w:rFonts w:eastAsia="Calibri"/>
            <w:szCs w:val="24"/>
            <w:lang w:val="en-US"/>
          </w:rPr>
          <w:id w:val="318931865"/>
          <w:citation/>
        </w:sdtPr>
        <w:sdtEndPr/>
        <w:sdtContent>
          <w:r w:rsidR="001D050A">
            <w:rPr>
              <w:rFonts w:eastAsia="Calibri"/>
              <w:szCs w:val="24"/>
              <w:lang w:val="en-US"/>
            </w:rPr>
            <w:fldChar w:fldCharType="begin"/>
          </w:r>
          <w:r w:rsidR="009B0F0F">
            <w:rPr>
              <w:rFonts w:eastAsia="Calibri"/>
              <w:szCs w:val="24"/>
            </w:rPr>
            <w:instrText xml:space="preserve">CITATION Har80 \m Vin93 \l 2057 </w:instrText>
          </w:r>
          <w:r w:rsidR="001D050A">
            <w:rPr>
              <w:rFonts w:eastAsia="Calibri"/>
              <w:szCs w:val="24"/>
              <w:lang w:val="en-US"/>
            </w:rPr>
            <w:fldChar w:fldCharType="separate"/>
          </w:r>
          <w:r w:rsidR="009B0F0F">
            <w:rPr>
              <w:rFonts w:eastAsia="Calibri"/>
              <w:noProof/>
              <w:szCs w:val="24"/>
              <w:lang w:val="en-US"/>
            </w:rPr>
            <w:t xml:space="preserve"> </w:t>
          </w:r>
          <w:r w:rsidR="009B0F0F" w:rsidRPr="009B0F0F">
            <w:rPr>
              <w:rFonts w:eastAsia="Calibri"/>
              <w:noProof/>
              <w:szCs w:val="24"/>
              <w:lang w:val="en-US"/>
            </w:rPr>
            <w:t>(Harris, 1980; Vincent, 1993)</w:t>
          </w:r>
          <w:r w:rsidR="001D050A">
            <w:rPr>
              <w:rFonts w:eastAsia="Calibri"/>
              <w:szCs w:val="24"/>
              <w:lang w:val="en-US"/>
            </w:rPr>
            <w:fldChar w:fldCharType="end"/>
          </w:r>
        </w:sdtContent>
      </w:sdt>
      <w:r w:rsidR="001D050A">
        <w:rPr>
          <w:rFonts w:eastAsia="Calibri"/>
          <w:szCs w:val="24"/>
          <w:lang w:val="en-US"/>
        </w:rPr>
        <w:t xml:space="preserve">. </w:t>
      </w:r>
      <w:r w:rsidR="005314B8">
        <w:rPr>
          <w:rFonts w:eastAsia="Calibri"/>
          <w:szCs w:val="24"/>
          <w:lang w:val="en-US"/>
        </w:rPr>
        <w:t>The expedition to Egypt then was merely a further expansion of the Empire, and a highlighting of the conflict between itself and the British Empire. If for nothing else, the French were attempting to cut the line of communications between Britain and its colony in India. Therefore it comes slightly as surprising that Napoleon was not fully prepared military-wise when he headed for Egypt in the same manner he was whilst fighting in Europe, aware as he may be that he would face the British</w:t>
      </w:r>
      <w:sdt>
        <w:sdtPr>
          <w:rPr>
            <w:rFonts w:eastAsia="Calibri"/>
            <w:szCs w:val="24"/>
            <w:lang w:val="en-US"/>
          </w:rPr>
          <w:id w:val="-937834744"/>
          <w:citation/>
        </w:sdtPr>
        <w:sdtEndPr/>
        <w:sdtContent>
          <w:r w:rsidR="005314B8">
            <w:rPr>
              <w:rFonts w:eastAsia="Calibri"/>
              <w:szCs w:val="24"/>
              <w:lang w:val="en-US"/>
            </w:rPr>
            <w:fldChar w:fldCharType="begin"/>
          </w:r>
          <w:r w:rsidR="005314B8">
            <w:rPr>
              <w:rFonts w:eastAsia="Calibri"/>
              <w:szCs w:val="24"/>
            </w:rPr>
            <w:instrText xml:space="preserve"> CITATION deL07 \l 2057  \m Dyk08</w:instrText>
          </w:r>
          <w:r w:rsidR="005314B8">
            <w:rPr>
              <w:rFonts w:eastAsia="Calibri"/>
              <w:szCs w:val="24"/>
              <w:lang w:val="en-US"/>
            </w:rPr>
            <w:fldChar w:fldCharType="separate"/>
          </w:r>
          <w:r w:rsidR="009B0F0F">
            <w:rPr>
              <w:rFonts w:eastAsia="Calibri"/>
              <w:noProof/>
              <w:szCs w:val="24"/>
            </w:rPr>
            <w:t xml:space="preserve"> </w:t>
          </w:r>
          <w:r w:rsidR="009B0F0F" w:rsidRPr="009B0F0F">
            <w:rPr>
              <w:rFonts w:eastAsia="Calibri"/>
              <w:noProof/>
              <w:szCs w:val="24"/>
            </w:rPr>
            <w:t>(de La Jonquiere, 1899-1907; Dykstra, 2008)</w:t>
          </w:r>
          <w:r w:rsidR="005314B8">
            <w:rPr>
              <w:rFonts w:eastAsia="Calibri"/>
              <w:szCs w:val="24"/>
              <w:lang w:val="en-US"/>
            </w:rPr>
            <w:fldChar w:fldCharType="end"/>
          </w:r>
        </w:sdtContent>
      </w:sdt>
      <w:r w:rsidR="005314B8">
        <w:rPr>
          <w:rFonts w:eastAsia="Calibri"/>
          <w:szCs w:val="24"/>
          <w:lang w:val="en-US"/>
        </w:rPr>
        <w:t>. However, the shock is diluted when we consider the strategies Napoleon undertook during the expedition.</w:t>
      </w:r>
    </w:p>
    <w:p w:rsidR="007B2BC1" w:rsidRDefault="007B2BC1" w:rsidP="007B2BC1">
      <w:pPr>
        <w:spacing w:line="480" w:lineRule="auto"/>
        <w:jc w:val="lowKashida"/>
        <w:rPr>
          <w:rFonts w:eastAsia="Calibri"/>
          <w:szCs w:val="24"/>
          <w:lang w:val="en-US"/>
        </w:rPr>
      </w:pPr>
      <w:r>
        <w:rPr>
          <w:rFonts w:eastAsia="Calibri"/>
          <w:szCs w:val="24"/>
          <w:lang w:val="en-US"/>
        </w:rPr>
        <w:tab/>
        <w:t>There are two possible explanations as to why Napoleon did not fully enhance his army. He was under the impression that the Egyptians would be rather welcoming</w:t>
      </w:r>
      <w:sdt>
        <w:sdtPr>
          <w:rPr>
            <w:rFonts w:eastAsia="Calibri"/>
            <w:szCs w:val="24"/>
            <w:lang w:val="en-US"/>
          </w:rPr>
          <w:id w:val="868108915"/>
          <w:citation/>
        </w:sdtPr>
        <w:sdtEndPr/>
        <w:sdtContent>
          <w:r>
            <w:rPr>
              <w:rFonts w:eastAsia="Calibri"/>
              <w:szCs w:val="24"/>
              <w:lang w:val="en-US"/>
            </w:rPr>
            <w:fldChar w:fldCharType="begin"/>
          </w:r>
          <w:r>
            <w:rPr>
              <w:rFonts w:eastAsia="Calibri"/>
              <w:szCs w:val="24"/>
            </w:rPr>
            <w:instrText xml:space="preserve"> CITATION Abu12 \l 2057 </w:instrText>
          </w:r>
          <w:r>
            <w:rPr>
              <w:rFonts w:eastAsia="Calibri"/>
              <w:szCs w:val="24"/>
              <w:lang w:val="en-US"/>
            </w:rPr>
            <w:fldChar w:fldCharType="separate"/>
          </w:r>
          <w:r w:rsidR="009B0F0F">
            <w:rPr>
              <w:rFonts w:eastAsia="Calibri"/>
              <w:noProof/>
              <w:szCs w:val="24"/>
            </w:rPr>
            <w:t xml:space="preserve"> </w:t>
          </w:r>
          <w:r w:rsidR="009B0F0F" w:rsidRPr="009B0F0F">
            <w:rPr>
              <w:rFonts w:eastAsia="Calibri"/>
              <w:noProof/>
              <w:szCs w:val="24"/>
            </w:rPr>
            <w:t>(Abul-Magd, 2012)</w:t>
          </w:r>
          <w:r>
            <w:rPr>
              <w:rFonts w:eastAsia="Calibri"/>
              <w:szCs w:val="24"/>
              <w:lang w:val="en-US"/>
            </w:rPr>
            <w:fldChar w:fldCharType="end"/>
          </w:r>
        </w:sdtContent>
      </w:sdt>
      <w:r>
        <w:rPr>
          <w:rFonts w:eastAsia="Calibri"/>
          <w:szCs w:val="24"/>
          <w:lang w:val="en-US"/>
        </w:rPr>
        <w:t xml:space="preserve">, sending them proclamations speaking in the name of religion, and focusing on the division between the </w:t>
      </w:r>
      <w:proofErr w:type="spellStart"/>
      <w:r>
        <w:rPr>
          <w:rFonts w:eastAsia="Calibri"/>
          <w:szCs w:val="24"/>
          <w:lang w:val="en-US"/>
        </w:rPr>
        <w:t>Mamluk</w:t>
      </w:r>
      <w:proofErr w:type="spellEnd"/>
      <w:r>
        <w:rPr>
          <w:rFonts w:eastAsia="Calibri"/>
          <w:szCs w:val="24"/>
          <w:lang w:val="en-US"/>
        </w:rPr>
        <w:t xml:space="preserve"> leaders</w:t>
      </w:r>
      <w:sdt>
        <w:sdtPr>
          <w:rPr>
            <w:rFonts w:eastAsia="Calibri"/>
            <w:szCs w:val="24"/>
            <w:lang w:val="en-US"/>
          </w:rPr>
          <w:id w:val="1424991414"/>
          <w:citation/>
        </w:sdtPr>
        <w:sdtEndPr/>
        <w:sdtContent>
          <w:r>
            <w:rPr>
              <w:rFonts w:eastAsia="Calibri"/>
              <w:szCs w:val="24"/>
              <w:lang w:val="en-US"/>
            </w:rPr>
            <w:fldChar w:fldCharType="begin"/>
          </w:r>
          <w:r>
            <w:rPr>
              <w:rFonts w:eastAsia="Calibri"/>
              <w:szCs w:val="24"/>
            </w:rPr>
            <w:instrText xml:space="preserve"> CITATION Dyk08 \l 2057 </w:instrText>
          </w:r>
          <w:r>
            <w:rPr>
              <w:rFonts w:eastAsia="Calibri"/>
              <w:szCs w:val="24"/>
              <w:lang w:val="en-US"/>
            </w:rPr>
            <w:fldChar w:fldCharType="separate"/>
          </w:r>
          <w:r w:rsidR="009B0F0F">
            <w:rPr>
              <w:rFonts w:eastAsia="Calibri"/>
              <w:noProof/>
              <w:szCs w:val="24"/>
            </w:rPr>
            <w:t xml:space="preserve"> </w:t>
          </w:r>
          <w:r w:rsidR="009B0F0F" w:rsidRPr="009B0F0F">
            <w:rPr>
              <w:rFonts w:eastAsia="Calibri"/>
              <w:noProof/>
              <w:szCs w:val="24"/>
            </w:rPr>
            <w:t>(Dykstra, 2008)</w:t>
          </w:r>
          <w:r>
            <w:rPr>
              <w:rFonts w:eastAsia="Calibri"/>
              <w:szCs w:val="24"/>
              <w:lang w:val="en-US"/>
            </w:rPr>
            <w:fldChar w:fldCharType="end"/>
          </w:r>
        </w:sdtContent>
      </w:sdt>
      <w:r>
        <w:rPr>
          <w:rFonts w:eastAsia="Calibri"/>
          <w:szCs w:val="24"/>
          <w:lang w:val="en-US"/>
        </w:rPr>
        <w:t>. One of which reads as follows:</w:t>
      </w:r>
    </w:p>
    <w:p w:rsidR="007B2BC1" w:rsidRDefault="007B2BC1" w:rsidP="007B2BC1">
      <w:pPr>
        <w:spacing w:line="276" w:lineRule="auto"/>
        <w:ind w:left="850" w:right="850"/>
        <w:jc w:val="both"/>
        <w:rPr>
          <w:rFonts w:eastAsia="Calibri"/>
          <w:szCs w:val="24"/>
          <w:lang w:val="en-US"/>
        </w:rPr>
      </w:pPr>
      <w:r w:rsidRPr="007B2BC1">
        <w:rPr>
          <w:rFonts w:eastAsia="Calibri"/>
          <w:szCs w:val="24"/>
          <w:lang w:val="en-US"/>
        </w:rPr>
        <w:t xml:space="preserve">"Peoples of Egypt, you will be told that I have come to destroy your religion ... Do not believe it! ... I worship God more than the </w:t>
      </w:r>
      <w:proofErr w:type="spellStart"/>
      <w:r w:rsidRPr="007B2BC1">
        <w:rPr>
          <w:rFonts w:eastAsia="Calibri"/>
          <w:szCs w:val="24"/>
          <w:lang w:val="en-US"/>
        </w:rPr>
        <w:t>Mamluks</w:t>
      </w:r>
      <w:proofErr w:type="spellEnd"/>
      <w:r w:rsidRPr="007B2BC1">
        <w:rPr>
          <w:rFonts w:eastAsia="Calibri"/>
          <w:szCs w:val="24"/>
          <w:lang w:val="en-US"/>
        </w:rPr>
        <w:t xml:space="preserve"> do, and ... I respect His prophet Mohammed and the admirable Koran ... Tell the people that the French also are true Muslims</w:t>
      </w:r>
      <w:r>
        <w:rPr>
          <w:rFonts w:eastAsia="Calibri"/>
          <w:szCs w:val="24"/>
          <w:lang w:val="en-US"/>
        </w:rPr>
        <w:t xml:space="preserve">… </w:t>
      </w:r>
      <w:r w:rsidRPr="007B2BC1">
        <w:rPr>
          <w:rFonts w:eastAsia="Calibri"/>
          <w:szCs w:val="24"/>
          <w:lang w:val="en-US"/>
        </w:rPr>
        <w:t xml:space="preserve">All Egyptians shall render thanks to God for the destruction of the </w:t>
      </w:r>
      <w:proofErr w:type="spellStart"/>
      <w:r w:rsidRPr="007B2BC1">
        <w:rPr>
          <w:rFonts w:eastAsia="Calibri"/>
          <w:szCs w:val="24"/>
          <w:lang w:val="en-US"/>
        </w:rPr>
        <w:t>Mamluks</w:t>
      </w:r>
      <w:proofErr w:type="spellEnd"/>
      <w:r w:rsidRPr="007B2BC1">
        <w:rPr>
          <w:rFonts w:eastAsia="Calibri"/>
          <w:szCs w:val="24"/>
          <w:lang w:val="en-US"/>
        </w:rPr>
        <w:t xml:space="preserve">, saying in a loud voice, 'May God preserve the glory of the Ottoman Sultan! May God preserve the glory of the French army! May </w:t>
      </w:r>
      <w:r w:rsidRPr="007B2BC1">
        <w:rPr>
          <w:rFonts w:eastAsia="Calibri"/>
          <w:szCs w:val="24"/>
          <w:lang w:val="en-US"/>
        </w:rPr>
        <w:lastRenderedPageBreak/>
        <w:t xml:space="preserve">God curse the </w:t>
      </w:r>
      <w:proofErr w:type="spellStart"/>
      <w:r w:rsidRPr="007B2BC1">
        <w:rPr>
          <w:rFonts w:eastAsia="Calibri"/>
          <w:szCs w:val="24"/>
          <w:lang w:val="en-US"/>
        </w:rPr>
        <w:t>Mamluks</w:t>
      </w:r>
      <w:proofErr w:type="spellEnd"/>
      <w:r w:rsidRPr="007B2BC1">
        <w:rPr>
          <w:rFonts w:eastAsia="Calibri"/>
          <w:szCs w:val="24"/>
          <w:lang w:val="en-US"/>
        </w:rPr>
        <w:t xml:space="preserve"> and bestow happiness on the Egyptian nation!' "</w:t>
      </w:r>
      <w:sdt>
        <w:sdtPr>
          <w:rPr>
            <w:rFonts w:eastAsia="Calibri"/>
            <w:szCs w:val="24"/>
            <w:lang w:val="en-US"/>
          </w:rPr>
          <w:id w:val="-1608570284"/>
          <w:citation/>
        </w:sdtPr>
        <w:sdtEndPr/>
        <w:sdtContent>
          <w:r>
            <w:rPr>
              <w:rFonts w:eastAsia="Calibri"/>
              <w:szCs w:val="24"/>
              <w:lang w:val="en-US"/>
            </w:rPr>
            <w:fldChar w:fldCharType="begin"/>
          </w:r>
          <w:r>
            <w:rPr>
              <w:rFonts w:eastAsia="Calibri"/>
              <w:szCs w:val="24"/>
            </w:rPr>
            <w:instrText xml:space="preserve">CITATION Dyk08 \p 119 \l 2057 </w:instrText>
          </w:r>
          <w:r>
            <w:rPr>
              <w:rFonts w:eastAsia="Calibri"/>
              <w:szCs w:val="24"/>
              <w:lang w:val="en-US"/>
            </w:rPr>
            <w:fldChar w:fldCharType="separate"/>
          </w:r>
          <w:r w:rsidR="009B0F0F">
            <w:rPr>
              <w:rFonts w:eastAsia="Calibri"/>
              <w:noProof/>
              <w:szCs w:val="24"/>
              <w:lang w:val="en-US"/>
            </w:rPr>
            <w:t xml:space="preserve"> </w:t>
          </w:r>
          <w:r w:rsidR="009B0F0F" w:rsidRPr="009B0F0F">
            <w:rPr>
              <w:rFonts w:eastAsia="Calibri"/>
              <w:noProof/>
              <w:szCs w:val="24"/>
              <w:lang w:val="en-US"/>
            </w:rPr>
            <w:t>(Dykstra, 2008, p. 119)</w:t>
          </w:r>
          <w:r>
            <w:rPr>
              <w:rFonts w:eastAsia="Calibri"/>
              <w:szCs w:val="24"/>
              <w:lang w:val="en-US"/>
            </w:rPr>
            <w:fldChar w:fldCharType="end"/>
          </w:r>
        </w:sdtContent>
      </w:sdt>
    </w:p>
    <w:p w:rsidR="005314B8" w:rsidRDefault="007B2BC1" w:rsidP="001250D1">
      <w:pPr>
        <w:spacing w:line="480" w:lineRule="auto"/>
        <w:jc w:val="lowKashida"/>
        <w:rPr>
          <w:rFonts w:eastAsia="Calibri"/>
          <w:szCs w:val="24"/>
          <w:lang w:val="en-US"/>
        </w:rPr>
      </w:pPr>
      <w:r>
        <w:rPr>
          <w:rFonts w:eastAsia="Calibri"/>
          <w:szCs w:val="24"/>
          <w:lang w:val="en-US"/>
        </w:rPr>
        <w:t xml:space="preserve">It can be further inferred that Napoleon depended on the weakening rule of the </w:t>
      </w:r>
      <w:proofErr w:type="spellStart"/>
      <w:r>
        <w:rPr>
          <w:rFonts w:eastAsia="Calibri"/>
          <w:szCs w:val="24"/>
          <w:lang w:val="en-US"/>
        </w:rPr>
        <w:t>Mamluks</w:t>
      </w:r>
      <w:proofErr w:type="spellEnd"/>
      <w:r>
        <w:rPr>
          <w:rFonts w:eastAsia="Calibri"/>
          <w:szCs w:val="24"/>
          <w:lang w:val="en-US"/>
        </w:rPr>
        <w:t xml:space="preserve"> due to their division within themselves</w:t>
      </w:r>
      <w:r w:rsidR="00CF6047">
        <w:rPr>
          <w:rFonts w:eastAsia="Calibri"/>
          <w:szCs w:val="24"/>
          <w:lang w:val="en-US"/>
        </w:rPr>
        <w:t xml:space="preserve"> over power</w:t>
      </w:r>
      <w:r>
        <w:rPr>
          <w:rFonts w:eastAsia="Calibri"/>
          <w:szCs w:val="24"/>
          <w:lang w:val="en-US"/>
        </w:rPr>
        <w:t>, and therefore</w:t>
      </w:r>
      <w:r w:rsidR="00CF6047">
        <w:rPr>
          <w:rFonts w:eastAsia="Calibri"/>
          <w:szCs w:val="24"/>
          <w:lang w:val="en-US"/>
        </w:rPr>
        <w:t xml:space="preserve"> they would be unable to mobilize and organize</w:t>
      </w:r>
      <w:r>
        <w:rPr>
          <w:rFonts w:eastAsia="Calibri"/>
          <w:szCs w:val="24"/>
          <w:lang w:val="en-US"/>
        </w:rPr>
        <w:t xml:space="preserve"> troops </w:t>
      </w:r>
      <w:r w:rsidR="00CF6047">
        <w:rPr>
          <w:rFonts w:eastAsia="Calibri"/>
          <w:szCs w:val="24"/>
          <w:lang w:val="en-US"/>
        </w:rPr>
        <w:t xml:space="preserve">to fight the French, which proved reasonably correct. The </w:t>
      </w:r>
      <w:proofErr w:type="spellStart"/>
      <w:r w:rsidR="00CF6047">
        <w:rPr>
          <w:rFonts w:eastAsia="Calibri"/>
          <w:szCs w:val="24"/>
          <w:lang w:val="en-US"/>
        </w:rPr>
        <w:t>Mamluks</w:t>
      </w:r>
      <w:proofErr w:type="spellEnd"/>
      <w:r w:rsidR="00CF6047">
        <w:rPr>
          <w:rFonts w:eastAsia="Calibri"/>
          <w:szCs w:val="24"/>
          <w:lang w:val="en-US"/>
        </w:rPr>
        <w:t xml:space="preserve"> did not come together to fight the greater enemy and were therefore easily defeated; Murad </w:t>
      </w:r>
      <w:proofErr w:type="spellStart"/>
      <w:r w:rsidR="00CF6047">
        <w:rPr>
          <w:rFonts w:eastAsia="Calibri"/>
          <w:szCs w:val="24"/>
          <w:lang w:val="en-US"/>
        </w:rPr>
        <w:t>Bek</w:t>
      </w:r>
      <w:proofErr w:type="spellEnd"/>
      <w:r w:rsidR="00CF6047">
        <w:rPr>
          <w:rFonts w:eastAsia="Calibri"/>
          <w:szCs w:val="24"/>
          <w:lang w:val="en-US"/>
        </w:rPr>
        <w:t xml:space="preserve"> fled to Upper Egypt and Ibrahim </w:t>
      </w:r>
      <w:proofErr w:type="spellStart"/>
      <w:r w:rsidR="00CF6047">
        <w:rPr>
          <w:rFonts w:eastAsia="Calibri"/>
          <w:szCs w:val="24"/>
          <w:lang w:val="en-US"/>
        </w:rPr>
        <w:t>Bek</w:t>
      </w:r>
      <w:proofErr w:type="spellEnd"/>
      <w:r w:rsidR="00CF6047">
        <w:rPr>
          <w:rFonts w:eastAsia="Calibri"/>
          <w:szCs w:val="24"/>
          <w:lang w:val="en-US"/>
        </w:rPr>
        <w:t xml:space="preserve"> to the Levant</w:t>
      </w:r>
      <w:sdt>
        <w:sdtPr>
          <w:rPr>
            <w:rFonts w:eastAsia="Calibri"/>
            <w:szCs w:val="24"/>
            <w:lang w:val="en-US"/>
          </w:rPr>
          <w:id w:val="1198278306"/>
          <w:citation/>
        </w:sdtPr>
        <w:sdtContent>
          <w:r w:rsidR="00CF6047">
            <w:rPr>
              <w:rFonts w:eastAsia="Calibri"/>
              <w:szCs w:val="24"/>
              <w:lang w:val="en-US"/>
            </w:rPr>
            <w:fldChar w:fldCharType="begin"/>
          </w:r>
          <w:r w:rsidR="00CF6047">
            <w:rPr>
              <w:rFonts w:eastAsia="Calibri"/>
              <w:szCs w:val="24"/>
            </w:rPr>
            <w:instrText xml:space="preserve"> CITATION Dyk08 \l 2057 </w:instrText>
          </w:r>
          <w:r w:rsidR="00CF6047">
            <w:rPr>
              <w:rFonts w:eastAsia="Calibri"/>
              <w:szCs w:val="24"/>
              <w:lang w:val="en-US"/>
            </w:rPr>
            <w:fldChar w:fldCharType="separate"/>
          </w:r>
          <w:r w:rsidR="009B0F0F">
            <w:rPr>
              <w:rFonts w:eastAsia="Calibri"/>
              <w:noProof/>
              <w:szCs w:val="24"/>
            </w:rPr>
            <w:t xml:space="preserve"> </w:t>
          </w:r>
          <w:r w:rsidR="009B0F0F" w:rsidRPr="009B0F0F">
            <w:rPr>
              <w:rFonts w:eastAsia="Calibri"/>
              <w:noProof/>
              <w:szCs w:val="24"/>
            </w:rPr>
            <w:t>(Dykstra, 2008)</w:t>
          </w:r>
          <w:r w:rsidR="00CF6047">
            <w:rPr>
              <w:rFonts w:eastAsia="Calibri"/>
              <w:szCs w:val="24"/>
              <w:lang w:val="en-US"/>
            </w:rPr>
            <w:fldChar w:fldCharType="end"/>
          </w:r>
        </w:sdtContent>
      </w:sdt>
      <w:r w:rsidR="00CF6047">
        <w:rPr>
          <w:rFonts w:eastAsia="Calibri"/>
          <w:szCs w:val="24"/>
          <w:lang w:val="en-US"/>
        </w:rPr>
        <w:t>. What Napoleon did not take into account is that although there were no British Navy in the Mediterranean, his fleet was still at risk. In the battle of Abu Qir, the British commander Nelson easily destroyed the French marine forces, cutting off their access to their sources in France</w:t>
      </w:r>
      <w:sdt>
        <w:sdtPr>
          <w:rPr>
            <w:rFonts w:eastAsia="Calibri"/>
            <w:szCs w:val="24"/>
            <w:lang w:val="en-US"/>
          </w:rPr>
          <w:id w:val="1139769405"/>
          <w:citation/>
        </w:sdtPr>
        <w:sdtContent>
          <w:r w:rsidR="00CF6047">
            <w:rPr>
              <w:rFonts w:eastAsia="Calibri"/>
              <w:szCs w:val="24"/>
              <w:lang w:val="en-US"/>
            </w:rPr>
            <w:fldChar w:fldCharType="begin"/>
          </w:r>
          <w:r w:rsidR="00CF6047">
            <w:rPr>
              <w:rFonts w:eastAsia="Calibri"/>
              <w:szCs w:val="24"/>
            </w:rPr>
            <w:instrText xml:space="preserve"> CITATION Dyk08 \l 2057 </w:instrText>
          </w:r>
          <w:r w:rsidR="00CF6047">
            <w:rPr>
              <w:rFonts w:eastAsia="Calibri"/>
              <w:szCs w:val="24"/>
              <w:lang w:val="en-US"/>
            </w:rPr>
            <w:fldChar w:fldCharType="separate"/>
          </w:r>
          <w:r w:rsidR="009B0F0F">
            <w:rPr>
              <w:rFonts w:eastAsia="Calibri"/>
              <w:noProof/>
              <w:szCs w:val="24"/>
            </w:rPr>
            <w:t xml:space="preserve"> </w:t>
          </w:r>
          <w:r w:rsidR="009B0F0F" w:rsidRPr="009B0F0F">
            <w:rPr>
              <w:rFonts w:eastAsia="Calibri"/>
              <w:noProof/>
              <w:szCs w:val="24"/>
            </w:rPr>
            <w:t>(Dykstra, 2008)</w:t>
          </w:r>
          <w:r w:rsidR="00CF6047">
            <w:rPr>
              <w:rFonts w:eastAsia="Calibri"/>
              <w:szCs w:val="24"/>
              <w:lang w:val="en-US"/>
            </w:rPr>
            <w:fldChar w:fldCharType="end"/>
          </w:r>
        </w:sdtContent>
      </w:sdt>
      <w:r w:rsidR="00CF6047">
        <w:rPr>
          <w:rFonts w:eastAsia="Calibri"/>
          <w:szCs w:val="24"/>
          <w:lang w:val="en-US"/>
        </w:rPr>
        <w:t xml:space="preserve"> and somehow sieging the expedition. What proved to be even less fortunate for the French was their loss of the guerilla wars in Upper Egypt: they were unfamiliar with the terrain, unlike ethnic Egyptians, and their clothes –tailored to fit European weather- were rather a discomfort in the desert heat</w:t>
      </w:r>
      <w:sdt>
        <w:sdtPr>
          <w:rPr>
            <w:rFonts w:eastAsia="Calibri"/>
            <w:szCs w:val="24"/>
            <w:lang w:val="en-US"/>
          </w:rPr>
          <w:id w:val="-1973350744"/>
          <w:citation/>
        </w:sdtPr>
        <w:sdtContent>
          <w:r w:rsidR="00CF6047">
            <w:rPr>
              <w:rFonts w:eastAsia="Calibri"/>
              <w:szCs w:val="24"/>
              <w:lang w:val="en-US"/>
            </w:rPr>
            <w:fldChar w:fldCharType="begin"/>
          </w:r>
          <w:r w:rsidR="00CF6047">
            <w:rPr>
              <w:rFonts w:eastAsia="Calibri"/>
              <w:szCs w:val="24"/>
            </w:rPr>
            <w:instrText xml:space="preserve"> CITATION Dyk08 \l 2057  \m Abu12 \m Par64</w:instrText>
          </w:r>
          <w:r w:rsidR="00CF6047">
            <w:rPr>
              <w:rFonts w:eastAsia="Calibri"/>
              <w:szCs w:val="24"/>
              <w:lang w:val="en-US"/>
            </w:rPr>
            <w:fldChar w:fldCharType="separate"/>
          </w:r>
          <w:r w:rsidR="009B0F0F">
            <w:rPr>
              <w:rFonts w:eastAsia="Calibri"/>
              <w:noProof/>
              <w:szCs w:val="24"/>
            </w:rPr>
            <w:t xml:space="preserve"> </w:t>
          </w:r>
          <w:r w:rsidR="009B0F0F" w:rsidRPr="009B0F0F">
            <w:rPr>
              <w:rFonts w:eastAsia="Calibri"/>
              <w:noProof/>
              <w:szCs w:val="24"/>
            </w:rPr>
            <w:t>(Dykstra, 2008; Abul-Magd, 2012; Parker, 1964)</w:t>
          </w:r>
          <w:r w:rsidR="00CF6047">
            <w:rPr>
              <w:rFonts w:eastAsia="Calibri"/>
              <w:szCs w:val="24"/>
              <w:lang w:val="en-US"/>
            </w:rPr>
            <w:fldChar w:fldCharType="end"/>
          </w:r>
        </w:sdtContent>
      </w:sdt>
      <w:r w:rsidR="00CF6047">
        <w:rPr>
          <w:rFonts w:eastAsia="Calibri"/>
          <w:szCs w:val="24"/>
          <w:lang w:val="en-US"/>
        </w:rPr>
        <w:t>. This is a recurring theme in French history, when they made the unwise decision to invade Russia in the winter</w:t>
      </w:r>
      <w:r w:rsidR="001250D1">
        <w:rPr>
          <w:rFonts w:eastAsia="Calibri"/>
          <w:szCs w:val="24"/>
          <w:lang w:val="en-US"/>
        </w:rPr>
        <w:t xml:space="preserve"> of 1812</w:t>
      </w:r>
      <w:r w:rsidR="00CF6047">
        <w:rPr>
          <w:rFonts w:eastAsia="Calibri"/>
          <w:szCs w:val="24"/>
          <w:lang w:val="en-US"/>
        </w:rPr>
        <w:t xml:space="preserve">, and the </w:t>
      </w:r>
      <w:r w:rsidR="00CF6047" w:rsidRPr="003F76AF">
        <w:rPr>
          <w:rFonts w:eastAsia="Calibri"/>
          <w:szCs w:val="24"/>
          <w:lang w:val="en-US"/>
        </w:rPr>
        <w:t xml:space="preserve">Grande </w:t>
      </w:r>
      <w:proofErr w:type="spellStart"/>
      <w:r w:rsidR="00CF6047" w:rsidRPr="003F76AF">
        <w:rPr>
          <w:rFonts w:eastAsia="Calibri"/>
          <w:szCs w:val="24"/>
          <w:lang w:val="en-US"/>
        </w:rPr>
        <w:t>Armée</w:t>
      </w:r>
      <w:proofErr w:type="spellEnd"/>
      <w:r w:rsidR="00CF6047">
        <w:rPr>
          <w:rFonts w:eastAsia="Calibri"/>
          <w:szCs w:val="24"/>
          <w:lang w:val="en-US"/>
        </w:rPr>
        <w:t xml:space="preserve"> </w:t>
      </w:r>
      <w:r w:rsidR="00CF6047">
        <w:rPr>
          <w:rFonts w:eastAsia="Calibri"/>
          <w:szCs w:val="24"/>
          <w:lang w:val="en-US"/>
        </w:rPr>
        <w:t>lost its dominance since</w:t>
      </w:r>
      <w:r w:rsidR="001250D1">
        <w:rPr>
          <w:rFonts w:eastAsia="Calibri"/>
          <w:szCs w:val="24"/>
          <w:lang w:val="en-US"/>
        </w:rPr>
        <w:t xml:space="preserve">. Although there were other factors contributing to the French loss, such as the Russian strategy to burn its own land and the army’s continuous retreating, it cannot be denied or undermined that the Russian winter had had a massive effect on ending the legacy of the </w:t>
      </w:r>
      <w:r w:rsidR="001250D1" w:rsidRPr="003F76AF">
        <w:rPr>
          <w:rFonts w:eastAsia="Calibri"/>
          <w:szCs w:val="24"/>
          <w:lang w:val="en-US"/>
        </w:rPr>
        <w:t xml:space="preserve">Grande </w:t>
      </w:r>
      <w:proofErr w:type="spellStart"/>
      <w:r w:rsidR="001250D1" w:rsidRPr="003F76AF">
        <w:rPr>
          <w:rFonts w:eastAsia="Calibri"/>
          <w:szCs w:val="24"/>
          <w:lang w:val="en-US"/>
        </w:rPr>
        <w:t>Armée</w:t>
      </w:r>
      <w:proofErr w:type="spellEnd"/>
      <w:sdt>
        <w:sdtPr>
          <w:rPr>
            <w:rFonts w:eastAsia="Calibri"/>
            <w:szCs w:val="24"/>
            <w:lang w:val="en-US"/>
          </w:rPr>
          <w:id w:val="-690837081"/>
          <w:citation/>
        </w:sdtPr>
        <w:sdtContent>
          <w:r w:rsidR="001250D1">
            <w:rPr>
              <w:rFonts w:eastAsia="Calibri"/>
              <w:szCs w:val="24"/>
              <w:lang w:val="en-US"/>
            </w:rPr>
            <w:fldChar w:fldCharType="begin"/>
          </w:r>
          <w:r w:rsidR="009B0F0F">
            <w:rPr>
              <w:rFonts w:eastAsia="Calibri"/>
              <w:szCs w:val="24"/>
            </w:rPr>
            <w:instrText xml:space="preserve">CITATION Har80 \l 2057 </w:instrText>
          </w:r>
          <w:r w:rsidR="001250D1">
            <w:rPr>
              <w:rFonts w:eastAsia="Calibri"/>
              <w:szCs w:val="24"/>
              <w:lang w:val="en-US"/>
            </w:rPr>
            <w:fldChar w:fldCharType="separate"/>
          </w:r>
          <w:r w:rsidR="009B0F0F">
            <w:rPr>
              <w:rFonts w:eastAsia="Calibri"/>
              <w:noProof/>
              <w:szCs w:val="24"/>
              <w:lang w:val="en-US"/>
            </w:rPr>
            <w:t xml:space="preserve"> </w:t>
          </w:r>
          <w:r w:rsidR="009B0F0F" w:rsidRPr="009B0F0F">
            <w:rPr>
              <w:rFonts w:eastAsia="Calibri"/>
              <w:noProof/>
              <w:szCs w:val="24"/>
              <w:lang w:val="en-US"/>
            </w:rPr>
            <w:t>(Harris, 1980)</w:t>
          </w:r>
          <w:r w:rsidR="001250D1">
            <w:rPr>
              <w:rFonts w:eastAsia="Calibri"/>
              <w:szCs w:val="24"/>
              <w:lang w:val="en-US"/>
            </w:rPr>
            <w:fldChar w:fldCharType="end"/>
          </w:r>
        </w:sdtContent>
      </w:sdt>
      <w:r w:rsidR="001250D1">
        <w:rPr>
          <w:rFonts w:eastAsia="Calibri"/>
          <w:szCs w:val="24"/>
          <w:lang w:val="en-US"/>
        </w:rPr>
        <w:t xml:space="preserve">. </w:t>
      </w:r>
    </w:p>
    <w:p w:rsidR="009B0F0F" w:rsidRDefault="00AC62AE" w:rsidP="009B0F0F">
      <w:pPr>
        <w:spacing w:line="480" w:lineRule="auto"/>
        <w:jc w:val="lowKashida"/>
        <w:rPr>
          <w:rFonts w:eastAsia="Calibri"/>
          <w:szCs w:val="24"/>
          <w:lang w:val="en-US"/>
        </w:rPr>
      </w:pPr>
      <w:r>
        <w:rPr>
          <w:rFonts w:eastAsia="Calibri"/>
          <w:szCs w:val="24"/>
          <w:lang w:val="en-US"/>
        </w:rPr>
        <w:tab/>
      </w:r>
      <w:r w:rsidR="00B34FBD">
        <w:rPr>
          <w:rFonts w:eastAsia="Calibri"/>
          <w:szCs w:val="24"/>
          <w:lang w:val="en-US"/>
        </w:rPr>
        <w:t>Earlier, however</w:t>
      </w:r>
      <w:r>
        <w:rPr>
          <w:rFonts w:eastAsia="Calibri"/>
          <w:szCs w:val="24"/>
          <w:lang w:val="en-US"/>
        </w:rPr>
        <w:t xml:space="preserve">, the French occupation was forced to leave Egypt in 1801 after vehemently losing to the British and the Ottomans. </w:t>
      </w:r>
      <w:r w:rsidR="00B34FBD">
        <w:rPr>
          <w:rFonts w:eastAsia="Calibri"/>
          <w:szCs w:val="24"/>
          <w:lang w:val="en-US"/>
        </w:rPr>
        <w:t>The British had seized Alexandria, the Ottomans were attacking from the Levant, headed by Ahmad Pasha Al-</w:t>
      </w:r>
      <w:proofErr w:type="spellStart"/>
      <w:r w:rsidR="00B34FBD">
        <w:rPr>
          <w:rFonts w:eastAsia="Calibri"/>
          <w:szCs w:val="24"/>
          <w:lang w:val="en-US"/>
        </w:rPr>
        <w:t>Gazzar</w:t>
      </w:r>
      <w:proofErr w:type="spellEnd"/>
      <w:r w:rsidR="00B34FBD">
        <w:rPr>
          <w:rFonts w:eastAsia="Calibri"/>
          <w:szCs w:val="24"/>
          <w:lang w:val="en-US"/>
        </w:rPr>
        <w:t xml:space="preserve">, </w:t>
      </w:r>
      <w:r w:rsidR="00B34FBD">
        <w:rPr>
          <w:rFonts w:eastAsia="Calibri"/>
          <w:szCs w:val="24"/>
          <w:lang w:val="en-US"/>
        </w:rPr>
        <w:lastRenderedPageBreak/>
        <w:t xml:space="preserve">and there were more naval attacks in the red sea headed from British India. There was an attempt at a peace treaty conducted through the Convention of Al-Arish: </w:t>
      </w:r>
      <w:proofErr w:type="spellStart"/>
      <w:r w:rsidR="00B34FBD">
        <w:rPr>
          <w:rFonts w:eastAsia="Calibri"/>
          <w:szCs w:val="24"/>
          <w:lang w:val="en-US"/>
        </w:rPr>
        <w:t>Kleber</w:t>
      </w:r>
      <w:proofErr w:type="spellEnd"/>
      <w:r w:rsidR="00B34FBD">
        <w:rPr>
          <w:rFonts w:eastAsia="Calibri"/>
          <w:szCs w:val="24"/>
          <w:lang w:val="en-US"/>
        </w:rPr>
        <w:t>, second in command after Napoleon left Egypt before the expedition was over, had wanted to evacuate. The ottomans were to provide ships, the French were to leave honorably with their weapons and arms. There were also talks about ending the 2</w:t>
      </w:r>
      <w:r w:rsidR="00B34FBD" w:rsidRPr="00B34FBD">
        <w:rPr>
          <w:rFonts w:eastAsia="Calibri"/>
          <w:szCs w:val="24"/>
          <w:vertAlign w:val="superscript"/>
          <w:lang w:val="en-US"/>
        </w:rPr>
        <w:t>nd</w:t>
      </w:r>
      <w:r w:rsidR="00B34FBD">
        <w:rPr>
          <w:rFonts w:eastAsia="Calibri"/>
          <w:szCs w:val="24"/>
          <w:lang w:val="en-US"/>
        </w:rPr>
        <w:t xml:space="preserve"> Coalition (part of the war France was fighting in Europe)</w:t>
      </w:r>
      <w:r w:rsidR="00420981">
        <w:rPr>
          <w:rFonts w:eastAsia="Calibri"/>
          <w:szCs w:val="24"/>
          <w:lang w:val="en-US"/>
        </w:rPr>
        <w:t xml:space="preserve">. However, British commander Lord Keith stated that Britain is not part of the Arish convention, would not allow the safe-conduct of the French’s evacuation, and would only allow them to return as prisoners of war. Although he managed to reconquer Cairo, and control Murad </w:t>
      </w:r>
      <w:proofErr w:type="spellStart"/>
      <w:r w:rsidR="00420981">
        <w:rPr>
          <w:rFonts w:eastAsia="Calibri"/>
          <w:szCs w:val="24"/>
          <w:lang w:val="en-US"/>
        </w:rPr>
        <w:t>Bek</w:t>
      </w:r>
      <w:proofErr w:type="spellEnd"/>
      <w:r w:rsidR="00420981">
        <w:rPr>
          <w:rFonts w:eastAsia="Calibri"/>
          <w:szCs w:val="24"/>
          <w:lang w:val="en-US"/>
        </w:rPr>
        <w:t xml:space="preserve"> in turn also controlling Upper Egypt, </w:t>
      </w:r>
      <w:proofErr w:type="spellStart"/>
      <w:r w:rsidR="00420981">
        <w:rPr>
          <w:rFonts w:eastAsia="Calibri"/>
          <w:szCs w:val="24"/>
          <w:lang w:val="en-US"/>
        </w:rPr>
        <w:t>Kleber</w:t>
      </w:r>
      <w:proofErr w:type="spellEnd"/>
      <w:r w:rsidR="00420981">
        <w:rPr>
          <w:rFonts w:eastAsia="Calibri"/>
          <w:szCs w:val="24"/>
          <w:lang w:val="en-US"/>
        </w:rPr>
        <w:t xml:space="preserve"> was assassinated</w:t>
      </w:r>
      <w:sdt>
        <w:sdtPr>
          <w:rPr>
            <w:rFonts w:eastAsia="Calibri"/>
            <w:szCs w:val="24"/>
            <w:lang w:val="en-US"/>
          </w:rPr>
          <w:id w:val="-2143867914"/>
          <w:citation/>
        </w:sdtPr>
        <w:sdtContent>
          <w:r w:rsidR="00420981">
            <w:rPr>
              <w:rFonts w:eastAsia="Calibri"/>
              <w:szCs w:val="24"/>
              <w:lang w:val="en-US"/>
            </w:rPr>
            <w:fldChar w:fldCharType="begin"/>
          </w:r>
          <w:r w:rsidR="00420981">
            <w:rPr>
              <w:rFonts w:eastAsia="Calibri"/>
              <w:szCs w:val="24"/>
            </w:rPr>
            <w:instrText xml:space="preserve"> CITATION Hol90 \l 2057  \m Dyk08</w:instrText>
          </w:r>
          <w:r w:rsidR="00420981">
            <w:rPr>
              <w:rFonts w:eastAsia="Calibri"/>
              <w:szCs w:val="24"/>
              <w:lang w:val="en-US"/>
            </w:rPr>
            <w:fldChar w:fldCharType="separate"/>
          </w:r>
          <w:r w:rsidR="009B0F0F">
            <w:rPr>
              <w:rFonts w:eastAsia="Calibri"/>
              <w:noProof/>
              <w:szCs w:val="24"/>
            </w:rPr>
            <w:t xml:space="preserve"> </w:t>
          </w:r>
          <w:r w:rsidR="009B0F0F" w:rsidRPr="009B0F0F">
            <w:rPr>
              <w:rFonts w:eastAsia="Calibri"/>
              <w:noProof/>
              <w:szCs w:val="24"/>
            </w:rPr>
            <w:t>(Holt, 1990; Dykstra, 2008)</w:t>
          </w:r>
          <w:r w:rsidR="00420981">
            <w:rPr>
              <w:rFonts w:eastAsia="Calibri"/>
              <w:szCs w:val="24"/>
              <w:lang w:val="en-US"/>
            </w:rPr>
            <w:fldChar w:fldCharType="end"/>
          </w:r>
        </w:sdtContent>
      </w:sdt>
      <w:r w:rsidR="00420981">
        <w:rPr>
          <w:rFonts w:eastAsia="Calibri"/>
          <w:szCs w:val="24"/>
          <w:lang w:val="en-US"/>
        </w:rPr>
        <w:t xml:space="preserve">. Jacques </w:t>
      </w:r>
      <w:proofErr w:type="spellStart"/>
      <w:r w:rsidR="00420981">
        <w:rPr>
          <w:rFonts w:eastAsia="Calibri"/>
          <w:szCs w:val="24"/>
          <w:lang w:val="en-US"/>
        </w:rPr>
        <w:t>Menou</w:t>
      </w:r>
      <w:proofErr w:type="spellEnd"/>
      <w:r w:rsidR="00420981">
        <w:rPr>
          <w:rFonts w:eastAsia="Calibri"/>
          <w:szCs w:val="24"/>
          <w:lang w:val="en-US"/>
        </w:rPr>
        <w:t>, his successor, attempted at making amends with the Egyptians by marrying from them and changing his name to Abdullah, but it was to no avail as the British attacked Abu Qir once more and the defeat that followed made the French surrender</w:t>
      </w:r>
      <w:sdt>
        <w:sdtPr>
          <w:rPr>
            <w:rFonts w:eastAsia="Calibri"/>
            <w:szCs w:val="24"/>
            <w:lang w:val="en-US"/>
          </w:rPr>
          <w:id w:val="-131028670"/>
          <w:citation/>
        </w:sdtPr>
        <w:sdtContent>
          <w:r w:rsidR="00420981">
            <w:rPr>
              <w:rFonts w:eastAsia="Calibri"/>
              <w:szCs w:val="24"/>
              <w:lang w:val="en-US"/>
            </w:rPr>
            <w:fldChar w:fldCharType="begin"/>
          </w:r>
          <w:r w:rsidR="00420981">
            <w:rPr>
              <w:rFonts w:eastAsia="Calibri"/>
              <w:szCs w:val="24"/>
            </w:rPr>
            <w:instrText xml:space="preserve"> CITATION Dyk08 \l 2057 </w:instrText>
          </w:r>
          <w:r w:rsidR="00420981">
            <w:rPr>
              <w:rFonts w:eastAsia="Calibri"/>
              <w:szCs w:val="24"/>
              <w:lang w:val="en-US"/>
            </w:rPr>
            <w:fldChar w:fldCharType="separate"/>
          </w:r>
          <w:r w:rsidR="009B0F0F">
            <w:rPr>
              <w:rFonts w:eastAsia="Calibri"/>
              <w:noProof/>
              <w:szCs w:val="24"/>
            </w:rPr>
            <w:t xml:space="preserve"> </w:t>
          </w:r>
          <w:r w:rsidR="009B0F0F" w:rsidRPr="009B0F0F">
            <w:rPr>
              <w:rFonts w:eastAsia="Calibri"/>
              <w:noProof/>
              <w:szCs w:val="24"/>
            </w:rPr>
            <w:t>(Dykstra, 2008)</w:t>
          </w:r>
          <w:r w:rsidR="00420981">
            <w:rPr>
              <w:rFonts w:eastAsia="Calibri"/>
              <w:szCs w:val="24"/>
              <w:lang w:val="en-US"/>
            </w:rPr>
            <w:fldChar w:fldCharType="end"/>
          </w:r>
        </w:sdtContent>
      </w:sdt>
      <w:r w:rsidR="00420981">
        <w:rPr>
          <w:rFonts w:eastAsia="Calibri"/>
          <w:szCs w:val="24"/>
          <w:lang w:val="en-US"/>
        </w:rPr>
        <w:t xml:space="preserve">. </w:t>
      </w:r>
      <w:proofErr w:type="spellStart"/>
      <w:r w:rsidR="00420981">
        <w:rPr>
          <w:rFonts w:eastAsia="Calibri"/>
          <w:szCs w:val="24"/>
          <w:lang w:val="en-US"/>
        </w:rPr>
        <w:t>Menou’s</w:t>
      </w:r>
      <w:proofErr w:type="spellEnd"/>
      <w:r w:rsidR="00420981">
        <w:rPr>
          <w:rFonts w:eastAsia="Calibri"/>
          <w:szCs w:val="24"/>
          <w:lang w:val="en-US"/>
        </w:rPr>
        <w:t xml:space="preserve"> attempt at integrating himself within Egyptian society must be tackled within the framework of orientalism. Although it is not debatable that he intended to stay, it does say quite a lot about how he viewed the Egyptians. Rather than being a supremacist, he tried to incorporate himself within the society –even if only for colonial purposes. </w:t>
      </w:r>
      <w:proofErr w:type="spellStart"/>
      <w:r w:rsidR="00420981">
        <w:rPr>
          <w:rFonts w:eastAsia="Calibri"/>
          <w:szCs w:val="24"/>
          <w:lang w:val="en-US"/>
        </w:rPr>
        <w:t>Menou’s</w:t>
      </w:r>
      <w:proofErr w:type="spellEnd"/>
      <w:r w:rsidR="00420981">
        <w:rPr>
          <w:rFonts w:eastAsia="Calibri"/>
          <w:szCs w:val="24"/>
          <w:lang w:val="en-US"/>
        </w:rPr>
        <w:t xml:space="preserve"> loss that followed and the eventual evacuation however, were a result of militant losses that were due to the initial orientalist lens that Napoleon entered Egypt with. </w:t>
      </w:r>
    </w:p>
    <w:p w:rsidR="00792C81" w:rsidRDefault="009B0F0F" w:rsidP="00792C81">
      <w:pPr>
        <w:spacing w:line="480" w:lineRule="auto"/>
        <w:jc w:val="lowKashida"/>
        <w:rPr>
          <w:rFonts w:eastAsia="Calibri"/>
          <w:szCs w:val="24"/>
          <w:lang w:val="en-US"/>
        </w:rPr>
      </w:pPr>
      <w:r>
        <w:rPr>
          <w:rFonts w:eastAsia="Calibri"/>
          <w:szCs w:val="24"/>
          <w:lang w:val="en-US"/>
        </w:rPr>
        <w:tab/>
        <w:t xml:space="preserve">What further adheres to this argument is that although the French army has proved fruitless fighting in the Middle East, it did not stop Napoleon from rampaging more wars in Europe: a continent definitely stronger than Egypt at the time. For a little </w:t>
      </w:r>
      <w:r>
        <w:rPr>
          <w:rFonts w:eastAsia="Calibri"/>
          <w:szCs w:val="24"/>
          <w:lang w:val="en-US"/>
        </w:rPr>
        <w:lastRenderedPageBreak/>
        <w:t>under a decade, France fought wars against many alliances led against it by the British. Also named the Coalition Wars, France was victorious in the largest part and transformed warfare in the continent as much as it altered views on the republics and kingdoms</w:t>
      </w:r>
      <w:sdt>
        <w:sdtPr>
          <w:rPr>
            <w:rFonts w:eastAsia="Calibri"/>
            <w:szCs w:val="24"/>
            <w:lang w:val="en-US"/>
          </w:rPr>
          <w:id w:val="164450985"/>
          <w:citation/>
        </w:sdtPr>
        <w:sdtContent>
          <w:r>
            <w:rPr>
              <w:rFonts w:eastAsia="Calibri"/>
              <w:szCs w:val="24"/>
              <w:lang w:val="en-US"/>
            </w:rPr>
            <w:fldChar w:fldCharType="begin"/>
          </w:r>
          <w:r>
            <w:rPr>
              <w:rFonts w:eastAsia="Calibri"/>
              <w:szCs w:val="24"/>
            </w:rPr>
            <w:instrText xml:space="preserve"> CITATION Har80 \l 2057 </w:instrText>
          </w:r>
          <w:r>
            <w:rPr>
              <w:rFonts w:eastAsia="Calibri"/>
              <w:szCs w:val="24"/>
              <w:lang w:val="en-US"/>
            </w:rPr>
            <w:fldChar w:fldCharType="separate"/>
          </w:r>
          <w:r>
            <w:rPr>
              <w:rFonts w:eastAsia="Calibri"/>
              <w:noProof/>
              <w:szCs w:val="24"/>
            </w:rPr>
            <w:t xml:space="preserve"> </w:t>
          </w:r>
          <w:r w:rsidRPr="009B0F0F">
            <w:rPr>
              <w:rFonts w:eastAsia="Calibri"/>
              <w:noProof/>
              <w:szCs w:val="24"/>
            </w:rPr>
            <w:t>(Harris, 1980)</w:t>
          </w:r>
          <w:r>
            <w:rPr>
              <w:rFonts w:eastAsia="Calibri"/>
              <w:szCs w:val="24"/>
              <w:lang w:val="en-US"/>
            </w:rPr>
            <w:fldChar w:fldCharType="end"/>
          </w:r>
        </w:sdtContent>
      </w:sdt>
      <w:r>
        <w:rPr>
          <w:rFonts w:eastAsia="Calibri"/>
          <w:szCs w:val="24"/>
          <w:lang w:val="en-US"/>
        </w:rPr>
        <w:t xml:space="preserve">. </w:t>
      </w:r>
      <w:r w:rsidR="00792C81">
        <w:rPr>
          <w:rFonts w:eastAsia="Calibri"/>
          <w:szCs w:val="24"/>
          <w:lang w:val="en-US"/>
        </w:rPr>
        <w:t xml:space="preserve">As a continuation of the Revolutionary Wars that took place before the expedition on Egypt began, and having remained solid for a long period of history and conquered vast patches of land, the Napoleonic wars are an extension of the claim that the French army was invincible for quite some time. Up until the invasion of Russia in 1812, this claim proved to be accurate, even more so with the realization that the kingdoms of Europe needed to form coalitions in order to stop the revolutionary French from crawling and spreading throughout their territories. </w:t>
      </w:r>
    </w:p>
    <w:p w:rsidR="009B0F0F" w:rsidRDefault="00792C81" w:rsidP="00792C81">
      <w:pPr>
        <w:spacing w:line="480" w:lineRule="auto"/>
        <w:ind w:firstLine="720"/>
        <w:jc w:val="lowKashida"/>
        <w:rPr>
          <w:rFonts w:eastAsia="Calibri"/>
          <w:szCs w:val="24"/>
          <w:lang w:val="en-US"/>
        </w:rPr>
      </w:pPr>
      <w:r>
        <w:rPr>
          <w:rFonts w:eastAsia="Calibri"/>
          <w:szCs w:val="24"/>
          <w:lang w:val="en-US"/>
        </w:rPr>
        <w:t xml:space="preserve">Therefore, there is no absolute military explanation on its own that can justify their loss in Egypt, except that of a deficiency in pre-expedition planning. History has also proven that Napoleon was a resilient strategic man who knew how to conquer and win at wars, as stated earlier in this paper, so it does not provide that he was not wise enough to calculate risks he would undertake in Egypt. Unless, however, these plans were based on a presumption, a tradition of sorts, that caused him to miscalculate the perils. This tradition, as old as the rise of Islam, is what the paper earlier referred to as orientalism. Napoleon had undermined the Egyptian society, as weak and under occupation as it was, and therefore he did not summon the proper army needed to fight. As Napoleon himself stated later in exile, Egypt </w:t>
      </w:r>
      <w:r w:rsidR="00C81355">
        <w:rPr>
          <w:rFonts w:eastAsia="Calibri"/>
          <w:szCs w:val="24"/>
          <w:lang w:val="en-US"/>
        </w:rPr>
        <w:t xml:space="preserve">was a three-battle war, that of the British, that of the Ottomans, and that of the Muslims. Why this guidance was not earnestly implemented in his strategy remains a question unanswered except with the definition of orientalism. </w:t>
      </w:r>
    </w:p>
    <w:p w:rsidR="00C81355" w:rsidRDefault="00C81355" w:rsidP="00792C81">
      <w:pPr>
        <w:spacing w:line="480" w:lineRule="auto"/>
        <w:ind w:firstLine="720"/>
        <w:jc w:val="lowKashida"/>
        <w:rPr>
          <w:rFonts w:eastAsia="Calibri"/>
          <w:szCs w:val="24"/>
          <w:lang w:val="en-US"/>
        </w:rPr>
      </w:pPr>
      <w:r>
        <w:rPr>
          <w:rFonts w:eastAsia="Calibri"/>
          <w:szCs w:val="24"/>
          <w:lang w:val="en-US"/>
        </w:rPr>
        <w:lastRenderedPageBreak/>
        <w:t xml:space="preserve">Hence, this paper concludes with its argument that the French expedition’s loss and early departure was caused by military incompetence and unpreparedness, which was a result of the European tradition of orientalism: defining the Middle East as a lower, inferior other and the West as the superior center of the world. This has led Napoleon Bonaparte to not take enough military precautions which eventually led to massive losses of French troops against the British and the Ottomans on Egyptian land. The paper reached its argument through discussing Napoleon’s great victories in Europe both before and after the expedition, spanning from the revolution in 1789 till the French invasion of Russia in 1812. The paper also poses the question of how orientalism is still prevalent today in the third millennia, through forms of neo-imperialism such as the American war on Iraq in 2003. Orientalism, although having only been given a term in the post-colonial era, is as defined a tradition, meaning it has always existed for hundreds of years and will continue to exist for hundreds more.  </w:t>
      </w:r>
    </w:p>
    <w:p w:rsidR="00C81355" w:rsidRDefault="00C81355" w:rsidP="00792C81">
      <w:pPr>
        <w:spacing w:line="480" w:lineRule="auto"/>
        <w:ind w:firstLine="720"/>
        <w:jc w:val="lowKashida"/>
        <w:rPr>
          <w:rFonts w:eastAsia="Calibri"/>
          <w:szCs w:val="24"/>
          <w:lang w:val="en-US"/>
        </w:rPr>
      </w:pPr>
    </w:p>
    <w:p w:rsidR="00B85339" w:rsidRDefault="00B85339" w:rsidP="00792C81">
      <w:pPr>
        <w:spacing w:line="480" w:lineRule="auto"/>
        <w:ind w:firstLine="720"/>
        <w:jc w:val="lowKashida"/>
        <w:rPr>
          <w:rFonts w:eastAsia="Calibri"/>
          <w:szCs w:val="24"/>
          <w:lang w:val="en-US"/>
        </w:rPr>
      </w:pPr>
    </w:p>
    <w:p w:rsidR="00B85339" w:rsidRDefault="00B85339" w:rsidP="00792C81">
      <w:pPr>
        <w:spacing w:line="480" w:lineRule="auto"/>
        <w:ind w:firstLine="720"/>
        <w:jc w:val="lowKashida"/>
        <w:rPr>
          <w:rFonts w:eastAsia="Calibri"/>
          <w:szCs w:val="24"/>
          <w:lang w:val="en-US"/>
        </w:rPr>
      </w:pPr>
    </w:p>
    <w:p w:rsidR="00B85339" w:rsidRDefault="00B85339" w:rsidP="00792C81">
      <w:pPr>
        <w:spacing w:line="480" w:lineRule="auto"/>
        <w:ind w:firstLine="720"/>
        <w:jc w:val="lowKashida"/>
        <w:rPr>
          <w:rFonts w:eastAsia="Calibri"/>
          <w:szCs w:val="24"/>
          <w:lang w:val="en-US"/>
        </w:rPr>
      </w:pPr>
    </w:p>
    <w:p w:rsidR="00B85339" w:rsidRDefault="00B85339" w:rsidP="00792C81">
      <w:pPr>
        <w:spacing w:line="480" w:lineRule="auto"/>
        <w:ind w:firstLine="720"/>
        <w:jc w:val="lowKashida"/>
        <w:rPr>
          <w:rFonts w:eastAsia="Calibri"/>
          <w:szCs w:val="24"/>
          <w:lang w:val="en-US"/>
        </w:rPr>
      </w:pPr>
    </w:p>
    <w:p w:rsidR="00B85339" w:rsidRDefault="00B85339" w:rsidP="00792C81">
      <w:pPr>
        <w:spacing w:line="480" w:lineRule="auto"/>
        <w:ind w:firstLine="720"/>
        <w:jc w:val="lowKashida"/>
        <w:rPr>
          <w:rFonts w:eastAsia="Calibri"/>
          <w:szCs w:val="24"/>
          <w:lang w:val="en-US"/>
        </w:rPr>
      </w:pPr>
    </w:p>
    <w:p w:rsidR="00B85339" w:rsidRDefault="00B85339" w:rsidP="00792C81">
      <w:pPr>
        <w:spacing w:line="480" w:lineRule="auto"/>
        <w:ind w:firstLine="720"/>
        <w:jc w:val="lowKashida"/>
        <w:rPr>
          <w:rFonts w:eastAsia="Calibri"/>
          <w:szCs w:val="24"/>
          <w:lang w:val="en-US"/>
        </w:rPr>
      </w:pPr>
    </w:p>
    <w:p w:rsidR="00B85339" w:rsidRPr="00FC6B56" w:rsidRDefault="00B85339" w:rsidP="00792C81">
      <w:pPr>
        <w:spacing w:line="480" w:lineRule="auto"/>
        <w:ind w:firstLine="720"/>
        <w:jc w:val="lowKashida"/>
        <w:rPr>
          <w:rFonts w:eastAsia="Calibri"/>
          <w:szCs w:val="24"/>
          <w:lang w:val="en-US"/>
        </w:rPr>
      </w:pPr>
      <w:bookmarkStart w:id="0" w:name="_GoBack"/>
      <w:bookmarkEnd w:id="0"/>
    </w:p>
    <w:sdt>
      <w:sdtPr>
        <w:rPr>
          <w:rFonts w:ascii="Arial" w:eastAsiaTheme="minorHAnsi" w:hAnsi="Arial" w:cs="Arial"/>
          <w:color w:val="auto"/>
          <w:sz w:val="24"/>
          <w:szCs w:val="22"/>
          <w:lang w:val="en-GB"/>
        </w:rPr>
        <w:id w:val="-1530872404"/>
        <w:docPartObj>
          <w:docPartGallery w:val="Bibliographies"/>
          <w:docPartUnique/>
        </w:docPartObj>
      </w:sdtPr>
      <w:sdtEndPr>
        <w:rPr>
          <w:b/>
          <w:bCs/>
        </w:rPr>
      </w:sdtEndPr>
      <w:sdtContent>
        <w:p w:rsidR="00CE500B" w:rsidRDefault="00CE500B">
          <w:pPr>
            <w:pStyle w:val="Heading1"/>
          </w:pPr>
          <w:r>
            <w:t>Works Cited</w:t>
          </w:r>
        </w:p>
        <w:p w:rsidR="009B0F0F" w:rsidRDefault="00CE500B" w:rsidP="009B0F0F">
          <w:pPr>
            <w:pStyle w:val="Bibliography"/>
            <w:ind w:left="720" w:hanging="720"/>
            <w:rPr>
              <w:noProof/>
              <w:szCs w:val="24"/>
              <w:lang w:val="en-US"/>
            </w:rPr>
          </w:pPr>
          <w:r>
            <w:fldChar w:fldCharType="begin"/>
          </w:r>
          <w:r>
            <w:instrText xml:space="preserve"> BIBLIOGRAPHY </w:instrText>
          </w:r>
          <w:r>
            <w:fldChar w:fldCharType="separate"/>
          </w:r>
          <w:r w:rsidR="009B0F0F">
            <w:rPr>
              <w:noProof/>
              <w:lang w:val="en-US"/>
            </w:rPr>
            <w:t xml:space="preserve">Abul-Magd, Z. (2012, June). A Crisis of Images: The French, Jihad, and the Plague in Upper Egypt. </w:t>
          </w:r>
          <w:r w:rsidR="009B0F0F">
            <w:rPr>
              <w:i/>
              <w:iCs/>
              <w:noProof/>
              <w:lang w:val="en-US"/>
            </w:rPr>
            <w:t>Journal of World History, 23</w:t>
          </w:r>
          <w:r w:rsidR="009B0F0F">
            <w:rPr>
              <w:noProof/>
              <w:lang w:val="en-US"/>
            </w:rPr>
            <w:t>(2), 315-343.</w:t>
          </w:r>
        </w:p>
        <w:p w:rsidR="009B0F0F" w:rsidRDefault="009B0F0F" w:rsidP="009B0F0F">
          <w:pPr>
            <w:pStyle w:val="Bibliography"/>
            <w:ind w:left="720" w:hanging="720"/>
            <w:rPr>
              <w:noProof/>
              <w:lang w:val="en-US"/>
            </w:rPr>
          </w:pPr>
          <w:r>
            <w:rPr>
              <w:noProof/>
              <w:lang w:val="en-US"/>
            </w:rPr>
            <w:t xml:space="preserve">Asbridge, T. (2010). </w:t>
          </w:r>
          <w:r>
            <w:rPr>
              <w:i/>
              <w:iCs/>
              <w:noProof/>
              <w:lang w:val="en-US"/>
            </w:rPr>
            <w:t>The Crusades: The War for the Holy Land.</w:t>
          </w:r>
          <w:r>
            <w:rPr>
              <w:noProof/>
              <w:lang w:val="en-US"/>
            </w:rPr>
            <w:t xml:space="preserve"> London-New York- Sydney- Toronto-New Delhi: Simon &amp; Schuster.</w:t>
          </w:r>
        </w:p>
        <w:p w:rsidR="009B0F0F" w:rsidRDefault="009B0F0F" w:rsidP="009B0F0F">
          <w:pPr>
            <w:pStyle w:val="Bibliography"/>
            <w:ind w:left="720" w:hanging="720"/>
            <w:rPr>
              <w:noProof/>
              <w:lang w:val="en-US"/>
            </w:rPr>
          </w:pPr>
          <w:r>
            <w:rPr>
              <w:noProof/>
              <w:lang w:val="en-US"/>
            </w:rPr>
            <w:t xml:space="preserve">de La Jonquiere, C. (1899-1907). </w:t>
          </w:r>
          <w:r>
            <w:rPr>
              <w:i/>
              <w:iCs/>
              <w:noProof/>
              <w:lang w:val="en-US"/>
            </w:rPr>
            <w:t>L'Expedition d'Egypt.</w:t>
          </w:r>
          <w:r>
            <w:rPr>
              <w:noProof/>
              <w:lang w:val="en-US"/>
            </w:rPr>
            <w:t xml:space="preserve"> Paris.</w:t>
          </w:r>
        </w:p>
        <w:p w:rsidR="009B0F0F" w:rsidRDefault="009B0F0F" w:rsidP="009B0F0F">
          <w:pPr>
            <w:pStyle w:val="Bibliography"/>
            <w:ind w:left="720" w:hanging="720"/>
            <w:rPr>
              <w:noProof/>
              <w:lang w:val="en-US"/>
            </w:rPr>
          </w:pPr>
          <w:r>
            <w:rPr>
              <w:noProof/>
              <w:lang w:val="en-US"/>
            </w:rPr>
            <w:t xml:space="preserve">Dykstra, D. (2008). The French Occupation of Egypt, 1798-1801. In M. W. Daly, </w:t>
          </w:r>
          <w:r>
            <w:rPr>
              <w:i/>
              <w:iCs/>
              <w:noProof/>
              <w:lang w:val="en-US"/>
            </w:rPr>
            <w:t>The Cambridge History of Egypt</w:t>
          </w:r>
          <w:r>
            <w:rPr>
              <w:noProof/>
              <w:lang w:val="en-US"/>
            </w:rPr>
            <w:t xml:space="preserve"> (pp. 113-138). Cambridge University Press.</w:t>
          </w:r>
        </w:p>
        <w:p w:rsidR="009B0F0F" w:rsidRDefault="009B0F0F" w:rsidP="009B0F0F">
          <w:pPr>
            <w:pStyle w:val="Bibliography"/>
            <w:ind w:left="720" w:hanging="720"/>
            <w:rPr>
              <w:noProof/>
              <w:lang w:val="en-US"/>
            </w:rPr>
          </w:pPr>
          <w:r>
            <w:rPr>
              <w:noProof/>
              <w:lang w:val="en-US"/>
            </w:rPr>
            <w:t xml:space="preserve">Harris, P. (1980). The Napoleonic Wars: an illustrated history 1792-1815 by Michael Glover. </w:t>
          </w:r>
          <w:r>
            <w:rPr>
              <w:i/>
              <w:iCs/>
              <w:noProof/>
              <w:lang w:val="en-US"/>
            </w:rPr>
            <w:t>Teaching History</w:t>
          </w:r>
          <w:r>
            <w:rPr>
              <w:noProof/>
              <w:lang w:val="en-US"/>
            </w:rPr>
            <w:t>(26), 40. Retrieved from http://www.jstor.org/stable/43254119</w:t>
          </w:r>
        </w:p>
        <w:p w:rsidR="009B0F0F" w:rsidRDefault="009B0F0F" w:rsidP="009B0F0F">
          <w:pPr>
            <w:pStyle w:val="Bibliography"/>
            <w:ind w:left="720" w:hanging="720"/>
            <w:rPr>
              <w:noProof/>
              <w:lang w:val="en-US"/>
            </w:rPr>
          </w:pPr>
          <w:r>
            <w:rPr>
              <w:noProof/>
              <w:lang w:val="en-US"/>
            </w:rPr>
            <w:t xml:space="preserve">Holt, P. M. (1990). Kléber en Égypte 1798-1800: Kléber et Bonaparte: 1798-1799 by Henry Laurens. </w:t>
          </w:r>
          <w:r>
            <w:rPr>
              <w:i/>
              <w:iCs/>
              <w:noProof/>
              <w:lang w:val="en-US"/>
            </w:rPr>
            <w:t>The Journal of the Royal Asiatic Society of Great Britain and Ireland</w:t>
          </w:r>
          <w:r>
            <w:rPr>
              <w:noProof/>
              <w:lang w:val="en-US"/>
            </w:rPr>
            <w:t>(1), 158-159. Retrieved from http://www.jstor.org/stable/25212589</w:t>
          </w:r>
        </w:p>
        <w:p w:rsidR="009B0F0F" w:rsidRDefault="009B0F0F" w:rsidP="009B0F0F">
          <w:pPr>
            <w:pStyle w:val="Bibliography"/>
            <w:ind w:left="720" w:hanging="720"/>
            <w:rPr>
              <w:noProof/>
              <w:lang w:val="en-US"/>
            </w:rPr>
          </w:pPr>
          <w:r>
            <w:rPr>
              <w:noProof/>
              <w:lang w:val="en-US"/>
            </w:rPr>
            <w:t xml:space="preserve">Parker, H. T. (1964). Bonaparte in Egypt by J. Christopher Herold. </w:t>
          </w:r>
          <w:r>
            <w:rPr>
              <w:i/>
              <w:iCs/>
              <w:noProof/>
              <w:lang w:val="en-US"/>
            </w:rPr>
            <w:t>The Journal of Modern History, 36</w:t>
          </w:r>
          <w:r>
            <w:rPr>
              <w:noProof/>
              <w:lang w:val="en-US"/>
            </w:rPr>
            <w:t>(1), 79. Retrieved from http://www.jstor.org/stable/187447</w:t>
          </w:r>
        </w:p>
        <w:p w:rsidR="009B0F0F" w:rsidRDefault="009B0F0F" w:rsidP="009B0F0F">
          <w:pPr>
            <w:pStyle w:val="Bibliography"/>
            <w:ind w:left="720" w:hanging="720"/>
            <w:rPr>
              <w:noProof/>
              <w:lang w:val="en-US"/>
            </w:rPr>
          </w:pPr>
          <w:r>
            <w:rPr>
              <w:noProof/>
              <w:lang w:val="en-US"/>
            </w:rPr>
            <w:t xml:space="preserve">Said, E. (1978). </w:t>
          </w:r>
          <w:r>
            <w:rPr>
              <w:i/>
              <w:iCs/>
              <w:noProof/>
              <w:lang w:val="en-US"/>
            </w:rPr>
            <w:t>Orientalism.</w:t>
          </w:r>
          <w:r>
            <w:rPr>
              <w:noProof/>
              <w:lang w:val="en-US"/>
            </w:rPr>
            <w:t xml:space="preserve"> Pantheon Books.</w:t>
          </w:r>
        </w:p>
        <w:p w:rsidR="009B0F0F" w:rsidRDefault="009B0F0F" w:rsidP="009B0F0F">
          <w:pPr>
            <w:pStyle w:val="Bibliography"/>
            <w:ind w:left="720" w:hanging="720"/>
            <w:rPr>
              <w:noProof/>
              <w:lang w:val="en-US"/>
            </w:rPr>
          </w:pPr>
          <w:r>
            <w:rPr>
              <w:noProof/>
              <w:lang w:val="en-US"/>
            </w:rPr>
            <w:t xml:space="preserve">Vincent, E. (1993). 'The Real Grounds of the Present War': John Bowles and the French Revolutionary Wars, 1792-1802. </w:t>
          </w:r>
          <w:r>
            <w:rPr>
              <w:i/>
              <w:iCs/>
              <w:noProof/>
              <w:lang w:val="en-US"/>
            </w:rPr>
            <w:t>History</w:t>
          </w:r>
          <w:r>
            <w:rPr>
              <w:noProof/>
              <w:lang w:val="en-US"/>
            </w:rPr>
            <w:t>(254), 393-420. Retrieved from http://www.jstor.org/stable/2442222</w:t>
          </w:r>
        </w:p>
        <w:p w:rsidR="00CE500B" w:rsidRDefault="00CE500B" w:rsidP="009B0F0F">
          <w:r>
            <w:rPr>
              <w:b/>
              <w:bCs/>
            </w:rPr>
            <w:fldChar w:fldCharType="end"/>
          </w:r>
        </w:p>
      </w:sdtContent>
    </w:sdt>
    <w:p w:rsidR="00CE500B" w:rsidRPr="00B448F0" w:rsidRDefault="00CE500B" w:rsidP="00B448F0">
      <w:pPr>
        <w:rPr>
          <w:rFonts w:ascii="Calibri" w:eastAsia="Calibri" w:hAnsi="Calibri"/>
          <w:sz w:val="22"/>
          <w:lang w:val="en-US"/>
        </w:rPr>
      </w:pPr>
    </w:p>
    <w:p w:rsidR="00B448F0" w:rsidRPr="00B448F0" w:rsidRDefault="00B448F0" w:rsidP="00B448F0">
      <w:pPr>
        <w:rPr>
          <w:rFonts w:ascii="Calibri" w:eastAsia="Calibri" w:hAnsi="Calibri"/>
          <w:sz w:val="22"/>
          <w:lang w:val="en-US"/>
        </w:rPr>
      </w:pPr>
    </w:p>
    <w:p w:rsidR="00B448F0" w:rsidRPr="00B448F0" w:rsidRDefault="00B448F0" w:rsidP="00B448F0">
      <w:pPr>
        <w:rPr>
          <w:rFonts w:eastAsia="Calibri" w:cstheme="minorBidi"/>
          <w:szCs w:val="24"/>
          <w:lang w:val="en-US"/>
        </w:rPr>
      </w:pPr>
    </w:p>
    <w:p w:rsidR="00B448F0" w:rsidRPr="00B448F0" w:rsidRDefault="00B448F0">
      <w:pPr>
        <w:rPr>
          <w:lang w:val="en-US"/>
        </w:rPr>
      </w:pPr>
    </w:p>
    <w:p w:rsidR="00B448F0" w:rsidRDefault="00B448F0"/>
    <w:p w:rsidR="00B448F0" w:rsidRPr="00B448F0" w:rsidRDefault="00B448F0">
      <w:r>
        <w:tab/>
      </w:r>
    </w:p>
    <w:sectPr w:rsidR="00B448F0" w:rsidRPr="00B448F0" w:rsidSect="00B448F0">
      <w:headerReference w:type="default" r:id="rId7"/>
      <w:footerReference w:type="default" r:id="rId8"/>
      <w:pgSz w:w="11906" w:h="16838"/>
      <w:pgMar w:top="1440" w:right="1440" w:bottom="1440" w:left="1440"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5E0A" w:rsidRDefault="004F5E0A" w:rsidP="00B448F0">
      <w:pPr>
        <w:spacing w:after="0" w:line="240" w:lineRule="auto"/>
      </w:pPr>
      <w:r>
        <w:separator/>
      </w:r>
    </w:p>
  </w:endnote>
  <w:endnote w:type="continuationSeparator" w:id="0">
    <w:p w:rsidR="004F5E0A" w:rsidRDefault="004F5E0A" w:rsidP="00B448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69967119"/>
      <w:docPartObj>
        <w:docPartGallery w:val="Page Numbers (Bottom of Page)"/>
        <w:docPartUnique/>
      </w:docPartObj>
    </w:sdtPr>
    <w:sdtEndPr/>
    <w:sdtContent>
      <w:sdt>
        <w:sdtPr>
          <w:id w:val="-1769616900"/>
          <w:docPartObj>
            <w:docPartGallery w:val="Page Numbers (Top of Page)"/>
            <w:docPartUnique/>
          </w:docPartObj>
        </w:sdtPr>
        <w:sdtEndPr/>
        <w:sdtContent>
          <w:p w:rsidR="00B448F0" w:rsidRDefault="00B448F0">
            <w:pPr>
              <w:pStyle w:val="Footer"/>
              <w:jc w:val="right"/>
            </w:pPr>
            <w:r>
              <w:t xml:space="preserve">Page </w:t>
            </w:r>
            <w:r>
              <w:rPr>
                <w:b/>
                <w:bCs/>
                <w:szCs w:val="24"/>
              </w:rPr>
              <w:fldChar w:fldCharType="begin"/>
            </w:r>
            <w:r>
              <w:rPr>
                <w:b/>
                <w:bCs/>
              </w:rPr>
              <w:instrText xml:space="preserve"> PAGE </w:instrText>
            </w:r>
            <w:r>
              <w:rPr>
                <w:b/>
                <w:bCs/>
                <w:szCs w:val="24"/>
              </w:rPr>
              <w:fldChar w:fldCharType="separate"/>
            </w:r>
            <w:r w:rsidR="00B85339">
              <w:rPr>
                <w:b/>
                <w:bCs/>
                <w:noProof/>
              </w:rPr>
              <w:t>9</w:t>
            </w:r>
            <w:r>
              <w:rPr>
                <w:b/>
                <w:bCs/>
                <w:szCs w:val="24"/>
              </w:rPr>
              <w:fldChar w:fldCharType="end"/>
            </w:r>
            <w:r>
              <w:t xml:space="preserve"> of </w:t>
            </w:r>
            <w:r>
              <w:rPr>
                <w:b/>
                <w:bCs/>
                <w:szCs w:val="24"/>
              </w:rPr>
              <w:fldChar w:fldCharType="begin"/>
            </w:r>
            <w:r>
              <w:rPr>
                <w:b/>
                <w:bCs/>
              </w:rPr>
              <w:instrText xml:space="preserve"> NUMPAGES  </w:instrText>
            </w:r>
            <w:r>
              <w:rPr>
                <w:b/>
                <w:bCs/>
                <w:szCs w:val="24"/>
              </w:rPr>
              <w:fldChar w:fldCharType="separate"/>
            </w:r>
            <w:r w:rsidR="00B85339">
              <w:rPr>
                <w:b/>
                <w:bCs/>
                <w:noProof/>
              </w:rPr>
              <w:t>9</w:t>
            </w:r>
            <w:r>
              <w:rPr>
                <w:b/>
                <w:bCs/>
                <w:szCs w:val="24"/>
              </w:rPr>
              <w:fldChar w:fldCharType="end"/>
            </w:r>
          </w:p>
        </w:sdtContent>
      </w:sdt>
    </w:sdtContent>
  </w:sdt>
  <w:p w:rsidR="00B448F0" w:rsidRDefault="00B448F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5E0A" w:rsidRDefault="004F5E0A" w:rsidP="00B448F0">
      <w:pPr>
        <w:spacing w:after="0" w:line="240" w:lineRule="auto"/>
      </w:pPr>
      <w:r>
        <w:separator/>
      </w:r>
    </w:p>
  </w:footnote>
  <w:footnote w:type="continuationSeparator" w:id="0">
    <w:p w:rsidR="004F5E0A" w:rsidRDefault="004F5E0A" w:rsidP="00B448F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8F0" w:rsidRPr="00B448F0" w:rsidRDefault="00B448F0" w:rsidP="00B448F0">
    <w:pPr>
      <w:spacing w:after="0"/>
      <w:rPr>
        <w:rFonts w:eastAsia="Calibri"/>
        <w:color w:val="595959" w:themeColor="text1" w:themeTint="A6"/>
        <w:lang w:val="en-US"/>
      </w:rPr>
    </w:pPr>
    <w:r w:rsidRPr="00B448F0">
      <w:rPr>
        <w:rFonts w:ascii="Calibri" w:eastAsia="Calibri" w:hAnsi="Calibri"/>
        <w:noProof/>
        <w:sz w:val="22"/>
        <w:lang w:eastAsia="en-GB"/>
      </w:rPr>
      <w:drawing>
        <wp:anchor distT="0" distB="0" distL="114300" distR="114300" simplePos="0" relativeHeight="251659264" behindDoc="1" locked="0" layoutInCell="1" allowOverlap="1" wp14:anchorId="06165278" wp14:editId="21667CF8">
          <wp:simplePos x="0" y="0"/>
          <wp:positionH relativeFrom="column">
            <wp:posOffset>3799205</wp:posOffset>
          </wp:positionH>
          <wp:positionV relativeFrom="paragraph">
            <wp:posOffset>-450850</wp:posOffset>
          </wp:positionV>
          <wp:extent cx="2390140" cy="1688465"/>
          <wp:effectExtent l="0" t="0" r="0" b="0"/>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90140" cy="1688465"/>
                  </a:xfrm>
                  <a:prstGeom prst="rect">
                    <a:avLst/>
                  </a:prstGeom>
                  <a:noFill/>
                </pic:spPr>
              </pic:pic>
            </a:graphicData>
          </a:graphic>
          <wp14:sizeRelH relativeFrom="margin">
            <wp14:pctWidth>0</wp14:pctWidth>
          </wp14:sizeRelH>
          <wp14:sizeRelV relativeFrom="margin">
            <wp14:pctHeight>0</wp14:pctHeight>
          </wp14:sizeRelV>
        </wp:anchor>
      </w:drawing>
    </w:r>
    <w:r w:rsidRPr="00B448F0">
      <w:rPr>
        <w:rFonts w:eastAsia="Calibri"/>
        <w:color w:val="595959" w:themeColor="text1" w:themeTint="A6"/>
        <w:lang w:val="en-US"/>
      </w:rPr>
      <w:t>The British University in Egypt</w:t>
    </w:r>
  </w:p>
  <w:p w:rsidR="00B448F0" w:rsidRPr="00B448F0" w:rsidRDefault="00B448F0" w:rsidP="00B448F0">
    <w:pPr>
      <w:spacing w:after="0"/>
      <w:rPr>
        <w:rFonts w:eastAsia="Calibri"/>
        <w:color w:val="595959" w:themeColor="text1" w:themeTint="A6"/>
        <w:lang w:val="en-US"/>
      </w:rPr>
    </w:pPr>
    <w:r w:rsidRPr="00B448F0">
      <w:rPr>
        <w:rFonts w:eastAsia="Calibri"/>
        <w:color w:val="595959" w:themeColor="text1" w:themeTint="A6"/>
        <w:lang w:val="en-US"/>
      </w:rPr>
      <w:t>Faculty of BAEPS</w:t>
    </w:r>
  </w:p>
  <w:p w:rsidR="00B448F0" w:rsidRPr="00B448F0" w:rsidRDefault="00B448F0" w:rsidP="00B448F0">
    <w:pPr>
      <w:spacing w:after="0"/>
      <w:rPr>
        <w:rFonts w:eastAsia="Calibri"/>
        <w:color w:val="595959" w:themeColor="text1" w:themeTint="A6"/>
        <w:lang w:val="en-US"/>
      </w:rPr>
    </w:pPr>
    <w:r w:rsidRPr="00B448F0">
      <w:rPr>
        <w:rFonts w:eastAsia="Calibri"/>
        <w:color w:val="595959" w:themeColor="text1" w:themeTint="A6"/>
        <w:lang w:val="en-US"/>
      </w:rPr>
      <w:t xml:space="preserve">Political Science Department </w:t>
    </w:r>
  </w:p>
  <w:p w:rsidR="00B448F0" w:rsidRPr="00B448F0" w:rsidRDefault="00B448F0" w:rsidP="00B448F0">
    <w:pPr>
      <w:spacing w:after="0"/>
      <w:rPr>
        <w:rFonts w:eastAsia="Calibri"/>
        <w:color w:val="595959" w:themeColor="text1" w:themeTint="A6"/>
        <w:lang w:val="en-US"/>
      </w:rPr>
    </w:pPr>
    <w:r>
      <w:rPr>
        <w:rFonts w:eastAsia="Calibri"/>
        <w:color w:val="595959" w:themeColor="text1" w:themeTint="A6"/>
        <w:lang w:val="en-US"/>
      </w:rPr>
      <w:t>Research Paper</w:t>
    </w:r>
  </w:p>
  <w:p w:rsidR="00B448F0" w:rsidRPr="00B448F0" w:rsidRDefault="00B448F0" w:rsidP="00B448F0">
    <w:pPr>
      <w:tabs>
        <w:tab w:val="center" w:pos="4513"/>
        <w:tab w:val="right" w:pos="9026"/>
      </w:tabs>
      <w:spacing w:after="0" w:line="240" w:lineRule="auto"/>
      <w:rPr>
        <w:rFonts w:ascii="Calibri" w:eastAsia="Calibri" w:hAnsi="Calibri"/>
        <w:sz w:val="22"/>
        <w:lang w:val="en-US"/>
      </w:rPr>
    </w:pPr>
  </w:p>
  <w:p w:rsidR="00B448F0" w:rsidRDefault="00B448F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8F0"/>
    <w:rsid w:val="001250D1"/>
    <w:rsid w:val="00133AA1"/>
    <w:rsid w:val="001D050A"/>
    <w:rsid w:val="00324050"/>
    <w:rsid w:val="003F76AF"/>
    <w:rsid w:val="00420981"/>
    <w:rsid w:val="004F5E0A"/>
    <w:rsid w:val="005314B8"/>
    <w:rsid w:val="007673B4"/>
    <w:rsid w:val="00792C81"/>
    <w:rsid w:val="007B2BC1"/>
    <w:rsid w:val="008314E7"/>
    <w:rsid w:val="009B0F0F"/>
    <w:rsid w:val="00A91C40"/>
    <w:rsid w:val="00AC62AE"/>
    <w:rsid w:val="00B34FBD"/>
    <w:rsid w:val="00B448F0"/>
    <w:rsid w:val="00B85339"/>
    <w:rsid w:val="00C81355"/>
    <w:rsid w:val="00CE500B"/>
    <w:rsid w:val="00CF1ADF"/>
    <w:rsid w:val="00CF6047"/>
    <w:rsid w:val="00E459CA"/>
    <w:rsid w:val="00F92282"/>
    <w:rsid w:val="00FC6B5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545E7FC-BB88-4DA4-B8BD-57750A48C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4"/>
        <w:szCs w:val="22"/>
        <w:lang w:val="en-GB" w:eastAsia="en-US" w:bidi="ar-SA"/>
      </w:rPr>
    </w:rPrDefault>
    <w:pPrDefault>
      <w:pPr>
        <w:spacing w:after="160" w:line="48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48F0"/>
    <w:pPr>
      <w:spacing w:line="254" w:lineRule="auto"/>
    </w:pPr>
  </w:style>
  <w:style w:type="paragraph" w:styleId="Heading1">
    <w:name w:val="heading 1"/>
    <w:basedOn w:val="Normal"/>
    <w:next w:val="Normal"/>
    <w:link w:val="Heading1Char"/>
    <w:uiPriority w:val="9"/>
    <w:qFormat/>
    <w:rsid w:val="00B448F0"/>
    <w:pPr>
      <w:keepNext/>
      <w:keepLines/>
      <w:spacing w:before="240" w:after="0" w:line="259" w:lineRule="auto"/>
      <w:outlineLvl w:val="0"/>
    </w:pPr>
    <w:rPr>
      <w:rFonts w:asciiTheme="majorHAnsi" w:eastAsiaTheme="majorEastAsia" w:hAnsiTheme="majorHAnsi" w:cstheme="majorBidi"/>
      <w:color w:val="2E74B5" w:themeColor="accent1" w:themeShade="BF"/>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448F0"/>
    <w:pPr>
      <w:tabs>
        <w:tab w:val="center" w:pos="4513"/>
        <w:tab w:val="right" w:pos="9026"/>
      </w:tabs>
      <w:spacing w:after="0" w:line="240" w:lineRule="auto"/>
    </w:pPr>
  </w:style>
  <w:style w:type="character" w:customStyle="1" w:styleId="HeaderChar">
    <w:name w:val="Header Char"/>
    <w:basedOn w:val="DefaultParagraphFont"/>
    <w:link w:val="Header"/>
    <w:uiPriority w:val="99"/>
    <w:rsid w:val="00B448F0"/>
  </w:style>
  <w:style w:type="paragraph" w:styleId="Footer">
    <w:name w:val="footer"/>
    <w:basedOn w:val="Normal"/>
    <w:link w:val="FooterChar"/>
    <w:uiPriority w:val="99"/>
    <w:unhideWhenUsed/>
    <w:rsid w:val="00B448F0"/>
    <w:pPr>
      <w:tabs>
        <w:tab w:val="center" w:pos="4513"/>
        <w:tab w:val="right" w:pos="9026"/>
      </w:tabs>
      <w:spacing w:after="0" w:line="240" w:lineRule="auto"/>
    </w:pPr>
  </w:style>
  <w:style w:type="character" w:customStyle="1" w:styleId="FooterChar">
    <w:name w:val="Footer Char"/>
    <w:basedOn w:val="DefaultParagraphFont"/>
    <w:link w:val="Footer"/>
    <w:uiPriority w:val="99"/>
    <w:rsid w:val="00B448F0"/>
  </w:style>
  <w:style w:type="table" w:styleId="TableGrid">
    <w:name w:val="Table Grid"/>
    <w:basedOn w:val="TableNormal"/>
    <w:uiPriority w:val="39"/>
    <w:rsid w:val="00B448F0"/>
    <w:pPr>
      <w:spacing w:after="0" w:line="240" w:lineRule="auto"/>
    </w:pPr>
    <w:rPr>
      <w:rFonts w:ascii="Calibri" w:eastAsia="Calibri" w:hAnsi="Calibri"/>
      <w:sz w:val="22"/>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B448F0"/>
    <w:rPr>
      <w:rFonts w:asciiTheme="majorHAnsi" w:eastAsiaTheme="majorEastAsia" w:hAnsiTheme="majorHAnsi" w:cstheme="majorBidi"/>
      <w:color w:val="2E74B5" w:themeColor="accent1" w:themeShade="BF"/>
      <w:sz w:val="32"/>
      <w:szCs w:val="32"/>
      <w:lang w:val="en-US"/>
    </w:rPr>
  </w:style>
  <w:style w:type="paragraph" w:styleId="Bibliography">
    <w:name w:val="Bibliography"/>
    <w:basedOn w:val="Normal"/>
    <w:next w:val="Normal"/>
    <w:uiPriority w:val="37"/>
    <w:unhideWhenUsed/>
    <w:rsid w:val="00B448F0"/>
  </w:style>
  <w:style w:type="paragraph" w:styleId="FootnoteText">
    <w:name w:val="footnote text"/>
    <w:basedOn w:val="Normal"/>
    <w:link w:val="FootnoteTextChar"/>
    <w:uiPriority w:val="99"/>
    <w:semiHidden/>
    <w:unhideWhenUsed/>
    <w:rsid w:val="007B2BC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B2BC1"/>
    <w:rPr>
      <w:sz w:val="20"/>
      <w:szCs w:val="20"/>
    </w:rPr>
  </w:style>
  <w:style w:type="character" w:styleId="FootnoteReference">
    <w:name w:val="footnote reference"/>
    <w:basedOn w:val="DefaultParagraphFont"/>
    <w:uiPriority w:val="99"/>
    <w:semiHidden/>
    <w:unhideWhenUsed/>
    <w:rsid w:val="007B2BC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949474">
      <w:bodyDiv w:val="1"/>
      <w:marLeft w:val="0"/>
      <w:marRight w:val="0"/>
      <w:marTop w:val="0"/>
      <w:marBottom w:val="0"/>
      <w:divBdr>
        <w:top w:val="none" w:sz="0" w:space="0" w:color="auto"/>
        <w:left w:val="none" w:sz="0" w:space="0" w:color="auto"/>
        <w:bottom w:val="none" w:sz="0" w:space="0" w:color="auto"/>
        <w:right w:val="none" w:sz="0" w:space="0" w:color="auto"/>
      </w:divBdr>
    </w:div>
    <w:div w:id="52242471">
      <w:bodyDiv w:val="1"/>
      <w:marLeft w:val="0"/>
      <w:marRight w:val="0"/>
      <w:marTop w:val="0"/>
      <w:marBottom w:val="0"/>
      <w:divBdr>
        <w:top w:val="none" w:sz="0" w:space="0" w:color="auto"/>
        <w:left w:val="none" w:sz="0" w:space="0" w:color="auto"/>
        <w:bottom w:val="none" w:sz="0" w:space="0" w:color="auto"/>
        <w:right w:val="none" w:sz="0" w:space="0" w:color="auto"/>
      </w:divBdr>
    </w:div>
    <w:div w:id="88622408">
      <w:bodyDiv w:val="1"/>
      <w:marLeft w:val="0"/>
      <w:marRight w:val="0"/>
      <w:marTop w:val="0"/>
      <w:marBottom w:val="0"/>
      <w:divBdr>
        <w:top w:val="none" w:sz="0" w:space="0" w:color="auto"/>
        <w:left w:val="none" w:sz="0" w:space="0" w:color="auto"/>
        <w:bottom w:val="none" w:sz="0" w:space="0" w:color="auto"/>
        <w:right w:val="none" w:sz="0" w:space="0" w:color="auto"/>
      </w:divBdr>
    </w:div>
    <w:div w:id="106580005">
      <w:bodyDiv w:val="1"/>
      <w:marLeft w:val="0"/>
      <w:marRight w:val="0"/>
      <w:marTop w:val="0"/>
      <w:marBottom w:val="0"/>
      <w:divBdr>
        <w:top w:val="none" w:sz="0" w:space="0" w:color="auto"/>
        <w:left w:val="none" w:sz="0" w:space="0" w:color="auto"/>
        <w:bottom w:val="none" w:sz="0" w:space="0" w:color="auto"/>
        <w:right w:val="none" w:sz="0" w:space="0" w:color="auto"/>
      </w:divBdr>
    </w:div>
    <w:div w:id="122846376">
      <w:bodyDiv w:val="1"/>
      <w:marLeft w:val="0"/>
      <w:marRight w:val="0"/>
      <w:marTop w:val="0"/>
      <w:marBottom w:val="0"/>
      <w:divBdr>
        <w:top w:val="none" w:sz="0" w:space="0" w:color="auto"/>
        <w:left w:val="none" w:sz="0" w:space="0" w:color="auto"/>
        <w:bottom w:val="none" w:sz="0" w:space="0" w:color="auto"/>
        <w:right w:val="none" w:sz="0" w:space="0" w:color="auto"/>
      </w:divBdr>
    </w:div>
    <w:div w:id="123891081">
      <w:bodyDiv w:val="1"/>
      <w:marLeft w:val="0"/>
      <w:marRight w:val="0"/>
      <w:marTop w:val="0"/>
      <w:marBottom w:val="0"/>
      <w:divBdr>
        <w:top w:val="none" w:sz="0" w:space="0" w:color="auto"/>
        <w:left w:val="none" w:sz="0" w:space="0" w:color="auto"/>
        <w:bottom w:val="none" w:sz="0" w:space="0" w:color="auto"/>
        <w:right w:val="none" w:sz="0" w:space="0" w:color="auto"/>
      </w:divBdr>
    </w:div>
    <w:div w:id="126822802">
      <w:bodyDiv w:val="1"/>
      <w:marLeft w:val="0"/>
      <w:marRight w:val="0"/>
      <w:marTop w:val="0"/>
      <w:marBottom w:val="0"/>
      <w:divBdr>
        <w:top w:val="none" w:sz="0" w:space="0" w:color="auto"/>
        <w:left w:val="none" w:sz="0" w:space="0" w:color="auto"/>
        <w:bottom w:val="none" w:sz="0" w:space="0" w:color="auto"/>
        <w:right w:val="none" w:sz="0" w:space="0" w:color="auto"/>
      </w:divBdr>
    </w:div>
    <w:div w:id="141704301">
      <w:bodyDiv w:val="1"/>
      <w:marLeft w:val="0"/>
      <w:marRight w:val="0"/>
      <w:marTop w:val="0"/>
      <w:marBottom w:val="0"/>
      <w:divBdr>
        <w:top w:val="none" w:sz="0" w:space="0" w:color="auto"/>
        <w:left w:val="none" w:sz="0" w:space="0" w:color="auto"/>
        <w:bottom w:val="none" w:sz="0" w:space="0" w:color="auto"/>
        <w:right w:val="none" w:sz="0" w:space="0" w:color="auto"/>
      </w:divBdr>
    </w:div>
    <w:div w:id="182598243">
      <w:bodyDiv w:val="1"/>
      <w:marLeft w:val="0"/>
      <w:marRight w:val="0"/>
      <w:marTop w:val="0"/>
      <w:marBottom w:val="0"/>
      <w:divBdr>
        <w:top w:val="none" w:sz="0" w:space="0" w:color="auto"/>
        <w:left w:val="none" w:sz="0" w:space="0" w:color="auto"/>
        <w:bottom w:val="none" w:sz="0" w:space="0" w:color="auto"/>
        <w:right w:val="none" w:sz="0" w:space="0" w:color="auto"/>
      </w:divBdr>
    </w:div>
    <w:div w:id="228344250">
      <w:bodyDiv w:val="1"/>
      <w:marLeft w:val="0"/>
      <w:marRight w:val="0"/>
      <w:marTop w:val="0"/>
      <w:marBottom w:val="0"/>
      <w:divBdr>
        <w:top w:val="none" w:sz="0" w:space="0" w:color="auto"/>
        <w:left w:val="none" w:sz="0" w:space="0" w:color="auto"/>
        <w:bottom w:val="none" w:sz="0" w:space="0" w:color="auto"/>
        <w:right w:val="none" w:sz="0" w:space="0" w:color="auto"/>
      </w:divBdr>
    </w:div>
    <w:div w:id="244730068">
      <w:bodyDiv w:val="1"/>
      <w:marLeft w:val="0"/>
      <w:marRight w:val="0"/>
      <w:marTop w:val="0"/>
      <w:marBottom w:val="0"/>
      <w:divBdr>
        <w:top w:val="none" w:sz="0" w:space="0" w:color="auto"/>
        <w:left w:val="none" w:sz="0" w:space="0" w:color="auto"/>
        <w:bottom w:val="none" w:sz="0" w:space="0" w:color="auto"/>
        <w:right w:val="none" w:sz="0" w:space="0" w:color="auto"/>
      </w:divBdr>
    </w:div>
    <w:div w:id="247928825">
      <w:bodyDiv w:val="1"/>
      <w:marLeft w:val="0"/>
      <w:marRight w:val="0"/>
      <w:marTop w:val="0"/>
      <w:marBottom w:val="0"/>
      <w:divBdr>
        <w:top w:val="none" w:sz="0" w:space="0" w:color="auto"/>
        <w:left w:val="none" w:sz="0" w:space="0" w:color="auto"/>
        <w:bottom w:val="none" w:sz="0" w:space="0" w:color="auto"/>
        <w:right w:val="none" w:sz="0" w:space="0" w:color="auto"/>
      </w:divBdr>
    </w:div>
    <w:div w:id="280919586">
      <w:bodyDiv w:val="1"/>
      <w:marLeft w:val="0"/>
      <w:marRight w:val="0"/>
      <w:marTop w:val="0"/>
      <w:marBottom w:val="0"/>
      <w:divBdr>
        <w:top w:val="none" w:sz="0" w:space="0" w:color="auto"/>
        <w:left w:val="none" w:sz="0" w:space="0" w:color="auto"/>
        <w:bottom w:val="none" w:sz="0" w:space="0" w:color="auto"/>
        <w:right w:val="none" w:sz="0" w:space="0" w:color="auto"/>
      </w:divBdr>
    </w:div>
    <w:div w:id="286278582">
      <w:bodyDiv w:val="1"/>
      <w:marLeft w:val="0"/>
      <w:marRight w:val="0"/>
      <w:marTop w:val="0"/>
      <w:marBottom w:val="0"/>
      <w:divBdr>
        <w:top w:val="none" w:sz="0" w:space="0" w:color="auto"/>
        <w:left w:val="none" w:sz="0" w:space="0" w:color="auto"/>
        <w:bottom w:val="none" w:sz="0" w:space="0" w:color="auto"/>
        <w:right w:val="none" w:sz="0" w:space="0" w:color="auto"/>
      </w:divBdr>
    </w:div>
    <w:div w:id="302272062">
      <w:bodyDiv w:val="1"/>
      <w:marLeft w:val="0"/>
      <w:marRight w:val="0"/>
      <w:marTop w:val="0"/>
      <w:marBottom w:val="0"/>
      <w:divBdr>
        <w:top w:val="none" w:sz="0" w:space="0" w:color="auto"/>
        <w:left w:val="none" w:sz="0" w:space="0" w:color="auto"/>
        <w:bottom w:val="none" w:sz="0" w:space="0" w:color="auto"/>
        <w:right w:val="none" w:sz="0" w:space="0" w:color="auto"/>
      </w:divBdr>
    </w:div>
    <w:div w:id="321278537">
      <w:bodyDiv w:val="1"/>
      <w:marLeft w:val="0"/>
      <w:marRight w:val="0"/>
      <w:marTop w:val="0"/>
      <w:marBottom w:val="0"/>
      <w:divBdr>
        <w:top w:val="none" w:sz="0" w:space="0" w:color="auto"/>
        <w:left w:val="none" w:sz="0" w:space="0" w:color="auto"/>
        <w:bottom w:val="none" w:sz="0" w:space="0" w:color="auto"/>
        <w:right w:val="none" w:sz="0" w:space="0" w:color="auto"/>
      </w:divBdr>
    </w:div>
    <w:div w:id="326440032">
      <w:bodyDiv w:val="1"/>
      <w:marLeft w:val="0"/>
      <w:marRight w:val="0"/>
      <w:marTop w:val="0"/>
      <w:marBottom w:val="0"/>
      <w:divBdr>
        <w:top w:val="none" w:sz="0" w:space="0" w:color="auto"/>
        <w:left w:val="none" w:sz="0" w:space="0" w:color="auto"/>
        <w:bottom w:val="none" w:sz="0" w:space="0" w:color="auto"/>
        <w:right w:val="none" w:sz="0" w:space="0" w:color="auto"/>
      </w:divBdr>
    </w:div>
    <w:div w:id="327708935">
      <w:bodyDiv w:val="1"/>
      <w:marLeft w:val="0"/>
      <w:marRight w:val="0"/>
      <w:marTop w:val="0"/>
      <w:marBottom w:val="0"/>
      <w:divBdr>
        <w:top w:val="none" w:sz="0" w:space="0" w:color="auto"/>
        <w:left w:val="none" w:sz="0" w:space="0" w:color="auto"/>
        <w:bottom w:val="none" w:sz="0" w:space="0" w:color="auto"/>
        <w:right w:val="none" w:sz="0" w:space="0" w:color="auto"/>
      </w:divBdr>
    </w:div>
    <w:div w:id="339888624">
      <w:bodyDiv w:val="1"/>
      <w:marLeft w:val="0"/>
      <w:marRight w:val="0"/>
      <w:marTop w:val="0"/>
      <w:marBottom w:val="0"/>
      <w:divBdr>
        <w:top w:val="none" w:sz="0" w:space="0" w:color="auto"/>
        <w:left w:val="none" w:sz="0" w:space="0" w:color="auto"/>
        <w:bottom w:val="none" w:sz="0" w:space="0" w:color="auto"/>
        <w:right w:val="none" w:sz="0" w:space="0" w:color="auto"/>
      </w:divBdr>
    </w:div>
    <w:div w:id="358161808">
      <w:bodyDiv w:val="1"/>
      <w:marLeft w:val="0"/>
      <w:marRight w:val="0"/>
      <w:marTop w:val="0"/>
      <w:marBottom w:val="0"/>
      <w:divBdr>
        <w:top w:val="none" w:sz="0" w:space="0" w:color="auto"/>
        <w:left w:val="none" w:sz="0" w:space="0" w:color="auto"/>
        <w:bottom w:val="none" w:sz="0" w:space="0" w:color="auto"/>
        <w:right w:val="none" w:sz="0" w:space="0" w:color="auto"/>
      </w:divBdr>
    </w:div>
    <w:div w:id="366874592">
      <w:bodyDiv w:val="1"/>
      <w:marLeft w:val="0"/>
      <w:marRight w:val="0"/>
      <w:marTop w:val="0"/>
      <w:marBottom w:val="0"/>
      <w:divBdr>
        <w:top w:val="none" w:sz="0" w:space="0" w:color="auto"/>
        <w:left w:val="none" w:sz="0" w:space="0" w:color="auto"/>
        <w:bottom w:val="none" w:sz="0" w:space="0" w:color="auto"/>
        <w:right w:val="none" w:sz="0" w:space="0" w:color="auto"/>
      </w:divBdr>
    </w:div>
    <w:div w:id="398485749">
      <w:bodyDiv w:val="1"/>
      <w:marLeft w:val="0"/>
      <w:marRight w:val="0"/>
      <w:marTop w:val="0"/>
      <w:marBottom w:val="0"/>
      <w:divBdr>
        <w:top w:val="none" w:sz="0" w:space="0" w:color="auto"/>
        <w:left w:val="none" w:sz="0" w:space="0" w:color="auto"/>
        <w:bottom w:val="none" w:sz="0" w:space="0" w:color="auto"/>
        <w:right w:val="none" w:sz="0" w:space="0" w:color="auto"/>
      </w:divBdr>
    </w:div>
    <w:div w:id="405954919">
      <w:bodyDiv w:val="1"/>
      <w:marLeft w:val="0"/>
      <w:marRight w:val="0"/>
      <w:marTop w:val="0"/>
      <w:marBottom w:val="0"/>
      <w:divBdr>
        <w:top w:val="none" w:sz="0" w:space="0" w:color="auto"/>
        <w:left w:val="none" w:sz="0" w:space="0" w:color="auto"/>
        <w:bottom w:val="none" w:sz="0" w:space="0" w:color="auto"/>
        <w:right w:val="none" w:sz="0" w:space="0" w:color="auto"/>
      </w:divBdr>
    </w:div>
    <w:div w:id="415593891">
      <w:bodyDiv w:val="1"/>
      <w:marLeft w:val="0"/>
      <w:marRight w:val="0"/>
      <w:marTop w:val="0"/>
      <w:marBottom w:val="0"/>
      <w:divBdr>
        <w:top w:val="none" w:sz="0" w:space="0" w:color="auto"/>
        <w:left w:val="none" w:sz="0" w:space="0" w:color="auto"/>
        <w:bottom w:val="none" w:sz="0" w:space="0" w:color="auto"/>
        <w:right w:val="none" w:sz="0" w:space="0" w:color="auto"/>
      </w:divBdr>
    </w:div>
    <w:div w:id="457836969">
      <w:bodyDiv w:val="1"/>
      <w:marLeft w:val="0"/>
      <w:marRight w:val="0"/>
      <w:marTop w:val="0"/>
      <w:marBottom w:val="0"/>
      <w:divBdr>
        <w:top w:val="none" w:sz="0" w:space="0" w:color="auto"/>
        <w:left w:val="none" w:sz="0" w:space="0" w:color="auto"/>
        <w:bottom w:val="none" w:sz="0" w:space="0" w:color="auto"/>
        <w:right w:val="none" w:sz="0" w:space="0" w:color="auto"/>
      </w:divBdr>
    </w:div>
    <w:div w:id="488329480">
      <w:bodyDiv w:val="1"/>
      <w:marLeft w:val="0"/>
      <w:marRight w:val="0"/>
      <w:marTop w:val="0"/>
      <w:marBottom w:val="0"/>
      <w:divBdr>
        <w:top w:val="none" w:sz="0" w:space="0" w:color="auto"/>
        <w:left w:val="none" w:sz="0" w:space="0" w:color="auto"/>
        <w:bottom w:val="none" w:sz="0" w:space="0" w:color="auto"/>
        <w:right w:val="none" w:sz="0" w:space="0" w:color="auto"/>
      </w:divBdr>
    </w:div>
    <w:div w:id="534856708">
      <w:bodyDiv w:val="1"/>
      <w:marLeft w:val="0"/>
      <w:marRight w:val="0"/>
      <w:marTop w:val="0"/>
      <w:marBottom w:val="0"/>
      <w:divBdr>
        <w:top w:val="none" w:sz="0" w:space="0" w:color="auto"/>
        <w:left w:val="none" w:sz="0" w:space="0" w:color="auto"/>
        <w:bottom w:val="none" w:sz="0" w:space="0" w:color="auto"/>
        <w:right w:val="none" w:sz="0" w:space="0" w:color="auto"/>
      </w:divBdr>
    </w:div>
    <w:div w:id="609626627">
      <w:bodyDiv w:val="1"/>
      <w:marLeft w:val="0"/>
      <w:marRight w:val="0"/>
      <w:marTop w:val="0"/>
      <w:marBottom w:val="0"/>
      <w:divBdr>
        <w:top w:val="none" w:sz="0" w:space="0" w:color="auto"/>
        <w:left w:val="none" w:sz="0" w:space="0" w:color="auto"/>
        <w:bottom w:val="none" w:sz="0" w:space="0" w:color="auto"/>
        <w:right w:val="none" w:sz="0" w:space="0" w:color="auto"/>
      </w:divBdr>
    </w:div>
    <w:div w:id="628360862">
      <w:bodyDiv w:val="1"/>
      <w:marLeft w:val="0"/>
      <w:marRight w:val="0"/>
      <w:marTop w:val="0"/>
      <w:marBottom w:val="0"/>
      <w:divBdr>
        <w:top w:val="none" w:sz="0" w:space="0" w:color="auto"/>
        <w:left w:val="none" w:sz="0" w:space="0" w:color="auto"/>
        <w:bottom w:val="none" w:sz="0" w:space="0" w:color="auto"/>
        <w:right w:val="none" w:sz="0" w:space="0" w:color="auto"/>
      </w:divBdr>
    </w:div>
    <w:div w:id="637759962">
      <w:bodyDiv w:val="1"/>
      <w:marLeft w:val="0"/>
      <w:marRight w:val="0"/>
      <w:marTop w:val="0"/>
      <w:marBottom w:val="0"/>
      <w:divBdr>
        <w:top w:val="none" w:sz="0" w:space="0" w:color="auto"/>
        <w:left w:val="none" w:sz="0" w:space="0" w:color="auto"/>
        <w:bottom w:val="none" w:sz="0" w:space="0" w:color="auto"/>
        <w:right w:val="none" w:sz="0" w:space="0" w:color="auto"/>
      </w:divBdr>
    </w:div>
    <w:div w:id="662509163">
      <w:bodyDiv w:val="1"/>
      <w:marLeft w:val="0"/>
      <w:marRight w:val="0"/>
      <w:marTop w:val="0"/>
      <w:marBottom w:val="0"/>
      <w:divBdr>
        <w:top w:val="none" w:sz="0" w:space="0" w:color="auto"/>
        <w:left w:val="none" w:sz="0" w:space="0" w:color="auto"/>
        <w:bottom w:val="none" w:sz="0" w:space="0" w:color="auto"/>
        <w:right w:val="none" w:sz="0" w:space="0" w:color="auto"/>
      </w:divBdr>
    </w:div>
    <w:div w:id="728462037">
      <w:bodyDiv w:val="1"/>
      <w:marLeft w:val="0"/>
      <w:marRight w:val="0"/>
      <w:marTop w:val="0"/>
      <w:marBottom w:val="0"/>
      <w:divBdr>
        <w:top w:val="none" w:sz="0" w:space="0" w:color="auto"/>
        <w:left w:val="none" w:sz="0" w:space="0" w:color="auto"/>
        <w:bottom w:val="none" w:sz="0" w:space="0" w:color="auto"/>
        <w:right w:val="none" w:sz="0" w:space="0" w:color="auto"/>
      </w:divBdr>
    </w:div>
    <w:div w:id="788280263">
      <w:bodyDiv w:val="1"/>
      <w:marLeft w:val="0"/>
      <w:marRight w:val="0"/>
      <w:marTop w:val="0"/>
      <w:marBottom w:val="0"/>
      <w:divBdr>
        <w:top w:val="none" w:sz="0" w:space="0" w:color="auto"/>
        <w:left w:val="none" w:sz="0" w:space="0" w:color="auto"/>
        <w:bottom w:val="none" w:sz="0" w:space="0" w:color="auto"/>
        <w:right w:val="none" w:sz="0" w:space="0" w:color="auto"/>
      </w:divBdr>
    </w:div>
    <w:div w:id="796412349">
      <w:bodyDiv w:val="1"/>
      <w:marLeft w:val="0"/>
      <w:marRight w:val="0"/>
      <w:marTop w:val="0"/>
      <w:marBottom w:val="0"/>
      <w:divBdr>
        <w:top w:val="none" w:sz="0" w:space="0" w:color="auto"/>
        <w:left w:val="none" w:sz="0" w:space="0" w:color="auto"/>
        <w:bottom w:val="none" w:sz="0" w:space="0" w:color="auto"/>
        <w:right w:val="none" w:sz="0" w:space="0" w:color="auto"/>
      </w:divBdr>
    </w:div>
    <w:div w:id="834145000">
      <w:bodyDiv w:val="1"/>
      <w:marLeft w:val="0"/>
      <w:marRight w:val="0"/>
      <w:marTop w:val="0"/>
      <w:marBottom w:val="0"/>
      <w:divBdr>
        <w:top w:val="none" w:sz="0" w:space="0" w:color="auto"/>
        <w:left w:val="none" w:sz="0" w:space="0" w:color="auto"/>
        <w:bottom w:val="none" w:sz="0" w:space="0" w:color="auto"/>
        <w:right w:val="none" w:sz="0" w:space="0" w:color="auto"/>
      </w:divBdr>
    </w:div>
    <w:div w:id="862521787">
      <w:bodyDiv w:val="1"/>
      <w:marLeft w:val="0"/>
      <w:marRight w:val="0"/>
      <w:marTop w:val="0"/>
      <w:marBottom w:val="0"/>
      <w:divBdr>
        <w:top w:val="none" w:sz="0" w:space="0" w:color="auto"/>
        <w:left w:val="none" w:sz="0" w:space="0" w:color="auto"/>
        <w:bottom w:val="none" w:sz="0" w:space="0" w:color="auto"/>
        <w:right w:val="none" w:sz="0" w:space="0" w:color="auto"/>
      </w:divBdr>
    </w:div>
    <w:div w:id="877426779">
      <w:bodyDiv w:val="1"/>
      <w:marLeft w:val="0"/>
      <w:marRight w:val="0"/>
      <w:marTop w:val="0"/>
      <w:marBottom w:val="0"/>
      <w:divBdr>
        <w:top w:val="none" w:sz="0" w:space="0" w:color="auto"/>
        <w:left w:val="none" w:sz="0" w:space="0" w:color="auto"/>
        <w:bottom w:val="none" w:sz="0" w:space="0" w:color="auto"/>
        <w:right w:val="none" w:sz="0" w:space="0" w:color="auto"/>
      </w:divBdr>
    </w:div>
    <w:div w:id="913397099">
      <w:bodyDiv w:val="1"/>
      <w:marLeft w:val="0"/>
      <w:marRight w:val="0"/>
      <w:marTop w:val="0"/>
      <w:marBottom w:val="0"/>
      <w:divBdr>
        <w:top w:val="none" w:sz="0" w:space="0" w:color="auto"/>
        <w:left w:val="none" w:sz="0" w:space="0" w:color="auto"/>
        <w:bottom w:val="none" w:sz="0" w:space="0" w:color="auto"/>
        <w:right w:val="none" w:sz="0" w:space="0" w:color="auto"/>
      </w:divBdr>
    </w:div>
    <w:div w:id="1040977005">
      <w:bodyDiv w:val="1"/>
      <w:marLeft w:val="0"/>
      <w:marRight w:val="0"/>
      <w:marTop w:val="0"/>
      <w:marBottom w:val="0"/>
      <w:divBdr>
        <w:top w:val="none" w:sz="0" w:space="0" w:color="auto"/>
        <w:left w:val="none" w:sz="0" w:space="0" w:color="auto"/>
        <w:bottom w:val="none" w:sz="0" w:space="0" w:color="auto"/>
        <w:right w:val="none" w:sz="0" w:space="0" w:color="auto"/>
      </w:divBdr>
    </w:div>
    <w:div w:id="1147822455">
      <w:bodyDiv w:val="1"/>
      <w:marLeft w:val="0"/>
      <w:marRight w:val="0"/>
      <w:marTop w:val="0"/>
      <w:marBottom w:val="0"/>
      <w:divBdr>
        <w:top w:val="none" w:sz="0" w:space="0" w:color="auto"/>
        <w:left w:val="none" w:sz="0" w:space="0" w:color="auto"/>
        <w:bottom w:val="none" w:sz="0" w:space="0" w:color="auto"/>
        <w:right w:val="none" w:sz="0" w:space="0" w:color="auto"/>
      </w:divBdr>
    </w:div>
    <w:div w:id="1188103705">
      <w:bodyDiv w:val="1"/>
      <w:marLeft w:val="0"/>
      <w:marRight w:val="0"/>
      <w:marTop w:val="0"/>
      <w:marBottom w:val="0"/>
      <w:divBdr>
        <w:top w:val="none" w:sz="0" w:space="0" w:color="auto"/>
        <w:left w:val="none" w:sz="0" w:space="0" w:color="auto"/>
        <w:bottom w:val="none" w:sz="0" w:space="0" w:color="auto"/>
        <w:right w:val="none" w:sz="0" w:space="0" w:color="auto"/>
      </w:divBdr>
    </w:div>
    <w:div w:id="1209418765">
      <w:bodyDiv w:val="1"/>
      <w:marLeft w:val="0"/>
      <w:marRight w:val="0"/>
      <w:marTop w:val="0"/>
      <w:marBottom w:val="0"/>
      <w:divBdr>
        <w:top w:val="none" w:sz="0" w:space="0" w:color="auto"/>
        <w:left w:val="none" w:sz="0" w:space="0" w:color="auto"/>
        <w:bottom w:val="none" w:sz="0" w:space="0" w:color="auto"/>
        <w:right w:val="none" w:sz="0" w:space="0" w:color="auto"/>
      </w:divBdr>
    </w:div>
    <w:div w:id="1263148475">
      <w:bodyDiv w:val="1"/>
      <w:marLeft w:val="0"/>
      <w:marRight w:val="0"/>
      <w:marTop w:val="0"/>
      <w:marBottom w:val="0"/>
      <w:divBdr>
        <w:top w:val="none" w:sz="0" w:space="0" w:color="auto"/>
        <w:left w:val="none" w:sz="0" w:space="0" w:color="auto"/>
        <w:bottom w:val="none" w:sz="0" w:space="0" w:color="auto"/>
        <w:right w:val="none" w:sz="0" w:space="0" w:color="auto"/>
      </w:divBdr>
    </w:div>
    <w:div w:id="1290476118">
      <w:bodyDiv w:val="1"/>
      <w:marLeft w:val="0"/>
      <w:marRight w:val="0"/>
      <w:marTop w:val="0"/>
      <w:marBottom w:val="0"/>
      <w:divBdr>
        <w:top w:val="none" w:sz="0" w:space="0" w:color="auto"/>
        <w:left w:val="none" w:sz="0" w:space="0" w:color="auto"/>
        <w:bottom w:val="none" w:sz="0" w:space="0" w:color="auto"/>
        <w:right w:val="none" w:sz="0" w:space="0" w:color="auto"/>
      </w:divBdr>
    </w:div>
    <w:div w:id="1319772528">
      <w:bodyDiv w:val="1"/>
      <w:marLeft w:val="0"/>
      <w:marRight w:val="0"/>
      <w:marTop w:val="0"/>
      <w:marBottom w:val="0"/>
      <w:divBdr>
        <w:top w:val="none" w:sz="0" w:space="0" w:color="auto"/>
        <w:left w:val="none" w:sz="0" w:space="0" w:color="auto"/>
        <w:bottom w:val="none" w:sz="0" w:space="0" w:color="auto"/>
        <w:right w:val="none" w:sz="0" w:space="0" w:color="auto"/>
      </w:divBdr>
    </w:div>
    <w:div w:id="1332297537">
      <w:bodyDiv w:val="1"/>
      <w:marLeft w:val="0"/>
      <w:marRight w:val="0"/>
      <w:marTop w:val="0"/>
      <w:marBottom w:val="0"/>
      <w:divBdr>
        <w:top w:val="none" w:sz="0" w:space="0" w:color="auto"/>
        <w:left w:val="none" w:sz="0" w:space="0" w:color="auto"/>
        <w:bottom w:val="none" w:sz="0" w:space="0" w:color="auto"/>
        <w:right w:val="none" w:sz="0" w:space="0" w:color="auto"/>
      </w:divBdr>
    </w:div>
    <w:div w:id="1347177484">
      <w:bodyDiv w:val="1"/>
      <w:marLeft w:val="0"/>
      <w:marRight w:val="0"/>
      <w:marTop w:val="0"/>
      <w:marBottom w:val="0"/>
      <w:divBdr>
        <w:top w:val="none" w:sz="0" w:space="0" w:color="auto"/>
        <w:left w:val="none" w:sz="0" w:space="0" w:color="auto"/>
        <w:bottom w:val="none" w:sz="0" w:space="0" w:color="auto"/>
        <w:right w:val="none" w:sz="0" w:space="0" w:color="auto"/>
      </w:divBdr>
    </w:div>
    <w:div w:id="1400709111">
      <w:bodyDiv w:val="1"/>
      <w:marLeft w:val="0"/>
      <w:marRight w:val="0"/>
      <w:marTop w:val="0"/>
      <w:marBottom w:val="0"/>
      <w:divBdr>
        <w:top w:val="none" w:sz="0" w:space="0" w:color="auto"/>
        <w:left w:val="none" w:sz="0" w:space="0" w:color="auto"/>
        <w:bottom w:val="none" w:sz="0" w:space="0" w:color="auto"/>
        <w:right w:val="none" w:sz="0" w:space="0" w:color="auto"/>
      </w:divBdr>
    </w:div>
    <w:div w:id="1527061184">
      <w:bodyDiv w:val="1"/>
      <w:marLeft w:val="0"/>
      <w:marRight w:val="0"/>
      <w:marTop w:val="0"/>
      <w:marBottom w:val="0"/>
      <w:divBdr>
        <w:top w:val="none" w:sz="0" w:space="0" w:color="auto"/>
        <w:left w:val="none" w:sz="0" w:space="0" w:color="auto"/>
        <w:bottom w:val="none" w:sz="0" w:space="0" w:color="auto"/>
        <w:right w:val="none" w:sz="0" w:space="0" w:color="auto"/>
      </w:divBdr>
    </w:div>
    <w:div w:id="1547377948">
      <w:bodyDiv w:val="1"/>
      <w:marLeft w:val="0"/>
      <w:marRight w:val="0"/>
      <w:marTop w:val="0"/>
      <w:marBottom w:val="0"/>
      <w:divBdr>
        <w:top w:val="none" w:sz="0" w:space="0" w:color="auto"/>
        <w:left w:val="none" w:sz="0" w:space="0" w:color="auto"/>
        <w:bottom w:val="none" w:sz="0" w:space="0" w:color="auto"/>
        <w:right w:val="none" w:sz="0" w:space="0" w:color="auto"/>
      </w:divBdr>
    </w:div>
    <w:div w:id="1579247406">
      <w:bodyDiv w:val="1"/>
      <w:marLeft w:val="0"/>
      <w:marRight w:val="0"/>
      <w:marTop w:val="0"/>
      <w:marBottom w:val="0"/>
      <w:divBdr>
        <w:top w:val="none" w:sz="0" w:space="0" w:color="auto"/>
        <w:left w:val="none" w:sz="0" w:space="0" w:color="auto"/>
        <w:bottom w:val="none" w:sz="0" w:space="0" w:color="auto"/>
        <w:right w:val="none" w:sz="0" w:space="0" w:color="auto"/>
      </w:divBdr>
    </w:div>
    <w:div w:id="1587416380">
      <w:bodyDiv w:val="1"/>
      <w:marLeft w:val="0"/>
      <w:marRight w:val="0"/>
      <w:marTop w:val="0"/>
      <w:marBottom w:val="0"/>
      <w:divBdr>
        <w:top w:val="none" w:sz="0" w:space="0" w:color="auto"/>
        <w:left w:val="none" w:sz="0" w:space="0" w:color="auto"/>
        <w:bottom w:val="none" w:sz="0" w:space="0" w:color="auto"/>
        <w:right w:val="none" w:sz="0" w:space="0" w:color="auto"/>
      </w:divBdr>
    </w:div>
    <w:div w:id="1603877622">
      <w:bodyDiv w:val="1"/>
      <w:marLeft w:val="0"/>
      <w:marRight w:val="0"/>
      <w:marTop w:val="0"/>
      <w:marBottom w:val="0"/>
      <w:divBdr>
        <w:top w:val="none" w:sz="0" w:space="0" w:color="auto"/>
        <w:left w:val="none" w:sz="0" w:space="0" w:color="auto"/>
        <w:bottom w:val="none" w:sz="0" w:space="0" w:color="auto"/>
        <w:right w:val="none" w:sz="0" w:space="0" w:color="auto"/>
      </w:divBdr>
    </w:div>
    <w:div w:id="1668433908">
      <w:bodyDiv w:val="1"/>
      <w:marLeft w:val="0"/>
      <w:marRight w:val="0"/>
      <w:marTop w:val="0"/>
      <w:marBottom w:val="0"/>
      <w:divBdr>
        <w:top w:val="none" w:sz="0" w:space="0" w:color="auto"/>
        <w:left w:val="none" w:sz="0" w:space="0" w:color="auto"/>
        <w:bottom w:val="none" w:sz="0" w:space="0" w:color="auto"/>
        <w:right w:val="none" w:sz="0" w:space="0" w:color="auto"/>
      </w:divBdr>
    </w:div>
    <w:div w:id="1681665682">
      <w:bodyDiv w:val="1"/>
      <w:marLeft w:val="0"/>
      <w:marRight w:val="0"/>
      <w:marTop w:val="0"/>
      <w:marBottom w:val="0"/>
      <w:divBdr>
        <w:top w:val="none" w:sz="0" w:space="0" w:color="auto"/>
        <w:left w:val="none" w:sz="0" w:space="0" w:color="auto"/>
        <w:bottom w:val="none" w:sz="0" w:space="0" w:color="auto"/>
        <w:right w:val="none" w:sz="0" w:space="0" w:color="auto"/>
      </w:divBdr>
    </w:div>
    <w:div w:id="1749307197">
      <w:bodyDiv w:val="1"/>
      <w:marLeft w:val="0"/>
      <w:marRight w:val="0"/>
      <w:marTop w:val="0"/>
      <w:marBottom w:val="0"/>
      <w:divBdr>
        <w:top w:val="none" w:sz="0" w:space="0" w:color="auto"/>
        <w:left w:val="none" w:sz="0" w:space="0" w:color="auto"/>
        <w:bottom w:val="none" w:sz="0" w:space="0" w:color="auto"/>
        <w:right w:val="none" w:sz="0" w:space="0" w:color="auto"/>
      </w:divBdr>
    </w:div>
    <w:div w:id="1750037416">
      <w:bodyDiv w:val="1"/>
      <w:marLeft w:val="0"/>
      <w:marRight w:val="0"/>
      <w:marTop w:val="0"/>
      <w:marBottom w:val="0"/>
      <w:divBdr>
        <w:top w:val="none" w:sz="0" w:space="0" w:color="auto"/>
        <w:left w:val="none" w:sz="0" w:space="0" w:color="auto"/>
        <w:bottom w:val="none" w:sz="0" w:space="0" w:color="auto"/>
        <w:right w:val="none" w:sz="0" w:space="0" w:color="auto"/>
      </w:divBdr>
    </w:div>
    <w:div w:id="1771465367">
      <w:bodyDiv w:val="1"/>
      <w:marLeft w:val="0"/>
      <w:marRight w:val="0"/>
      <w:marTop w:val="0"/>
      <w:marBottom w:val="0"/>
      <w:divBdr>
        <w:top w:val="none" w:sz="0" w:space="0" w:color="auto"/>
        <w:left w:val="none" w:sz="0" w:space="0" w:color="auto"/>
        <w:bottom w:val="none" w:sz="0" w:space="0" w:color="auto"/>
        <w:right w:val="none" w:sz="0" w:space="0" w:color="auto"/>
      </w:divBdr>
    </w:div>
    <w:div w:id="1842042438">
      <w:bodyDiv w:val="1"/>
      <w:marLeft w:val="0"/>
      <w:marRight w:val="0"/>
      <w:marTop w:val="0"/>
      <w:marBottom w:val="0"/>
      <w:divBdr>
        <w:top w:val="none" w:sz="0" w:space="0" w:color="auto"/>
        <w:left w:val="none" w:sz="0" w:space="0" w:color="auto"/>
        <w:bottom w:val="none" w:sz="0" w:space="0" w:color="auto"/>
        <w:right w:val="none" w:sz="0" w:space="0" w:color="auto"/>
      </w:divBdr>
    </w:div>
    <w:div w:id="1853687367">
      <w:bodyDiv w:val="1"/>
      <w:marLeft w:val="0"/>
      <w:marRight w:val="0"/>
      <w:marTop w:val="0"/>
      <w:marBottom w:val="0"/>
      <w:divBdr>
        <w:top w:val="none" w:sz="0" w:space="0" w:color="auto"/>
        <w:left w:val="none" w:sz="0" w:space="0" w:color="auto"/>
        <w:bottom w:val="none" w:sz="0" w:space="0" w:color="auto"/>
        <w:right w:val="none" w:sz="0" w:space="0" w:color="auto"/>
      </w:divBdr>
    </w:div>
    <w:div w:id="1864441048">
      <w:bodyDiv w:val="1"/>
      <w:marLeft w:val="0"/>
      <w:marRight w:val="0"/>
      <w:marTop w:val="0"/>
      <w:marBottom w:val="0"/>
      <w:divBdr>
        <w:top w:val="none" w:sz="0" w:space="0" w:color="auto"/>
        <w:left w:val="none" w:sz="0" w:space="0" w:color="auto"/>
        <w:bottom w:val="none" w:sz="0" w:space="0" w:color="auto"/>
        <w:right w:val="none" w:sz="0" w:space="0" w:color="auto"/>
      </w:divBdr>
    </w:div>
    <w:div w:id="1912108184">
      <w:bodyDiv w:val="1"/>
      <w:marLeft w:val="0"/>
      <w:marRight w:val="0"/>
      <w:marTop w:val="0"/>
      <w:marBottom w:val="0"/>
      <w:divBdr>
        <w:top w:val="none" w:sz="0" w:space="0" w:color="auto"/>
        <w:left w:val="none" w:sz="0" w:space="0" w:color="auto"/>
        <w:bottom w:val="none" w:sz="0" w:space="0" w:color="auto"/>
        <w:right w:val="none" w:sz="0" w:space="0" w:color="auto"/>
      </w:divBdr>
    </w:div>
    <w:div w:id="1926500209">
      <w:bodyDiv w:val="1"/>
      <w:marLeft w:val="0"/>
      <w:marRight w:val="0"/>
      <w:marTop w:val="0"/>
      <w:marBottom w:val="0"/>
      <w:divBdr>
        <w:top w:val="none" w:sz="0" w:space="0" w:color="auto"/>
        <w:left w:val="none" w:sz="0" w:space="0" w:color="auto"/>
        <w:bottom w:val="none" w:sz="0" w:space="0" w:color="auto"/>
        <w:right w:val="none" w:sz="0" w:space="0" w:color="auto"/>
      </w:divBdr>
    </w:div>
    <w:div w:id="1926693106">
      <w:bodyDiv w:val="1"/>
      <w:marLeft w:val="0"/>
      <w:marRight w:val="0"/>
      <w:marTop w:val="0"/>
      <w:marBottom w:val="0"/>
      <w:divBdr>
        <w:top w:val="none" w:sz="0" w:space="0" w:color="auto"/>
        <w:left w:val="none" w:sz="0" w:space="0" w:color="auto"/>
        <w:bottom w:val="none" w:sz="0" w:space="0" w:color="auto"/>
        <w:right w:val="none" w:sz="0" w:space="0" w:color="auto"/>
      </w:divBdr>
    </w:div>
    <w:div w:id="1938558083">
      <w:bodyDiv w:val="1"/>
      <w:marLeft w:val="0"/>
      <w:marRight w:val="0"/>
      <w:marTop w:val="0"/>
      <w:marBottom w:val="0"/>
      <w:divBdr>
        <w:top w:val="none" w:sz="0" w:space="0" w:color="auto"/>
        <w:left w:val="none" w:sz="0" w:space="0" w:color="auto"/>
        <w:bottom w:val="none" w:sz="0" w:space="0" w:color="auto"/>
        <w:right w:val="none" w:sz="0" w:space="0" w:color="auto"/>
      </w:divBdr>
    </w:div>
    <w:div w:id="1940402732">
      <w:bodyDiv w:val="1"/>
      <w:marLeft w:val="0"/>
      <w:marRight w:val="0"/>
      <w:marTop w:val="0"/>
      <w:marBottom w:val="0"/>
      <w:divBdr>
        <w:top w:val="none" w:sz="0" w:space="0" w:color="auto"/>
        <w:left w:val="none" w:sz="0" w:space="0" w:color="auto"/>
        <w:bottom w:val="none" w:sz="0" w:space="0" w:color="auto"/>
        <w:right w:val="none" w:sz="0" w:space="0" w:color="auto"/>
      </w:divBdr>
    </w:div>
    <w:div w:id="1945768625">
      <w:bodyDiv w:val="1"/>
      <w:marLeft w:val="0"/>
      <w:marRight w:val="0"/>
      <w:marTop w:val="0"/>
      <w:marBottom w:val="0"/>
      <w:divBdr>
        <w:top w:val="none" w:sz="0" w:space="0" w:color="auto"/>
        <w:left w:val="none" w:sz="0" w:space="0" w:color="auto"/>
        <w:bottom w:val="none" w:sz="0" w:space="0" w:color="auto"/>
        <w:right w:val="none" w:sz="0" w:space="0" w:color="auto"/>
      </w:divBdr>
    </w:div>
    <w:div w:id="1965960708">
      <w:bodyDiv w:val="1"/>
      <w:marLeft w:val="0"/>
      <w:marRight w:val="0"/>
      <w:marTop w:val="0"/>
      <w:marBottom w:val="0"/>
      <w:divBdr>
        <w:top w:val="none" w:sz="0" w:space="0" w:color="auto"/>
        <w:left w:val="none" w:sz="0" w:space="0" w:color="auto"/>
        <w:bottom w:val="none" w:sz="0" w:space="0" w:color="auto"/>
        <w:right w:val="none" w:sz="0" w:space="0" w:color="auto"/>
      </w:divBdr>
    </w:div>
    <w:div w:id="1972203625">
      <w:bodyDiv w:val="1"/>
      <w:marLeft w:val="0"/>
      <w:marRight w:val="0"/>
      <w:marTop w:val="0"/>
      <w:marBottom w:val="0"/>
      <w:divBdr>
        <w:top w:val="none" w:sz="0" w:space="0" w:color="auto"/>
        <w:left w:val="none" w:sz="0" w:space="0" w:color="auto"/>
        <w:bottom w:val="none" w:sz="0" w:space="0" w:color="auto"/>
        <w:right w:val="none" w:sz="0" w:space="0" w:color="auto"/>
      </w:divBdr>
    </w:div>
    <w:div w:id="1983806650">
      <w:bodyDiv w:val="1"/>
      <w:marLeft w:val="0"/>
      <w:marRight w:val="0"/>
      <w:marTop w:val="0"/>
      <w:marBottom w:val="0"/>
      <w:divBdr>
        <w:top w:val="none" w:sz="0" w:space="0" w:color="auto"/>
        <w:left w:val="none" w:sz="0" w:space="0" w:color="auto"/>
        <w:bottom w:val="none" w:sz="0" w:space="0" w:color="auto"/>
        <w:right w:val="none" w:sz="0" w:space="0" w:color="auto"/>
      </w:divBdr>
    </w:div>
    <w:div w:id="2015841014">
      <w:bodyDiv w:val="1"/>
      <w:marLeft w:val="0"/>
      <w:marRight w:val="0"/>
      <w:marTop w:val="0"/>
      <w:marBottom w:val="0"/>
      <w:divBdr>
        <w:top w:val="none" w:sz="0" w:space="0" w:color="auto"/>
        <w:left w:val="none" w:sz="0" w:space="0" w:color="auto"/>
        <w:bottom w:val="none" w:sz="0" w:space="0" w:color="auto"/>
        <w:right w:val="none" w:sz="0" w:space="0" w:color="auto"/>
      </w:divBdr>
    </w:div>
    <w:div w:id="2020233092">
      <w:bodyDiv w:val="1"/>
      <w:marLeft w:val="0"/>
      <w:marRight w:val="0"/>
      <w:marTop w:val="0"/>
      <w:marBottom w:val="0"/>
      <w:divBdr>
        <w:top w:val="none" w:sz="0" w:space="0" w:color="auto"/>
        <w:left w:val="none" w:sz="0" w:space="0" w:color="auto"/>
        <w:bottom w:val="none" w:sz="0" w:space="0" w:color="auto"/>
        <w:right w:val="none" w:sz="0" w:space="0" w:color="auto"/>
      </w:divBdr>
    </w:div>
    <w:div w:id="2026402932">
      <w:bodyDiv w:val="1"/>
      <w:marLeft w:val="0"/>
      <w:marRight w:val="0"/>
      <w:marTop w:val="0"/>
      <w:marBottom w:val="0"/>
      <w:divBdr>
        <w:top w:val="none" w:sz="0" w:space="0" w:color="auto"/>
        <w:left w:val="none" w:sz="0" w:space="0" w:color="auto"/>
        <w:bottom w:val="none" w:sz="0" w:space="0" w:color="auto"/>
        <w:right w:val="none" w:sz="0" w:space="0" w:color="auto"/>
      </w:divBdr>
    </w:div>
    <w:div w:id="2055503679">
      <w:bodyDiv w:val="1"/>
      <w:marLeft w:val="0"/>
      <w:marRight w:val="0"/>
      <w:marTop w:val="0"/>
      <w:marBottom w:val="0"/>
      <w:divBdr>
        <w:top w:val="none" w:sz="0" w:space="0" w:color="auto"/>
        <w:left w:val="none" w:sz="0" w:space="0" w:color="auto"/>
        <w:bottom w:val="none" w:sz="0" w:space="0" w:color="auto"/>
        <w:right w:val="none" w:sz="0" w:space="0" w:color="auto"/>
      </w:divBdr>
    </w:div>
    <w:div w:id="2108037446">
      <w:bodyDiv w:val="1"/>
      <w:marLeft w:val="0"/>
      <w:marRight w:val="0"/>
      <w:marTop w:val="0"/>
      <w:marBottom w:val="0"/>
      <w:divBdr>
        <w:top w:val="none" w:sz="0" w:space="0" w:color="auto"/>
        <w:left w:val="none" w:sz="0" w:space="0" w:color="auto"/>
        <w:bottom w:val="none" w:sz="0" w:space="0" w:color="auto"/>
        <w:right w:val="none" w:sz="0" w:space="0" w:color="auto"/>
      </w:divBdr>
    </w:div>
    <w:div w:id="2125808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Par64</b:Tag>
    <b:SourceType>JournalArticle</b:SourceType>
    <b:Guid>{22B860A2-8FBC-44AE-B2BE-0099B934C0AE}</b:Guid>
    <b:Title>Bonaparte in Egypt by J. Christopher Herold</b:Title>
    <b:JournalName>The Journal of Modern History</b:JournalName>
    <b:Year>1964</b:Year>
    <b:Pages>79</b:Pages>
    <b:Author>
      <b:Author>
        <b:NameList>
          <b:Person>
            <b:Last>Parker</b:Last>
            <b:Middle>T</b:Middle>
            <b:First>Harold</b:First>
          </b:Person>
        </b:NameList>
      </b:Author>
    </b:Author>
    <b:Publisher>The University of Chicago Press</b:Publisher>
    <b:Volume>36</b:Volume>
    <b:Issue>1</b:Issue>
    <b:URL>http://www.jstor.org/stable/187447</b:URL>
    <b:RefOrder>8</b:RefOrder>
  </b:Source>
  <b:Source>
    <b:Tag>Dyk08</b:Tag>
    <b:SourceType>BookSection</b:SourceType>
    <b:Guid>{14BF7F80-BE03-4B40-898D-837571F8D8D0}</b:Guid>
    <b:Title>The French Occupation of Egypt, 1798-1801</b:Title>
    <b:Year>2008</b:Year>
    <b:Author>
      <b:Author>
        <b:NameList>
          <b:Person>
            <b:Last>Dykstra</b:Last>
            <b:First>Darrell</b:First>
          </b:Person>
        </b:NameList>
      </b:Author>
      <b:BookAuthor>
        <b:NameList>
          <b:Person>
            <b:Last>Daly</b:Last>
            <b:Middle>W.</b:Middle>
            <b:First>M.</b:First>
          </b:Person>
        </b:NameList>
      </b:BookAuthor>
    </b:Author>
    <b:BookTitle>The Cambridge History of Egypt</b:BookTitle>
    <b:Pages>113-138</b:Pages>
    <b:Publisher>Cambridge University Press</b:Publisher>
    <b:RefOrder>6</b:RefOrder>
  </b:Source>
  <b:Source>
    <b:Tag>deL07</b:Tag>
    <b:SourceType>Book</b:SourceType>
    <b:Guid>{E608CF75-34FA-468E-B5C5-95E372A99A3F}</b:Guid>
    <b:Title>L'Expedition d'Egypt</b:Title>
    <b:Year>1899-1907</b:Year>
    <b:Author>
      <b:Author>
        <b:NameList>
          <b:Person>
            <b:Last>de La Jonquiere</b:Last>
            <b:First>Clement Etienne</b:First>
          </b:Person>
        </b:NameList>
      </b:Author>
    </b:Author>
    <b:City>Paris</b:City>
    <b:NumberVolumes>5</b:NumberVolumes>
    <b:RefOrder>5</b:RefOrder>
  </b:Source>
  <b:Source>
    <b:Tag>Abu12</b:Tag>
    <b:SourceType>JournalArticle</b:SourceType>
    <b:Guid>{01B68DEA-4AE7-45D2-B623-378A5831254C}</b:Guid>
    <b:Title>A Crisis of Images: The French, Jihad, and the Plague in Upper Egypt</b:Title>
    <b:JournalName>Journal of World History</b:JournalName>
    <b:Year>2012</b:Year>
    <b:Pages>315-343</b:Pages>
    <b:Author>
      <b:Author>
        <b:NameList>
          <b:Person>
            <b:Last>Abul-Magd</b:Last>
            <b:First>Zeinab</b:First>
          </b:Person>
        </b:NameList>
      </b:Author>
    </b:Author>
    <b:Month>June</b:Month>
    <b:Publisher>University of Hawai'i Press</b:Publisher>
    <b:Volume>23</b:Volume>
    <b:Issue>2</b:Issue>
    <b:RefOrder>7</b:RefOrder>
  </b:Source>
  <b:Source>
    <b:Tag>Hol90</b:Tag>
    <b:SourceType>JournalArticle</b:SourceType>
    <b:Guid>{55A52CFD-0CDC-4D05-89E9-8E582D63BF28}</b:Guid>
    <b:Title>Kléber en Égypte 1798-1800: Kléber et Bonaparte: 1798-1799 by Henry Laurens</b:Title>
    <b:Year>1990</b:Year>
    <b:JournalName>The Journal of the Royal Asiatic Society of Great Britain and Ireland</b:JournalName>
    <b:Pages>158-159</b:Pages>
    <b:Author>
      <b:Author>
        <b:NameList>
          <b:Person>
            <b:Last>Holt</b:Last>
            <b:Middle>M</b:Middle>
            <b:First>P</b:First>
          </b:Person>
        </b:NameList>
      </b:Author>
    </b:Author>
    <b:Publisher>Cambridge University Press</b:Publisher>
    <b:URL>http://www.jstor.org/stable/25212589</b:URL>
    <b:Issue>1</b:Issue>
    <b:RefOrder>9</b:RefOrder>
  </b:Source>
  <b:Source>
    <b:Tag>Sai78</b:Tag>
    <b:SourceType>Book</b:SourceType>
    <b:Guid>{3B720576-36F1-46BA-B8E0-02F5335A8126}</b:Guid>
    <b:Title>Orientalism</b:Title>
    <b:Year>1978</b:Year>
    <b:Publisher>Pantheon Books</b:Publisher>
    <b:Author>
      <b:Author>
        <b:NameList>
          <b:Person>
            <b:Last>Said</b:Last>
            <b:First>Edward</b:First>
          </b:Person>
        </b:NameList>
      </b:Author>
    </b:Author>
    <b:RefOrder>1</b:RefOrder>
  </b:Source>
  <b:Source>
    <b:Tag>Asb10</b:Tag>
    <b:SourceType>Book</b:SourceType>
    <b:Guid>{11188C66-8DA0-457D-A403-87F094FE5E9A}</b:Guid>
    <b:Title>The Crusades: The War for the Holy Land</b:Title>
    <b:Year>2010</b:Year>
    <b:City>London-New York- Sydney- Toronto-New Delhi</b:City>
    <b:Publisher>Simon &amp; Schuster</b:Publisher>
    <b:Author>
      <b:Author>
        <b:NameList>
          <b:Person>
            <b:Last>Asbridge</b:Last>
            <b:First>Thomas</b:First>
          </b:Person>
        </b:NameList>
      </b:Author>
    </b:Author>
    <b:Pages>81</b:Pages>
    <b:RefOrder>2</b:RefOrder>
  </b:Source>
  <b:Source>
    <b:Tag>Vin93</b:Tag>
    <b:SourceType>JournalArticle</b:SourceType>
    <b:Guid>{705DC601-9C09-49EF-A1D4-D44AB8B9989A}</b:Guid>
    <b:Title>'The Real Grounds of the Present War': John Bowles and the French Revolutionary Wars, 1792-1802</b:Title>
    <b:JournalName>History</b:JournalName>
    <b:Year>1993</b:Year>
    <b:Pages>393-420</b:Pages>
    <b:Author>
      <b:Author>
        <b:NameList>
          <b:Person>
            <b:Last>Vincent</b:Last>
            <b:First>Emma</b:First>
          </b:Person>
        </b:NameList>
      </b:Author>
    </b:Author>
    <b:Publisher>Wiley</b:Publisher>
    <b:Issue>254</b:Issue>
    <b:URL>http://www.jstor.org/stable/2442222</b:URL>
    <b:RefOrder>4</b:RefOrder>
  </b:Source>
  <b:Source>
    <b:Tag>Har80</b:Tag>
    <b:SourceType>JournalArticle</b:SourceType>
    <b:Guid>{9DB178F5-19AD-4571-AF17-62B1B3DAD48B}</b:Guid>
    <b:Title>The Napoleonic Wars: an illustrated history 1792-1815 by Michael Glover</b:Title>
    <b:JournalName>Teaching History</b:JournalName>
    <b:Year>1980</b:Year>
    <b:Pages>40</b:Pages>
    <b:Author>
      <b:Author>
        <b:NameList>
          <b:Person>
            <b:Last>Harris</b:Last>
            <b:First>Peter</b:First>
          </b:Person>
        </b:NameList>
      </b:Author>
    </b:Author>
    <b:Publisher>Historical Assosciation</b:Publisher>
    <b:Issue>26</b:Issue>
    <b:RefOrder>3</b:RefOrder>
  </b:Source>
</b:Sources>
</file>

<file path=customXml/itemProps1.xml><?xml version="1.0" encoding="utf-8"?>
<ds:datastoreItem xmlns:ds="http://schemas.openxmlformats.org/officeDocument/2006/customXml" ds:itemID="{66C6C041-30B8-4EEA-9CDC-DCAC45F28C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282</TotalTime>
  <Pages>9</Pages>
  <Words>2144</Words>
  <Characters>12225</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Laila Abo El-Enein</dc:creator>
  <cp:keywords/>
  <dc:description/>
  <cp:lastModifiedBy>Laila Abo El-Enein</cp:lastModifiedBy>
  <cp:revision>6</cp:revision>
  <dcterms:created xsi:type="dcterms:W3CDTF">2016-12-05T23:54:00Z</dcterms:created>
  <dcterms:modified xsi:type="dcterms:W3CDTF">2016-12-06T04:39:00Z</dcterms:modified>
</cp:coreProperties>
</file>