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ajorEastAsia" w:hAnsi="Times New Roman" w:cs="Times New Roman"/>
          <w:sz w:val="72"/>
          <w:szCs w:val="72"/>
        </w:rPr>
        <w:id w:val="63149002"/>
        <w:docPartObj>
          <w:docPartGallery w:val="Cover Pages"/>
          <w:docPartUnique/>
        </w:docPartObj>
      </w:sdtPr>
      <w:sdtEndPr>
        <w:rPr>
          <w:rFonts w:eastAsiaTheme="minorHAnsi"/>
          <w:sz w:val="22"/>
          <w:szCs w:val="22"/>
        </w:rPr>
      </w:sdtEndPr>
      <w:sdtContent>
        <w:p w:rsidR="00622B71" w:rsidRPr="00BF0C15" w:rsidRDefault="00DA14A7" w:rsidP="00BF0C15">
          <w:pPr>
            <w:pStyle w:val="NoSpacing"/>
            <w:jc w:val="center"/>
            <w:rPr>
              <w:rFonts w:ascii="Times New Roman" w:eastAsiaTheme="majorEastAsia" w:hAnsi="Times New Roman" w:cs="Times New Roman"/>
              <w:b/>
              <w:sz w:val="36"/>
              <w:szCs w:val="36"/>
            </w:rPr>
          </w:pPr>
          <w:r>
            <w:rPr>
              <w:rFonts w:ascii="Times New Roman" w:eastAsiaTheme="majorEastAsia" w:hAnsi="Times New Roman" w:cs="Times New Roman"/>
              <w:noProof/>
              <w:sz w:val="36"/>
              <w:szCs w:val="36"/>
            </w:rPr>
            <w:pict>
              <v:rect id="Rectangle 10" o:spid="_x0000_s1026" style="position:absolute;left:0;text-align:left;margin-left:32.25pt;margin-top:-19.8pt;width:7.15pt;height:882.9pt;z-index:251660288;visibility:visible;mso-height-percent:1050;mso-position-horizontal-relative:left-margin-area;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" o:allowincell="f" fillcolor="white [3212]" strokecolor="#2f5496 [2408]">
                <w10:wrap anchorx="margin" anchory="page"/>
              </v:rect>
            </w:pict>
          </w:r>
          <w:r>
            <w:rPr>
              <w:rFonts w:ascii="Times New Roman" w:eastAsiaTheme="majorEastAsia" w:hAnsi="Times New Roman" w:cs="Times New Roman"/>
              <w:noProof/>
              <w:sz w:val="36"/>
              <w:szCs w:val="36"/>
            </w:rPr>
            <w:pict>
              <v:rect id="Rectangle 9" o:spid="_x0000_s1030" style="position:absolute;left:0;text-align:left;margin-left:0;margin-top:0;width:623.35pt;height:56.65pt;z-index:251658240;visibility:visible;mso-width-percent:1050;mso-position-horizontal:center;mso-position-horizontal-relative:page;mso-position-vertical:top;mso-position-vertical-relative:top-margin-area;mso-width-percent:105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" o:allowincell="f" fillcolor="#5b9bd5 [3204]" strokecolor="#2f5496 [2408]">
                <v:textbox style="mso-next-textbox:#Rectangle 9">
                  <w:txbxContent>
                    <w:p w:rsidR="00745FCA" w:rsidRDefault="00745FCA" w:rsidP="00622B71">
                      <w:pPr>
                        <w:spacing w:after="0" w:line="240" w:lineRule="auto"/>
                        <w:rPr>
                          <w:b/>
                          <w:color w:val="FFFFFF" w:themeColor="background1"/>
                          <w:sz w:val="30"/>
                          <w:szCs w:val="30"/>
                        </w:rPr>
                      </w:pPr>
                      <w:r>
                        <w:rPr>
                          <w:b/>
                          <w:color w:val="FFFFFF" w:themeColor="background1"/>
                          <w:sz w:val="72"/>
                          <w:szCs w:val="72"/>
                        </w:rPr>
                        <w:t xml:space="preserve">       </w:t>
                      </w:r>
                      <w:r w:rsidRPr="002366A6">
                        <w:rPr>
                          <w:b/>
                          <w:color w:val="FFFFFF" w:themeColor="background1"/>
                          <w:sz w:val="72"/>
                          <w:szCs w:val="72"/>
                        </w:rPr>
                        <w:t>I</w:t>
                      </w:r>
                      <w:r>
                        <w:rPr>
                          <w:b/>
                          <w:color w:val="FFFFFF" w:themeColor="background1"/>
                          <w:sz w:val="30"/>
                          <w:szCs w:val="30"/>
                        </w:rPr>
                        <w:t xml:space="preserve">JESRT: 8(4), April, 2019  </w:t>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t xml:space="preserve">          </w:t>
                      </w:r>
                      <w:r w:rsidRPr="00891B69">
                        <w:rPr>
                          <w:b/>
                          <w:color w:val="FFFFFF" w:themeColor="background1"/>
                          <w:sz w:val="30"/>
                          <w:szCs w:val="30"/>
                        </w:rPr>
                        <w:t>ISSN: 2277-9655</w:t>
                      </w:r>
                    </w:p>
                    <w:p w:rsidR="00745FCA" w:rsidRDefault="00745FCA" w:rsidP="00622B71">
                      <w:pPr>
                        <w:spacing w:after="0" w:line="240" w:lineRule="auto"/>
                        <w:rPr>
                          <w:b/>
                          <w:color w:val="FFFFFF" w:themeColor="background1"/>
                          <w:sz w:val="30"/>
                          <w:szCs w:val="30"/>
                        </w:rPr>
                      </w:pPr>
                    </w:p>
                    <w:p w:rsidR="00745FCA" w:rsidRDefault="00745FCA" w:rsidP="00622B71">
                      <w:pPr>
                        <w:spacing w:after="0" w:line="240" w:lineRule="auto"/>
                        <w:rPr>
                          <w:b/>
                          <w:color w:val="FFFFFF" w:themeColor="background1"/>
                          <w:sz w:val="30"/>
                          <w:szCs w:val="30"/>
                        </w:rPr>
                      </w:pPr>
                      <w:r>
                        <w:rPr>
                          <w:b/>
                          <w:color w:val="FFFFFF" w:themeColor="background1"/>
                          <w:sz w:val="30"/>
                          <w:szCs w:val="30"/>
                        </w:rPr>
                        <w:t>I</w:t>
                      </w:r>
                    </w:p>
                    <w:p w:rsidR="00745FCA" w:rsidRPr="00891B69" w:rsidRDefault="00745FCA" w:rsidP="00622B71">
                      <w:pPr>
                        <w:spacing w:after="0" w:line="240" w:lineRule="auto"/>
                        <w:rPr>
                          <w:b/>
                          <w:color w:val="FFFFFF" w:themeColor="background1"/>
                          <w:sz w:val="30"/>
                          <w:szCs w:val="30"/>
                        </w:rPr>
                      </w:pPr>
                    </w:p>
                    <w:p w:rsidR="00745FCA" w:rsidRPr="007867FA" w:rsidRDefault="00745FCA" w:rsidP="00622B71">
                      <w:pPr>
                        <w:spacing w:after="0"/>
                        <w:rPr>
                          <w:b/>
                        </w:rPr>
                      </w:pPr>
                      <w:r>
                        <w:rPr>
                          <w:b/>
                        </w:rPr>
                        <w:t xml:space="preserve">                 X </w:t>
                      </w:r>
                    </w:p>
                  </w:txbxContent>
                </v:textbox>
                <w10:wrap anchorx="page" anchory="margin"/>
              </v:rect>
            </w:pict>
          </w:r>
          <w:r w:rsidR="00622B71" w:rsidRPr="00BF0C15">
            <w:rPr>
              <w:rFonts w:ascii="Times New Roman" w:eastAsiaTheme="majorEastAsia" w:hAnsi="Times New Roman" w:cs="Times New Roman"/>
              <w:b/>
              <w:color w:val="55AEB7"/>
              <w:sz w:val="36"/>
              <w:szCs w:val="36"/>
            </w:rPr>
            <w:t>I</w:t>
          </w:r>
          <w:r w:rsidR="00622B71" w:rsidRPr="00BF0C15">
            <w:rPr>
              <w:rFonts w:ascii="Times New Roman" w:eastAsiaTheme="majorEastAsia" w:hAnsi="Times New Roman" w:cs="Times New Roman"/>
              <w:b/>
              <w:sz w:val="36"/>
              <w:szCs w:val="36"/>
            </w:rPr>
            <w:t xml:space="preserve">nternational </w:t>
          </w:r>
          <w:r w:rsidR="00622B71" w:rsidRPr="00BF0C15">
            <w:rPr>
              <w:rFonts w:ascii="Times New Roman" w:eastAsiaTheme="majorEastAsia" w:hAnsi="Times New Roman" w:cs="Times New Roman"/>
              <w:b/>
              <w:color w:val="55AEB7"/>
              <w:sz w:val="36"/>
              <w:szCs w:val="36"/>
            </w:rPr>
            <w:t>J</w:t>
          </w:r>
          <w:r w:rsidR="00622B71" w:rsidRPr="00BF0C15">
            <w:rPr>
              <w:rFonts w:ascii="Times New Roman" w:eastAsiaTheme="majorEastAsia" w:hAnsi="Times New Roman" w:cs="Times New Roman"/>
              <w:b/>
              <w:sz w:val="36"/>
              <w:szCs w:val="36"/>
            </w:rPr>
            <w:t xml:space="preserve">ournal of </w:t>
          </w:r>
          <w:r w:rsidR="00622B71" w:rsidRPr="00BF0C15">
            <w:rPr>
              <w:rFonts w:ascii="Times New Roman" w:eastAsiaTheme="majorEastAsia" w:hAnsi="Times New Roman" w:cs="Times New Roman"/>
              <w:b/>
              <w:color w:val="55AEB7"/>
              <w:sz w:val="36"/>
              <w:szCs w:val="36"/>
            </w:rPr>
            <w:t>E</w:t>
          </w:r>
          <w:r w:rsidR="00622B71" w:rsidRPr="00BF0C15">
            <w:rPr>
              <w:rFonts w:ascii="Times New Roman" w:eastAsiaTheme="majorEastAsia" w:hAnsi="Times New Roman" w:cs="Times New Roman"/>
              <w:b/>
              <w:sz w:val="36"/>
              <w:szCs w:val="36"/>
            </w:rPr>
            <w:t xml:space="preserve">ngineering </w:t>
          </w:r>
          <w:r w:rsidR="00622B71" w:rsidRPr="00BF0C15">
            <w:rPr>
              <w:rFonts w:ascii="Times New Roman" w:eastAsiaTheme="majorEastAsia" w:hAnsi="Times New Roman" w:cs="Times New Roman"/>
              <w:b/>
              <w:color w:val="55AEB7"/>
              <w:sz w:val="36"/>
              <w:szCs w:val="36"/>
            </w:rPr>
            <w:t>S</w:t>
          </w:r>
          <w:r w:rsidR="00622B71" w:rsidRPr="00BF0C15">
            <w:rPr>
              <w:rFonts w:ascii="Times New Roman" w:eastAsiaTheme="majorEastAsia" w:hAnsi="Times New Roman" w:cs="Times New Roman"/>
              <w:b/>
              <w:sz w:val="36"/>
              <w:szCs w:val="36"/>
            </w:rPr>
            <w:t>ciences &amp;</w:t>
          </w:r>
          <w:r w:rsidR="00622B71" w:rsidRPr="00BF0C15">
            <w:rPr>
              <w:rFonts w:ascii="Times New Roman" w:eastAsiaTheme="majorEastAsia" w:hAnsi="Times New Roman" w:cs="Times New Roman"/>
              <w:b/>
              <w:color w:val="55AEB7"/>
              <w:sz w:val="36"/>
              <w:szCs w:val="36"/>
            </w:rPr>
            <w:t>R</w:t>
          </w:r>
          <w:r w:rsidR="00622B71" w:rsidRPr="00BF0C15">
            <w:rPr>
              <w:rFonts w:ascii="Times New Roman" w:eastAsiaTheme="majorEastAsia" w:hAnsi="Times New Roman" w:cs="Times New Roman"/>
              <w:b/>
              <w:sz w:val="36"/>
              <w:szCs w:val="36"/>
            </w:rPr>
            <w:t xml:space="preserve">esearch </w:t>
          </w:r>
          <w:r w:rsidR="00622B71" w:rsidRPr="00BF0C15">
            <w:rPr>
              <w:rFonts w:ascii="Times New Roman" w:eastAsiaTheme="majorEastAsia" w:hAnsi="Times New Roman" w:cs="Times New Roman"/>
              <w:b/>
              <w:color w:val="55AEB7"/>
              <w:sz w:val="36"/>
              <w:szCs w:val="36"/>
            </w:rPr>
            <w:t>T</w:t>
          </w:r>
          <w:r w:rsidR="00622B71" w:rsidRPr="00BF0C15">
            <w:rPr>
              <w:rFonts w:ascii="Times New Roman" w:eastAsiaTheme="majorEastAsia" w:hAnsi="Times New Roman" w:cs="Times New Roman"/>
              <w:b/>
              <w:sz w:val="36"/>
              <w:szCs w:val="36"/>
            </w:rPr>
            <w:t>echnology</w:t>
          </w:r>
        </w:p>
        <w:p w:rsidR="00622B71" w:rsidRPr="00BF0C15" w:rsidRDefault="00622B71" w:rsidP="00BF0C15">
          <w:pPr>
            <w:pStyle w:val="NoSpacing"/>
            <w:jc w:val="center"/>
            <w:rPr>
              <w:rFonts w:ascii="Times New Roman" w:eastAsiaTheme="majorEastAsia" w:hAnsi="Times New Roman" w:cs="Times New Roman"/>
              <w:b/>
              <w:sz w:val="20"/>
              <w:szCs w:val="20"/>
            </w:rPr>
          </w:pPr>
          <w:r w:rsidRPr="00BF0C15">
            <w:rPr>
              <w:rFonts w:ascii="Times New Roman" w:eastAsiaTheme="majorEastAsia" w:hAnsi="Times New Roman" w:cs="Times New Roman"/>
              <w:b/>
              <w:sz w:val="20"/>
              <w:szCs w:val="20"/>
            </w:rPr>
            <w:t>(A Peer Reviewed Online Journal)</w:t>
          </w:r>
        </w:p>
        <w:p w:rsidR="00622B71" w:rsidRPr="00BF0C15" w:rsidRDefault="00622B71" w:rsidP="00BF0C15">
          <w:pPr>
            <w:pStyle w:val="NoSpacing"/>
            <w:jc w:val="center"/>
            <w:rPr>
              <w:rFonts w:ascii="Times New Roman" w:eastAsiaTheme="majorEastAsia" w:hAnsi="Times New Roman" w:cs="Times New Roman"/>
              <w:b/>
              <w:sz w:val="20"/>
              <w:szCs w:val="20"/>
            </w:rPr>
          </w:pPr>
          <w:r w:rsidRPr="00BF0C15">
            <w:rPr>
              <w:rFonts w:ascii="Times New Roman" w:eastAsiaTheme="majorEastAsia" w:hAnsi="Times New Roman" w:cs="Times New Roman"/>
              <w:b/>
              <w:sz w:val="20"/>
              <w:szCs w:val="20"/>
            </w:rPr>
            <w:t>Impact Factor: 5.164</w:t>
          </w:r>
        </w:p>
        <w:p w:rsidR="00622B71" w:rsidRPr="00BF0C15" w:rsidRDefault="00DA14A7" w:rsidP="00BF0C15">
          <w:pPr>
            <w:pStyle w:val="NoSpacing"/>
            <w:rPr>
              <w:rFonts w:ascii="Times New Roman" w:eastAsiaTheme="majorEastAsia" w:hAnsi="Times New Roman" w:cs="Times New Roman"/>
              <w:sz w:val="36"/>
              <w:szCs w:val="36"/>
            </w:rPr>
          </w:pPr>
          <w:r>
            <w:rPr>
              <w:rFonts w:ascii="Times New Roman" w:eastAsiaTheme="majorEastAsia" w:hAnsi="Times New Roman" w:cs="Times New Roman"/>
              <w:noProof/>
              <w:sz w:val="36"/>
              <w:szCs w:val="36"/>
            </w:rPr>
            <w:pict>
              <v:rect id="Rectangle 8" o:spid="_x0000_s1027" style="position:absolute;margin-left:0;margin-top:0;width:623.35pt;height:63.55pt;z-index:251657216;visibility:visible;mso-width-percent:1050;mso-height-percent:900;mso-position-horizontal:center;mso-position-horizontal-relative:page;mso-position-vertical:bottom;mso-position-vertical-relative:page;mso-width-percent:1050;mso-height-percent:90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" o:allowincell="f" fillcolor="#5b9bd5 [3204]" strokecolor="#2f5496 [2408]">
                <v:textbox style="mso-next-textbox:#Rectangle 8">
                  <w:txbxContent>
                    <w:p w:rsidR="00745FCA" w:rsidRPr="00091204" w:rsidRDefault="00745FCA" w:rsidP="00622B71">
                      <w:pPr>
                        <w:spacing w:after="0" w:line="240" w:lineRule="auto"/>
                        <w:rPr>
                          <w:b/>
                          <w:color w:val="FFFFFF" w:themeColor="background1"/>
                          <w:sz w:val="20"/>
                          <w:szCs w:val="20"/>
                        </w:rPr>
                      </w:pPr>
                      <w:r>
                        <w:rPr>
                          <w:b/>
                          <w:color w:val="FFFFFF" w:themeColor="background1"/>
                          <w:sz w:val="20"/>
                          <w:szCs w:val="20"/>
                        </w:rPr>
                        <w:t xml:space="preserve">                      </w:t>
                      </w:r>
                      <w:r w:rsidRPr="001F2FC6">
                        <w:rPr>
                          <w:b/>
                          <w:color w:val="FFFFFF" w:themeColor="background1"/>
                          <w:sz w:val="20"/>
                          <w:szCs w:val="20"/>
                        </w:rPr>
                        <w:t>Website:</w:t>
                      </w:r>
                      <w:r>
                        <w:rPr>
                          <w:b/>
                          <w:color w:val="FFFFFF" w:themeColor="background1"/>
                          <w:sz w:val="20"/>
                          <w:szCs w:val="20"/>
                        </w:rPr>
                        <w:t xml:space="preserve"> </w:t>
                      </w:r>
                      <w:hyperlink r:id="rId8" w:history="1">
                        <w:r w:rsidRPr="00091204">
                          <w:rPr>
                            <w:rStyle w:val="Hyperlink"/>
                            <w:b/>
                            <w:sz w:val="20"/>
                            <w:szCs w:val="20"/>
                          </w:rPr>
                          <w:t>www.ijesrt.com</w:t>
                        </w:r>
                      </w:hyperlink>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Pr>
                          <w:b/>
                          <w:color w:val="FFFFFF" w:themeColor="background1"/>
                          <w:sz w:val="20"/>
                          <w:szCs w:val="20"/>
                        </w:rPr>
                        <w:tab/>
                      </w:r>
                      <w:r>
                        <w:rPr>
                          <w:b/>
                          <w:color w:val="FFFFFF" w:themeColor="background1"/>
                          <w:sz w:val="20"/>
                          <w:szCs w:val="20"/>
                        </w:rPr>
                        <w:tab/>
                      </w:r>
                      <w:r>
                        <w:rPr>
                          <w:b/>
                          <w:color w:val="FFFFFF" w:themeColor="background1"/>
                          <w:sz w:val="20"/>
                          <w:szCs w:val="20"/>
                        </w:rPr>
                        <w:tab/>
                      </w:r>
                      <w:r w:rsidRPr="001F2FC6">
                        <w:rPr>
                          <w:b/>
                          <w:color w:val="FFFFFF" w:themeColor="background1"/>
                          <w:sz w:val="20"/>
                          <w:szCs w:val="20"/>
                        </w:rPr>
                        <w:t>Mail:</w:t>
                      </w:r>
                      <w:r>
                        <w:rPr>
                          <w:b/>
                          <w:color w:val="FFFFFF" w:themeColor="background1"/>
                          <w:sz w:val="20"/>
                          <w:szCs w:val="20"/>
                        </w:rPr>
                        <w:t xml:space="preserve"> </w:t>
                      </w:r>
                      <w:hyperlink r:id="rId9" w:history="1">
                        <w:r w:rsidRPr="00881590">
                          <w:rPr>
                            <w:rStyle w:val="Hyperlink"/>
                            <w:b/>
                            <w:sz w:val="20"/>
                            <w:szCs w:val="20"/>
                          </w:rPr>
                          <w:t>editor@ijesrt.com</w:t>
                        </w:r>
                      </w:hyperlink>
                    </w:p>
                    <w:p w:rsidR="00745FCA" w:rsidRDefault="00745FCA" w:rsidP="00622B71">
                      <w:pPr>
                        <w:spacing w:after="0" w:line="240" w:lineRule="auto"/>
                        <w:rPr>
                          <w:b/>
                          <w:sz w:val="20"/>
                          <w:szCs w:val="20"/>
                        </w:rPr>
                      </w:pPr>
                      <w:r>
                        <w:rPr>
                          <w:b/>
                          <w:sz w:val="20"/>
                          <w:szCs w:val="20"/>
                        </w:rPr>
                        <w:t>O</w:t>
                      </w:r>
                    </w:p>
                    <w:p w:rsidR="00745FCA" w:rsidRPr="001F2FC6" w:rsidRDefault="00745FCA" w:rsidP="00622B71">
                      <w:pPr>
                        <w:spacing w:after="0" w:line="240" w:lineRule="auto"/>
                        <w:rPr>
                          <w:b/>
                          <w:color w:val="FFFFFF" w:themeColor="background1"/>
                          <w:sz w:val="20"/>
                          <w:szCs w:val="20"/>
                        </w:rPr>
                      </w:pPr>
                    </w:p>
                    <w:p w:rsidR="00745FCA" w:rsidRDefault="00745FCA" w:rsidP="00622B71">
                      <w:pPr>
                        <w:spacing w:after="0" w:line="240" w:lineRule="auto"/>
                        <w:rPr>
                          <w:b/>
                          <w:color w:val="FFFFFF" w:themeColor="background1"/>
                          <w:sz w:val="30"/>
                          <w:szCs w:val="30"/>
                        </w:rPr>
                      </w:pPr>
                    </w:p>
                    <w:p w:rsidR="00745FCA" w:rsidRDefault="00745FCA" w:rsidP="00622B71">
                      <w:pPr>
                        <w:rPr>
                          <w:b/>
                          <w:color w:val="FFFFFF" w:themeColor="background1"/>
                          <w:sz w:val="30"/>
                          <w:szCs w:val="30"/>
                        </w:rPr>
                      </w:pPr>
                    </w:p>
                    <w:p w:rsidR="00745FCA" w:rsidRDefault="00745FCA" w:rsidP="00622B71"/>
                  </w:txbxContent>
                </v:textbox>
                <w10:wrap anchorx="page" anchory="page"/>
              </v:rect>
            </w:pict>
          </w:r>
          <w:r>
            <w:rPr>
              <w:rFonts w:ascii="Times New Roman" w:eastAsiaTheme="majorEastAsia" w:hAnsi="Times New Roman" w:cs="Times New Roman"/>
              <w:noProof/>
              <w:sz w:val="36"/>
              <w:szCs w:val="36"/>
            </w:rPr>
            <w:pict>
              <v:rect id="Rectangle 7" o:spid="_x0000_s1029" style="position:absolute;margin-left:0;margin-top:0;width:7.15pt;height:882.3pt;z-index:251659264;visibility:visible;mso-height-percent:1050;mso-position-horizontal:center;mso-position-horizontal-relative:right-margin-area;mso-position-vertical:center;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" o:allowincell="f" fillcolor="white [3212]" strokecolor="#2f5496 [2408]">
                <w10:wrap anchorx="margin" anchory="page"/>
              </v:rect>
            </w:pict>
          </w:r>
        </w:p>
        <w:p w:rsidR="00622B71" w:rsidRPr="00BF0C15" w:rsidRDefault="00622B71" w:rsidP="00BF0C15">
          <w:pPr>
            <w:pStyle w:val="NoSpacing"/>
            <w:jc w:val="center"/>
            <w:rPr>
              <w:rFonts w:ascii="Times New Roman" w:eastAsiaTheme="majorEastAsia" w:hAnsi="Times New Roman" w:cs="Times New Roman"/>
              <w:b/>
              <w:sz w:val="36"/>
              <w:szCs w:val="36"/>
            </w:rPr>
          </w:pPr>
          <w:r w:rsidRPr="00BF0C15">
            <w:rPr>
              <w:rFonts w:ascii="Times New Roman" w:eastAsiaTheme="majorEastAsia" w:hAnsi="Times New Roman" w:cs="Times New Roman"/>
              <w:b/>
              <w:noProof/>
              <w:color w:val="55AEB7"/>
              <w:sz w:val="36"/>
              <w:szCs w:val="36"/>
            </w:rPr>
            <w:drawing>
              <wp:inline distT="0" distB="0" distL="0" distR="0">
                <wp:extent cx="382884" cy="382884"/>
                <wp:effectExtent l="19050" t="0" r="0" b="0"/>
                <wp:docPr id="6" name="Picture 5"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_256.png"/>
                        <pic:cNvPicPr/>
                      </pic:nvPicPr>
                      <pic:blipFill>
                        <a:blip r:embed="rId10" cstate="print"/>
                        <a:stretch>
                          <a:fillRect/>
                        </a:stretch>
                      </pic:blipFill>
                      <pic:spPr>
                        <a:xfrm>
                          <a:off x="0" y="0"/>
                          <a:ext cx="382928" cy="382928"/>
                        </a:xfrm>
                        <a:prstGeom prst="rect">
                          <a:avLst/>
                        </a:prstGeom>
                      </pic:spPr>
                    </pic:pic>
                  </a:graphicData>
                </a:graphic>
              </wp:inline>
            </w:drawing>
          </w:r>
          <w:r w:rsidRPr="00BF0C15">
            <w:rPr>
              <w:rFonts w:ascii="Times New Roman" w:eastAsiaTheme="majorEastAsia" w:hAnsi="Times New Roman" w:cs="Times New Roman"/>
              <w:b/>
              <w:color w:val="55AEB7"/>
              <w:sz w:val="36"/>
              <w:szCs w:val="36"/>
            </w:rPr>
            <w:t>I</w:t>
          </w:r>
          <w:r w:rsidRPr="00BF0C15">
            <w:rPr>
              <w:rFonts w:ascii="Times New Roman" w:eastAsiaTheme="majorEastAsia" w:hAnsi="Times New Roman" w:cs="Times New Roman"/>
              <w:b/>
              <w:sz w:val="36"/>
              <w:szCs w:val="36"/>
            </w:rPr>
            <w:t>JESRT</w:t>
          </w:r>
        </w:p>
        <w:p w:rsidR="00622B71" w:rsidRPr="00BF0C15" w:rsidRDefault="00622B71" w:rsidP="00BF0C15">
          <w:pPr>
            <w:pStyle w:val="NoSpacing"/>
            <w:jc w:val="center"/>
            <w:rPr>
              <w:rFonts w:ascii="Times New Roman" w:eastAsiaTheme="majorEastAsia" w:hAnsi="Times New Roman" w:cs="Times New Roman"/>
              <w:sz w:val="36"/>
              <w:szCs w:val="36"/>
            </w:rPr>
          </w:pPr>
        </w:p>
        <w:p w:rsidR="00622B71" w:rsidRPr="00BF0C15" w:rsidRDefault="00DA14A7" w:rsidP="00BF0C15">
          <w:pPr>
            <w:pStyle w:val="NoSpacing"/>
            <w:jc w:val="center"/>
            <w:rPr>
              <w:rFonts w:ascii="Times New Roman" w:hAnsi="Times New Roman" w:cs="Times New Roman"/>
            </w:rPr>
          </w:pPr>
          <w:r>
            <w:rPr>
              <w:rFonts w:ascii="Times New Roman" w:hAnsi="Times New Roman" w:cs="Times New Roman"/>
              <w:noProof/>
              <w:color w:val="FF0000"/>
            </w:rPr>
            <w:pict>
              <v:rect id="Rectangle 5" o:spid="_x0000_s1028" style="position:absolute;left:0;text-align:left;margin-left:0;margin-top:51pt;width:594.75pt;height:273pt;z-index:-251655168;visibility:visible;mso-position-horizont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" fillcolor="#5b9bd5 [3204]" strokecolor="#f2f2f2 [3041]" strokeweight="3pt">
                <w10:wrap anchorx="page"/>
              </v:rect>
            </w:pict>
          </w:r>
          <w:r w:rsidR="00622B71" w:rsidRPr="00BF0C15">
            <w:rPr>
              <w:rFonts w:ascii="Times New Roman" w:hAnsi="Times New Roman" w:cs="Times New Roman"/>
              <w:noProof/>
            </w:rPr>
            <w:drawing>
              <wp:inline distT="0" distB="0" distL="0" distR="0">
                <wp:extent cx="4772692" cy="4343400"/>
                <wp:effectExtent l="190500" t="190500" r="180340" b="171450"/>
                <wp:docPr id="4" name="Picture 1" descr="system_engineer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stem_engineering.png"/>
                        <pic:cNvPicPr/>
                      </pic:nvPicPr>
                      <pic:blipFill>
                        <a:blip r:embed="rId11"/>
                        <a:stretch>
                          <a:fillRect/>
                        </a:stretch>
                      </pic:blipFill>
                      <pic:spPr>
                        <a:xfrm>
                          <a:off x="0" y="0"/>
                          <a:ext cx="4778188" cy="4348402"/>
                        </a:xfrm>
                        <a:prstGeom prst="rect">
                          <a:avLst/>
                        </a:prstGeom>
                        <a:ln>
                          <a:noFill/>
                        </a:ln>
                        <a:effectLst>
                          <a:outerShdw blurRad="190500" algn="tl" rotWithShape="0">
                            <a:srgbClr val="000000">
                              <a:alpha val="70000"/>
                            </a:srgbClr>
                          </a:outerShdw>
                        </a:effectLst>
                      </pic:spPr>
                    </pic:pic>
                  </a:graphicData>
                </a:graphic>
              </wp:inline>
            </w:drawing>
          </w:r>
        </w:p>
        <w:p w:rsidR="00622B71" w:rsidRPr="00BF0C15" w:rsidRDefault="00622B71" w:rsidP="00BF0C15">
          <w:pPr>
            <w:pStyle w:val="NoSpacing"/>
            <w:rPr>
              <w:rFonts w:ascii="Times New Roman" w:hAnsi="Times New Roman" w:cs="Times New Roman"/>
            </w:rPr>
          </w:pPr>
          <w:r w:rsidRPr="00BF0C15">
            <w:rPr>
              <w:rFonts w:ascii="Times New Roman" w:hAnsi="Times New Roman" w:cs="Times New Roman"/>
            </w:rPr>
            <w:br w:type="textWrapping" w:clear="all"/>
          </w:r>
        </w:p>
        <w:p w:rsidR="00622B71" w:rsidRPr="00BF0C15" w:rsidRDefault="00622B71" w:rsidP="00BF0C15">
          <w:pPr>
            <w:pStyle w:val="NoSpacing"/>
            <w:rPr>
              <w:rFonts w:ascii="Times New Roman" w:hAnsi="Times New Roman" w:cs="Times New Roman"/>
            </w:rPr>
          </w:pPr>
        </w:p>
        <w:p w:rsidR="00622B71" w:rsidRPr="00BF0C15" w:rsidRDefault="00622B71" w:rsidP="00BF0C15">
          <w:pPr>
            <w:tabs>
              <w:tab w:val="left" w:pos="1875"/>
            </w:tabs>
            <w:spacing w:after="0" w:line="240" w:lineRule="auto"/>
            <w:rPr>
              <w:rFonts w:ascii="Times New Roman" w:hAnsi="Times New Roman" w:cs="Times New Roman"/>
            </w:rPr>
          </w:pPr>
        </w:p>
        <w:p w:rsidR="00622B71" w:rsidRPr="00BF0C15" w:rsidRDefault="00622B71" w:rsidP="00BF0C15">
          <w:pPr>
            <w:tabs>
              <w:tab w:val="left" w:pos="1875"/>
            </w:tabs>
            <w:spacing w:after="0" w:line="240" w:lineRule="auto"/>
            <w:rPr>
              <w:rFonts w:ascii="Times New Roman" w:hAnsi="Times New Roman" w:cs="Times New Roman"/>
            </w:rPr>
          </w:pPr>
          <w:r w:rsidRPr="00BF0C15">
            <w:rPr>
              <w:rFonts w:ascii="Times New Roman" w:hAnsi="Times New Roman" w:cs="Times New Roman"/>
            </w:rPr>
            <w:tab/>
          </w:r>
        </w:p>
      </w:sdtContent>
    </w:sdt>
    <w:p w:rsidR="00622B71" w:rsidRPr="00BF0C15" w:rsidRDefault="00622B71" w:rsidP="00BF0C15">
      <w:pPr>
        <w:pBdr>
          <w:bottom w:val="single" w:sz="4" w:space="1" w:color="auto"/>
        </w:pBdr>
        <w:spacing w:after="0" w:line="240" w:lineRule="auto"/>
        <w:rPr>
          <w:rFonts w:ascii="Times New Roman" w:hAnsi="Times New Roman" w:cs="Times New Roman"/>
          <w:b/>
          <w:sz w:val="36"/>
          <w:szCs w:val="36"/>
        </w:rPr>
      </w:pPr>
      <w:r w:rsidRPr="00BF0C15">
        <w:rPr>
          <w:rFonts w:ascii="Times New Roman" w:hAnsi="Times New Roman" w:cs="Times New Roman"/>
          <w:b/>
          <w:color w:val="4472C4" w:themeColor="accent5"/>
          <w:sz w:val="36"/>
          <w:szCs w:val="36"/>
        </w:rPr>
        <w:t>C</w:t>
      </w:r>
      <w:r w:rsidRPr="00BF0C15">
        <w:rPr>
          <w:rFonts w:ascii="Times New Roman" w:hAnsi="Times New Roman" w:cs="Times New Roman"/>
          <w:b/>
          <w:sz w:val="36"/>
          <w:szCs w:val="36"/>
        </w:rPr>
        <w:t xml:space="preserve">hief </w:t>
      </w:r>
      <w:r w:rsidR="000771C9" w:rsidRPr="00BF0C15">
        <w:rPr>
          <w:rFonts w:ascii="Times New Roman" w:hAnsi="Times New Roman" w:cs="Times New Roman"/>
          <w:b/>
          <w:color w:val="4472C4" w:themeColor="accent5"/>
          <w:sz w:val="36"/>
          <w:szCs w:val="36"/>
        </w:rPr>
        <w:t>E</w:t>
      </w:r>
      <w:r w:rsidR="000771C9" w:rsidRPr="00BF0C15">
        <w:rPr>
          <w:rFonts w:ascii="Times New Roman" w:hAnsi="Times New Roman" w:cs="Times New Roman"/>
          <w:b/>
          <w:sz w:val="36"/>
          <w:szCs w:val="36"/>
        </w:rPr>
        <w:t xml:space="preserve">ditor   </w:t>
      </w:r>
      <w:r w:rsidRPr="00BF0C15">
        <w:rPr>
          <w:rFonts w:ascii="Times New Roman" w:hAnsi="Times New Roman" w:cs="Times New Roman"/>
          <w:b/>
          <w:sz w:val="36"/>
          <w:szCs w:val="36"/>
        </w:rPr>
        <w:tab/>
      </w:r>
      <w:r w:rsidRPr="00BF0C15">
        <w:rPr>
          <w:rFonts w:ascii="Times New Roman" w:hAnsi="Times New Roman" w:cs="Times New Roman"/>
          <w:b/>
          <w:sz w:val="36"/>
          <w:szCs w:val="36"/>
        </w:rPr>
        <w:tab/>
      </w:r>
      <w:r w:rsidRPr="00BF0C15">
        <w:rPr>
          <w:rFonts w:ascii="Times New Roman" w:hAnsi="Times New Roman" w:cs="Times New Roman"/>
          <w:b/>
          <w:sz w:val="36"/>
          <w:szCs w:val="36"/>
        </w:rPr>
        <w:tab/>
      </w:r>
      <w:r w:rsidRPr="00BF0C15">
        <w:rPr>
          <w:rFonts w:ascii="Times New Roman" w:hAnsi="Times New Roman" w:cs="Times New Roman"/>
          <w:b/>
          <w:sz w:val="36"/>
          <w:szCs w:val="36"/>
        </w:rPr>
        <w:tab/>
      </w:r>
      <w:r w:rsidRPr="00BF0C15">
        <w:rPr>
          <w:rFonts w:ascii="Times New Roman" w:hAnsi="Times New Roman" w:cs="Times New Roman"/>
          <w:b/>
          <w:sz w:val="36"/>
          <w:szCs w:val="36"/>
        </w:rPr>
        <w:tab/>
      </w:r>
      <w:r w:rsidRPr="00BF0C15">
        <w:rPr>
          <w:rFonts w:ascii="Times New Roman" w:hAnsi="Times New Roman" w:cs="Times New Roman"/>
          <w:b/>
          <w:color w:val="4472C4" w:themeColor="accent5"/>
          <w:sz w:val="36"/>
          <w:szCs w:val="36"/>
        </w:rPr>
        <w:t>E</w:t>
      </w:r>
      <w:r w:rsidRPr="00BF0C15">
        <w:rPr>
          <w:rFonts w:ascii="Times New Roman" w:hAnsi="Times New Roman" w:cs="Times New Roman"/>
          <w:b/>
          <w:sz w:val="36"/>
          <w:szCs w:val="36"/>
        </w:rPr>
        <w:t xml:space="preserve">xecutive </w:t>
      </w:r>
      <w:r w:rsidRPr="00BF0C15">
        <w:rPr>
          <w:rFonts w:ascii="Times New Roman" w:hAnsi="Times New Roman" w:cs="Times New Roman"/>
          <w:b/>
          <w:color w:val="4472C4" w:themeColor="accent5"/>
          <w:sz w:val="36"/>
          <w:szCs w:val="36"/>
        </w:rPr>
        <w:t>E</w:t>
      </w:r>
      <w:r w:rsidRPr="00BF0C15">
        <w:rPr>
          <w:rFonts w:ascii="Times New Roman" w:hAnsi="Times New Roman" w:cs="Times New Roman"/>
          <w:b/>
          <w:sz w:val="36"/>
          <w:szCs w:val="36"/>
        </w:rPr>
        <w:t xml:space="preserve">ditor   </w:t>
      </w:r>
    </w:p>
    <w:p w:rsidR="00622B71" w:rsidRPr="00BF0C15" w:rsidRDefault="00622B71" w:rsidP="00BF0C15">
      <w:pPr>
        <w:spacing w:after="0" w:line="240" w:lineRule="auto"/>
        <w:rPr>
          <w:rFonts w:ascii="Times New Roman" w:hAnsi="Times New Roman" w:cs="Times New Roman"/>
          <w:b/>
          <w:sz w:val="32"/>
          <w:szCs w:val="32"/>
        </w:rPr>
      </w:pPr>
      <w:r w:rsidRPr="00BF0C15">
        <w:rPr>
          <w:rFonts w:ascii="Times New Roman" w:hAnsi="Times New Roman" w:cs="Times New Roman"/>
          <w:b/>
          <w:sz w:val="32"/>
          <w:szCs w:val="32"/>
          <w:shd w:val="clear" w:color="auto" w:fill="FFFFFF"/>
        </w:rPr>
        <w:t>Dr. J.B. Helonde</w:t>
      </w:r>
      <w:r w:rsidRPr="00BF0C15">
        <w:rPr>
          <w:rFonts w:ascii="Times New Roman" w:hAnsi="Times New Roman" w:cs="Times New Roman"/>
          <w:b/>
          <w:color w:val="585F63"/>
          <w:sz w:val="32"/>
          <w:szCs w:val="32"/>
          <w:shd w:val="clear" w:color="auto" w:fill="FFFFFF"/>
        </w:rPr>
        <w:tab/>
      </w:r>
      <w:r w:rsidRPr="00BF0C15">
        <w:rPr>
          <w:rFonts w:ascii="Times New Roman" w:hAnsi="Times New Roman" w:cs="Times New Roman"/>
          <w:b/>
          <w:color w:val="585F63"/>
          <w:sz w:val="32"/>
          <w:szCs w:val="32"/>
          <w:shd w:val="clear" w:color="auto" w:fill="FFFFFF"/>
        </w:rPr>
        <w:tab/>
      </w:r>
      <w:r w:rsidRPr="00BF0C15">
        <w:rPr>
          <w:rFonts w:ascii="Times New Roman" w:hAnsi="Times New Roman" w:cs="Times New Roman"/>
          <w:b/>
          <w:color w:val="585F63"/>
          <w:sz w:val="32"/>
          <w:szCs w:val="32"/>
          <w:shd w:val="clear" w:color="auto" w:fill="FFFFFF"/>
        </w:rPr>
        <w:tab/>
      </w:r>
      <w:r w:rsidRPr="00BF0C15">
        <w:rPr>
          <w:rFonts w:ascii="Times New Roman" w:hAnsi="Times New Roman" w:cs="Times New Roman"/>
          <w:b/>
          <w:color w:val="585F63"/>
          <w:sz w:val="32"/>
          <w:szCs w:val="32"/>
          <w:shd w:val="clear" w:color="auto" w:fill="FFFFFF"/>
        </w:rPr>
        <w:tab/>
      </w:r>
      <w:r w:rsidRPr="00BF0C15">
        <w:rPr>
          <w:rFonts w:ascii="Times New Roman" w:hAnsi="Times New Roman" w:cs="Times New Roman"/>
          <w:b/>
          <w:color w:val="585F63"/>
          <w:sz w:val="32"/>
          <w:szCs w:val="32"/>
          <w:shd w:val="clear" w:color="auto" w:fill="FFFFFF"/>
        </w:rPr>
        <w:tab/>
      </w:r>
      <w:r w:rsidRPr="00BF0C15">
        <w:rPr>
          <w:rFonts w:ascii="Times New Roman" w:hAnsi="Times New Roman" w:cs="Times New Roman"/>
          <w:b/>
          <w:sz w:val="32"/>
          <w:szCs w:val="32"/>
          <w:shd w:val="clear" w:color="auto" w:fill="FFFFFF"/>
        </w:rPr>
        <w:t>Mr. Somil</w:t>
      </w:r>
      <w:r w:rsidR="00B15F5B" w:rsidRPr="00BF0C15">
        <w:rPr>
          <w:rFonts w:ascii="Times New Roman" w:hAnsi="Times New Roman" w:cs="Times New Roman"/>
          <w:b/>
          <w:sz w:val="32"/>
          <w:szCs w:val="32"/>
          <w:shd w:val="clear" w:color="auto" w:fill="FFFFFF"/>
        </w:rPr>
        <w:t xml:space="preserve"> </w:t>
      </w:r>
      <w:r w:rsidRPr="00BF0C15">
        <w:rPr>
          <w:rFonts w:ascii="Times New Roman" w:hAnsi="Times New Roman" w:cs="Times New Roman"/>
          <w:b/>
          <w:sz w:val="32"/>
          <w:szCs w:val="32"/>
          <w:shd w:val="clear" w:color="auto" w:fill="FFFFFF"/>
        </w:rPr>
        <w:t>Mayur</w:t>
      </w:r>
      <w:r w:rsidR="00B15F5B" w:rsidRPr="00BF0C15">
        <w:rPr>
          <w:rFonts w:ascii="Times New Roman" w:hAnsi="Times New Roman" w:cs="Times New Roman"/>
          <w:b/>
          <w:sz w:val="32"/>
          <w:szCs w:val="32"/>
          <w:shd w:val="clear" w:color="auto" w:fill="FFFFFF"/>
        </w:rPr>
        <w:t xml:space="preserve"> </w:t>
      </w:r>
      <w:r w:rsidRPr="00BF0C15">
        <w:rPr>
          <w:rFonts w:ascii="Times New Roman" w:hAnsi="Times New Roman" w:cs="Times New Roman"/>
          <w:b/>
          <w:sz w:val="32"/>
          <w:szCs w:val="32"/>
          <w:shd w:val="clear" w:color="auto" w:fill="FFFFFF"/>
        </w:rPr>
        <w:t>Shah</w:t>
      </w:r>
    </w:p>
    <w:p w:rsidR="00622B71" w:rsidRPr="00BF0C15" w:rsidRDefault="00622B71" w:rsidP="00BF0C15">
      <w:pPr>
        <w:spacing w:after="0" w:line="240" w:lineRule="auto"/>
        <w:rPr>
          <w:rFonts w:ascii="Times New Roman" w:hAnsi="Times New Roman" w:cs="Times New Roman"/>
        </w:rPr>
      </w:pPr>
    </w:p>
    <w:p w:rsidR="00A364A8" w:rsidRPr="00BF0C15" w:rsidRDefault="00A364A8" w:rsidP="00BF0C15">
      <w:pPr>
        <w:spacing w:after="0" w:line="240" w:lineRule="auto"/>
        <w:rPr>
          <w:rFonts w:ascii="Times New Roman" w:hAnsi="Times New Roman" w:cs="Times New Roman"/>
        </w:rPr>
      </w:pPr>
    </w:p>
    <w:p w:rsidR="00A364A8" w:rsidRDefault="00A364A8" w:rsidP="00BF0C15">
      <w:pPr>
        <w:spacing w:after="0" w:line="240" w:lineRule="auto"/>
        <w:rPr>
          <w:rFonts w:ascii="Times New Roman" w:hAnsi="Times New Roman" w:cs="Times New Roman"/>
        </w:rPr>
      </w:pPr>
    </w:p>
    <w:p w:rsidR="009E003D" w:rsidRDefault="009E003D" w:rsidP="00BF0C15">
      <w:pPr>
        <w:spacing w:after="0" w:line="240" w:lineRule="auto"/>
        <w:rPr>
          <w:rFonts w:ascii="Times New Roman" w:hAnsi="Times New Roman" w:cs="Times New Roman"/>
        </w:rPr>
      </w:pPr>
    </w:p>
    <w:p w:rsidR="009E003D" w:rsidRPr="00BF0C15" w:rsidRDefault="009E003D" w:rsidP="00BF0C15">
      <w:pPr>
        <w:spacing w:after="0" w:line="240" w:lineRule="auto"/>
        <w:rPr>
          <w:rFonts w:ascii="Times New Roman" w:hAnsi="Times New Roman" w:cs="Times New Roman"/>
        </w:rPr>
      </w:pPr>
    </w:p>
    <w:p w:rsidR="006962A4" w:rsidRPr="00BF0C15" w:rsidRDefault="006962A4" w:rsidP="00BF0C15">
      <w:pPr>
        <w:spacing w:after="0" w:line="240" w:lineRule="auto"/>
        <w:jc w:val="both"/>
        <w:rPr>
          <w:rFonts w:ascii="Times New Roman" w:hAnsi="Times New Roman" w:cs="Times New Roman"/>
          <w:color w:val="1F497D"/>
          <w:sz w:val="44"/>
          <w:szCs w:val="44"/>
        </w:rPr>
      </w:pPr>
      <w:r w:rsidRPr="00BF0C15">
        <w:rPr>
          <w:rFonts w:ascii="Times New Roman" w:hAnsi="Times New Roman" w:cs="Times New Roman"/>
          <w:b/>
          <w:noProof/>
          <w:color w:val="1F497D"/>
          <w:sz w:val="44"/>
          <w:szCs w:val="44"/>
        </w:rPr>
        <w:lastRenderedPageBreak/>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BF0C15">
        <w:rPr>
          <w:rFonts w:ascii="Times New Roman" w:hAnsi="Times New Roman" w:cs="Times New Roman"/>
          <w:b/>
          <w:color w:val="1F497D"/>
          <w:sz w:val="44"/>
          <w:szCs w:val="44"/>
        </w:rPr>
        <w:t>IJESRT</w:t>
      </w:r>
    </w:p>
    <w:p w:rsidR="006962A4" w:rsidRPr="00BF0C15" w:rsidRDefault="006962A4" w:rsidP="00BF0C15">
      <w:pPr>
        <w:spacing w:after="0" w:line="240" w:lineRule="auto"/>
        <w:jc w:val="center"/>
        <w:rPr>
          <w:rFonts w:ascii="Times New Roman" w:hAnsi="Times New Roman" w:cs="Times New Roman"/>
          <w:b/>
          <w:caps/>
          <w:color w:val="000000"/>
          <w:sz w:val="24"/>
          <w:szCs w:val="24"/>
        </w:rPr>
      </w:pPr>
      <w:r w:rsidRPr="00BF0C15">
        <w:rPr>
          <w:rFonts w:ascii="Times New Roman" w:hAnsi="Times New Roman" w:cs="Times New Roman"/>
          <w:b/>
          <w:caps/>
          <w:color w:val="000000"/>
          <w:sz w:val="24"/>
          <w:szCs w:val="24"/>
        </w:rPr>
        <w:t>International Journal of Engineering Sciences &amp; Research Technology</w:t>
      </w:r>
    </w:p>
    <w:p w:rsidR="00217462" w:rsidRPr="00BF0C15" w:rsidRDefault="00517ED7" w:rsidP="00BF0C15">
      <w:pPr>
        <w:spacing w:after="0" w:line="240" w:lineRule="auto"/>
        <w:jc w:val="center"/>
        <w:rPr>
          <w:rFonts w:ascii="Times New Roman" w:hAnsi="Times New Roman" w:cs="Times New Roman"/>
          <w:b/>
          <w:color w:val="44546A" w:themeColor="text2"/>
          <w:sz w:val="24"/>
          <w:szCs w:val="24"/>
        </w:rPr>
      </w:pPr>
      <w:r w:rsidRPr="00BF0C15">
        <w:rPr>
          <w:rFonts w:ascii="Times New Roman" w:hAnsi="Times New Roman" w:cs="Times New Roman"/>
          <w:b/>
          <w:color w:val="44546A" w:themeColor="text2"/>
          <w:sz w:val="24"/>
          <w:szCs w:val="24"/>
        </w:rPr>
        <w:t>SENTIMENT ANALYSIS OF A MOVIE USING TWITTER AND TEXT ANALYTICS</w:t>
      </w:r>
    </w:p>
    <w:p w:rsidR="001323CF" w:rsidRPr="00BF0C15" w:rsidRDefault="001323CF" w:rsidP="00BF0C15">
      <w:pPr>
        <w:spacing w:after="0" w:line="240" w:lineRule="auto"/>
        <w:jc w:val="center"/>
        <w:rPr>
          <w:rFonts w:ascii="Times New Roman" w:hAnsi="Times New Roman" w:cs="Times New Roman"/>
          <w:b/>
          <w:szCs w:val="16"/>
          <w:shd w:val="clear" w:color="auto" w:fill="FFFFFF"/>
          <w:vertAlign w:val="superscript"/>
        </w:rPr>
      </w:pPr>
      <w:r w:rsidRPr="00BF0C15">
        <w:rPr>
          <w:rFonts w:ascii="Times New Roman" w:hAnsi="Times New Roman" w:cs="Times New Roman"/>
          <w:b/>
          <w:szCs w:val="16"/>
          <w:shd w:val="clear" w:color="auto" w:fill="FFFFFF"/>
        </w:rPr>
        <w:t>Gunjan Bedi</w:t>
      </w:r>
      <w:r w:rsidRPr="00BF0C15">
        <w:rPr>
          <w:rFonts w:ascii="Times New Roman" w:hAnsi="Times New Roman" w:cs="Times New Roman"/>
          <w:b/>
          <w:szCs w:val="16"/>
          <w:shd w:val="clear" w:color="auto" w:fill="FFFFFF"/>
          <w:vertAlign w:val="superscript"/>
        </w:rPr>
        <w:t>*1</w:t>
      </w:r>
      <w:r w:rsidRPr="00BF0C15">
        <w:rPr>
          <w:rFonts w:ascii="Times New Roman" w:hAnsi="Times New Roman" w:cs="Times New Roman"/>
          <w:b/>
          <w:szCs w:val="16"/>
          <w:shd w:val="clear" w:color="auto" w:fill="FFFFFF"/>
        </w:rPr>
        <w:t xml:space="preserve"> &amp; Anand Tamrakar</w:t>
      </w:r>
      <w:r w:rsidRPr="00BF0C15">
        <w:rPr>
          <w:rFonts w:ascii="Times New Roman" w:hAnsi="Times New Roman" w:cs="Times New Roman"/>
          <w:b/>
          <w:szCs w:val="16"/>
          <w:shd w:val="clear" w:color="auto" w:fill="FFFFFF"/>
          <w:vertAlign w:val="superscript"/>
        </w:rPr>
        <w:t>2</w:t>
      </w:r>
    </w:p>
    <w:p w:rsidR="001323CF" w:rsidRPr="00BF0C15" w:rsidRDefault="001323CF" w:rsidP="00BF0C15">
      <w:pPr>
        <w:spacing w:after="0" w:line="240" w:lineRule="auto"/>
        <w:jc w:val="center"/>
        <w:rPr>
          <w:rFonts w:ascii="Times New Roman" w:hAnsi="Times New Roman" w:cs="Times New Roman"/>
          <w:szCs w:val="16"/>
          <w:shd w:val="clear" w:color="auto" w:fill="FFFFFF"/>
        </w:rPr>
      </w:pPr>
      <w:r w:rsidRPr="00BF0C15">
        <w:rPr>
          <w:rFonts w:ascii="Times New Roman" w:hAnsi="Times New Roman" w:cs="Times New Roman"/>
          <w:szCs w:val="16"/>
          <w:shd w:val="clear" w:color="auto" w:fill="FFFFFF"/>
          <w:vertAlign w:val="superscript"/>
        </w:rPr>
        <w:t>*1</w:t>
      </w:r>
      <w:r w:rsidRPr="00BF0C15">
        <w:rPr>
          <w:rFonts w:ascii="Times New Roman" w:hAnsi="Times New Roman" w:cs="Times New Roman"/>
          <w:szCs w:val="16"/>
          <w:shd w:val="clear" w:color="auto" w:fill="FFFFFF"/>
        </w:rPr>
        <w:t>Student, B. E. 8</w:t>
      </w:r>
      <w:r w:rsidRPr="00BF0C15">
        <w:rPr>
          <w:rFonts w:ascii="Times New Roman" w:hAnsi="Times New Roman" w:cs="Times New Roman"/>
          <w:szCs w:val="16"/>
          <w:shd w:val="clear" w:color="auto" w:fill="FFFFFF"/>
          <w:vertAlign w:val="superscript"/>
        </w:rPr>
        <w:t>th</w:t>
      </w:r>
      <w:r w:rsidRPr="00BF0C15">
        <w:rPr>
          <w:rFonts w:ascii="Times New Roman" w:hAnsi="Times New Roman" w:cs="Times New Roman"/>
          <w:szCs w:val="16"/>
          <w:shd w:val="clear" w:color="auto" w:fill="FFFFFF"/>
        </w:rPr>
        <w:t xml:space="preserve"> Semester, SSIPMT Raipur (C. G)</w:t>
      </w:r>
    </w:p>
    <w:p w:rsidR="00B857D1" w:rsidRPr="00BF0C15" w:rsidRDefault="001323CF" w:rsidP="00BF0C15">
      <w:pPr>
        <w:spacing w:after="0" w:line="240" w:lineRule="auto"/>
        <w:jc w:val="center"/>
        <w:rPr>
          <w:rFonts w:ascii="Times New Roman" w:hAnsi="Times New Roman" w:cs="Times New Roman"/>
          <w:color w:val="000000"/>
          <w:sz w:val="32"/>
        </w:rPr>
      </w:pPr>
      <w:r w:rsidRPr="00BF0C15">
        <w:rPr>
          <w:rFonts w:ascii="Times New Roman" w:hAnsi="Times New Roman" w:cs="Times New Roman"/>
          <w:szCs w:val="16"/>
          <w:shd w:val="clear" w:color="auto" w:fill="FFFFFF"/>
          <w:vertAlign w:val="superscript"/>
        </w:rPr>
        <w:t>2</w:t>
      </w:r>
      <w:r w:rsidRPr="00BF0C15">
        <w:rPr>
          <w:rFonts w:ascii="Times New Roman" w:hAnsi="Times New Roman" w:cs="Times New Roman"/>
          <w:szCs w:val="16"/>
          <w:shd w:val="clear" w:color="auto" w:fill="FFFFFF"/>
        </w:rPr>
        <w:t>Assistant Professor, Department of Computer Science &amp; Engineering, SSIPMT Raipur (C. G)</w:t>
      </w:r>
    </w:p>
    <w:p w:rsidR="00734783" w:rsidRPr="00BF0C15" w:rsidRDefault="00734783" w:rsidP="00BF0C15">
      <w:pPr>
        <w:tabs>
          <w:tab w:val="left" w:pos="900"/>
          <w:tab w:val="center" w:pos="4513"/>
        </w:tabs>
        <w:spacing w:after="0" w:line="240" w:lineRule="auto"/>
        <w:rPr>
          <w:rFonts w:ascii="Times New Roman" w:eastAsia="Times New Roman" w:hAnsi="Times New Roman" w:cs="Times New Roman"/>
        </w:rPr>
      </w:pPr>
    </w:p>
    <w:p w:rsidR="006962A4" w:rsidRPr="00BF0C15" w:rsidRDefault="006962A4" w:rsidP="00BF0C15">
      <w:pPr>
        <w:pBdr>
          <w:bottom w:val="single" w:sz="4" w:space="1" w:color="000000" w:themeColor="text1"/>
        </w:pBdr>
        <w:spacing w:after="0" w:line="240" w:lineRule="auto"/>
        <w:rPr>
          <w:rFonts w:ascii="Times New Roman" w:hAnsi="Times New Roman" w:cs="Times New Roman"/>
          <w:color w:val="000000"/>
        </w:rPr>
      </w:pPr>
      <w:r w:rsidRPr="00BF0C15">
        <w:rPr>
          <w:rFonts w:ascii="Times New Roman" w:hAnsi="Times New Roman" w:cs="Times New Roman"/>
          <w:b/>
          <w:color w:val="000000"/>
        </w:rPr>
        <w:t>DOI</w:t>
      </w:r>
      <w:r w:rsidRPr="00BF0C15">
        <w:rPr>
          <w:rFonts w:ascii="Times New Roman" w:hAnsi="Times New Roman" w:cs="Times New Roman"/>
          <w:color w:val="000000"/>
        </w:rPr>
        <w:t xml:space="preserve">: </w:t>
      </w:r>
      <w:r w:rsidR="009E003D" w:rsidRPr="009E003D">
        <w:rPr>
          <w:rFonts w:ascii="Times New Roman" w:hAnsi="Times New Roman" w:cs="Times New Roman"/>
          <w:color w:val="000000"/>
        </w:rPr>
        <w:t>10.5281/zenodo.2640752</w:t>
      </w:r>
    </w:p>
    <w:p w:rsidR="003F6F2B" w:rsidRPr="00BF0C15" w:rsidRDefault="003F6F2B" w:rsidP="00BF0C15">
      <w:pPr>
        <w:spacing w:after="0" w:line="240" w:lineRule="auto"/>
        <w:jc w:val="center"/>
        <w:rPr>
          <w:rFonts w:ascii="Times New Roman" w:hAnsi="Times New Roman" w:cs="Times New Roman"/>
          <w:b/>
          <w:color w:val="1F497D"/>
        </w:rPr>
      </w:pPr>
    </w:p>
    <w:p w:rsidR="006962A4" w:rsidRPr="00BF0C15" w:rsidRDefault="006962A4" w:rsidP="00BF0C15">
      <w:pPr>
        <w:spacing w:after="0" w:line="240" w:lineRule="auto"/>
        <w:jc w:val="center"/>
        <w:rPr>
          <w:rFonts w:ascii="Times New Roman" w:hAnsi="Times New Roman" w:cs="Times New Roman"/>
          <w:b/>
          <w:color w:val="1F497D"/>
        </w:rPr>
      </w:pPr>
      <w:r w:rsidRPr="00BF0C15">
        <w:rPr>
          <w:rFonts w:ascii="Times New Roman" w:hAnsi="Times New Roman" w:cs="Times New Roman"/>
          <w:b/>
          <w:color w:val="1F497D"/>
        </w:rPr>
        <w:t>ABSTRACT</w:t>
      </w:r>
    </w:p>
    <w:p w:rsidR="001311BA" w:rsidRPr="00BF0C15" w:rsidRDefault="001311BA" w:rsidP="00BF0C15">
      <w:pPr>
        <w:pBdr>
          <w:bottom w:val="single" w:sz="4" w:space="1" w:color="auto"/>
        </w:pBdr>
        <w:spacing w:after="0" w:line="240" w:lineRule="auto"/>
        <w:jc w:val="both"/>
        <w:rPr>
          <w:rFonts w:ascii="Times New Roman" w:eastAsia="Times New Roman" w:hAnsi="Times New Roman" w:cs="Times New Roman"/>
          <w:color w:val="000000"/>
          <w:sz w:val="20"/>
          <w:szCs w:val="20"/>
        </w:rPr>
      </w:pPr>
      <w:r w:rsidRPr="00BF0C15">
        <w:rPr>
          <w:rFonts w:ascii="Times New Roman" w:eastAsia="Times New Roman" w:hAnsi="Times New Roman" w:cs="Times New Roman"/>
          <w:color w:val="000000"/>
          <w:sz w:val="20"/>
          <w:szCs w:val="20"/>
        </w:rPr>
        <w:t>A movie review is an article describing the movie and giving critics on it that allows the viewer or anyone to know and understand whether it is really worth to watch that movie or not. The practice of using analytics, using audience sentiment, to measure movie’s success is not a new phenomenon. The present work is based on the major project work carried out as a part of Bachelor of Engineering programme and is intended to demonstrate gauging audience sentiments about the movie “Alita: Battle Angel”. Text Analytics using Twitter data is used to calculate sentiments using two approaches, namely, “tm” package and “syuzhet” package.</w:t>
      </w:r>
    </w:p>
    <w:p w:rsidR="001311BA" w:rsidRPr="00BF0C15" w:rsidRDefault="001311BA" w:rsidP="00BF0C15">
      <w:pPr>
        <w:pBdr>
          <w:bottom w:val="single" w:sz="4" w:space="1" w:color="auto"/>
        </w:pBdr>
        <w:spacing w:after="0" w:line="240" w:lineRule="auto"/>
        <w:jc w:val="both"/>
        <w:rPr>
          <w:rFonts w:ascii="Times New Roman" w:eastAsia="Times New Roman" w:hAnsi="Times New Roman" w:cs="Times New Roman"/>
          <w:color w:val="000000"/>
          <w:sz w:val="20"/>
          <w:szCs w:val="20"/>
        </w:rPr>
      </w:pPr>
    </w:p>
    <w:p w:rsidR="00161494" w:rsidRPr="00BF0C15" w:rsidRDefault="001311BA" w:rsidP="00BF0C15">
      <w:pPr>
        <w:pBdr>
          <w:bottom w:val="single" w:sz="4" w:space="1" w:color="auto"/>
        </w:pBdr>
        <w:spacing w:after="0" w:line="240" w:lineRule="auto"/>
        <w:jc w:val="both"/>
        <w:rPr>
          <w:rFonts w:ascii="Times New Roman" w:hAnsi="Times New Roman" w:cs="Times New Roman"/>
          <w:sz w:val="20"/>
          <w:szCs w:val="20"/>
        </w:rPr>
      </w:pPr>
      <w:r w:rsidRPr="00BF0C15">
        <w:rPr>
          <w:rFonts w:ascii="Times New Roman" w:eastAsia="Times New Roman" w:hAnsi="Times New Roman" w:cs="Times New Roman"/>
          <w:b/>
          <w:color w:val="000000"/>
          <w:sz w:val="20"/>
          <w:szCs w:val="20"/>
        </w:rPr>
        <w:t>KEYWORDS:</w:t>
      </w:r>
      <w:r w:rsidRPr="00BF0C15">
        <w:rPr>
          <w:rFonts w:ascii="Times New Roman" w:eastAsia="Times New Roman" w:hAnsi="Times New Roman" w:cs="Times New Roman"/>
          <w:color w:val="000000"/>
          <w:sz w:val="20"/>
          <w:szCs w:val="20"/>
        </w:rPr>
        <w:t xml:space="preserve"> text analytics, sentiment analysis, tm package, syuzhet package, twitter</w:t>
      </w:r>
      <w:r w:rsidR="00133C18" w:rsidRPr="00BF0C15">
        <w:rPr>
          <w:rFonts w:ascii="Times New Roman" w:hAnsi="Times New Roman" w:cs="Times New Roman"/>
          <w:bCs/>
          <w:iCs/>
          <w:sz w:val="20"/>
          <w:szCs w:val="20"/>
        </w:rPr>
        <w:t>.</w:t>
      </w:r>
    </w:p>
    <w:p w:rsidR="003F57E8" w:rsidRPr="00BF0C15" w:rsidRDefault="00D00538" w:rsidP="00BF0C15">
      <w:pPr>
        <w:pStyle w:val="ListParagraph"/>
        <w:tabs>
          <w:tab w:val="left" w:pos="3225"/>
        </w:tabs>
        <w:spacing w:after="0" w:line="240" w:lineRule="auto"/>
        <w:jc w:val="both"/>
        <w:rPr>
          <w:rFonts w:ascii="Times New Roman" w:hAnsi="Times New Roman" w:cs="Times New Roman"/>
          <w:b/>
          <w:color w:val="44546A" w:themeColor="text2"/>
        </w:rPr>
      </w:pPr>
      <w:r w:rsidRPr="00BF0C15">
        <w:rPr>
          <w:rFonts w:ascii="Times New Roman" w:hAnsi="Times New Roman" w:cs="Times New Roman"/>
          <w:b/>
          <w:color w:val="44546A" w:themeColor="text2"/>
        </w:rPr>
        <w:tab/>
      </w:r>
    </w:p>
    <w:p w:rsidR="008757AA" w:rsidRPr="00BF0C15" w:rsidRDefault="00C5653F" w:rsidP="0041776C">
      <w:pPr>
        <w:pStyle w:val="ListParagraph"/>
        <w:numPr>
          <w:ilvl w:val="0"/>
          <w:numId w:val="6"/>
        </w:numPr>
        <w:spacing w:after="0" w:line="240" w:lineRule="auto"/>
        <w:jc w:val="both"/>
        <w:rPr>
          <w:rFonts w:ascii="Times New Roman" w:hAnsi="Times New Roman" w:cs="Times New Roman"/>
          <w:b/>
          <w:color w:val="44546A" w:themeColor="text2"/>
        </w:rPr>
      </w:pPr>
      <w:r w:rsidRPr="00BF0C15">
        <w:rPr>
          <w:rFonts w:ascii="Times New Roman" w:hAnsi="Times New Roman" w:cs="Times New Roman"/>
          <w:b/>
          <w:color w:val="44546A" w:themeColor="text2"/>
        </w:rPr>
        <w:t>INTRODUCTION</w:t>
      </w:r>
    </w:p>
    <w:p w:rsidR="00BF0C15" w:rsidRDefault="00BF0C15" w:rsidP="00BF0C15">
      <w:pPr>
        <w:spacing w:after="0" w:line="240" w:lineRule="auto"/>
        <w:jc w:val="both"/>
        <w:rPr>
          <w:rFonts w:ascii="Times New Roman" w:hAnsi="Times New Roman" w:cs="Times New Roman"/>
          <w:sz w:val="20"/>
          <w:szCs w:val="20"/>
          <w:shd w:val="clear" w:color="auto" w:fill="FFFFFF"/>
        </w:rPr>
      </w:pPr>
      <w:r w:rsidRPr="00BF0C15">
        <w:rPr>
          <w:rFonts w:ascii="Times New Roman" w:hAnsi="Times New Roman" w:cs="Times New Roman"/>
          <w:sz w:val="20"/>
          <w:szCs w:val="20"/>
          <w:shd w:val="clear" w:color="auto" w:fill="FFFFFF"/>
        </w:rPr>
        <w:t>Information has become the life line of the present-day business environment. Business uses the information to identify, understand and fulfil the requirements of its stakeholders e.g. customers, employees etc. The World Wide Web is a big storehouse of information available in various forms like chats, emails, survey results, tweets, call center data, phone transcripts, online customer reviews, blogs, recorded interactions, articles and other documents. The information so available is in raw form and not easy to understand.  It can be made meaningful by using a text analysis tool.</w:t>
      </w:r>
    </w:p>
    <w:p w:rsidR="00BF0C15" w:rsidRPr="00BF0C15" w:rsidRDefault="00BF0C15" w:rsidP="00BF0C15">
      <w:pPr>
        <w:spacing w:after="0" w:line="240" w:lineRule="auto"/>
        <w:jc w:val="both"/>
        <w:rPr>
          <w:rFonts w:ascii="Times New Roman" w:hAnsi="Times New Roman" w:cs="Times New Roman"/>
          <w:sz w:val="20"/>
          <w:szCs w:val="20"/>
          <w:shd w:val="clear" w:color="auto" w:fill="FFFFFF"/>
        </w:rPr>
      </w:pPr>
    </w:p>
    <w:p w:rsidR="00BF0C15" w:rsidRDefault="00BF0C15" w:rsidP="00BF0C15">
      <w:pPr>
        <w:pStyle w:val="Abstract"/>
        <w:spacing w:after="0"/>
        <w:ind w:firstLine="0"/>
        <w:rPr>
          <w:rFonts w:eastAsiaTheme="minorHAnsi"/>
          <w:b w:val="0"/>
          <w:bCs w:val="0"/>
          <w:sz w:val="20"/>
          <w:szCs w:val="20"/>
          <w:shd w:val="clear" w:color="auto" w:fill="FFFFFF"/>
          <w:lang w:val="en-IN"/>
        </w:rPr>
      </w:pPr>
      <w:r w:rsidRPr="00BF0C15">
        <w:rPr>
          <w:b w:val="0"/>
          <w:sz w:val="20"/>
          <w:szCs w:val="20"/>
          <w:shd w:val="clear" w:color="auto" w:fill="FFFFFF"/>
        </w:rPr>
        <w:t xml:space="preserve">Text Analytics, also known as Text Analysis or Text Mining, is a process of converting unstructured or raw text data into simple, meaningful and understandable form to provide an insight into the requirements of stakeholders and draw an inference from it. The unstructured data can be analysed with the help of software that can identify concepts, patterns, trends, keywords and other attributes in the data and helps in finding valuable business insights in corporate documents, customer emails, call center logs, survey comments, social network posts, medical records and other sources of text-based data. Document retrieval, spam filtering, chatbots, sentiment analysis, financial forecasting etc. are some common applications of text analytics. </w:t>
      </w:r>
      <w:r w:rsidRPr="00BF0C15">
        <w:rPr>
          <w:rFonts w:eastAsiaTheme="minorHAnsi"/>
          <w:b w:val="0"/>
          <w:bCs w:val="0"/>
          <w:sz w:val="20"/>
          <w:szCs w:val="20"/>
          <w:shd w:val="clear" w:color="auto" w:fill="FFFFFF"/>
          <w:lang w:val="en-IN"/>
        </w:rPr>
        <w:t xml:space="preserve">The practice of using analytics to gauge audience sentiment to measure the success of a movie is not a new phenomenon. Social media can be effectively used to measure audience sentiment about a movie. The views and opinions expressed by the people on social media platforms and digital media like Twitter, Face book etc. can be collected and used to gauge their sentiments. </w:t>
      </w:r>
    </w:p>
    <w:p w:rsidR="00BF0C15" w:rsidRPr="00BF0C15" w:rsidRDefault="00BF0C15" w:rsidP="00BF0C15">
      <w:pPr>
        <w:pStyle w:val="Abstract"/>
        <w:spacing w:after="0"/>
        <w:ind w:firstLine="0"/>
        <w:rPr>
          <w:rFonts w:eastAsiaTheme="minorHAnsi"/>
          <w:b w:val="0"/>
          <w:bCs w:val="0"/>
          <w:sz w:val="20"/>
          <w:szCs w:val="20"/>
          <w:shd w:val="clear" w:color="auto" w:fill="FFFFFF"/>
          <w:lang w:val="en-IN"/>
        </w:rPr>
      </w:pPr>
    </w:p>
    <w:p w:rsidR="00BF0C15" w:rsidRPr="00BF0C15" w:rsidRDefault="00BF0C15" w:rsidP="00BF0C15">
      <w:pPr>
        <w:pStyle w:val="NormalWeb"/>
        <w:spacing w:before="0" w:beforeAutospacing="0" w:after="0" w:afterAutospacing="0"/>
        <w:jc w:val="both"/>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Sentiment analysis is used to understand sentiment of customers i.e. their feelings, attitude, emotions, appraisals or opinions towards certain objects, entities or events expressed in text. Natural language processing, statistics, and text analysis is used to extract, and identify the sentiment of text into positive, negative, or neutral categories. Sentiment Analysis identifies the phrases in a text that bears some sentiment. The writer may speak about some objective facts or subjective opinions. It is necessary to distinguish between the two. Sentiment analysis finds the subject towards whom the sentiment is directed. A text may contain many entities but it is necessary to find the entity towards which the sentiment is directed. Sentiments are classified as objective (facts), positive (denotes a state of happiness, bliss or satisfaction on part of the writer) or negative (denotes a state of sorrow, dejection or disappointment on part of the writer). The sentiments can be given a score based on their degree of positivity, negativity or objectivity [4].</w:t>
      </w:r>
    </w:p>
    <w:p w:rsidR="001C2086" w:rsidRDefault="001C2086" w:rsidP="00BF0C15">
      <w:pPr>
        <w:pStyle w:val="NormalWeb"/>
        <w:spacing w:before="0" w:beforeAutospacing="0" w:after="0" w:afterAutospacing="0"/>
        <w:jc w:val="both"/>
        <w:rPr>
          <w:rFonts w:eastAsiaTheme="minorHAnsi"/>
          <w:i w:val="0"/>
          <w:sz w:val="20"/>
          <w:szCs w:val="20"/>
          <w:shd w:val="clear" w:color="auto" w:fill="FFFFFF"/>
          <w:lang w:val="en-IN"/>
        </w:rPr>
      </w:pPr>
    </w:p>
    <w:p w:rsidR="00BF0C15" w:rsidRPr="00BF0C15" w:rsidRDefault="00BF0C15" w:rsidP="00BF0C15">
      <w:pPr>
        <w:pStyle w:val="NormalWeb"/>
        <w:spacing w:before="0" w:beforeAutospacing="0" w:after="0" w:afterAutospacing="0"/>
        <w:jc w:val="both"/>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 xml:space="preserve">The decision making process is affected by the thought of people. People orally share attitudes, opinions, or reactions about businesses, products, or services with other people. People rely on families, friends, and others in their social network.  This is known as Word of Mouth communication and it relies on social networking and mutual trust [4]. In addition, a person, willing to buy a product, can start by reading the online reviews, opinions and ideas written by other people [3]. This is where Sentiment Analysis comes into play. Growing availability of opinion rich resources like online review sites, feedbacks, blogs, social networking sites have made this “decision-making process” easier. It is an established fact that consumer voices affect shaping voices of other consumers. Sentiment Analysis thus finds its use in Consumer Market for Product reviews, marketing for knowing consumer attitudes and trends, Social Media for finding general opinion about recent trending topics, movies to find whether a recently released movie is a hit [4].  </w:t>
      </w:r>
    </w:p>
    <w:p w:rsidR="00BF0C15" w:rsidRPr="00BF0C15" w:rsidRDefault="00BF0C15" w:rsidP="00BF0C15">
      <w:pPr>
        <w:pStyle w:val="NormalWeb"/>
        <w:spacing w:before="0" w:beforeAutospacing="0" w:after="0" w:afterAutospacing="0"/>
        <w:jc w:val="both"/>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 xml:space="preserve">Pang-Lee et al. [2] broadly classified the applications of Sentiment Analysis into the following categories: </w:t>
      </w:r>
    </w:p>
    <w:p w:rsidR="00BF0C15" w:rsidRPr="00BF0C15" w:rsidRDefault="00BF0C15" w:rsidP="0041776C">
      <w:pPr>
        <w:pStyle w:val="NormalWeb"/>
        <w:numPr>
          <w:ilvl w:val="0"/>
          <w:numId w:val="2"/>
        </w:numPr>
        <w:spacing w:before="0" w:beforeAutospacing="0" w:after="0" w:afterAutospacing="0"/>
        <w:ind w:firstLine="0"/>
        <w:jc w:val="both"/>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 xml:space="preserve">Applications to Review-Related Websites </w:t>
      </w:r>
    </w:p>
    <w:p w:rsidR="00BF0C15" w:rsidRPr="00BF0C15" w:rsidRDefault="00BF0C15" w:rsidP="0041776C">
      <w:pPr>
        <w:pStyle w:val="NormalWeb"/>
        <w:numPr>
          <w:ilvl w:val="0"/>
          <w:numId w:val="7"/>
        </w:numPr>
        <w:spacing w:before="0" w:beforeAutospacing="0" w:after="0" w:afterAutospacing="0"/>
        <w:jc w:val="both"/>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 xml:space="preserve">Movie Reviews, Product Reviews etc. </w:t>
      </w:r>
    </w:p>
    <w:p w:rsidR="00BF0C15" w:rsidRDefault="00BF0C15" w:rsidP="0041776C">
      <w:pPr>
        <w:pStyle w:val="NormalWeb"/>
        <w:numPr>
          <w:ilvl w:val="0"/>
          <w:numId w:val="2"/>
        </w:numPr>
        <w:spacing w:before="0" w:beforeAutospacing="0" w:after="0" w:afterAutospacing="0"/>
        <w:ind w:firstLine="0"/>
        <w:jc w:val="both"/>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 xml:space="preserve">Applications as a Sub-Component Technology </w:t>
      </w:r>
    </w:p>
    <w:p w:rsidR="00BF0C15" w:rsidRPr="00BF0C15" w:rsidRDefault="00BF0C15" w:rsidP="0041776C">
      <w:pPr>
        <w:pStyle w:val="NormalWeb"/>
        <w:numPr>
          <w:ilvl w:val="0"/>
          <w:numId w:val="7"/>
        </w:numPr>
        <w:spacing w:before="0" w:beforeAutospacing="0" w:after="0" w:afterAutospacing="0"/>
        <w:jc w:val="both"/>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 xml:space="preserve">Detecting antagonistic, heated language in mails, spam detection, context sensitive information detection etc. </w:t>
      </w:r>
    </w:p>
    <w:p w:rsidR="00BF0C15" w:rsidRPr="00BF0C15" w:rsidRDefault="00BF0C15" w:rsidP="0041776C">
      <w:pPr>
        <w:pStyle w:val="NormalWeb"/>
        <w:numPr>
          <w:ilvl w:val="0"/>
          <w:numId w:val="2"/>
        </w:numPr>
        <w:spacing w:before="0" w:beforeAutospacing="0" w:after="0" w:afterAutospacing="0"/>
        <w:ind w:firstLine="0"/>
        <w:jc w:val="both"/>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 xml:space="preserve">Applications in Business and Government Intelligence </w:t>
      </w:r>
    </w:p>
    <w:p w:rsidR="00BF0C15" w:rsidRPr="00BF0C15" w:rsidRDefault="00BF0C15" w:rsidP="0041776C">
      <w:pPr>
        <w:pStyle w:val="NormalWeb"/>
        <w:numPr>
          <w:ilvl w:val="0"/>
          <w:numId w:val="7"/>
        </w:numPr>
        <w:spacing w:before="0" w:beforeAutospacing="0" w:after="0" w:afterAutospacing="0"/>
        <w:jc w:val="both"/>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 xml:space="preserve">Knowing Consumer attitudes and trends </w:t>
      </w:r>
    </w:p>
    <w:p w:rsidR="00BF0C15" w:rsidRPr="00BF0C15" w:rsidRDefault="00BF0C15" w:rsidP="0041776C">
      <w:pPr>
        <w:pStyle w:val="NormalWeb"/>
        <w:numPr>
          <w:ilvl w:val="0"/>
          <w:numId w:val="2"/>
        </w:numPr>
        <w:spacing w:before="0" w:beforeAutospacing="0" w:after="0" w:afterAutospacing="0"/>
        <w:ind w:firstLine="0"/>
        <w:jc w:val="both"/>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 xml:space="preserve">Applications across Different Domains </w:t>
      </w:r>
    </w:p>
    <w:p w:rsidR="00BF0C15" w:rsidRPr="00BF0C15" w:rsidRDefault="00BF0C15" w:rsidP="0041776C">
      <w:pPr>
        <w:pStyle w:val="NormalWeb"/>
        <w:numPr>
          <w:ilvl w:val="0"/>
          <w:numId w:val="7"/>
        </w:numPr>
        <w:spacing w:before="0" w:beforeAutospacing="0" w:after="0" w:afterAutospacing="0"/>
        <w:jc w:val="both"/>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 xml:space="preserve">Knowing public opinions for political leaders or their notions about rules and regulations in place etc. </w:t>
      </w:r>
    </w:p>
    <w:p w:rsidR="00BF0C15" w:rsidRDefault="00BF0C15" w:rsidP="00BF0C15">
      <w:pPr>
        <w:spacing w:after="0" w:line="240" w:lineRule="auto"/>
        <w:jc w:val="both"/>
        <w:rPr>
          <w:rFonts w:ascii="Times New Roman" w:hAnsi="Times New Roman" w:cs="Times New Roman"/>
          <w:sz w:val="20"/>
          <w:szCs w:val="20"/>
          <w:shd w:val="clear" w:color="auto" w:fill="FFFFFF"/>
          <w:lang w:val="en-IN"/>
        </w:rPr>
      </w:pPr>
    </w:p>
    <w:p w:rsidR="00BF0C15" w:rsidRPr="00BF0C15" w:rsidRDefault="00BF0C15" w:rsidP="00BF0C15">
      <w:pPr>
        <w:spacing w:after="0" w:line="240" w:lineRule="auto"/>
        <w:jc w:val="both"/>
        <w:rPr>
          <w:rFonts w:ascii="Times New Roman" w:hAnsi="Times New Roman" w:cs="Times New Roman"/>
          <w:sz w:val="20"/>
          <w:szCs w:val="20"/>
        </w:rPr>
      </w:pPr>
      <w:r w:rsidRPr="00BF0C15">
        <w:rPr>
          <w:rFonts w:ascii="Times New Roman" w:hAnsi="Times New Roman" w:cs="Times New Roman"/>
          <w:sz w:val="20"/>
          <w:szCs w:val="20"/>
          <w:shd w:val="clear" w:color="auto" w:fill="FFFFFF"/>
          <w:lang w:val="en-IN"/>
        </w:rPr>
        <w:t>The present work is based on the major project work carried out as a part of Bachelor of Engineering programme and is intended to demonstrate gauging audience sentiments about the movie “Alita: Battle Angel”. Text analytics is used for sentiment analysis of the movie ‘Alita: Battle Angel’, released in India on 8</w:t>
      </w:r>
      <w:r w:rsidRPr="00BF0C15">
        <w:rPr>
          <w:rFonts w:ascii="Times New Roman" w:hAnsi="Times New Roman" w:cs="Times New Roman"/>
          <w:sz w:val="20"/>
          <w:szCs w:val="20"/>
          <w:shd w:val="clear" w:color="auto" w:fill="FFFFFF"/>
          <w:vertAlign w:val="superscript"/>
          <w:lang w:val="en-IN"/>
        </w:rPr>
        <w:t>th</w:t>
      </w:r>
      <w:r w:rsidRPr="00BF0C15">
        <w:rPr>
          <w:rFonts w:ascii="Times New Roman" w:hAnsi="Times New Roman" w:cs="Times New Roman"/>
          <w:bCs/>
          <w:sz w:val="20"/>
          <w:szCs w:val="20"/>
          <w:shd w:val="clear" w:color="auto" w:fill="FFFFFF"/>
          <w:lang w:val="en-IN"/>
        </w:rPr>
        <w:t xml:space="preserve"> February 2019. </w:t>
      </w:r>
      <w:r w:rsidRPr="00BF0C15">
        <w:rPr>
          <w:rFonts w:ascii="Times New Roman" w:hAnsi="Times New Roman" w:cs="Times New Roman"/>
          <w:sz w:val="20"/>
          <w:szCs w:val="20"/>
          <w:shd w:val="clear" w:color="auto" w:fill="FFFFFF"/>
          <w:lang w:val="en-IN"/>
        </w:rPr>
        <w:t>Alita: Battle Angel  is a 2019 American </w:t>
      </w:r>
      <w:hyperlink r:id="rId13" w:tooltip="Cyberpunk" w:history="1">
        <w:r w:rsidRPr="00BF0C15">
          <w:rPr>
            <w:rFonts w:ascii="Times New Roman" w:hAnsi="Times New Roman" w:cs="Times New Roman"/>
            <w:sz w:val="20"/>
            <w:szCs w:val="20"/>
            <w:lang w:val="en-IN"/>
          </w:rPr>
          <w:t>cyberpunk</w:t>
        </w:r>
      </w:hyperlink>
      <w:r w:rsidRPr="00BF0C15">
        <w:rPr>
          <w:rFonts w:ascii="Times New Roman" w:hAnsi="Times New Roman" w:cs="Times New Roman"/>
          <w:sz w:val="20"/>
          <w:szCs w:val="20"/>
          <w:shd w:val="clear" w:color="auto" w:fill="FFFFFF"/>
          <w:lang w:val="en-IN"/>
        </w:rPr>
        <w:t> </w:t>
      </w:r>
      <w:hyperlink r:id="rId14" w:tooltip="Action film" w:history="1">
        <w:r w:rsidRPr="00BF0C15">
          <w:rPr>
            <w:rFonts w:ascii="Times New Roman" w:hAnsi="Times New Roman" w:cs="Times New Roman"/>
            <w:sz w:val="20"/>
            <w:szCs w:val="20"/>
            <w:lang w:val="en-IN"/>
          </w:rPr>
          <w:t>action</w:t>
        </w:r>
      </w:hyperlink>
      <w:r w:rsidRPr="00BF0C15">
        <w:rPr>
          <w:rFonts w:ascii="Times New Roman" w:hAnsi="Times New Roman" w:cs="Times New Roman"/>
          <w:sz w:val="20"/>
          <w:szCs w:val="20"/>
          <w:shd w:val="clear" w:color="auto" w:fill="FFFFFF"/>
          <w:lang w:val="en-IN"/>
        </w:rPr>
        <w:t> film based on</w:t>
      </w:r>
      <w:r w:rsidRPr="00BF0C15">
        <w:rPr>
          <w:rFonts w:ascii="Times New Roman" w:hAnsi="Times New Roman" w:cs="Times New Roman"/>
          <w:bCs/>
          <w:sz w:val="20"/>
          <w:szCs w:val="20"/>
          <w:shd w:val="clear" w:color="auto" w:fill="FFFFFF"/>
          <w:lang w:val="en-IN"/>
        </w:rPr>
        <w:t xml:space="preserve"> </w:t>
      </w:r>
      <w:hyperlink r:id="rId15" w:tooltip="Yukito Kishiro" w:history="1">
        <w:r w:rsidRPr="00BF0C15">
          <w:rPr>
            <w:rFonts w:ascii="Times New Roman" w:hAnsi="Times New Roman" w:cs="Times New Roman"/>
            <w:sz w:val="20"/>
            <w:szCs w:val="20"/>
            <w:lang w:val="en-IN"/>
          </w:rPr>
          <w:t>Yukito</w:t>
        </w:r>
        <w:r w:rsidRPr="00BF0C15">
          <w:rPr>
            <w:rFonts w:ascii="Times New Roman" w:hAnsi="Times New Roman" w:cs="Times New Roman"/>
            <w:bCs/>
            <w:sz w:val="20"/>
            <w:szCs w:val="20"/>
            <w:lang w:val="en-IN"/>
          </w:rPr>
          <w:t xml:space="preserve"> Kishiro’s manga series </w:t>
        </w:r>
      </w:hyperlink>
      <w:r w:rsidRPr="00BF0C15">
        <w:rPr>
          <w:rFonts w:ascii="Times New Roman" w:hAnsi="Times New Roman" w:cs="Times New Roman"/>
          <w:sz w:val="20"/>
          <w:szCs w:val="20"/>
          <w:shd w:val="clear" w:color="auto" w:fill="FFFFFF"/>
          <w:lang w:val="en-IN"/>
        </w:rPr>
        <w:t> </w:t>
      </w:r>
      <w:hyperlink r:id="rId16" w:tooltip="Battle Angel Alita" w:history="1">
        <w:r w:rsidRPr="00BF0C15">
          <w:rPr>
            <w:rFonts w:ascii="Times New Roman" w:hAnsi="Times New Roman" w:cs="Times New Roman"/>
            <w:sz w:val="20"/>
            <w:szCs w:val="20"/>
            <w:lang w:val="en-IN"/>
          </w:rPr>
          <w:t>Gunnm</w:t>
        </w:r>
      </w:hyperlink>
      <w:r w:rsidRPr="00BF0C15">
        <w:rPr>
          <w:rFonts w:ascii="Times New Roman" w:hAnsi="Times New Roman" w:cs="Times New Roman"/>
          <w:sz w:val="20"/>
          <w:szCs w:val="20"/>
          <w:shd w:val="clear" w:color="auto" w:fill="FFFFFF"/>
          <w:lang w:val="en-IN"/>
        </w:rPr>
        <w:t>, also known as Battle Angel Alita. It is directed by </w:t>
      </w:r>
      <w:hyperlink r:id="rId17" w:tooltip="Robert Rodriguez" w:history="1">
        <w:r w:rsidRPr="00BF0C15">
          <w:rPr>
            <w:rFonts w:ascii="Times New Roman" w:hAnsi="Times New Roman" w:cs="Times New Roman"/>
            <w:sz w:val="20"/>
            <w:szCs w:val="20"/>
            <w:lang w:val="en-IN"/>
          </w:rPr>
          <w:t>Robert Rodriguez</w:t>
        </w:r>
      </w:hyperlink>
      <w:r w:rsidRPr="00BF0C15">
        <w:rPr>
          <w:rFonts w:ascii="Times New Roman" w:hAnsi="Times New Roman" w:cs="Times New Roman"/>
          <w:sz w:val="20"/>
          <w:szCs w:val="20"/>
          <w:shd w:val="clear" w:color="auto" w:fill="FFFFFF"/>
          <w:lang w:val="en-IN"/>
        </w:rPr>
        <w:t>, written by </w:t>
      </w:r>
      <w:hyperlink r:id="rId18" w:tooltip="James Cameron" w:history="1">
        <w:r w:rsidRPr="00BF0C15">
          <w:rPr>
            <w:rFonts w:ascii="Times New Roman" w:hAnsi="Times New Roman" w:cs="Times New Roman"/>
            <w:bCs/>
            <w:sz w:val="20"/>
            <w:szCs w:val="20"/>
            <w:lang w:val="en-IN"/>
          </w:rPr>
          <w:t xml:space="preserve">James Cameron and Laeta Kalogridis </w:t>
        </w:r>
      </w:hyperlink>
      <w:r w:rsidRPr="00BF0C15">
        <w:rPr>
          <w:rFonts w:ascii="Times New Roman" w:hAnsi="Times New Roman" w:cs="Times New Roman"/>
          <w:sz w:val="20"/>
          <w:szCs w:val="20"/>
          <w:shd w:val="clear" w:color="auto" w:fill="FFFFFF"/>
          <w:lang w:val="en-IN"/>
        </w:rPr>
        <w:t>and produced by Cameron and </w:t>
      </w:r>
      <w:r w:rsidRPr="00BF0C15">
        <w:rPr>
          <w:rFonts w:ascii="Times New Roman" w:hAnsi="Times New Roman" w:cs="Times New Roman"/>
          <w:bCs/>
          <w:sz w:val="20"/>
          <w:szCs w:val="20"/>
          <w:shd w:val="clear" w:color="auto" w:fill="FFFFFF"/>
          <w:lang w:val="en-IN"/>
        </w:rPr>
        <w:t xml:space="preserve"> Jon Landau. Rosa Salazar stars as Alita, a cyborg, with supporting roles portrayed by Christoph Waltz, Jennifer Connelly, Mahershala Ali, Ed Skrein, Jackie Earle Haley and Keean Johnson.</w:t>
      </w:r>
      <w:r w:rsidRPr="00BF0C15">
        <w:rPr>
          <w:rFonts w:ascii="Times New Roman" w:hAnsi="Times New Roman" w:cs="Times New Roman"/>
          <w:sz w:val="20"/>
          <w:szCs w:val="20"/>
          <w:shd w:val="clear" w:color="auto" w:fill="FFFFFF"/>
          <w:lang w:val="en-IN"/>
        </w:rPr>
        <w:t>  </w:t>
      </w:r>
    </w:p>
    <w:p w:rsidR="00BF0C15" w:rsidRDefault="00BF0C15" w:rsidP="00BF0C15">
      <w:pPr>
        <w:spacing w:after="0" w:line="240" w:lineRule="auto"/>
        <w:jc w:val="both"/>
        <w:rPr>
          <w:rFonts w:ascii="Times New Roman" w:hAnsi="Times New Roman" w:cs="Times New Roman"/>
          <w:b/>
          <w:color w:val="44546A" w:themeColor="text2"/>
          <w:sz w:val="20"/>
          <w:szCs w:val="20"/>
        </w:rPr>
      </w:pPr>
    </w:p>
    <w:p w:rsidR="00BF0C15" w:rsidRPr="00BF0C15" w:rsidRDefault="00BF0C15" w:rsidP="0041776C">
      <w:pPr>
        <w:pStyle w:val="ListParagraph"/>
        <w:numPr>
          <w:ilvl w:val="0"/>
          <w:numId w:val="6"/>
        </w:numPr>
        <w:spacing w:after="0" w:line="240" w:lineRule="auto"/>
        <w:jc w:val="both"/>
        <w:rPr>
          <w:rFonts w:ascii="Times New Roman" w:hAnsi="Times New Roman" w:cs="Times New Roman"/>
          <w:b/>
          <w:color w:val="44546A" w:themeColor="text2"/>
          <w:szCs w:val="20"/>
        </w:rPr>
      </w:pPr>
      <w:r w:rsidRPr="00BF0C15">
        <w:rPr>
          <w:rFonts w:ascii="Times New Roman" w:hAnsi="Times New Roman" w:cs="Times New Roman"/>
          <w:b/>
          <w:color w:val="44546A" w:themeColor="text2"/>
          <w:szCs w:val="20"/>
        </w:rPr>
        <w:t>METHOD</w:t>
      </w:r>
    </w:p>
    <w:p w:rsidR="00BF0C15" w:rsidRPr="00BF0C15" w:rsidRDefault="00BF0C15" w:rsidP="00BF0C15">
      <w:pPr>
        <w:pStyle w:val="NormalWeb"/>
        <w:spacing w:before="0" w:beforeAutospacing="0" w:after="0" w:afterAutospacing="0"/>
        <w:textAlignment w:val="baseline"/>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The method used for sentiment analysis broadly consists of following steps:</w:t>
      </w:r>
      <w:r w:rsidRPr="00BF0C15">
        <w:rPr>
          <w:rFonts w:eastAsiaTheme="minorHAnsi"/>
          <w:i w:val="0"/>
          <w:sz w:val="20"/>
          <w:szCs w:val="20"/>
          <w:shd w:val="clear" w:color="auto" w:fill="FFFFFF"/>
          <w:lang w:val="en-IN"/>
        </w:rPr>
        <w:tab/>
      </w:r>
    </w:p>
    <w:p w:rsidR="00BF0C15" w:rsidRPr="00BF0C15" w:rsidRDefault="00BF0C15" w:rsidP="0041776C">
      <w:pPr>
        <w:pStyle w:val="NormalWeb"/>
        <w:numPr>
          <w:ilvl w:val="0"/>
          <w:numId w:val="3"/>
        </w:numPr>
        <w:tabs>
          <w:tab w:val="left" w:pos="1985"/>
        </w:tabs>
        <w:spacing w:before="0" w:beforeAutospacing="0" w:after="0" w:afterAutospacing="0"/>
        <w:ind w:firstLine="0"/>
        <w:textAlignment w:val="baseline"/>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Getting data for analysis: Gets Tweets from Twitter</w:t>
      </w:r>
    </w:p>
    <w:p w:rsidR="00BF0C15" w:rsidRPr="00BF0C15" w:rsidRDefault="00BF0C15" w:rsidP="0041776C">
      <w:pPr>
        <w:pStyle w:val="NormalWeb"/>
        <w:numPr>
          <w:ilvl w:val="0"/>
          <w:numId w:val="3"/>
        </w:numPr>
        <w:tabs>
          <w:tab w:val="left" w:pos="1985"/>
        </w:tabs>
        <w:spacing w:before="0" w:beforeAutospacing="0" w:after="0" w:afterAutospacing="0"/>
        <w:ind w:firstLine="0"/>
        <w:textAlignment w:val="baseline"/>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Data Pre-processing to clean the data</w:t>
      </w:r>
    </w:p>
    <w:p w:rsidR="00BF0C15" w:rsidRPr="00BF0C15" w:rsidRDefault="00BF0C15" w:rsidP="0041776C">
      <w:pPr>
        <w:pStyle w:val="NormalWeb"/>
        <w:numPr>
          <w:ilvl w:val="0"/>
          <w:numId w:val="3"/>
        </w:numPr>
        <w:tabs>
          <w:tab w:val="left" w:pos="1985"/>
        </w:tabs>
        <w:spacing w:before="0" w:beforeAutospacing="0" w:after="0" w:afterAutospacing="0"/>
        <w:ind w:firstLine="0"/>
        <w:textAlignment w:val="baseline"/>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Perform a Sentiment Analysis.</w:t>
      </w:r>
    </w:p>
    <w:p w:rsidR="00BF0C15" w:rsidRPr="00BF0C15" w:rsidRDefault="00BF0C15" w:rsidP="0041776C">
      <w:pPr>
        <w:pStyle w:val="NormalWeb"/>
        <w:numPr>
          <w:ilvl w:val="0"/>
          <w:numId w:val="3"/>
        </w:numPr>
        <w:tabs>
          <w:tab w:val="left" w:pos="1985"/>
        </w:tabs>
        <w:spacing w:before="0" w:beforeAutospacing="0" w:after="0" w:afterAutospacing="0"/>
        <w:ind w:firstLine="0"/>
        <w:textAlignment w:val="baseline"/>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Creating a Word Cloud of positive and negative words.</w:t>
      </w:r>
    </w:p>
    <w:p w:rsidR="00BF0C15" w:rsidRPr="00BF0C15" w:rsidRDefault="00BF0C15" w:rsidP="0041776C">
      <w:pPr>
        <w:pStyle w:val="NormalWeb"/>
        <w:numPr>
          <w:ilvl w:val="0"/>
          <w:numId w:val="3"/>
        </w:numPr>
        <w:tabs>
          <w:tab w:val="left" w:pos="1985"/>
        </w:tabs>
        <w:spacing w:before="0" w:beforeAutospacing="0" w:after="0" w:afterAutospacing="0"/>
        <w:ind w:firstLine="0"/>
        <w:textAlignment w:val="baseline"/>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Making a Prediction Algorithm for Movie Success.</w:t>
      </w:r>
    </w:p>
    <w:p w:rsidR="00BF0C15" w:rsidRPr="00BF0C15" w:rsidRDefault="00BF0C15" w:rsidP="00BF0C15">
      <w:pPr>
        <w:pStyle w:val="ListParagraph"/>
        <w:spacing w:after="0" w:line="240" w:lineRule="auto"/>
        <w:ind w:left="1080"/>
        <w:jc w:val="both"/>
        <w:rPr>
          <w:rFonts w:ascii="Times New Roman" w:hAnsi="Times New Roman" w:cs="Times New Roman"/>
          <w:b/>
          <w:color w:val="44546A" w:themeColor="text2"/>
          <w:sz w:val="20"/>
          <w:szCs w:val="20"/>
        </w:rPr>
      </w:pPr>
    </w:p>
    <w:p w:rsidR="00BF0C15" w:rsidRPr="00BF0C15" w:rsidRDefault="00BF0C15" w:rsidP="00BF0C15">
      <w:pPr>
        <w:pStyle w:val="NormalWeb"/>
        <w:shd w:val="clear" w:color="auto" w:fill="FFFFFF"/>
        <w:spacing w:before="0" w:beforeAutospacing="0" w:after="0" w:afterAutospacing="0"/>
        <w:jc w:val="both"/>
        <w:rPr>
          <w:rFonts w:eastAsiaTheme="minorHAnsi"/>
          <w:b/>
          <w:i w:val="0"/>
          <w:sz w:val="20"/>
          <w:szCs w:val="20"/>
          <w:shd w:val="clear" w:color="auto" w:fill="FFFFFF"/>
          <w:lang w:val="en-IN"/>
        </w:rPr>
      </w:pPr>
      <w:r w:rsidRPr="00BF0C15">
        <w:rPr>
          <w:rFonts w:eastAsiaTheme="minorHAnsi"/>
          <w:b/>
          <w:i w:val="0"/>
          <w:sz w:val="20"/>
          <w:szCs w:val="20"/>
          <w:shd w:val="clear" w:color="auto" w:fill="FFFFFF"/>
          <w:lang w:val="en-IN"/>
        </w:rPr>
        <w:t>Data for the Analysis</w:t>
      </w:r>
    </w:p>
    <w:p w:rsidR="00BF0C15" w:rsidRPr="00BF0C15" w:rsidRDefault="00BF0C15" w:rsidP="00BF0C15">
      <w:pPr>
        <w:pStyle w:val="NormalWeb"/>
        <w:shd w:val="clear" w:color="auto" w:fill="FFFFFF"/>
        <w:spacing w:before="0" w:beforeAutospacing="0" w:after="0" w:afterAutospacing="0"/>
        <w:jc w:val="both"/>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The data required for analysis has been retrieved from tweets on Twitter. The data is publicly available and can be collected scraping through the website or by using a special interface for programmers that Twitter provides, called API. The ‘twitteR’ package in R language is used to collect tweets/retweets about the movie ‘Alita: Battle Angel’. The tweets are extracted, saved in a ‘csv’ file, and then read into R using the ‘readr’ package.</w:t>
      </w:r>
    </w:p>
    <w:p w:rsidR="00BF0C15" w:rsidRDefault="00BF0C15" w:rsidP="00BF0C15">
      <w:pPr>
        <w:pStyle w:val="NormalWeb"/>
        <w:shd w:val="clear" w:color="auto" w:fill="FFFFFF"/>
        <w:spacing w:before="0" w:beforeAutospacing="0" w:after="0" w:afterAutospacing="0"/>
        <w:jc w:val="both"/>
        <w:rPr>
          <w:rFonts w:eastAsiaTheme="minorHAnsi"/>
          <w:b/>
          <w:i w:val="0"/>
          <w:sz w:val="20"/>
          <w:szCs w:val="20"/>
          <w:shd w:val="clear" w:color="auto" w:fill="FFFFFF"/>
          <w:lang w:val="en-IN"/>
        </w:rPr>
      </w:pPr>
    </w:p>
    <w:p w:rsidR="00BF0C15" w:rsidRPr="00BF0C15" w:rsidRDefault="00BF0C15" w:rsidP="00BF0C15">
      <w:pPr>
        <w:pStyle w:val="NormalWeb"/>
        <w:shd w:val="clear" w:color="auto" w:fill="FFFFFF"/>
        <w:spacing w:before="0" w:beforeAutospacing="0" w:after="0" w:afterAutospacing="0"/>
        <w:jc w:val="both"/>
        <w:rPr>
          <w:rFonts w:eastAsiaTheme="minorHAnsi"/>
          <w:b/>
          <w:i w:val="0"/>
          <w:sz w:val="20"/>
          <w:szCs w:val="20"/>
          <w:shd w:val="clear" w:color="auto" w:fill="FFFFFF"/>
          <w:lang w:val="en-IN"/>
        </w:rPr>
      </w:pPr>
      <w:r w:rsidRPr="00BF0C15">
        <w:rPr>
          <w:rFonts w:eastAsiaTheme="minorHAnsi"/>
          <w:b/>
          <w:i w:val="0"/>
          <w:sz w:val="20"/>
          <w:szCs w:val="20"/>
          <w:shd w:val="clear" w:color="auto" w:fill="FFFFFF"/>
          <w:lang w:val="en-IN"/>
        </w:rPr>
        <w:t>Data Pre-processing</w:t>
      </w:r>
    </w:p>
    <w:p w:rsidR="00BF0C15" w:rsidRPr="00BF0C15" w:rsidRDefault="00BF0C15" w:rsidP="00BF0C15">
      <w:pPr>
        <w:pStyle w:val="NormalWeb"/>
        <w:shd w:val="clear" w:color="auto" w:fill="FFFFFF"/>
        <w:spacing w:before="0" w:beforeAutospacing="0" w:after="0" w:afterAutospacing="0"/>
        <w:jc w:val="both"/>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Data pre-processing is a process that transforms raw data into an understandable format. The raw data is often incomplete, inconsistent and lacks certain attributes of interest or trends. The raw text data is filtered through several cleaning phases to get it transformed into a tabular format for analysis.</w:t>
      </w:r>
    </w:p>
    <w:p w:rsidR="00BF0C15" w:rsidRDefault="00BF0C15" w:rsidP="00BF0C15">
      <w:pPr>
        <w:spacing w:after="0" w:line="240" w:lineRule="auto"/>
        <w:jc w:val="both"/>
        <w:rPr>
          <w:rFonts w:ascii="Times New Roman" w:hAnsi="Times New Roman" w:cs="Times New Roman"/>
          <w:sz w:val="20"/>
          <w:szCs w:val="20"/>
          <w:shd w:val="clear" w:color="auto" w:fill="FFFFFF"/>
        </w:rPr>
      </w:pPr>
    </w:p>
    <w:p w:rsidR="00BF0C15" w:rsidRPr="00BF0C15" w:rsidRDefault="00BF0C15" w:rsidP="00BF0C15">
      <w:pPr>
        <w:spacing w:after="0" w:line="240" w:lineRule="auto"/>
        <w:jc w:val="both"/>
        <w:rPr>
          <w:rFonts w:ascii="Times New Roman" w:hAnsi="Times New Roman" w:cs="Times New Roman"/>
          <w:sz w:val="20"/>
          <w:szCs w:val="20"/>
          <w:shd w:val="clear" w:color="auto" w:fill="FFFFFF"/>
        </w:rPr>
      </w:pPr>
      <w:r w:rsidRPr="00BF0C15">
        <w:rPr>
          <w:rFonts w:ascii="Times New Roman" w:hAnsi="Times New Roman" w:cs="Times New Roman"/>
          <w:sz w:val="20"/>
          <w:szCs w:val="20"/>
          <w:shd w:val="clear" w:color="auto" w:fill="FFFFFF"/>
        </w:rPr>
        <w:t>At first a matrix comprising of documents and terms is created. A document can be considered as a matrix in which each row represents product description and each column represents terms. Terms refers to each word in the description. Usually, the number of documents in the matrix equals to number of rows in the given data. In the next step Text cleaning is performed in following ways:</w:t>
      </w:r>
    </w:p>
    <w:p w:rsidR="00BF0C15" w:rsidRPr="00BF0C15" w:rsidRDefault="00BF0C15" w:rsidP="0041776C">
      <w:pPr>
        <w:pStyle w:val="ListParagraph"/>
        <w:numPr>
          <w:ilvl w:val="0"/>
          <w:numId w:val="7"/>
        </w:numPr>
        <w:spacing w:after="0" w:line="240" w:lineRule="auto"/>
        <w:jc w:val="both"/>
        <w:rPr>
          <w:rFonts w:ascii="Times New Roman" w:hAnsi="Times New Roman" w:cs="Times New Roman"/>
          <w:sz w:val="20"/>
          <w:szCs w:val="20"/>
          <w:shd w:val="clear" w:color="auto" w:fill="FFFFFF"/>
        </w:rPr>
      </w:pPr>
      <w:r w:rsidRPr="00BF0C15">
        <w:rPr>
          <w:rFonts w:ascii="Times New Roman" w:hAnsi="Times New Roman" w:cs="Times New Roman"/>
          <w:sz w:val="20"/>
          <w:szCs w:val="20"/>
          <w:shd w:val="clear" w:color="auto" w:fill="FFFFFF"/>
        </w:rPr>
        <w:t>Remove words - If the data is extracted using web scraping, it is essential to remove html tags.</w:t>
      </w:r>
    </w:p>
    <w:p w:rsidR="001C2086" w:rsidRDefault="001C2086" w:rsidP="001C2086">
      <w:pPr>
        <w:pStyle w:val="ListParagraph"/>
        <w:spacing w:after="0" w:line="240" w:lineRule="auto"/>
        <w:jc w:val="both"/>
        <w:rPr>
          <w:rFonts w:ascii="Times New Roman" w:hAnsi="Times New Roman" w:cs="Times New Roman"/>
          <w:sz w:val="20"/>
          <w:szCs w:val="20"/>
          <w:shd w:val="clear" w:color="auto" w:fill="FFFFFF"/>
        </w:rPr>
      </w:pPr>
    </w:p>
    <w:p w:rsidR="00BF0C15" w:rsidRPr="00BF0C15" w:rsidRDefault="00BF0C15" w:rsidP="0041776C">
      <w:pPr>
        <w:pStyle w:val="ListParagraph"/>
        <w:numPr>
          <w:ilvl w:val="0"/>
          <w:numId w:val="7"/>
        </w:numPr>
        <w:spacing w:after="0" w:line="240" w:lineRule="auto"/>
        <w:jc w:val="both"/>
        <w:rPr>
          <w:rFonts w:ascii="Times New Roman" w:hAnsi="Times New Roman" w:cs="Times New Roman"/>
          <w:sz w:val="20"/>
          <w:szCs w:val="20"/>
          <w:shd w:val="clear" w:color="auto" w:fill="FFFFFF"/>
        </w:rPr>
      </w:pPr>
      <w:r w:rsidRPr="00BF0C15">
        <w:rPr>
          <w:rFonts w:ascii="Times New Roman" w:hAnsi="Times New Roman" w:cs="Times New Roman"/>
          <w:sz w:val="20"/>
          <w:szCs w:val="20"/>
          <w:shd w:val="clear" w:color="auto" w:fill="FFFFFF"/>
        </w:rPr>
        <w:t>Remove stop words - Stop words are a set of words which helps in sentence construction and don't have any real information. Words such as a, an, the, they, where etc. are categorized as stop words.</w:t>
      </w:r>
    </w:p>
    <w:p w:rsidR="00BF0C15" w:rsidRPr="00BF0C15" w:rsidRDefault="00BF0C15" w:rsidP="0041776C">
      <w:pPr>
        <w:pStyle w:val="ListParagraph"/>
        <w:numPr>
          <w:ilvl w:val="0"/>
          <w:numId w:val="7"/>
        </w:numPr>
        <w:spacing w:after="0" w:line="240" w:lineRule="auto"/>
        <w:jc w:val="both"/>
        <w:rPr>
          <w:rFonts w:ascii="Times New Roman" w:hAnsi="Times New Roman" w:cs="Times New Roman"/>
          <w:sz w:val="20"/>
          <w:szCs w:val="20"/>
          <w:shd w:val="clear" w:color="auto" w:fill="FFFFFF"/>
        </w:rPr>
      </w:pPr>
      <w:r w:rsidRPr="00BF0C15">
        <w:rPr>
          <w:rFonts w:ascii="Times New Roman" w:hAnsi="Times New Roman" w:cs="Times New Roman"/>
          <w:sz w:val="20"/>
          <w:szCs w:val="20"/>
          <w:shd w:val="clear" w:color="auto" w:fill="FFFFFF"/>
        </w:rPr>
        <w:t>Convert to lower case - To maintain standardization across all text and get rid of case differences and convert the entire text to lower case.</w:t>
      </w:r>
    </w:p>
    <w:p w:rsidR="00BF0C15" w:rsidRPr="00BF0C15" w:rsidRDefault="00BF0C15" w:rsidP="0041776C">
      <w:pPr>
        <w:pStyle w:val="ListParagraph"/>
        <w:numPr>
          <w:ilvl w:val="0"/>
          <w:numId w:val="7"/>
        </w:numPr>
        <w:spacing w:after="0" w:line="240" w:lineRule="auto"/>
        <w:jc w:val="both"/>
        <w:rPr>
          <w:rFonts w:ascii="Times New Roman" w:hAnsi="Times New Roman" w:cs="Times New Roman"/>
          <w:sz w:val="20"/>
          <w:szCs w:val="20"/>
          <w:shd w:val="clear" w:color="auto" w:fill="FFFFFF"/>
        </w:rPr>
      </w:pPr>
      <w:r w:rsidRPr="00BF0C15">
        <w:rPr>
          <w:rFonts w:ascii="Times New Roman" w:hAnsi="Times New Roman" w:cs="Times New Roman"/>
          <w:sz w:val="20"/>
          <w:szCs w:val="20"/>
          <w:shd w:val="clear" w:color="auto" w:fill="FFFFFF"/>
        </w:rPr>
        <w:t>Remove punctuation - Punctuation is removed as they don't deliver any information.</w:t>
      </w:r>
    </w:p>
    <w:p w:rsidR="00BF0C15" w:rsidRPr="00BF0C15" w:rsidRDefault="00BF0C15" w:rsidP="0041776C">
      <w:pPr>
        <w:pStyle w:val="ListParagraph"/>
        <w:numPr>
          <w:ilvl w:val="0"/>
          <w:numId w:val="7"/>
        </w:numPr>
        <w:spacing w:after="0" w:line="240" w:lineRule="auto"/>
        <w:jc w:val="both"/>
        <w:rPr>
          <w:rFonts w:ascii="Times New Roman" w:hAnsi="Times New Roman" w:cs="Times New Roman"/>
          <w:sz w:val="20"/>
          <w:szCs w:val="20"/>
          <w:shd w:val="clear" w:color="auto" w:fill="FFFFFF"/>
        </w:rPr>
      </w:pPr>
      <w:r w:rsidRPr="00BF0C15">
        <w:rPr>
          <w:rFonts w:ascii="Times New Roman" w:hAnsi="Times New Roman" w:cs="Times New Roman"/>
          <w:sz w:val="20"/>
          <w:szCs w:val="20"/>
          <w:shd w:val="clear" w:color="auto" w:fill="FFFFFF"/>
        </w:rPr>
        <w:t>Remove number - Similarly, numerical figures are removed from text</w:t>
      </w:r>
    </w:p>
    <w:p w:rsidR="00BF0C15" w:rsidRPr="00BF0C15" w:rsidRDefault="00BF0C15" w:rsidP="0041776C">
      <w:pPr>
        <w:pStyle w:val="ListParagraph"/>
        <w:numPr>
          <w:ilvl w:val="0"/>
          <w:numId w:val="7"/>
        </w:numPr>
        <w:spacing w:after="0" w:line="240" w:lineRule="auto"/>
        <w:jc w:val="both"/>
        <w:rPr>
          <w:rFonts w:ascii="Times New Roman" w:hAnsi="Times New Roman" w:cs="Times New Roman"/>
          <w:sz w:val="20"/>
          <w:szCs w:val="20"/>
          <w:shd w:val="clear" w:color="auto" w:fill="FFFFFF"/>
        </w:rPr>
      </w:pPr>
      <w:r w:rsidRPr="00BF0C15">
        <w:rPr>
          <w:rFonts w:ascii="Times New Roman" w:hAnsi="Times New Roman" w:cs="Times New Roman"/>
          <w:sz w:val="20"/>
          <w:szCs w:val="20"/>
          <w:shd w:val="clear" w:color="auto" w:fill="FFFFFF"/>
        </w:rPr>
        <w:t>Remove whitespaces - Then, used spaces in the text are removed.</w:t>
      </w:r>
    </w:p>
    <w:p w:rsidR="00BF0C15" w:rsidRPr="00BF0C15" w:rsidRDefault="00BF0C15" w:rsidP="0041776C">
      <w:pPr>
        <w:pStyle w:val="ListParagraph"/>
        <w:numPr>
          <w:ilvl w:val="0"/>
          <w:numId w:val="7"/>
        </w:numPr>
        <w:shd w:val="clear" w:color="auto" w:fill="FFFFFF"/>
        <w:spacing w:after="0" w:line="240" w:lineRule="auto"/>
        <w:jc w:val="both"/>
        <w:rPr>
          <w:rFonts w:ascii="Times New Roman" w:hAnsi="Times New Roman" w:cs="Times New Roman"/>
          <w:sz w:val="20"/>
          <w:szCs w:val="20"/>
          <w:shd w:val="clear" w:color="auto" w:fill="FFFFFF"/>
        </w:rPr>
      </w:pPr>
      <w:r w:rsidRPr="00BF0C15">
        <w:rPr>
          <w:rFonts w:ascii="Times New Roman" w:hAnsi="Times New Roman" w:cs="Times New Roman"/>
          <w:sz w:val="20"/>
          <w:szCs w:val="20"/>
          <w:shd w:val="clear" w:color="auto" w:fill="FFFFFF"/>
        </w:rPr>
        <w:t xml:space="preserve">Stemming &amp; Lemmatization - Finally, the terms are converted into their root form to capture the intent of terms precisely. For example: Words like playing, played, plays gets converted to the root word 'play'. </w:t>
      </w:r>
    </w:p>
    <w:p w:rsidR="00BF0C15" w:rsidRDefault="00BF0C15" w:rsidP="00BF0C15">
      <w:pPr>
        <w:shd w:val="clear" w:color="auto" w:fill="FFFFFF"/>
        <w:spacing w:after="0" w:line="240" w:lineRule="auto"/>
        <w:jc w:val="both"/>
        <w:rPr>
          <w:rFonts w:ascii="Times New Roman" w:hAnsi="Times New Roman" w:cs="Times New Roman"/>
          <w:b/>
          <w:sz w:val="20"/>
          <w:szCs w:val="20"/>
          <w:shd w:val="clear" w:color="auto" w:fill="FFFFFF"/>
        </w:rPr>
      </w:pPr>
    </w:p>
    <w:p w:rsidR="00BF0C15" w:rsidRPr="00BF0C15" w:rsidRDefault="00BF0C15" w:rsidP="00BF0C15">
      <w:pPr>
        <w:shd w:val="clear" w:color="auto" w:fill="FFFFFF"/>
        <w:spacing w:after="0" w:line="240" w:lineRule="auto"/>
        <w:jc w:val="both"/>
        <w:rPr>
          <w:rFonts w:ascii="Times New Roman" w:hAnsi="Times New Roman" w:cs="Times New Roman"/>
          <w:b/>
          <w:sz w:val="20"/>
          <w:szCs w:val="20"/>
          <w:shd w:val="clear" w:color="auto" w:fill="FFFFFF"/>
        </w:rPr>
      </w:pPr>
      <w:r w:rsidRPr="00BF0C15">
        <w:rPr>
          <w:rFonts w:ascii="Times New Roman" w:hAnsi="Times New Roman" w:cs="Times New Roman"/>
          <w:b/>
          <w:sz w:val="20"/>
          <w:szCs w:val="20"/>
          <w:shd w:val="clear" w:color="auto" w:fill="FFFFFF"/>
        </w:rPr>
        <w:t>Perform Sentiment Analysis</w:t>
      </w:r>
    </w:p>
    <w:p w:rsidR="00BF0C15" w:rsidRPr="00BF0C15" w:rsidRDefault="00BF0C15" w:rsidP="00BF0C15">
      <w:pPr>
        <w:pStyle w:val="NormalWeb"/>
        <w:spacing w:before="0" w:beforeAutospacing="0" w:after="0" w:afterAutospacing="0"/>
        <w:jc w:val="both"/>
        <w:rPr>
          <w:i w:val="0"/>
          <w:sz w:val="20"/>
          <w:szCs w:val="20"/>
          <w:shd w:val="clear" w:color="auto" w:fill="FFFFFF"/>
        </w:rPr>
      </w:pPr>
      <w:r w:rsidRPr="00BF0C15">
        <w:rPr>
          <w:rFonts w:eastAsiaTheme="minorHAnsi"/>
          <w:i w:val="0"/>
          <w:sz w:val="20"/>
          <w:szCs w:val="20"/>
          <w:shd w:val="clear" w:color="auto" w:fill="FFFFFF"/>
          <w:lang w:val="en-IN"/>
        </w:rPr>
        <w:t>Two approaches, namely, “tm” package and “syuzhet” package are used to calculate the sentiment scores:</w:t>
      </w:r>
    </w:p>
    <w:p w:rsidR="00BF0C15" w:rsidRDefault="00BF0C15" w:rsidP="00BF0C15">
      <w:pPr>
        <w:pStyle w:val="NormalWeb"/>
        <w:spacing w:before="0" w:beforeAutospacing="0" w:after="0" w:afterAutospacing="0"/>
        <w:jc w:val="both"/>
        <w:rPr>
          <w:b/>
          <w:i w:val="0"/>
          <w:sz w:val="20"/>
          <w:szCs w:val="20"/>
          <w:shd w:val="clear" w:color="auto" w:fill="FFFFFF"/>
        </w:rPr>
      </w:pPr>
    </w:p>
    <w:p w:rsidR="00BF0C15" w:rsidRPr="00BF0C15" w:rsidRDefault="00BF0C15" w:rsidP="00BF0C15">
      <w:pPr>
        <w:pStyle w:val="NormalWeb"/>
        <w:spacing w:before="0" w:beforeAutospacing="0" w:after="0" w:afterAutospacing="0"/>
        <w:jc w:val="both"/>
        <w:rPr>
          <w:rFonts w:eastAsiaTheme="minorHAnsi"/>
          <w:b/>
          <w:i w:val="0"/>
          <w:sz w:val="20"/>
          <w:szCs w:val="20"/>
          <w:shd w:val="clear" w:color="auto" w:fill="FFFFFF"/>
          <w:lang w:val="en-IN"/>
        </w:rPr>
      </w:pPr>
      <w:r w:rsidRPr="00BF0C15">
        <w:rPr>
          <w:b/>
          <w:i w:val="0"/>
          <w:sz w:val="20"/>
          <w:szCs w:val="20"/>
          <w:shd w:val="clear" w:color="auto" w:fill="FFFFFF"/>
        </w:rPr>
        <w:t>Approach I - the</w:t>
      </w:r>
      <w:r w:rsidRPr="00BF0C15">
        <w:rPr>
          <w:rFonts w:eastAsiaTheme="minorHAnsi"/>
          <w:b/>
          <w:i w:val="0"/>
          <w:sz w:val="20"/>
          <w:szCs w:val="20"/>
          <w:shd w:val="clear" w:color="auto" w:fill="FFFFFF"/>
          <w:lang w:val="en-IN"/>
        </w:rPr>
        <w:t xml:space="preserve"> “tm”package</w:t>
      </w:r>
    </w:p>
    <w:p w:rsidR="00BF0C15" w:rsidRDefault="00BF0C15" w:rsidP="00BF0C15">
      <w:pPr>
        <w:pStyle w:val="NormalWeb"/>
        <w:spacing w:before="0" w:beforeAutospacing="0" w:after="0" w:afterAutospacing="0"/>
        <w:jc w:val="both"/>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 xml:space="preserve">The ‘tm’ package is a framework for text mining applications within R. It works on d Text Mining ‘Bag of Words’ Principle. Bag of Words approach of handling texts is very simple. It just counts the frequency of each word appearance in the text and uses these counts as the independent variables. This simple approach is very effective and it’s used as a baseline in text analytics projects and for natural language processing. The sentiment is calculated using “calculate_sentiment function”. This function loads text and calculates sentiment of each sentence. </w:t>
      </w:r>
    </w:p>
    <w:p w:rsidR="00BF0C15" w:rsidRPr="00BF0C15" w:rsidRDefault="00BF0C15" w:rsidP="00BF0C15">
      <w:pPr>
        <w:pStyle w:val="NormalWeb"/>
        <w:spacing w:before="0" w:beforeAutospacing="0" w:after="0" w:afterAutospacing="0"/>
        <w:jc w:val="both"/>
        <w:rPr>
          <w:rFonts w:eastAsiaTheme="minorHAnsi"/>
          <w:i w:val="0"/>
          <w:sz w:val="20"/>
          <w:szCs w:val="20"/>
          <w:shd w:val="clear" w:color="auto" w:fill="FFFFFF"/>
          <w:lang w:val="en-IN"/>
        </w:rPr>
      </w:pPr>
    </w:p>
    <w:p w:rsidR="00BF0C15" w:rsidRPr="00BF0C15" w:rsidRDefault="00BF0C15" w:rsidP="00BF0C15">
      <w:pPr>
        <w:pStyle w:val="NormalWeb"/>
        <w:spacing w:before="0" w:beforeAutospacing="0" w:after="0" w:afterAutospacing="0"/>
        <w:jc w:val="both"/>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Table 1 and 2 below shows one page each of the frequency of words in the text classified as positive and negative respectively. The same has been generated using the data table function.</w:t>
      </w:r>
    </w:p>
    <w:p w:rsidR="00BF0C15" w:rsidRPr="00BF0C15" w:rsidRDefault="00BF0C15" w:rsidP="00BF0C15">
      <w:pPr>
        <w:pStyle w:val="NormalWeb"/>
        <w:spacing w:before="0" w:beforeAutospacing="0" w:after="0" w:afterAutospacing="0"/>
        <w:jc w:val="both"/>
        <w:rPr>
          <w:rFonts w:eastAsiaTheme="minorHAnsi"/>
          <w:i w:val="0"/>
          <w:sz w:val="20"/>
          <w:szCs w:val="20"/>
          <w:shd w:val="clear" w:color="auto" w:fill="FFFFFF"/>
          <w:lang w:val="en-IN"/>
        </w:rPr>
      </w:pPr>
    </w:p>
    <w:p w:rsidR="00BF0C15" w:rsidRPr="00BF0C15" w:rsidRDefault="00BF0C15" w:rsidP="00BF0C15">
      <w:pPr>
        <w:pStyle w:val="NormalWeb"/>
        <w:spacing w:before="0" w:beforeAutospacing="0" w:after="0" w:afterAutospacing="0"/>
        <w:jc w:val="center"/>
        <w:rPr>
          <w:rFonts w:eastAsiaTheme="minorHAnsi"/>
          <w:b/>
          <w:sz w:val="18"/>
          <w:szCs w:val="20"/>
          <w:shd w:val="clear" w:color="auto" w:fill="FFFFFF"/>
          <w:lang w:val="en-IN"/>
        </w:rPr>
      </w:pPr>
      <w:r w:rsidRPr="00BF0C15">
        <w:rPr>
          <w:rFonts w:eastAsiaTheme="minorHAnsi"/>
          <w:b/>
          <w:sz w:val="18"/>
          <w:szCs w:val="20"/>
          <w:shd w:val="clear" w:color="auto" w:fill="FFFFFF"/>
          <w:lang w:val="en-IN"/>
        </w:rPr>
        <w:t>Table 1 Frequency of words in text classified as positive</w:t>
      </w:r>
    </w:p>
    <w:p w:rsidR="00BF0C15" w:rsidRPr="00BF0C15" w:rsidRDefault="00BF0C15" w:rsidP="00BF0C15">
      <w:pPr>
        <w:pStyle w:val="NormalWeb"/>
        <w:spacing w:before="0" w:beforeAutospacing="0" w:after="0" w:afterAutospacing="0"/>
        <w:jc w:val="center"/>
        <w:rPr>
          <w:rFonts w:eastAsiaTheme="minorHAnsi"/>
          <w:i w:val="0"/>
          <w:sz w:val="20"/>
          <w:szCs w:val="20"/>
          <w:shd w:val="clear" w:color="auto" w:fill="FFFFFF"/>
          <w:lang w:val="en-IN"/>
        </w:rPr>
      </w:pPr>
      <w:r w:rsidRPr="00BF0C15">
        <w:rPr>
          <w:rFonts w:eastAsiaTheme="minorHAnsi"/>
          <w:i w:val="0"/>
          <w:noProof/>
          <w:sz w:val="20"/>
          <w:szCs w:val="20"/>
          <w:shd w:val="clear" w:color="auto" w:fill="FFFFFF"/>
          <w:lang w:bidi="ar-SA"/>
        </w:rPr>
        <w:drawing>
          <wp:inline distT="0" distB="0" distL="0" distR="0">
            <wp:extent cx="5338475" cy="2637575"/>
            <wp:effectExtent l="19050" t="0" r="0" b="0"/>
            <wp:docPr id="68" name="Picture 1" descr="C:\Users\Gunjan\Desktop\alita1posi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unjan\Desktop\alita1positive.png"/>
                    <pic:cNvPicPr>
                      <a:picLocks noChangeAspect="1" noChangeArrowheads="1"/>
                    </pic:cNvPicPr>
                  </pic:nvPicPr>
                  <pic:blipFill>
                    <a:blip r:embed="rId19" cstate="print"/>
                    <a:srcRect b="21379"/>
                    <a:stretch>
                      <a:fillRect/>
                    </a:stretch>
                  </pic:blipFill>
                  <pic:spPr bwMode="auto">
                    <a:xfrm>
                      <a:off x="0" y="0"/>
                      <a:ext cx="5343213" cy="2639916"/>
                    </a:xfrm>
                    <a:prstGeom prst="rect">
                      <a:avLst/>
                    </a:prstGeom>
                    <a:noFill/>
                    <a:ln w="9525">
                      <a:noFill/>
                      <a:miter lim="800000"/>
                      <a:headEnd/>
                      <a:tailEnd/>
                    </a:ln>
                  </pic:spPr>
                </pic:pic>
              </a:graphicData>
            </a:graphic>
          </wp:inline>
        </w:drawing>
      </w:r>
    </w:p>
    <w:p w:rsidR="00BF0C15" w:rsidRPr="00BF0C15" w:rsidRDefault="00BF0C15" w:rsidP="00BF0C15">
      <w:pPr>
        <w:pStyle w:val="NormalWeb"/>
        <w:spacing w:before="0" w:beforeAutospacing="0" w:after="0" w:afterAutospacing="0"/>
        <w:jc w:val="both"/>
        <w:rPr>
          <w:rFonts w:eastAsiaTheme="minorHAnsi"/>
          <w:i w:val="0"/>
          <w:sz w:val="20"/>
          <w:szCs w:val="20"/>
          <w:shd w:val="clear" w:color="auto" w:fill="FFFFFF"/>
          <w:lang w:val="en-IN"/>
        </w:rPr>
      </w:pPr>
    </w:p>
    <w:p w:rsidR="00BF0C15" w:rsidRPr="00BF0C15" w:rsidRDefault="00BF0C15" w:rsidP="00BF0C15">
      <w:pPr>
        <w:spacing w:after="0" w:line="240" w:lineRule="auto"/>
        <w:rPr>
          <w:rFonts w:ascii="Times New Roman" w:hAnsi="Times New Roman" w:cs="Times New Roman"/>
          <w:sz w:val="20"/>
          <w:szCs w:val="20"/>
          <w:shd w:val="clear" w:color="auto" w:fill="FFFFFF"/>
          <w:lang w:val="en-IN"/>
        </w:rPr>
      </w:pPr>
      <w:r w:rsidRPr="00BF0C15">
        <w:rPr>
          <w:rFonts w:ascii="Times New Roman" w:hAnsi="Times New Roman" w:cs="Times New Roman"/>
          <w:sz w:val="20"/>
          <w:szCs w:val="20"/>
          <w:shd w:val="clear" w:color="auto" w:fill="FFFFFF"/>
          <w:lang w:val="en-IN"/>
        </w:rPr>
        <w:br w:type="page"/>
      </w:r>
    </w:p>
    <w:p w:rsidR="00BF0C15" w:rsidRPr="00BF0C15" w:rsidRDefault="00BF0C15" w:rsidP="00BF0C15">
      <w:pPr>
        <w:pStyle w:val="NormalWeb"/>
        <w:spacing w:before="0" w:beforeAutospacing="0" w:after="0" w:afterAutospacing="0"/>
        <w:jc w:val="center"/>
        <w:rPr>
          <w:rFonts w:eastAsiaTheme="minorHAnsi"/>
          <w:b/>
          <w:sz w:val="18"/>
          <w:szCs w:val="20"/>
          <w:shd w:val="clear" w:color="auto" w:fill="FFFFFF"/>
          <w:lang w:val="en-IN"/>
        </w:rPr>
      </w:pPr>
      <w:r w:rsidRPr="00BF0C15">
        <w:rPr>
          <w:rFonts w:eastAsiaTheme="minorHAnsi"/>
          <w:b/>
          <w:sz w:val="18"/>
          <w:szCs w:val="20"/>
          <w:shd w:val="clear" w:color="auto" w:fill="FFFFFF"/>
          <w:lang w:val="en-IN"/>
        </w:rPr>
        <w:t>Table 2 Frequency of words in text classified as negative</w:t>
      </w:r>
    </w:p>
    <w:p w:rsidR="00BF0C15" w:rsidRPr="00BF0C15" w:rsidRDefault="00BF0C15" w:rsidP="00BF0C15">
      <w:pPr>
        <w:pStyle w:val="NormalWeb"/>
        <w:spacing w:before="0" w:beforeAutospacing="0" w:after="0" w:afterAutospacing="0"/>
        <w:jc w:val="center"/>
        <w:rPr>
          <w:rFonts w:eastAsiaTheme="minorHAnsi"/>
          <w:b/>
          <w:i w:val="0"/>
          <w:sz w:val="20"/>
          <w:szCs w:val="20"/>
          <w:shd w:val="clear" w:color="auto" w:fill="FFFFFF"/>
          <w:lang w:val="en-IN"/>
        </w:rPr>
      </w:pPr>
      <w:r w:rsidRPr="00BF0C15">
        <w:rPr>
          <w:rFonts w:eastAsiaTheme="minorHAnsi"/>
          <w:b/>
          <w:i w:val="0"/>
          <w:noProof/>
          <w:sz w:val="20"/>
          <w:szCs w:val="20"/>
          <w:shd w:val="clear" w:color="auto" w:fill="FFFFFF"/>
          <w:lang w:bidi="ar-SA"/>
        </w:rPr>
        <w:drawing>
          <wp:inline distT="0" distB="0" distL="0" distR="0">
            <wp:extent cx="5364719" cy="2509997"/>
            <wp:effectExtent l="19050" t="0" r="7381" b="0"/>
            <wp:docPr id="69" name="Picture 3" descr="C:\Users\Gunjan\Desktop\alita1ne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unjan\Desktop\alita1neg.png"/>
                    <pic:cNvPicPr>
                      <a:picLocks noChangeAspect="1" noChangeArrowheads="1"/>
                    </pic:cNvPicPr>
                  </pic:nvPicPr>
                  <pic:blipFill>
                    <a:blip r:embed="rId20" cstate="print"/>
                    <a:srcRect l="4380" r="1991" b="17955"/>
                    <a:stretch>
                      <a:fillRect/>
                    </a:stretch>
                  </pic:blipFill>
                  <pic:spPr bwMode="auto">
                    <a:xfrm>
                      <a:off x="0" y="0"/>
                      <a:ext cx="5364719" cy="2509997"/>
                    </a:xfrm>
                    <a:prstGeom prst="rect">
                      <a:avLst/>
                    </a:prstGeom>
                    <a:noFill/>
                    <a:ln w="9525">
                      <a:noFill/>
                      <a:miter lim="800000"/>
                      <a:headEnd/>
                      <a:tailEnd/>
                    </a:ln>
                  </pic:spPr>
                </pic:pic>
              </a:graphicData>
            </a:graphic>
          </wp:inline>
        </w:drawing>
      </w:r>
    </w:p>
    <w:p w:rsidR="00BF0C15" w:rsidRDefault="00BF0C15" w:rsidP="00BF0C15">
      <w:pPr>
        <w:pStyle w:val="NormalWeb"/>
        <w:spacing w:before="0" w:beforeAutospacing="0" w:after="0" w:afterAutospacing="0"/>
        <w:rPr>
          <w:rFonts w:eastAsiaTheme="minorHAnsi"/>
          <w:i w:val="0"/>
          <w:sz w:val="20"/>
          <w:szCs w:val="20"/>
          <w:shd w:val="clear" w:color="auto" w:fill="FFFFFF"/>
          <w:lang w:val="en-IN"/>
        </w:rPr>
      </w:pPr>
    </w:p>
    <w:p w:rsidR="00BF0C15" w:rsidRDefault="00BF0C15" w:rsidP="00BF0C15">
      <w:pPr>
        <w:pStyle w:val="NormalWeb"/>
        <w:spacing w:before="0" w:beforeAutospacing="0" w:after="0" w:afterAutospacing="0"/>
        <w:rPr>
          <w:rFonts w:eastAsiaTheme="minorHAnsi"/>
          <w:i w:val="0"/>
          <w:sz w:val="20"/>
          <w:szCs w:val="20"/>
          <w:shd w:val="clear" w:color="auto" w:fill="FFFFFF"/>
          <w:lang w:val="en-IN"/>
        </w:rPr>
      </w:pPr>
      <w:r w:rsidRPr="00BF0C15">
        <w:rPr>
          <w:rFonts w:eastAsiaTheme="minorHAnsi"/>
          <w:i w:val="0"/>
          <w:sz w:val="20"/>
          <w:szCs w:val="20"/>
          <w:shd w:val="clear" w:color="auto" w:fill="FFFFFF"/>
          <w:lang w:val="en-IN"/>
        </w:rPr>
        <w:t>The Wordcloud of positive and negative words is shown in Figure 1 and 2.</w:t>
      </w:r>
    </w:p>
    <w:p w:rsidR="00BF0C15" w:rsidRPr="00BF0C15" w:rsidRDefault="00BF0C15" w:rsidP="00BF0C15">
      <w:pPr>
        <w:pStyle w:val="NormalWeb"/>
        <w:spacing w:before="0" w:beforeAutospacing="0" w:after="0" w:afterAutospacing="0"/>
        <w:jc w:val="center"/>
        <w:rPr>
          <w:rFonts w:eastAsiaTheme="minorHAnsi"/>
          <w:sz w:val="18"/>
          <w:szCs w:val="20"/>
          <w:shd w:val="clear" w:color="auto" w:fill="FFFFFF"/>
          <w:lang w:val="en-IN"/>
        </w:rPr>
      </w:pPr>
      <w:r>
        <w:rPr>
          <w:rFonts w:eastAsiaTheme="minorHAnsi"/>
          <w:noProof/>
          <w:sz w:val="18"/>
          <w:szCs w:val="20"/>
          <w:lang w:bidi="ar-SA"/>
        </w:rPr>
        <w:drawing>
          <wp:anchor distT="0" distB="0" distL="114300" distR="114300" simplePos="0" relativeHeight="251663360" behindDoc="0" locked="0" layoutInCell="1" allowOverlap="1">
            <wp:simplePos x="0" y="0"/>
            <wp:positionH relativeFrom="column">
              <wp:posOffset>1524000</wp:posOffset>
            </wp:positionH>
            <wp:positionV relativeFrom="paragraph">
              <wp:posOffset>153035</wp:posOffset>
            </wp:positionV>
            <wp:extent cx="2606675" cy="2394585"/>
            <wp:effectExtent l="57150" t="19050" r="117475" b="81915"/>
            <wp:wrapTopAndBottom/>
            <wp:docPr id="70" name="Picture 2" descr="C:\Users\Gunjan\Desktop\alitawordcloud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unjan\Desktop\alitawordcloudpos.png"/>
                    <pic:cNvPicPr>
                      <a:picLocks noChangeAspect="1" noChangeArrowheads="1"/>
                    </pic:cNvPicPr>
                  </pic:nvPicPr>
                  <pic:blipFill>
                    <a:blip r:embed="rId21" cstate="print"/>
                    <a:srcRect l="9219" t="15187"/>
                    <a:stretch>
                      <a:fillRect/>
                    </a:stretch>
                  </pic:blipFill>
                  <pic:spPr bwMode="auto">
                    <a:xfrm>
                      <a:off x="0" y="0"/>
                      <a:ext cx="2606675" cy="2394585"/>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BF0C15" w:rsidRPr="00BF0C15" w:rsidRDefault="00BF0C15" w:rsidP="00BF0C15">
      <w:pPr>
        <w:tabs>
          <w:tab w:val="left" w:pos="2609"/>
        </w:tabs>
        <w:spacing w:after="0" w:line="240" w:lineRule="auto"/>
        <w:jc w:val="center"/>
        <w:rPr>
          <w:rFonts w:ascii="Times New Roman" w:hAnsi="Times New Roman" w:cs="Times New Roman"/>
          <w:b/>
          <w:i/>
          <w:sz w:val="18"/>
          <w:szCs w:val="20"/>
          <w:shd w:val="clear" w:color="auto" w:fill="FFFFFF"/>
          <w:lang w:val="en-IN"/>
        </w:rPr>
      </w:pPr>
      <w:r w:rsidRPr="00BF0C15">
        <w:rPr>
          <w:rFonts w:ascii="Times New Roman" w:hAnsi="Times New Roman" w:cs="Times New Roman"/>
          <w:b/>
          <w:i/>
          <w:sz w:val="18"/>
          <w:szCs w:val="20"/>
          <w:shd w:val="clear" w:color="auto" w:fill="FFFFFF"/>
          <w:lang w:val="en-IN"/>
        </w:rPr>
        <w:t>Figure 1 Worldcloud of positive words</w:t>
      </w:r>
    </w:p>
    <w:p w:rsidR="00BF0C15" w:rsidRPr="00BF0C15" w:rsidRDefault="00BF0C15" w:rsidP="00BF0C15">
      <w:pPr>
        <w:pStyle w:val="NormalWeb"/>
        <w:spacing w:before="0" w:beforeAutospacing="0" w:after="0" w:afterAutospacing="0"/>
        <w:jc w:val="center"/>
        <w:rPr>
          <w:rFonts w:eastAsiaTheme="minorHAnsi"/>
          <w:sz w:val="18"/>
          <w:szCs w:val="20"/>
          <w:shd w:val="clear" w:color="auto" w:fill="FFFFFF"/>
          <w:lang w:val="en-IN"/>
        </w:rPr>
      </w:pPr>
      <w:r w:rsidRPr="00BF0C15">
        <w:rPr>
          <w:rFonts w:eastAsiaTheme="minorHAnsi"/>
          <w:noProof/>
          <w:sz w:val="18"/>
          <w:szCs w:val="20"/>
          <w:shd w:val="clear" w:color="auto" w:fill="FFFFFF"/>
          <w:lang w:bidi="ar-SA"/>
        </w:rPr>
        <w:drawing>
          <wp:inline distT="0" distB="0" distL="0" distR="0">
            <wp:extent cx="2634525" cy="2138523"/>
            <wp:effectExtent l="57150" t="19050" r="108675" b="71277"/>
            <wp:docPr id="71" name="Picture 4" descr="C:\Users\Gunjan\Desktop\alitawordcloudne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unjan\Desktop\alitawordcloudneg.png"/>
                    <pic:cNvPicPr>
                      <a:picLocks noChangeAspect="1" noChangeArrowheads="1"/>
                    </pic:cNvPicPr>
                  </pic:nvPicPr>
                  <pic:blipFill>
                    <a:blip r:embed="rId22" cstate="print"/>
                    <a:srcRect l="11727" t="7792" r="6207" b="11503"/>
                    <a:stretch>
                      <a:fillRect/>
                    </a:stretch>
                  </pic:blipFill>
                  <pic:spPr bwMode="auto">
                    <a:xfrm>
                      <a:off x="0" y="0"/>
                      <a:ext cx="2641712" cy="2144357"/>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BF0C15" w:rsidRPr="00BF0C15" w:rsidRDefault="00BF0C15" w:rsidP="00BF0C15">
      <w:pPr>
        <w:pStyle w:val="NormalWeb"/>
        <w:spacing w:before="0" w:beforeAutospacing="0" w:after="0" w:afterAutospacing="0"/>
        <w:jc w:val="center"/>
        <w:rPr>
          <w:rFonts w:eastAsiaTheme="minorHAnsi"/>
          <w:b/>
          <w:sz w:val="18"/>
          <w:szCs w:val="20"/>
          <w:shd w:val="clear" w:color="auto" w:fill="FFFFFF"/>
          <w:lang w:val="en-IN"/>
        </w:rPr>
      </w:pPr>
      <w:r w:rsidRPr="00BF0C15">
        <w:rPr>
          <w:rFonts w:eastAsiaTheme="minorHAnsi"/>
          <w:b/>
          <w:sz w:val="18"/>
          <w:szCs w:val="20"/>
          <w:shd w:val="clear" w:color="auto" w:fill="FFFFFF"/>
          <w:lang w:val="en-IN"/>
        </w:rPr>
        <w:t>Figure 2 Wordcloud of negative words</w:t>
      </w:r>
    </w:p>
    <w:p w:rsidR="001C2086" w:rsidRDefault="001C2086" w:rsidP="00BF0C15">
      <w:pPr>
        <w:pStyle w:val="NormalWeb"/>
        <w:spacing w:before="0" w:beforeAutospacing="0" w:after="0" w:afterAutospacing="0"/>
        <w:jc w:val="both"/>
        <w:rPr>
          <w:rFonts w:eastAsiaTheme="minorHAnsi"/>
          <w:bCs/>
          <w:i w:val="0"/>
          <w:sz w:val="20"/>
          <w:szCs w:val="20"/>
        </w:rPr>
      </w:pPr>
    </w:p>
    <w:p w:rsidR="00BF0C15" w:rsidRPr="00BF0C15" w:rsidRDefault="00BF0C15" w:rsidP="00BF0C15">
      <w:pPr>
        <w:pStyle w:val="NormalWeb"/>
        <w:spacing w:before="0" w:beforeAutospacing="0" w:after="0" w:afterAutospacing="0"/>
        <w:jc w:val="both"/>
        <w:rPr>
          <w:rFonts w:eastAsiaTheme="minorHAnsi"/>
          <w:bCs/>
          <w:i w:val="0"/>
          <w:sz w:val="20"/>
          <w:szCs w:val="20"/>
        </w:rPr>
      </w:pPr>
      <w:r w:rsidRPr="00BF0C15">
        <w:rPr>
          <w:rFonts w:eastAsiaTheme="minorHAnsi"/>
          <w:bCs/>
          <w:i w:val="0"/>
          <w:sz w:val="20"/>
          <w:szCs w:val="20"/>
        </w:rPr>
        <w:t xml:space="preserve">The review is considered positive if it contains more positive than negative terms, and negative if the number of negative terms is greater than the number of positive terms. A review is neutral if it contains an equal number of positive or negative terms [1]. Based on above analysis the ratio of positive to negative words is 9105/2899 = 3.14 which indicates that the movie has been received well by the audience. </w:t>
      </w:r>
    </w:p>
    <w:p w:rsidR="00BF0C15" w:rsidRPr="00BF0C15" w:rsidRDefault="00BF0C15" w:rsidP="00BF0C15">
      <w:pPr>
        <w:pStyle w:val="NormalWeb"/>
        <w:spacing w:before="0" w:beforeAutospacing="0" w:after="0" w:afterAutospacing="0"/>
        <w:jc w:val="both"/>
        <w:rPr>
          <w:rFonts w:eastAsiaTheme="minorHAnsi"/>
          <w:i w:val="0"/>
          <w:sz w:val="20"/>
          <w:szCs w:val="20"/>
          <w:shd w:val="clear" w:color="auto" w:fill="FFFFFF"/>
          <w:lang w:val="en-IN"/>
        </w:rPr>
      </w:pPr>
    </w:p>
    <w:p w:rsidR="00BF0C15" w:rsidRPr="00BF0C15" w:rsidRDefault="00BF0C15" w:rsidP="00BF0C15">
      <w:pPr>
        <w:pStyle w:val="NormalWeb"/>
        <w:spacing w:before="0" w:beforeAutospacing="0" w:after="0" w:afterAutospacing="0"/>
        <w:jc w:val="both"/>
        <w:rPr>
          <w:rFonts w:eastAsiaTheme="minorHAnsi"/>
          <w:b/>
          <w:i w:val="0"/>
          <w:sz w:val="20"/>
          <w:szCs w:val="20"/>
          <w:shd w:val="clear" w:color="auto" w:fill="FFFFFF"/>
          <w:lang w:val="en-IN"/>
        </w:rPr>
      </w:pPr>
      <w:r w:rsidRPr="00BF0C15">
        <w:rPr>
          <w:b/>
          <w:i w:val="0"/>
          <w:sz w:val="20"/>
          <w:szCs w:val="20"/>
        </w:rPr>
        <w:t>Approach II - the “Syuzhet” package:</w:t>
      </w:r>
    </w:p>
    <w:p w:rsidR="00BF0C15" w:rsidRDefault="00BF0C15" w:rsidP="00BF0C15">
      <w:pPr>
        <w:spacing w:after="0" w:line="240" w:lineRule="auto"/>
        <w:jc w:val="both"/>
        <w:rPr>
          <w:rFonts w:ascii="Times New Roman" w:hAnsi="Times New Roman" w:cs="Times New Roman"/>
          <w:bCs/>
          <w:sz w:val="20"/>
          <w:szCs w:val="20"/>
        </w:rPr>
      </w:pPr>
      <w:r w:rsidRPr="00BF0C15">
        <w:rPr>
          <w:rFonts w:ascii="Times New Roman" w:hAnsi="Times New Roman" w:cs="Times New Roman"/>
          <w:bCs/>
          <w:sz w:val="20"/>
          <w:szCs w:val="20"/>
        </w:rPr>
        <w:t>Syuzhet is</w:t>
      </w:r>
      <w:r w:rsidRPr="00BF0C15">
        <w:rPr>
          <w:rFonts w:ascii="Times New Roman" w:hAnsi="Times New Roman" w:cs="Times New Roman"/>
          <w:sz w:val="20"/>
          <w:szCs w:val="20"/>
        </w:rPr>
        <w:t xml:space="preserve"> </w:t>
      </w:r>
      <w:r w:rsidRPr="00BF0C15">
        <w:rPr>
          <w:rFonts w:ascii="Times New Roman" w:hAnsi="Times New Roman" w:cs="Times New Roman"/>
          <w:bCs/>
          <w:sz w:val="20"/>
          <w:szCs w:val="20"/>
        </w:rPr>
        <w:t xml:space="preserve">R package for the extraction of sentiment and sentiment-based plot arcs from text. The name "Syuzhet" comes from the Russian Formalists Victor Shklovsky and Vladimir Propp who divided narrative into two components, the "fabula" and the "syuzhet." Syuzhet refers to the "device" or technique of a narrative whereas fabula is the chronological order of events. Syuzhet, therefore, is concerned with the manner in which the elements of the story (fabula) are organized (syuzhet). It uses four sentiment lexicons </w:t>
      </w:r>
      <w:r w:rsidRPr="00BF0C15">
        <w:rPr>
          <w:rFonts w:ascii="Times New Roman" w:hAnsi="Times New Roman" w:cs="Times New Roman"/>
          <w:bCs/>
          <w:iCs/>
          <w:sz w:val="20"/>
          <w:szCs w:val="20"/>
        </w:rPr>
        <w:t>afinn</w:t>
      </w:r>
      <w:r w:rsidRPr="00BF0C15">
        <w:rPr>
          <w:rFonts w:ascii="Times New Roman" w:hAnsi="Times New Roman" w:cs="Times New Roman"/>
          <w:bCs/>
          <w:sz w:val="20"/>
          <w:szCs w:val="20"/>
        </w:rPr>
        <w:t>, </w:t>
      </w:r>
      <w:r w:rsidRPr="00BF0C15">
        <w:rPr>
          <w:rFonts w:ascii="Times New Roman" w:hAnsi="Times New Roman" w:cs="Times New Roman"/>
          <w:bCs/>
          <w:iCs/>
          <w:sz w:val="20"/>
          <w:szCs w:val="20"/>
        </w:rPr>
        <w:t>bing</w:t>
      </w:r>
      <w:r w:rsidRPr="00BF0C15">
        <w:rPr>
          <w:rFonts w:ascii="Times New Roman" w:hAnsi="Times New Roman" w:cs="Times New Roman"/>
          <w:bCs/>
          <w:sz w:val="20"/>
          <w:szCs w:val="20"/>
        </w:rPr>
        <w:t>, </w:t>
      </w:r>
      <w:r w:rsidRPr="00BF0C15">
        <w:rPr>
          <w:rFonts w:ascii="Times New Roman" w:hAnsi="Times New Roman" w:cs="Times New Roman"/>
          <w:bCs/>
          <w:iCs/>
          <w:sz w:val="20"/>
          <w:szCs w:val="20"/>
        </w:rPr>
        <w:t>nrc</w:t>
      </w:r>
      <w:r w:rsidRPr="00BF0C15">
        <w:rPr>
          <w:rFonts w:ascii="Times New Roman" w:hAnsi="Times New Roman" w:cs="Times New Roman"/>
          <w:bCs/>
          <w:sz w:val="20"/>
          <w:szCs w:val="20"/>
        </w:rPr>
        <w:t>, and of course the default </w:t>
      </w:r>
      <w:r w:rsidRPr="00BF0C15">
        <w:rPr>
          <w:rFonts w:ascii="Times New Roman" w:hAnsi="Times New Roman" w:cs="Times New Roman"/>
          <w:bCs/>
          <w:iCs/>
          <w:sz w:val="20"/>
          <w:szCs w:val="20"/>
        </w:rPr>
        <w:t>syuzhet</w:t>
      </w:r>
      <w:r w:rsidRPr="00BF0C15">
        <w:rPr>
          <w:rFonts w:ascii="Times New Roman" w:hAnsi="Times New Roman" w:cs="Times New Roman"/>
          <w:bCs/>
          <w:sz w:val="20"/>
          <w:szCs w:val="20"/>
        </w:rPr>
        <w:t> itself for the analysis.</w:t>
      </w:r>
    </w:p>
    <w:p w:rsidR="00BF0C15" w:rsidRPr="00BF0C15" w:rsidRDefault="00BF0C15" w:rsidP="00BF0C15">
      <w:pPr>
        <w:spacing w:after="0" w:line="240" w:lineRule="auto"/>
        <w:jc w:val="both"/>
        <w:rPr>
          <w:rFonts w:ascii="Times New Roman" w:hAnsi="Times New Roman" w:cs="Times New Roman"/>
          <w:bCs/>
          <w:sz w:val="20"/>
          <w:szCs w:val="20"/>
        </w:rPr>
      </w:pPr>
    </w:p>
    <w:p w:rsidR="00BF0C15" w:rsidRPr="00BF0C15" w:rsidRDefault="00BF0C15" w:rsidP="00BF0C15">
      <w:pPr>
        <w:spacing w:after="0" w:line="240" w:lineRule="auto"/>
        <w:jc w:val="both"/>
        <w:rPr>
          <w:rFonts w:ascii="Times New Roman" w:hAnsi="Times New Roman" w:cs="Times New Roman"/>
          <w:sz w:val="20"/>
          <w:szCs w:val="20"/>
        </w:rPr>
      </w:pPr>
      <w:r w:rsidRPr="00BF0C15">
        <w:rPr>
          <w:rFonts w:ascii="Times New Roman" w:hAnsi="Times New Roman" w:cs="Times New Roman"/>
          <w:sz w:val="20"/>
          <w:szCs w:val="20"/>
        </w:rPr>
        <w:t xml:space="preserve">After processing the data the ‘get_nrc_sentiment’ function is used to extract sentiments from the tweets. The output is a data frame where each row represents a sentence from the original file. The columns include one for each emotion type as well as a positive or negative valence. The ten columns are as follows: “anger”, “anticipation”, “disgust”, “fear”, “joy”, “sadness”, “surprise”, “trust”, “negative” and “positive”. The ten columns are shown as bar chart in Figure 3. </w:t>
      </w:r>
    </w:p>
    <w:p w:rsidR="00BF0C15" w:rsidRPr="00BF0C15" w:rsidRDefault="00BF0C15" w:rsidP="00BF0C15">
      <w:pPr>
        <w:spacing w:after="0" w:line="240" w:lineRule="auto"/>
        <w:jc w:val="both"/>
        <w:rPr>
          <w:rFonts w:ascii="Times New Roman" w:hAnsi="Times New Roman" w:cs="Times New Roman"/>
          <w:sz w:val="20"/>
          <w:szCs w:val="20"/>
        </w:rPr>
      </w:pPr>
    </w:p>
    <w:p w:rsidR="00BF0C15" w:rsidRPr="00BF0C15" w:rsidRDefault="00BF0C15" w:rsidP="00BF0C15">
      <w:pPr>
        <w:spacing w:after="0" w:line="240" w:lineRule="auto"/>
        <w:jc w:val="center"/>
        <w:rPr>
          <w:rFonts w:ascii="Times New Roman" w:hAnsi="Times New Roman" w:cs="Times New Roman"/>
          <w:sz w:val="20"/>
          <w:szCs w:val="20"/>
        </w:rPr>
      </w:pPr>
      <w:r w:rsidRPr="00BF0C15">
        <w:rPr>
          <w:rFonts w:ascii="Times New Roman" w:hAnsi="Times New Roman" w:cs="Times New Roman"/>
          <w:noProof/>
          <w:sz w:val="20"/>
          <w:szCs w:val="20"/>
        </w:rPr>
        <w:drawing>
          <wp:inline distT="0" distB="0" distL="0" distR="0">
            <wp:extent cx="5732145" cy="3344541"/>
            <wp:effectExtent l="19050" t="0" r="1905" b="0"/>
            <wp:docPr id="72" name="Picture 1" descr="C:\Users\ward\Desktop\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ard\Desktop\Untitled.jpg"/>
                    <pic:cNvPicPr>
                      <a:picLocks noChangeAspect="1" noChangeArrowheads="1"/>
                    </pic:cNvPicPr>
                  </pic:nvPicPr>
                  <pic:blipFill>
                    <a:blip r:embed="rId23"/>
                    <a:srcRect/>
                    <a:stretch>
                      <a:fillRect/>
                    </a:stretch>
                  </pic:blipFill>
                  <pic:spPr bwMode="auto">
                    <a:xfrm>
                      <a:off x="0" y="0"/>
                      <a:ext cx="5732145" cy="3344541"/>
                    </a:xfrm>
                    <a:prstGeom prst="rect">
                      <a:avLst/>
                    </a:prstGeom>
                    <a:noFill/>
                    <a:ln w="9525">
                      <a:noFill/>
                      <a:miter lim="800000"/>
                      <a:headEnd/>
                      <a:tailEnd/>
                    </a:ln>
                  </pic:spPr>
                </pic:pic>
              </a:graphicData>
            </a:graphic>
          </wp:inline>
        </w:drawing>
      </w:r>
    </w:p>
    <w:p w:rsidR="00BF0C15" w:rsidRPr="00BF0C15" w:rsidRDefault="00BF0C15" w:rsidP="00BF0C15">
      <w:pPr>
        <w:pStyle w:val="NormalWeb"/>
        <w:spacing w:before="0" w:beforeAutospacing="0" w:after="0" w:afterAutospacing="0"/>
        <w:jc w:val="center"/>
        <w:rPr>
          <w:rFonts w:eastAsiaTheme="minorHAnsi"/>
          <w:b/>
          <w:sz w:val="18"/>
          <w:szCs w:val="20"/>
          <w:shd w:val="clear" w:color="auto" w:fill="FFFFFF"/>
          <w:lang w:val="en-IN"/>
        </w:rPr>
      </w:pPr>
      <w:r w:rsidRPr="00BF0C15">
        <w:rPr>
          <w:rFonts w:eastAsiaTheme="minorHAnsi"/>
          <w:b/>
          <w:sz w:val="18"/>
          <w:szCs w:val="20"/>
          <w:shd w:val="clear" w:color="auto" w:fill="FFFFFF"/>
          <w:lang w:val="en-IN"/>
        </w:rPr>
        <w:t>Figure 3 Bar chart of emotions</w:t>
      </w:r>
    </w:p>
    <w:p w:rsidR="00BF0C15" w:rsidRDefault="00BF0C15" w:rsidP="00BF0C15">
      <w:pPr>
        <w:spacing w:after="0" w:line="240" w:lineRule="auto"/>
        <w:jc w:val="both"/>
        <w:rPr>
          <w:rFonts w:ascii="Times New Roman" w:hAnsi="Times New Roman" w:cs="Times New Roman"/>
          <w:bCs/>
          <w:sz w:val="20"/>
          <w:szCs w:val="20"/>
        </w:rPr>
      </w:pPr>
    </w:p>
    <w:p w:rsidR="00BF0C15" w:rsidRPr="00BF0C15" w:rsidRDefault="00BF0C15" w:rsidP="00BF0C15">
      <w:pPr>
        <w:spacing w:after="0" w:line="240" w:lineRule="auto"/>
        <w:jc w:val="both"/>
        <w:rPr>
          <w:rFonts w:ascii="Times New Roman" w:hAnsi="Times New Roman" w:cs="Times New Roman"/>
          <w:sz w:val="20"/>
          <w:szCs w:val="20"/>
        </w:rPr>
      </w:pPr>
      <w:r w:rsidRPr="00BF0C15">
        <w:rPr>
          <w:rFonts w:ascii="Times New Roman" w:hAnsi="Times New Roman" w:cs="Times New Roman"/>
          <w:bCs/>
          <w:sz w:val="20"/>
          <w:szCs w:val="20"/>
        </w:rPr>
        <w:t>Looking at the bar chart and the sum of these emotions, we can see that the positive sentiments (‘positive’, ‘joy’, ‘trust’) comfortably outscore the negative emotions (‘negative’, ‘disgust’, ‘anger’). Thus it can be said that the audience has received the movie positively.</w:t>
      </w:r>
    </w:p>
    <w:p w:rsidR="00BF0C15" w:rsidRDefault="00BF0C15" w:rsidP="00BF0C15">
      <w:pPr>
        <w:widowControl w:val="0"/>
        <w:overflowPunct w:val="0"/>
        <w:autoSpaceDE w:val="0"/>
        <w:autoSpaceDN w:val="0"/>
        <w:adjustRightInd w:val="0"/>
        <w:spacing w:after="0" w:line="240" w:lineRule="auto"/>
        <w:jc w:val="both"/>
        <w:rPr>
          <w:rFonts w:ascii="Times New Roman" w:hAnsi="Times New Roman" w:cs="Times New Roman"/>
          <w:b/>
          <w:color w:val="44546A" w:themeColor="text2"/>
          <w:sz w:val="20"/>
          <w:szCs w:val="20"/>
        </w:rPr>
      </w:pPr>
    </w:p>
    <w:p w:rsidR="00BF0C15" w:rsidRPr="00BF0C15" w:rsidRDefault="00BF0C15" w:rsidP="0041776C">
      <w:pPr>
        <w:pStyle w:val="ListParagraph"/>
        <w:widowControl w:val="0"/>
        <w:numPr>
          <w:ilvl w:val="0"/>
          <w:numId w:val="6"/>
        </w:numPr>
        <w:overflowPunct w:val="0"/>
        <w:autoSpaceDE w:val="0"/>
        <w:autoSpaceDN w:val="0"/>
        <w:adjustRightInd w:val="0"/>
        <w:spacing w:after="0" w:line="240" w:lineRule="auto"/>
        <w:jc w:val="both"/>
        <w:rPr>
          <w:rFonts w:ascii="Times New Roman" w:hAnsi="Times New Roman" w:cs="Times New Roman"/>
          <w:b/>
          <w:color w:val="44546A" w:themeColor="text2"/>
          <w:szCs w:val="20"/>
        </w:rPr>
      </w:pPr>
      <w:r w:rsidRPr="00BF0C15">
        <w:rPr>
          <w:rFonts w:ascii="Times New Roman" w:hAnsi="Times New Roman" w:cs="Times New Roman"/>
          <w:b/>
          <w:color w:val="44546A" w:themeColor="text2"/>
          <w:szCs w:val="20"/>
        </w:rPr>
        <w:t>RESULTS AND DISCUSSION</w:t>
      </w:r>
    </w:p>
    <w:p w:rsidR="00BF0C15" w:rsidRPr="00BF0C15" w:rsidRDefault="00BF0C15" w:rsidP="0041776C">
      <w:pPr>
        <w:pStyle w:val="ListParagraph"/>
        <w:widowControl w:val="0"/>
        <w:numPr>
          <w:ilvl w:val="0"/>
          <w:numId w:val="4"/>
        </w:numPr>
        <w:overflowPunct w:val="0"/>
        <w:autoSpaceDE w:val="0"/>
        <w:autoSpaceDN w:val="0"/>
        <w:adjustRightInd w:val="0"/>
        <w:spacing w:after="0" w:line="240" w:lineRule="auto"/>
        <w:ind w:left="1080" w:firstLine="0"/>
        <w:jc w:val="both"/>
        <w:rPr>
          <w:rFonts w:ascii="Times New Roman" w:hAnsi="Times New Roman" w:cs="Times New Roman"/>
          <w:b/>
          <w:sz w:val="20"/>
          <w:szCs w:val="20"/>
        </w:rPr>
      </w:pPr>
      <w:r w:rsidRPr="00BF0C15">
        <w:rPr>
          <w:rFonts w:ascii="Times New Roman" w:hAnsi="Times New Roman" w:cs="Times New Roman"/>
          <w:bCs/>
          <w:sz w:val="20"/>
          <w:szCs w:val="20"/>
        </w:rPr>
        <w:t>Approach I – the “tm” package: the ratio of positive to negative words is 9105/2899 = 3.14 which indicates that the movie has been received well by the audience.</w:t>
      </w:r>
    </w:p>
    <w:p w:rsidR="00BF0C15" w:rsidRPr="00BF0C15" w:rsidRDefault="00BF0C15" w:rsidP="0041776C">
      <w:pPr>
        <w:pStyle w:val="ListParagraph"/>
        <w:widowControl w:val="0"/>
        <w:numPr>
          <w:ilvl w:val="0"/>
          <w:numId w:val="4"/>
        </w:numPr>
        <w:overflowPunct w:val="0"/>
        <w:autoSpaceDE w:val="0"/>
        <w:autoSpaceDN w:val="0"/>
        <w:adjustRightInd w:val="0"/>
        <w:spacing w:after="0" w:line="240" w:lineRule="auto"/>
        <w:ind w:left="1080" w:firstLine="0"/>
        <w:jc w:val="both"/>
        <w:rPr>
          <w:rFonts w:ascii="Times New Roman" w:hAnsi="Times New Roman" w:cs="Times New Roman"/>
          <w:b/>
          <w:sz w:val="20"/>
          <w:szCs w:val="20"/>
        </w:rPr>
      </w:pPr>
      <w:r w:rsidRPr="00BF0C15">
        <w:rPr>
          <w:rFonts w:ascii="Times New Roman" w:hAnsi="Times New Roman" w:cs="Times New Roman"/>
          <w:bCs/>
          <w:sz w:val="20"/>
          <w:szCs w:val="20"/>
        </w:rPr>
        <w:t>Approach II – “Syuzhet” package: the sum of positive sentiments outscore the negative sentiments indicating that the audience response towards the movie is positive.</w:t>
      </w:r>
    </w:p>
    <w:p w:rsidR="00BF0C15" w:rsidRPr="00BF0C15" w:rsidRDefault="00BF0C15" w:rsidP="00BF0C15">
      <w:pPr>
        <w:pStyle w:val="ListParagraph"/>
        <w:widowControl w:val="0"/>
        <w:overflowPunct w:val="0"/>
        <w:autoSpaceDE w:val="0"/>
        <w:autoSpaceDN w:val="0"/>
        <w:adjustRightInd w:val="0"/>
        <w:spacing w:after="0" w:line="240" w:lineRule="auto"/>
        <w:jc w:val="both"/>
        <w:rPr>
          <w:rFonts w:ascii="Times New Roman" w:hAnsi="Times New Roman" w:cs="Times New Roman"/>
          <w:b/>
          <w:color w:val="44546A" w:themeColor="text2"/>
          <w:sz w:val="20"/>
          <w:szCs w:val="20"/>
        </w:rPr>
      </w:pPr>
    </w:p>
    <w:p w:rsidR="00BF0C15" w:rsidRDefault="00BF0C15" w:rsidP="00BF0C15">
      <w:pPr>
        <w:spacing w:after="0" w:line="240" w:lineRule="auto"/>
        <w:rPr>
          <w:rFonts w:ascii="Times New Roman" w:hAnsi="Times New Roman" w:cs="Times New Roman"/>
          <w:b/>
          <w:bCs/>
          <w:color w:val="44546A" w:themeColor="text2"/>
          <w:sz w:val="20"/>
          <w:szCs w:val="20"/>
        </w:rPr>
      </w:pPr>
    </w:p>
    <w:p w:rsidR="00BF0C15" w:rsidRPr="00BF0C15" w:rsidRDefault="00BF0C15" w:rsidP="0041776C">
      <w:pPr>
        <w:pStyle w:val="ListParagraph"/>
        <w:numPr>
          <w:ilvl w:val="0"/>
          <w:numId w:val="6"/>
        </w:numPr>
        <w:spacing w:after="0" w:line="240" w:lineRule="auto"/>
        <w:jc w:val="both"/>
        <w:rPr>
          <w:rFonts w:ascii="Times New Roman" w:hAnsi="Times New Roman" w:cs="Times New Roman"/>
          <w:b/>
          <w:bCs/>
          <w:color w:val="44546A" w:themeColor="text2"/>
          <w:szCs w:val="20"/>
        </w:rPr>
      </w:pPr>
      <w:r w:rsidRPr="00BF0C15">
        <w:rPr>
          <w:rFonts w:ascii="Times New Roman" w:hAnsi="Times New Roman" w:cs="Times New Roman"/>
          <w:b/>
          <w:bCs/>
          <w:color w:val="44546A" w:themeColor="text2"/>
          <w:szCs w:val="20"/>
        </w:rPr>
        <w:t>CONCLUSION</w:t>
      </w:r>
    </w:p>
    <w:p w:rsidR="00BF0C15" w:rsidRPr="00BF0C15" w:rsidRDefault="00BF0C15" w:rsidP="00BF0C15">
      <w:pPr>
        <w:widowControl w:val="0"/>
        <w:spacing w:after="0" w:line="240" w:lineRule="auto"/>
        <w:jc w:val="both"/>
        <w:rPr>
          <w:rFonts w:ascii="Times New Roman" w:hAnsi="Times New Roman" w:cs="Times New Roman"/>
          <w:color w:val="000000" w:themeColor="text1"/>
          <w:sz w:val="20"/>
          <w:szCs w:val="20"/>
        </w:rPr>
      </w:pPr>
      <w:r w:rsidRPr="00BF0C15">
        <w:rPr>
          <w:rFonts w:ascii="Times New Roman" w:hAnsi="Times New Roman" w:cs="Times New Roman"/>
          <w:bCs/>
          <w:sz w:val="20"/>
          <w:szCs w:val="20"/>
          <w:lang w:val="en-IN"/>
        </w:rPr>
        <w:t>Both the approaches the “tm”package and the  Syuzhet package suggests that the movie ‘’</w:t>
      </w:r>
      <w:r w:rsidRPr="00BF0C15">
        <w:rPr>
          <w:rFonts w:ascii="Times New Roman" w:hAnsi="Times New Roman" w:cs="Times New Roman"/>
          <w:sz w:val="20"/>
          <w:szCs w:val="20"/>
          <w:shd w:val="clear" w:color="auto" w:fill="FFFFFF"/>
          <w:lang w:val="en-IN"/>
        </w:rPr>
        <w:t>Alita: Battle Angel“</w:t>
      </w:r>
      <w:r w:rsidRPr="00BF0C15">
        <w:rPr>
          <w:rFonts w:ascii="Times New Roman" w:hAnsi="Times New Roman" w:cs="Times New Roman"/>
          <w:bCs/>
          <w:sz w:val="20"/>
          <w:szCs w:val="20"/>
          <w:lang w:val="en-IN"/>
        </w:rPr>
        <w:t xml:space="preserve"> has been well received by the audiences, as measured by the Positive Tweet to Negative Tweet ratio as well as by the visual representation of various emotions.</w:t>
      </w:r>
    </w:p>
    <w:p w:rsidR="008757AA" w:rsidRPr="00BF0C15" w:rsidRDefault="008757AA" w:rsidP="00BF0C15">
      <w:pPr>
        <w:spacing w:after="0" w:line="240" w:lineRule="auto"/>
        <w:jc w:val="both"/>
        <w:rPr>
          <w:rFonts w:ascii="Times New Roman" w:eastAsia="Times New Roman" w:hAnsi="Times New Roman" w:cs="Times New Roman"/>
          <w:bCs/>
          <w:sz w:val="20"/>
          <w:szCs w:val="20"/>
        </w:rPr>
      </w:pPr>
    </w:p>
    <w:p w:rsidR="00D44EDD" w:rsidRPr="00BF0C15" w:rsidRDefault="00D44EDD" w:rsidP="00BF0C15">
      <w:pPr>
        <w:spacing w:after="0" w:line="240" w:lineRule="auto"/>
        <w:jc w:val="both"/>
        <w:rPr>
          <w:rFonts w:ascii="Times New Roman" w:eastAsia="Calibri" w:hAnsi="Times New Roman" w:cs="Times New Roman"/>
          <w:b/>
          <w:color w:val="44546A" w:themeColor="text2"/>
        </w:rPr>
      </w:pPr>
      <w:r w:rsidRPr="00BF0C15">
        <w:rPr>
          <w:rFonts w:ascii="Times New Roman" w:eastAsia="Calibri" w:hAnsi="Times New Roman" w:cs="Times New Roman"/>
          <w:b/>
          <w:color w:val="44546A" w:themeColor="text2"/>
        </w:rPr>
        <w:t xml:space="preserve">REFERENCES </w:t>
      </w:r>
    </w:p>
    <w:p w:rsidR="00BF0C15" w:rsidRPr="00BF0C15" w:rsidRDefault="00BF0C15" w:rsidP="0041776C">
      <w:pPr>
        <w:pStyle w:val="ListParagraph"/>
        <w:numPr>
          <w:ilvl w:val="0"/>
          <w:numId w:val="5"/>
        </w:numPr>
        <w:shd w:val="clear" w:color="auto" w:fill="FFFFFF"/>
        <w:autoSpaceDE w:val="0"/>
        <w:autoSpaceDN w:val="0"/>
        <w:adjustRightInd w:val="0"/>
        <w:spacing w:after="0" w:line="240" w:lineRule="auto"/>
        <w:ind w:left="720"/>
        <w:jc w:val="both"/>
        <w:rPr>
          <w:rFonts w:ascii="Times New Roman" w:hAnsi="Times New Roman" w:cs="Times New Roman"/>
          <w:sz w:val="20"/>
          <w:szCs w:val="20"/>
        </w:rPr>
      </w:pPr>
      <w:r w:rsidRPr="00BF0C15">
        <w:rPr>
          <w:rFonts w:ascii="Times New Roman" w:hAnsi="Times New Roman" w:cs="Times New Roman"/>
          <w:bCs/>
          <w:sz w:val="20"/>
          <w:szCs w:val="20"/>
        </w:rPr>
        <w:t>Alistair Kennedy and Diana Inkpen, Sentiment classification of movie and product revi ews using contextual valence shifters, Computational Intelligence, 22(2):110–125, 2006</w:t>
      </w:r>
      <w:r w:rsidRPr="00BF0C15">
        <w:rPr>
          <w:rFonts w:ascii="Times New Roman" w:hAnsi="Times New Roman" w:cs="Times New Roman"/>
          <w:sz w:val="20"/>
          <w:szCs w:val="20"/>
        </w:rPr>
        <w:t>.</w:t>
      </w:r>
    </w:p>
    <w:p w:rsidR="00BF0C15" w:rsidRPr="00BF0C15" w:rsidRDefault="00BF0C15" w:rsidP="0041776C">
      <w:pPr>
        <w:pStyle w:val="ListParagraph"/>
        <w:numPr>
          <w:ilvl w:val="0"/>
          <w:numId w:val="5"/>
        </w:numPr>
        <w:shd w:val="clear" w:color="auto" w:fill="FFFFFF"/>
        <w:autoSpaceDE w:val="0"/>
        <w:autoSpaceDN w:val="0"/>
        <w:adjustRightInd w:val="0"/>
        <w:spacing w:after="0" w:line="240" w:lineRule="auto"/>
        <w:ind w:left="720"/>
        <w:jc w:val="both"/>
        <w:rPr>
          <w:rFonts w:ascii="Times New Roman" w:hAnsi="Times New Roman" w:cs="Times New Roman"/>
          <w:sz w:val="20"/>
          <w:szCs w:val="20"/>
        </w:rPr>
      </w:pPr>
      <w:r w:rsidRPr="00BF0C15">
        <w:rPr>
          <w:rFonts w:ascii="Times New Roman" w:hAnsi="Times New Roman" w:cs="Times New Roman"/>
          <w:sz w:val="20"/>
          <w:szCs w:val="20"/>
        </w:rPr>
        <w:t>B. Pang and L. Lee, “Opinion mining and sentiment analysis,” Foundations and trends in information retrieval, vol. 2, no. 1–2, pp. 1–135, 2008.</w:t>
      </w:r>
    </w:p>
    <w:p w:rsidR="00BF0C15" w:rsidRPr="00BF0C15" w:rsidRDefault="00BF0C15" w:rsidP="0041776C">
      <w:pPr>
        <w:pStyle w:val="ListParagraph"/>
        <w:numPr>
          <w:ilvl w:val="0"/>
          <w:numId w:val="5"/>
        </w:numPr>
        <w:autoSpaceDE w:val="0"/>
        <w:autoSpaceDN w:val="0"/>
        <w:adjustRightInd w:val="0"/>
        <w:spacing w:after="0" w:line="240" w:lineRule="auto"/>
        <w:ind w:left="720"/>
        <w:jc w:val="both"/>
        <w:rPr>
          <w:rFonts w:ascii="Times New Roman" w:hAnsi="Times New Roman" w:cs="Times New Roman"/>
          <w:bCs/>
          <w:sz w:val="20"/>
          <w:szCs w:val="20"/>
        </w:rPr>
      </w:pPr>
      <w:r w:rsidRPr="00BF0C15">
        <w:rPr>
          <w:rFonts w:ascii="Times New Roman" w:hAnsi="Times New Roman" w:cs="Times New Roman"/>
          <w:bCs/>
          <w:sz w:val="20"/>
          <w:szCs w:val="20"/>
        </w:rPr>
        <w:t>A.B. Pawar, M.A. Jawale and D.N. Kyatanavar Fundamentals of Sentiment Analysis: Concepts and Methodology, Sentiment Analysis and Ontology Engineering, W. Pedrycz and S.-M. Chen (eds.), Studies in Computational Intelligence 639, DOI 10.1007/978-3-319-30319-2_2.</w:t>
      </w:r>
    </w:p>
    <w:p w:rsidR="00BF0C15" w:rsidRPr="00BF0C15" w:rsidRDefault="00BF0C15" w:rsidP="0041776C">
      <w:pPr>
        <w:pStyle w:val="ListParagraph"/>
        <w:numPr>
          <w:ilvl w:val="0"/>
          <w:numId w:val="5"/>
        </w:numPr>
        <w:autoSpaceDE w:val="0"/>
        <w:autoSpaceDN w:val="0"/>
        <w:adjustRightInd w:val="0"/>
        <w:spacing w:after="0" w:line="240" w:lineRule="auto"/>
        <w:ind w:left="720"/>
        <w:jc w:val="both"/>
        <w:rPr>
          <w:rFonts w:ascii="Times New Roman" w:hAnsi="Times New Roman" w:cs="Times New Roman"/>
          <w:sz w:val="20"/>
          <w:szCs w:val="20"/>
        </w:rPr>
      </w:pPr>
      <w:r w:rsidRPr="00BF0C15">
        <w:rPr>
          <w:rFonts w:ascii="Times New Roman" w:hAnsi="Times New Roman" w:cs="Times New Roman"/>
          <w:bCs/>
          <w:sz w:val="20"/>
          <w:szCs w:val="20"/>
        </w:rPr>
        <w:t>Subhabrata Mukherjee and Dr. Pushpak Bhattacharyya, Literature survey on Sentiment Analysis, IIT Bombay (2012).</w:t>
      </w:r>
    </w:p>
    <w:p w:rsidR="005A2032" w:rsidRPr="00BF0C15" w:rsidRDefault="00BF0C15" w:rsidP="0041776C">
      <w:pPr>
        <w:pStyle w:val="ListParagraph"/>
        <w:numPr>
          <w:ilvl w:val="0"/>
          <w:numId w:val="5"/>
        </w:numPr>
        <w:autoSpaceDE w:val="0"/>
        <w:autoSpaceDN w:val="0"/>
        <w:adjustRightInd w:val="0"/>
        <w:spacing w:after="0" w:line="240" w:lineRule="auto"/>
        <w:ind w:left="720"/>
        <w:jc w:val="both"/>
        <w:rPr>
          <w:rFonts w:ascii="Times New Roman" w:hAnsi="Times New Roman" w:cs="Times New Roman"/>
          <w:sz w:val="20"/>
          <w:szCs w:val="20"/>
        </w:rPr>
      </w:pPr>
      <w:r w:rsidRPr="00BF0C15">
        <w:rPr>
          <w:rFonts w:ascii="Times New Roman" w:hAnsi="Times New Roman" w:cs="Times New Roman"/>
          <w:sz w:val="20"/>
          <w:szCs w:val="20"/>
        </w:rPr>
        <w:t>Measuring Audience Sentiments about Movies using Twitter and Text Analytics, www.analyticsvidhya.com, 2017</w:t>
      </w:r>
    </w:p>
    <w:p w:rsidR="00576CB6" w:rsidRPr="00BF0C15" w:rsidRDefault="00576CB6" w:rsidP="00BF0C15">
      <w:pPr>
        <w:autoSpaceDE w:val="0"/>
        <w:autoSpaceDN w:val="0"/>
        <w:adjustRightInd w:val="0"/>
        <w:spacing w:after="0" w:line="240" w:lineRule="auto"/>
        <w:jc w:val="both"/>
        <w:rPr>
          <w:rFonts w:ascii="Times New Roman" w:hAnsi="Times New Roman" w:cs="Times New Roman"/>
          <w:sz w:val="20"/>
          <w:szCs w:val="20"/>
        </w:rPr>
      </w:pPr>
      <w:bookmarkStart w:id="0" w:name="_GoBack"/>
      <w:bookmarkEnd w:id="0"/>
      <w:r w:rsidRPr="00BF0C15">
        <w:rPr>
          <w:rFonts w:ascii="Times New Roman" w:hAnsi="Times New Roman" w:cs="Times New Roman"/>
          <w:sz w:val="20"/>
          <w:szCs w:val="20"/>
        </w:rPr>
        <w:t xml:space="preserve"> </w:t>
      </w:r>
    </w:p>
    <w:sectPr w:rsidR="00576CB6" w:rsidRPr="00BF0C15" w:rsidSect="009E003D">
      <w:headerReference w:type="default" r:id="rId24"/>
      <w:footerReference w:type="default" r:id="rId25"/>
      <w:type w:val="continuous"/>
      <w:pgSz w:w="11907" w:h="16839" w:code="9"/>
      <w:pgMar w:top="1440" w:right="1440" w:bottom="1440" w:left="1440" w:header="720" w:footer="720" w:gutter="0"/>
      <w:pgNumType w:start="159"/>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4A7" w:rsidRDefault="00DA14A7" w:rsidP="00C556D7">
      <w:pPr>
        <w:spacing w:after="0" w:line="240" w:lineRule="auto"/>
      </w:pPr>
      <w:r>
        <w:separator/>
      </w:r>
    </w:p>
  </w:endnote>
  <w:endnote w:type="continuationSeparator" w:id="0">
    <w:p w:rsidR="00DA14A7" w:rsidRDefault="00DA14A7"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FCA" w:rsidRDefault="00745FCA"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45FCA" w:rsidRDefault="00745FCA"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EB35C7" w:rsidRPr="00E13B4C">
          <w:rPr>
            <w:color w:val="44546A" w:themeColor="text2"/>
          </w:rPr>
          <w:fldChar w:fldCharType="begin"/>
        </w:r>
        <w:r w:rsidRPr="00E13B4C">
          <w:rPr>
            <w:color w:val="44546A" w:themeColor="text2"/>
          </w:rPr>
          <w:instrText xml:space="preserve"> PAGE   \* MERGEFORMAT </w:instrText>
        </w:r>
        <w:r w:rsidR="00EB35C7" w:rsidRPr="00E13B4C">
          <w:rPr>
            <w:color w:val="44546A" w:themeColor="text2"/>
          </w:rPr>
          <w:fldChar w:fldCharType="separate"/>
        </w:r>
        <w:r w:rsidR="009E003D">
          <w:rPr>
            <w:noProof/>
            <w:color w:val="44546A" w:themeColor="text2"/>
          </w:rPr>
          <w:t>164</w:t>
        </w:r>
        <w:r w:rsidR="00EB35C7" w:rsidRPr="00E13B4C">
          <w:rPr>
            <w:noProof/>
            <w:color w:val="44546A" w:themeColor="text2"/>
          </w:rPr>
          <w:fldChar w:fldCharType="end"/>
        </w:r>
        <w:r w:rsidRPr="00E13B4C">
          <w:rPr>
            <w:noProof/>
            <w:color w:val="44546A" w:themeColor="text2"/>
          </w:rPr>
          <w:t>]</w:t>
        </w:r>
      </w:sdtContent>
    </w:sdt>
  </w:p>
  <w:p w:rsidR="00745FCA" w:rsidRDefault="00745FCA" w:rsidP="006F0218">
    <w:pPr>
      <w:pStyle w:val="Footer"/>
      <w:tabs>
        <w:tab w:val="left" w:pos="3060"/>
        <w:tab w:val="right" w:pos="9027"/>
      </w:tabs>
      <w:rPr>
        <w:rFonts w:ascii="Times New Roman" w:hAnsi="Times New Roman" w:cs="Times New Roman"/>
        <w:color w:val="464646"/>
        <w:sz w:val="20"/>
        <w:szCs w:val="20"/>
        <w:shd w:val="clear" w:color="auto" w:fill="FFFFFF"/>
      </w:rPr>
    </w:pPr>
    <w:r>
      <w:rPr>
        <w:rFonts w:ascii="Times New Roman" w:hAnsi="Times New Roman" w:cs="Times New Roman"/>
        <w:color w:val="464646"/>
        <w:sz w:val="20"/>
        <w:szCs w:val="20"/>
        <w:shd w:val="clear" w:color="auto" w:fill="FFFFFF"/>
      </w:rPr>
      <w:tab/>
    </w:r>
    <w:r>
      <w:rPr>
        <w:rFonts w:ascii="Times New Roman" w:hAnsi="Times New Roman" w:cs="Times New Roman"/>
        <w:color w:val="464646"/>
        <w:sz w:val="20"/>
        <w:szCs w:val="20"/>
        <w:shd w:val="clear" w:color="auto" w:fill="FFFFFF"/>
      </w:rPr>
      <w:tab/>
    </w:r>
    <w:r>
      <w:rPr>
        <w:rFonts w:ascii="Times New Roman" w:hAnsi="Times New Roman" w:cs="Times New Roman"/>
        <w:color w:val="464646"/>
        <w:sz w:val="20"/>
        <w:szCs w:val="20"/>
        <w:shd w:val="clear" w:color="auto" w:fill="FFFFFF"/>
      </w:rPr>
      <w:tab/>
    </w:r>
    <w:r>
      <w:rPr>
        <w:rFonts w:ascii="Arial" w:hAnsi="Arial" w:cs="Arial"/>
        <w:noProof/>
        <w:color w:val="049CCF"/>
        <w:sz w:val="29"/>
        <w:szCs w:val="29"/>
        <w:shd w:val="clear" w:color="auto" w:fill="FFFFFF"/>
      </w:rPr>
      <w:drawing>
        <wp:inline distT="0" distB="0" distL="0" distR="0">
          <wp:extent cx="567813" cy="200025"/>
          <wp:effectExtent l="0" t="0" r="3810" b="0"/>
          <wp:docPr id="2" name="Picture 2" descr="Creative Commons License">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3793" cy="202132"/>
                  </a:xfrm>
                  <a:prstGeom prst="rect">
                    <a:avLst/>
                  </a:prstGeom>
                  <a:noFill/>
                  <a:ln>
                    <a:noFill/>
                  </a:ln>
                </pic:spPr>
              </pic:pic>
            </a:graphicData>
          </a:graphic>
        </wp:inline>
      </w:drawing>
    </w:r>
  </w:p>
  <w:p w:rsidR="00745FCA" w:rsidRPr="00E058D9" w:rsidRDefault="00745FCA" w:rsidP="006F0218">
    <w:pPr>
      <w:pStyle w:val="Footer"/>
      <w:jc w:val="right"/>
      <w:rPr>
        <w:noProof/>
        <w:color w:val="44546A" w:themeColor="text2"/>
      </w:rPr>
    </w:pPr>
    <w:r w:rsidRPr="006F0218">
      <w:rPr>
        <w:rFonts w:ascii="Times New Roman" w:hAnsi="Times New Roman" w:cs="Times New Roman"/>
        <w:color w:val="44546A" w:themeColor="text2"/>
        <w:sz w:val="20"/>
        <w:szCs w:val="20"/>
        <w:shd w:val="clear" w:color="auto" w:fill="FFFFFF"/>
      </w:rPr>
      <w:t>IJESRT is licensed under a </w:t>
    </w:r>
    <w:hyperlink r:id="rId4" w:history="1">
      <w:r w:rsidRPr="006F0218">
        <w:rPr>
          <w:rStyle w:val="Hyperlink"/>
          <w:rFonts w:ascii="Times New Roman" w:hAnsi="Times New Roman"/>
          <w:color w:val="049CCF"/>
          <w:sz w:val="20"/>
          <w:szCs w:val="20"/>
          <w:shd w:val="clear" w:color="auto" w:fill="FFFFFF"/>
        </w:rPr>
        <w:t>Creative Commons Attribution 4.0 International License</w:t>
      </w:r>
    </w:hyperlink>
    <w:r w:rsidRPr="006F0218">
      <w:rPr>
        <w:rFonts w:ascii="Times New Roman" w:hAnsi="Times New Roman" w:cs="Times New Roman"/>
        <w:color w:val="464646"/>
        <w:sz w:val="20"/>
        <w:szCs w:val="20"/>
        <w:shd w:val="clear" w:color="auto" w:fill="FFFFFF"/>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4A7" w:rsidRDefault="00DA14A7" w:rsidP="00C556D7">
      <w:pPr>
        <w:spacing w:after="0" w:line="240" w:lineRule="auto"/>
      </w:pPr>
      <w:r>
        <w:separator/>
      </w:r>
    </w:p>
  </w:footnote>
  <w:footnote w:type="continuationSeparator" w:id="0">
    <w:p w:rsidR="00DA14A7" w:rsidRDefault="00DA14A7"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FCA" w:rsidRPr="00167C79" w:rsidRDefault="00745FCA"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745FCA" w:rsidRPr="00167C79" w:rsidRDefault="00745FCA"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617E5F">
      <w:rPr>
        <w:rFonts w:ascii="Times New Roman" w:hAnsi="Times New Roman"/>
        <w:b/>
        <w:color w:val="44546A" w:themeColor="text2"/>
      </w:rPr>
      <w:t>Bedi</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Pr>
        <w:rFonts w:ascii="Times New Roman" w:hAnsi="Times New Roman"/>
        <w:b/>
        <w:color w:val="44546A" w:themeColor="text2"/>
      </w:rPr>
      <w:t xml:space="preserve"> 8(4): April, 2019</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 xml:space="preserve">Impact Factor: </w:t>
    </w:r>
    <w:r w:rsidRPr="007D3296">
      <w:rPr>
        <w:rFonts w:ascii="Times New Roman" w:hAnsi="Times New Roman"/>
        <w:b/>
        <w:color w:val="44546A" w:themeColor="text2"/>
      </w:rPr>
      <w:t>5.164</w:t>
    </w:r>
  </w:p>
  <w:p w:rsidR="00745FCA" w:rsidRPr="00167C79" w:rsidRDefault="00745FCA"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37739"/>
    <w:multiLevelType w:val="hybridMultilevel"/>
    <w:tmpl w:val="92A06CAE"/>
    <w:lvl w:ilvl="0" w:tplc="97BA62E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642906"/>
    <w:multiLevelType w:val="hybridMultilevel"/>
    <w:tmpl w:val="B66498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ACC68A4"/>
    <w:multiLevelType w:val="hybridMultilevel"/>
    <w:tmpl w:val="9992FE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A969F0"/>
    <w:multiLevelType w:val="hybridMultilevel"/>
    <w:tmpl w:val="668EBB02"/>
    <w:lvl w:ilvl="0" w:tplc="D2DC03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 w15:restartNumberingAfterBreak="0">
    <w:nsid w:val="683D311B"/>
    <w:multiLevelType w:val="hybridMultilevel"/>
    <w:tmpl w:val="E4EA7C76"/>
    <w:lvl w:ilvl="0" w:tplc="31B075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CE7551"/>
    <w:multiLevelType w:val="hybridMultilevel"/>
    <w:tmpl w:val="11E85A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0"/>
  </w:num>
  <w:num w:numId="5">
    <w:abstractNumId w:val="3"/>
  </w:num>
  <w:num w:numId="6">
    <w:abstractNumId w:val="6"/>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499F"/>
    <w:rsid w:val="00016CBF"/>
    <w:rsid w:val="00036EE5"/>
    <w:rsid w:val="00044F1D"/>
    <w:rsid w:val="0005620B"/>
    <w:rsid w:val="0006318C"/>
    <w:rsid w:val="000771C9"/>
    <w:rsid w:val="00081E20"/>
    <w:rsid w:val="000A110E"/>
    <w:rsid w:val="000B1932"/>
    <w:rsid w:val="000D0DD3"/>
    <w:rsid w:val="000D79A3"/>
    <w:rsid w:val="000F5418"/>
    <w:rsid w:val="00100A96"/>
    <w:rsid w:val="00112102"/>
    <w:rsid w:val="00113136"/>
    <w:rsid w:val="001311BA"/>
    <w:rsid w:val="001323CF"/>
    <w:rsid w:val="00133C18"/>
    <w:rsid w:val="00144359"/>
    <w:rsid w:val="00154BF0"/>
    <w:rsid w:val="00161494"/>
    <w:rsid w:val="001669B3"/>
    <w:rsid w:val="00167C79"/>
    <w:rsid w:val="0017553E"/>
    <w:rsid w:val="0017724C"/>
    <w:rsid w:val="001B53DA"/>
    <w:rsid w:val="001C0F2F"/>
    <w:rsid w:val="001C2086"/>
    <w:rsid w:val="001E13ED"/>
    <w:rsid w:val="001E6EE3"/>
    <w:rsid w:val="0020470F"/>
    <w:rsid w:val="00205839"/>
    <w:rsid w:val="002129C4"/>
    <w:rsid w:val="00217462"/>
    <w:rsid w:val="002260B7"/>
    <w:rsid w:val="00226E2D"/>
    <w:rsid w:val="002412A4"/>
    <w:rsid w:val="002674B4"/>
    <w:rsid w:val="00273823"/>
    <w:rsid w:val="00286CE8"/>
    <w:rsid w:val="002A255C"/>
    <w:rsid w:val="002B0AA9"/>
    <w:rsid w:val="002D2DC5"/>
    <w:rsid w:val="002F2F8F"/>
    <w:rsid w:val="002F3187"/>
    <w:rsid w:val="003059C8"/>
    <w:rsid w:val="00311D70"/>
    <w:rsid w:val="00320017"/>
    <w:rsid w:val="0032471C"/>
    <w:rsid w:val="0033471D"/>
    <w:rsid w:val="00343554"/>
    <w:rsid w:val="003560B8"/>
    <w:rsid w:val="00364D5B"/>
    <w:rsid w:val="0037408B"/>
    <w:rsid w:val="00386517"/>
    <w:rsid w:val="003B1273"/>
    <w:rsid w:val="003C010E"/>
    <w:rsid w:val="003C3221"/>
    <w:rsid w:val="003C70FB"/>
    <w:rsid w:val="003D3033"/>
    <w:rsid w:val="003F335D"/>
    <w:rsid w:val="003F48C7"/>
    <w:rsid w:val="003F57E8"/>
    <w:rsid w:val="003F6F2B"/>
    <w:rsid w:val="004167F5"/>
    <w:rsid w:val="0041776C"/>
    <w:rsid w:val="00427550"/>
    <w:rsid w:val="00434552"/>
    <w:rsid w:val="0044431B"/>
    <w:rsid w:val="0044570C"/>
    <w:rsid w:val="004568F0"/>
    <w:rsid w:val="00460807"/>
    <w:rsid w:val="004623B5"/>
    <w:rsid w:val="00472EAA"/>
    <w:rsid w:val="00483F98"/>
    <w:rsid w:val="00490A63"/>
    <w:rsid w:val="00496085"/>
    <w:rsid w:val="004A26D4"/>
    <w:rsid w:val="004B08A9"/>
    <w:rsid w:val="004C2D44"/>
    <w:rsid w:val="004D5DC8"/>
    <w:rsid w:val="004E654D"/>
    <w:rsid w:val="005029C0"/>
    <w:rsid w:val="005165E7"/>
    <w:rsid w:val="00517ED7"/>
    <w:rsid w:val="00524A81"/>
    <w:rsid w:val="00526DDB"/>
    <w:rsid w:val="0053016D"/>
    <w:rsid w:val="005363DD"/>
    <w:rsid w:val="0054037A"/>
    <w:rsid w:val="005433B6"/>
    <w:rsid w:val="00557BE0"/>
    <w:rsid w:val="00563B30"/>
    <w:rsid w:val="00576CB6"/>
    <w:rsid w:val="005807C3"/>
    <w:rsid w:val="005972F3"/>
    <w:rsid w:val="005A2032"/>
    <w:rsid w:val="005A6A20"/>
    <w:rsid w:val="005B1B56"/>
    <w:rsid w:val="005C301F"/>
    <w:rsid w:val="005E7524"/>
    <w:rsid w:val="005F4AC6"/>
    <w:rsid w:val="0060770F"/>
    <w:rsid w:val="00613BBD"/>
    <w:rsid w:val="00617E5F"/>
    <w:rsid w:val="00622491"/>
    <w:rsid w:val="00622B71"/>
    <w:rsid w:val="00627A7C"/>
    <w:rsid w:val="00671686"/>
    <w:rsid w:val="006721F6"/>
    <w:rsid w:val="00674053"/>
    <w:rsid w:val="006962A4"/>
    <w:rsid w:val="006A308E"/>
    <w:rsid w:val="006B6F67"/>
    <w:rsid w:val="006C271A"/>
    <w:rsid w:val="006E003E"/>
    <w:rsid w:val="006F0218"/>
    <w:rsid w:val="00715737"/>
    <w:rsid w:val="007345F6"/>
    <w:rsid w:val="00734783"/>
    <w:rsid w:val="00745FCA"/>
    <w:rsid w:val="00753802"/>
    <w:rsid w:val="00764DC8"/>
    <w:rsid w:val="00797EC8"/>
    <w:rsid w:val="007A07A8"/>
    <w:rsid w:val="007A17DC"/>
    <w:rsid w:val="007A1F87"/>
    <w:rsid w:val="007C09BF"/>
    <w:rsid w:val="007D3296"/>
    <w:rsid w:val="007E49F3"/>
    <w:rsid w:val="00801619"/>
    <w:rsid w:val="00815354"/>
    <w:rsid w:val="00837BD7"/>
    <w:rsid w:val="00846754"/>
    <w:rsid w:val="008556B5"/>
    <w:rsid w:val="00861EB8"/>
    <w:rsid w:val="008757AA"/>
    <w:rsid w:val="00886CAB"/>
    <w:rsid w:val="008A39B9"/>
    <w:rsid w:val="008A42A9"/>
    <w:rsid w:val="008B2FA4"/>
    <w:rsid w:val="008C537D"/>
    <w:rsid w:val="008D069C"/>
    <w:rsid w:val="009209F3"/>
    <w:rsid w:val="009256ED"/>
    <w:rsid w:val="0093005F"/>
    <w:rsid w:val="00936DB0"/>
    <w:rsid w:val="00954B56"/>
    <w:rsid w:val="0096770D"/>
    <w:rsid w:val="00971033"/>
    <w:rsid w:val="009737C0"/>
    <w:rsid w:val="009C0A3A"/>
    <w:rsid w:val="009C0CF0"/>
    <w:rsid w:val="009C13A5"/>
    <w:rsid w:val="009E003D"/>
    <w:rsid w:val="00A13595"/>
    <w:rsid w:val="00A1783C"/>
    <w:rsid w:val="00A364A8"/>
    <w:rsid w:val="00A36F5D"/>
    <w:rsid w:val="00A71192"/>
    <w:rsid w:val="00A71D65"/>
    <w:rsid w:val="00A71E07"/>
    <w:rsid w:val="00A846B7"/>
    <w:rsid w:val="00A917BE"/>
    <w:rsid w:val="00A921E2"/>
    <w:rsid w:val="00A95514"/>
    <w:rsid w:val="00AA514F"/>
    <w:rsid w:val="00AE0B60"/>
    <w:rsid w:val="00AF5874"/>
    <w:rsid w:val="00B07F98"/>
    <w:rsid w:val="00B103F2"/>
    <w:rsid w:val="00B15F5B"/>
    <w:rsid w:val="00B219F5"/>
    <w:rsid w:val="00B56C46"/>
    <w:rsid w:val="00B76621"/>
    <w:rsid w:val="00B82E3B"/>
    <w:rsid w:val="00B83340"/>
    <w:rsid w:val="00B857D1"/>
    <w:rsid w:val="00BC2571"/>
    <w:rsid w:val="00BC28D9"/>
    <w:rsid w:val="00BC5602"/>
    <w:rsid w:val="00BD67B4"/>
    <w:rsid w:val="00BE3910"/>
    <w:rsid w:val="00BE5B25"/>
    <w:rsid w:val="00BF0C15"/>
    <w:rsid w:val="00C06EA6"/>
    <w:rsid w:val="00C34C3C"/>
    <w:rsid w:val="00C373D2"/>
    <w:rsid w:val="00C45EEC"/>
    <w:rsid w:val="00C556D7"/>
    <w:rsid w:val="00C56420"/>
    <w:rsid w:val="00C5653F"/>
    <w:rsid w:val="00C8572B"/>
    <w:rsid w:val="00C91C9C"/>
    <w:rsid w:val="00C933AF"/>
    <w:rsid w:val="00CB5195"/>
    <w:rsid w:val="00CC521C"/>
    <w:rsid w:val="00CE5A19"/>
    <w:rsid w:val="00CF621E"/>
    <w:rsid w:val="00D00538"/>
    <w:rsid w:val="00D05837"/>
    <w:rsid w:val="00D37386"/>
    <w:rsid w:val="00D409C8"/>
    <w:rsid w:val="00D44EDD"/>
    <w:rsid w:val="00D5185F"/>
    <w:rsid w:val="00D51B57"/>
    <w:rsid w:val="00D77889"/>
    <w:rsid w:val="00D920D5"/>
    <w:rsid w:val="00DA14A7"/>
    <w:rsid w:val="00DA2647"/>
    <w:rsid w:val="00DA4EC9"/>
    <w:rsid w:val="00DC55F0"/>
    <w:rsid w:val="00DD173E"/>
    <w:rsid w:val="00DE0F3C"/>
    <w:rsid w:val="00E033FE"/>
    <w:rsid w:val="00E058D9"/>
    <w:rsid w:val="00E20DA3"/>
    <w:rsid w:val="00E266A9"/>
    <w:rsid w:val="00E52364"/>
    <w:rsid w:val="00E52836"/>
    <w:rsid w:val="00E54E11"/>
    <w:rsid w:val="00E6036D"/>
    <w:rsid w:val="00E81599"/>
    <w:rsid w:val="00E97DFA"/>
    <w:rsid w:val="00EA6189"/>
    <w:rsid w:val="00EB35C7"/>
    <w:rsid w:val="00EB4E5A"/>
    <w:rsid w:val="00EB4F24"/>
    <w:rsid w:val="00EB588E"/>
    <w:rsid w:val="00EB59EA"/>
    <w:rsid w:val="00EC2A06"/>
    <w:rsid w:val="00ED4D64"/>
    <w:rsid w:val="00F050DD"/>
    <w:rsid w:val="00F20CF7"/>
    <w:rsid w:val="00F22FA9"/>
    <w:rsid w:val="00F30C96"/>
    <w:rsid w:val="00F42C71"/>
    <w:rsid w:val="00F748CE"/>
    <w:rsid w:val="00FD18EF"/>
    <w:rsid w:val="00FD2E6C"/>
    <w:rsid w:val="00FF240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0F2E99-0940-4CCD-B3AB-77B67D8D7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491"/>
  </w:style>
  <w:style w:type="paragraph" w:styleId="Heading1">
    <w:name w:val="heading 1"/>
    <w:basedOn w:val="Normal"/>
    <w:next w:val="Normal"/>
    <w:link w:val="Heading1Char"/>
    <w:uiPriority w:val="99"/>
    <w:qFormat/>
    <w:rsid w:val="00E6036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9"/>
    <w:unhideWhenUsed/>
    <w:qFormat/>
    <w:rsid w:val="00E6036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9"/>
    <w:qFormat/>
    <w:rsid w:val="00E6036D"/>
    <w:pPr>
      <w:tabs>
        <w:tab w:val="num" w:pos="540"/>
      </w:tabs>
      <w:spacing w:after="0" w:line="240" w:lineRule="exact"/>
      <w:ind w:firstLine="288"/>
      <w:jc w:val="both"/>
      <w:outlineLvl w:val="2"/>
    </w:pPr>
    <w:rPr>
      <w:rFonts w:ascii="Times New Roman" w:eastAsia="MS Mincho" w:hAnsi="Times New Roman" w:cs="Times New Roman"/>
      <w:i/>
      <w:iCs/>
      <w:noProof/>
      <w:sz w:val="20"/>
      <w:szCs w:val="20"/>
    </w:rPr>
  </w:style>
  <w:style w:type="paragraph" w:styleId="Heading4">
    <w:name w:val="heading 4"/>
    <w:basedOn w:val="Normal"/>
    <w:next w:val="Normal"/>
    <w:link w:val="Heading4Char"/>
    <w:uiPriority w:val="99"/>
    <w:qFormat/>
    <w:rsid w:val="00E6036D"/>
    <w:pPr>
      <w:tabs>
        <w:tab w:val="num" w:pos="720"/>
        <w:tab w:val="left" w:pos="821"/>
      </w:tabs>
      <w:spacing w:before="40" w:after="40" w:line="240" w:lineRule="auto"/>
      <w:ind w:firstLine="504"/>
      <w:jc w:val="both"/>
      <w:outlineLvl w:val="3"/>
    </w:pPr>
    <w:rPr>
      <w:rFonts w:ascii="Times New Roman" w:eastAsia="MS Mincho" w:hAnsi="Times New Roman" w:cs="Times New Roman"/>
      <w:i/>
      <w:iCs/>
      <w:noProof/>
      <w:sz w:val="20"/>
      <w:szCs w:val="20"/>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NoSpacing">
    <w:name w:val="No Spacing"/>
    <w:link w:val="NoSpacingChar"/>
    <w:uiPriority w:val="1"/>
    <w:qFormat/>
    <w:rsid w:val="00622B71"/>
    <w:pPr>
      <w:spacing w:after="0" w:line="240" w:lineRule="auto"/>
    </w:pPr>
    <w:rPr>
      <w:rFonts w:eastAsiaTheme="minorEastAsia"/>
    </w:rPr>
  </w:style>
  <w:style w:type="character" w:customStyle="1" w:styleId="NoSpacingChar">
    <w:name w:val="No Spacing Char"/>
    <w:basedOn w:val="DefaultParagraphFont"/>
    <w:link w:val="NoSpacing"/>
    <w:uiPriority w:val="1"/>
    <w:rsid w:val="00622B71"/>
    <w:rPr>
      <w:rFonts w:eastAsiaTheme="minorEastAsia"/>
    </w:rPr>
  </w:style>
  <w:style w:type="paragraph" w:styleId="BalloonText">
    <w:name w:val="Balloon Text"/>
    <w:basedOn w:val="Normal"/>
    <w:link w:val="BalloonTextChar"/>
    <w:uiPriority w:val="99"/>
    <w:semiHidden/>
    <w:unhideWhenUsed/>
    <w:rsid w:val="002174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7462"/>
    <w:rPr>
      <w:rFonts w:ascii="Tahoma" w:hAnsi="Tahoma" w:cs="Tahoma"/>
      <w:sz w:val="16"/>
      <w:szCs w:val="16"/>
    </w:rPr>
  </w:style>
  <w:style w:type="paragraph" w:customStyle="1" w:styleId="Default">
    <w:name w:val="Default"/>
    <w:rsid w:val="00A7119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rsid w:val="0005620B"/>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uiPriority w:val="99"/>
    <w:rsid w:val="00E6036D"/>
    <w:pPr>
      <w:tabs>
        <w:tab w:val="left" w:pos="288"/>
      </w:tabs>
      <w:spacing w:after="120" w:line="228" w:lineRule="auto"/>
      <w:ind w:firstLine="288"/>
      <w:jc w:val="both"/>
    </w:pPr>
    <w:rPr>
      <w:rFonts w:ascii="Times New Roman" w:eastAsia="MS Mincho" w:hAnsi="Times New Roman" w:cs="Times New Roman"/>
      <w:sz w:val="20"/>
      <w:szCs w:val="20"/>
    </w:rPr>
  </w:style>
  <w:style w:type="character" w:customStyle="1" w:styleId="BodyTextChar">
    <w:name w:val="Body Text Char"/>
    <w:basedOn w:val="DefaultParagraphFont"/>
    <w:link w:val="BodyText"/>
    <w:uiPriority w:val="99"/>
    <w:rsid w:val="00E6036D"/>
    <w:rPr>
      <w:rFonts w:ascii="Times New Roman" w:eastAsia="MS Mincho" w:hAnsi="Times New Roman" w:cs="Times New Roman"/>
      <w:sz w:val="20"/>
      <w:szCs w:val="20"/>
    </w:rPr>
  </w:style>
  <w:style w:type="character" w:customStyle="1" w:styleId="Heading1Char">
    <w:name w:val="Heading 1 Char"/>
    <w:basedOn w:val="DefaultParagraphFont"/>
    <w:link w:val="Heading1"/>
    <w:uiPriority w:val="9"/>
    <w:rsid w:val="00E6036D"/>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E6036D"/>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9"/>
    <w:rsid w:val="00E6036D"/>
    <w:rPr>
      <w:rFonts w:ascii="Times New Roman" w:eastAsia="MS Mincho" w:hAnsi="Times New Roman" w:cs="Times New Roman"/>
      <w:i/>
      <w:iCs/>
      <w:noProof/>
      <w:sz w:val="20"/>
      <w:szCs w:val="20"/>
    </w:rPr>
  </w:style>
  <w:style w:type="character" w:customStyle="1" w:styleId="Heading4Char">
    <w:name w:val="Heading 4 Char"/>
    <w:basedOn w:val="DefaultParagraphFont"/>
    <w:link w:val="Heading4"/>
    <w:uiPriority w:val="99"/>
    <w:rsid w:val="00E6036D"/>
    <w:rPr>
      <w:rFonts w:ascii="Times New Roman" w:eastAsia="MS Mincho" w:hAnsi="Times New Roman" w:cs="Times New Roman"/>
      <w:i/>
      <w:iCs/>
      <w:noProof/>
      <w:sz w:val="20"/>
      <w:szCs w:val="20"/>
    </w:rPr>
  </w:style>
  <w:style w:type="paragraph" w:customStyle="1" w:styleId="references">
    <w:name w:val="references"/>
    <w:uiPriority w:val="99"/>
    <w:rsid w:val="00E6036D"/>
    <w:pPr>
      <w:numPr>
        <w:numId w:val="1"/>
      </w:numPr>
      <w:spacing w:after="50" w:line="180" w:lineRule="exact"/>
      <w:jc w:val="both"/>
    </w:pPr>
    <w:rPr>
      <w:rFonts w:ascii="Times New Roman" w:eastAsia="Times New Roman" w:hAnsi="Times New Roman" w:cs="Times New Roman"/>
      <w:noProof/>
      <w:sz w:val="16"/>
      <w:szCs w:val="16"/>
    </w:rPr>
  </w:style>
  <w:style w:type="paragraph" w:customStyle="1" w:styleId="TableContents">
    <w:name w:val="Table Contents"/>
    <w:basedOn w:val="Normal"/>
    <w:qFormat/>
    <w:rsid w:val="003560B8"/>
    <w:pPr>
      <w:suppressLineNumbers/>
      <w:spacing w:after="200" w:line="276" w:lineRule="auto"/>
    </w:pPr>
    <w:rPr>
      <w:rFonts w:eastAsiaTheme="minorEastAsia"/>
      <w:lang w:val="en-IN" w:eastAsia="en-IN"/>
    </w:rPr>
  </w:style>
  <w:style w:type="paragraph" w:customStyle="1" w:styleId="TTPAbstract">
    <w:name w:val="TTP Abstract"/>
    <w:basedOn w:val="Normal"/>
    <w:next w:val="Normal"/>
    <w:uiPriority w:val="99"/>
    <w:rsid w:val="00B56C46"/>
    <w:pPr>
      <w:autoSpaceDE w:val="0"/>
      <w:autoSpaceDN w:val="0"/>
      <w:spacing w:before="360" w:after="0" w:line="240" w:lineRule="auto"/>
      <w:jc w:val="both"/>
    </w:pPr>
    <w:rPr>
      <w:rFonts w:ascii="Times New Roman" w:eastAsia="SimSun" w:hAnsi="Times New Roman" w:cs="Times New Roman"/>
      <w:sz w:val="24"/>
      <w:szCs w:val="24"/>
    </w:rPr>
  </w:style>
  <w:style w:type="paragraph" w:customStyle="1" w:styleId="TTPSectionHeading">
    <w:name w:val="TTP Section Heading"/>
    <w:basedOn w:val="Normal"/>
    <w:next w:val="Normal"/>
    <w:uiPriority w:val="99"/>
    <w:rsid w:val="00B56C46"/>
    <w:pPr>
      <w:autoSpaceDE w:val="0"/>
      <w:autoSpaceDN w:val="0"/>
      <w:spacing w:before="360" w:after="120" w:line="240" w:lineRule="auto"/>
      <w:jc w:val="both"/>
    </w:pPr>
    <w:rPr>
      <w:rFonts w:ascii="Times New Roman" w:eastAsia="SimSun" w:hAnsi="Times New Roman" w:cs="Times New Roman"/>
      <w:b/>
      <w:bCs/>
      <w:sz w:val="24"/>
      <w:szCs w:val="24"/>
    </w:rPr>
  </w:style>
  <w:style w:type="paragraph" w:customStyle="1" w:styleId="TTPParagraphothers">
    <w:name w:val="TTP Paragraph (others)"/>
    <w:basedOn w:val="Normal"/>
    <w:uiPriority w:val="99"/>
    <w:rsid w:val="00B56C46"/>
    <w:pPr>
      <w:autoSpaceDE w:val="0"/>
      <w:autoSpaceDN w:val="0"/>
      <w:spacing w:after="0" w:line="240" w:lineRule="auto"/>
      <w:ind w:firstLine="283"/>
      <w:jc w:val="both"/>
    </w:pPr>
    <w:rPr>
      <w:rFonts w:ascii="Times New Roman" w:eastAsia="SimSun" w:hAnsi="Times New Roman" w:cs="Times New Roman"/>
      <w:sz w:val="24"/>
      <w:szCs w:val="24"/>
    </w:rPr>
  </w:style>
  <w:style w:type="paragraph" w:customStyle="1" w:styleId="Normal1">
    <w:name w:val="Normal1"/>
    <w:rsid w:val="00A1783C"/>
    <w:pPr>
      <w:pBdr>
        <w:top w:val="nil"/>
        <w:left w:val="nil"/>
        <w:bottom w:val="nil"/>
        <w:right w:val="nil"/>
        <w:between w:val="nil"/>
      </w:pBdr>
      <w:spacing w:after="200" w:line="276" w:lineRule="auto"/>
    </w:pPr>
    <w:rPr>
      <w:rFonts w:ascii="Calibri" w:eastAsia="Calibri" w:hAnsi="Calibri" w:cs="Calibri"/>
      <w:color w:val="000000"/>
    </w:rPr>
  </w:style>
  <w:style w:type="table" w:styleId="TableGrid">
    <w:name w:val="Table Grid"/>
    <w:basedOn w:val="TableNormal"/>
    <w:uiPriority w:val="59"/>
    <w:rsid w:val="00226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26E2D"/>
    <w:pPr>
      <w:spacing w:after="200" w:line="240" w:lineRule="auto"/>
    </w:pPr>
    <w:rPr>
      <w:b/>
      <w:bCs/>
      <w:color w:val="5B9BD5" w:themeColor="accent1"/>
      <w:sz w:val="18"/>
      <w:szCs w:val="18"/>
    </w:rPr>
  </w:style>
  <w:style w:type="character" w:customStyle="1" w:styleId="p1aZchn">
    <w:name w:val="p1a Zchn"/>
    <w:link w:val="p1a"/>
    <w:locked/>
    <w:rsid w:val="0020470F"/>
    <w:rPr>
      <w:rFonts w:ascii="Times" w:hAnsi="Times" w:cs="Times"/>
      <w:lang w:eastAsia="de-DE"/>
    </w:rPr>
  </w:style>
  <w:style w:type="paragraph" w:customStyle="1" w:styleId="p1a">
    <w:name w:val="p1a"/>
    <w:basedOn w:val="Normal"/>
    <w:next w:val="Normal"/>
    <w:link w:val="p1aZchn"/>
    <w:rsid w:val="0020470F"/>
    <w:pPr>
      <w:spacing w:after="0" w:line="240" w:lineRule="auto"/>
      <w:jc w:val="both"/>
    </w:pPr>
    <w:rPr>
      <w:rFonts w:ascii="Times" w:hAnsi="Times" w:cs="Times"/>
      <w:lang w:eastAsia="de-DE"/>
    </w:rPr>
  </w:style>
  <w:style w:type="character" w:styleId="Strong">
    <w:name w:val="Strong"/>
    <w:basedOn w:val="DefaultParagraphFont"/>
    <w:qFormat/>
    <w:rsid w:val="00FD2E6C"/>
    <w:rPr>
      <w:b/>
      <w:bCs/>
    </w:rPr>
  </w:style>
  <w:style w:type="paragraph" w:styleId="NormalWeb">
    <w:name w:val="Normal (Web)"/>
    <w:basedOn w:val="Normal"/>
    <w:uiPriority w:val="99"/>
    <w:unhideWhenUsed/>
    <w:rsid w:val="008D069C"/>
    <w:pPr>
      <w:spacing w:before="100" w:beforeAutospacing="1" w:after="100" w:afterAutospacing="1" w:line="240" w:lineRule="auto"/>
    </w:pPr>
    <w:rPr>
      <w:rFonts w:ascii="Times New Roman" w:eastAsia="Times New Roman" w:hAnsi="Times New Roman" w:cs="Times New Roman"/>
      <w:i/>
      <w:iCs/>
      <w:sz w:val="24"/>
      <w:szCs w:val="24"/>
      <w:lang w:bidi="en-US"/>
    </w:rPr>
  </w:style>
  <w:style w:type="character" w:customStyle="1" w:styleId="apple-converted-space">
    <w:name w:val="apple-converted-space"/>
    <w:basedOn w:val="DefaultParagraphFont"/>
    <w:rsid w:val="008D069C"/>
  </w:style>
  <w:style w:type="paragraph" w:styleId="Bibliography">
    <w:name w:val="Bibliography"/>
    <w:basedOn w:val="Normal"/>
    <w:next w:val="Normal"/>
    <w:uiPriority w:val="37"/>
    <w:unhideWhenUsed/>
    <w:rsid w:val="003059C8"/>
    <w:pPr>
      <w:spacing w:after="200" w:line="276" w:lineRule="auto"/>
    </w:pPr>
    <w:rPr>
      <w:lang w:val="fr-FR"/>
    </w:rPr>
  </w:style>
  <w:style w:type="paragraph" w:styleId="FootnoteText">
    <w:name w:val="footnote text"/>
    <w:basedOn w:val="Normal"/>
    <w:link w:val="FootnoteTextChar"/>
    <w:uiPriority w:val="99"/>
    <w:semiHidden/>
    <w:unhideWhenUsed/>
    <w:rsid w:val="003059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59C8"/>
    <w:rPr>
      <w:sz w:val="20"/>
      <w:szCs w:val="20"/>
    </w:rPr>
  </w:style>
  <w:style w:type="character" w:styleId="FootnoteReference">
    <w:name w:val="footnote reference"/>
    <w:basedOn w:val="DefaultParagraphFont"/>
    <w:uiPriority w:val="99"/>
    <w:semiHidden/>
    <w:unhideWhenUsed/>
    <w:rsid w:val="003059C8"/>
    <w:rPr>
      <w:vertAlign w:val="superscript"/>
    </w:rPr>
  </w:style>
  <w:style w:type="table" w:styleId="LightGrid-Accent2">
    <w:name w:val="Light Grid Accent 2"/>
    <w:basedOn w:val="TableNormal"/>
    <w:uiPriority w:val="62"/>
    <w:rsid w:val="008556B5"/>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jesrt.com" TargetMode="External"/><Relationship Id="rId13" Type="http://schemas.openxmlformats.org/officeDocument/2006/relationships/hyperlink" Target="https://en.wikipedia.org/wiki/Cyberpunk" TargetMode="External"/><Relationship Id="rId18" Type="http://schemas.openxmlformats.org/officeDocument/2006/relationships/hyperlink" Target="https://en.wikipedia.org/wiki/James_Camero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en.wikipedia.org/wiki/Robert_Rodriguez"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n.wikipedia.org/wiki/Battle_Angel_Alita"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n.wikipedia.org/wiki/Yukito_Kishiro" TargetMode="External"/><Relationship Id="rId23" Type="http://schemas.openxmlformats.org/officeDocument/2006/relationships/image" Target="media/image8.jpeg"/><Relationship Id="rId10" Type="http://schemas.openxmlformats.org/officeDocument/2006/relationships/image" Target="media/image1.png"/><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mailto:editor@ijesrt.com" TargetMode="External"/><Relationship Id="rId14" Type="http://schemas.openxmlformats.org/officeDocument/2006/relationships/hyperlink" Target="https://en.wikipedia.org/wiki/Action_film" TargetMode="External"/><Relationship Id="rId22" Type="http://schemas.openxmlformats.org/officeDocument/2006/relationships/image" Target="media/image7.pn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hyperlink" Target="http://creativecommons.org/licenses/by/4.0/" TargetMode="External"/><Relationship Id="rId1" Type="http://schemas.openxmlformats.org/officeDocument/2006/relationships/hyperlink" Target="http://www.ijesrt.com" TargetMode="External"/><Relationship Id="rId4" Type="http://schemas.openxmlformats.org/officeDocument/2006/relationships/hyperlink" Target="http://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6A948-3A0D-4F5B-9B76-D9FA67B42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2065</Words>
  <Characters>11774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SENTIMENT ANALYSIS OF A MOVIE USING TWITTER AND TEXT ANALYTICS</dc:title>
  <dc:creator>Rampyari</dc:creator>
  <cp:lastModifiedBy>Rampyari</cp:lastModifiedBy>
  <cp:revision>9</cp:revision>
  <cp:lastPrinted>2017-06-07T07:34:00Z</cp:lastPrinted>
  <dcterms:created xsi:type="dcterms:W3CDTF">2019-04-14T15:58:00Z</dcterms:created>
  <dcterms:modified xsi:type="dcterms:W3CDTF">2019-04-15T13:00:00Z</dcterms:modified>
</cp:coreProperties>
</file>