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1E2" w:rsidRPr="00511F95" w:rsidRDefault="004011E2" w:rsidP="00391D1F">
      <w:pPr>
        <w:pStyle w:val="Heading1"/>
        <w:tabs>
          <w:tab w:val="left" w:pos="5529"/>
        </w:tabs>
        <w:rPr>
          <w:rFonts w:ascii="Times New Roman" w:hAnsi="Times New Roman" w:cs="Times New Roman"/>
          <w:b w:val="0"/>
          <w:sz w:val="22"/>
          <w:szCs w:val="22"/>
          <w:lang w:val="en-US"/>
        </w:rPr>
      </w:pPr>
      <w:bookmarkStart w:id="0" w:name="OLE_LINK1"/>
      <w:bookmarkStart w:id="1" w:name="OLE_LINK2"/>
      <w:r w:rsidRPr="000D0DFE">
        <w:rPr>
          <w:rFonts w:ascii="Times New Roman" w:hAnsi="Times New Roman" w:cs="Times New Roman"/>
          <w:b w:val="0"/>
          <w:sz w:val="22"/>
          <w:szCs w:val="22"/>
          <w:lang w:val="fr-CH"/>
        </w:rPr>
        <w:tab/>
      </w:r>
      <w:r w:rsidR="00391D1F" w:rsidRPr="00391D1F">
        <w:rPr>
          <w:rFonts w:ascii="Times New Roman" w:hAnsi="Times New Roman" w:cs="Times New Roman"/>
          <w:b w:val="0"/>
          <w:sz w:val="22"/>
          <w:szCs w:val="22"/>
          <w:lang w:val="en-US"/>
        </w:rPr>
        <w:t xml:space="preserve">Prof. </w:t>
      </w:r>
      <w:r w:rsidR="00391D1F">
        <w:rPr>
          <w:rFonts w:ascii="Times New Roman" w:hAnsi="Times New Roman" w:cs="Times New Roman"/>
          <w:b w:val="0"/>
          <w:sz w:val="22"/>
          <w:szCs w:val="22"/>
          <w:lang w:val="en-US"/>
        </w:rPr>
        <w:t>Alan Williams</w:t>
      </w:r>
      <w:r w:rsidR="00391D1F">
        <w:rPr>
          <w:rFonts w:ascii="Times New Roman" w:hAnsi="Times New Roman" w:cs="Times New Roman"/>
          <w:b w:val="0"/>
          <w:sz w:val="22"/>
          <w:szCs w:val="22"/>
          <w:lang w:val="en-US"/>
        </w:rPr>
        <w:br/>
      </w:r>
      <w:r w:rsidR="00391D1F" w:rsidRPr="00391D1F">
        <w:rPr>
          <w:rFonts w:ascii="Times New Roman" w:hAnsi="Times New Roman" w:cs="Times New Roman"/>
          <w:b w:val="0"/>
          <w:sz w:val="22"/>
          <w:szCs w:val="22"/>
          <w:lang w:val="en-US"/>
        </w:rPr>
        <w:tab/>
      </w:r>
      <w:r w:rsidR="00391D1F" w:rsidRPr="00391D1F">
        <w:rPr>
          <w:rFonts w:ascii="Times New Roman" w:hAnsi="Times New Roman" w:cs="Times New Roman"/>
          <w:b w:val="0"/>
          <w:sz w:val="22"/>
          <w:szCs w:val="22"/>
          <w:lang w:val="en-US"/>
        </w:rPr>
        <w:t xml:space="preserve">Guest </w:t>
      </w:r>
      <w:r w:rsidR="00C17FF9">
        <w:rPr>
          <w:rFonts w:ascii="Times New Roman" w:hAnsi="Times New Roman" w:cs="Times New Roman"/>
          <w:b w:val="0"/>
          <w:sz w:val="22"/>
          <w:szCs w:val="22"/>
          <w:lang w:val="en-US"/>
        </w:rPr>
        <w:t xml:space="preserve">Editor of </w:t>
      </w:r>
      <w:r w:rsidR="00391D1F">
        <w:rPr>
          <w:rFonts w:ascii="Times New Roman" w:hAnsi="Times New Roman" w:cs="Times New Roman"/>
          <w:b w:val="0"/>
          <w:sz w:val="22"/>
          <w:szCs w:val="22"/>
          <w:lang w:val="en-US"/>
        </w:rPr>
        <w:t>CHIMIA</w:t>
      </w:r>
    </w:p>
    <w:p w:rsidR="00C5293D" w:rsidRPr="007D7AF9" w:rsidRDefault="004011E2" w:rsidP="00C17FF9">
      <w:pPr>
        <w:pStyle w:val="Heading1"/>
        <w:tabs>
          <w:tab w:val="left" w:pos="5670"/>
        </w:tabs>
        <w:rPr>
          <w:rFonts w:ascii="Times New Roman" w:hAnsi="Times New Roman" w:cs="Times New Roman"/>
          <w:b w:val="0"/>
          <w:sz w:val="22"/>
          <w:szCs w:val="22"/>
          <w:lang w:val="en-US"/>
        </w:rPr>
      </w:pPr>
      <w:r w:rsidRPr="00511F95">
        <w:rPr>
          <w:rFonts w:ascii="Times New Roman" w:hAnsi="Times New Roman" w:cs="Times New Roman"/>
          <w:b w:val="0"/>
          <w:sz w:val="22"/>
          <w:szCs w:val="22"/>
          <w:lang w:val="en-US"/>
        </w:rPr>
        <w:tab/>
      </w:r>
    </w:p>
    <w:p w:rsidR="00834CB1" w:rsidRPr="007D7AF9" w:rsidRDefault="00834CB1" w:rsidP="00834CB1">
      <w:pPr>
        <w:tabs>
          <w:tab w:val="left" w:pos="5670"/>
        </w:tabs>
        <w:rPr>
          <w:lang w:val="en-US"/>
        </w:rPr>
      </w:pPr>
      <w:r w:rsidRPr="007D7AF9">
        <w:rPr>
          <w:rFonts w:ascii="Times New Roman" w:hAnsi="Times New Roman"/>
          <w:b/>
          <w:sz w:val="22"/>
          <w:szCs w:val="22"/>
          <w:lang w:val="en-US"/>
        </w:rPr>
        <w:tab/>
      </w:r>
    </w:p>
    <w:p w:rsidR="00F66E25" w:rsidRPr="007D7AF9" w:rsidRDefault="00F66E25" w:rsidP="00F66E25">
      <w:pPr>
        <w:rPr>
          <w:sz w:val="22"/>
          <w:szCs w:val="22"/>
          <w:lang w:val="en-US"/>
        </w:rPr>
      </w:pPr>
    </w:p>
    <w:p w:rsidR="00656D67" w:rsidRPr="007D7AF9" w:rsidRDefault="00656D67" w:rsidP="00656D67">
      <w:pPr>
        <w:rPr>
          <w:rFonts w:ascii="Times New Roman" w:hAnsi="Times New Roman"/>
          <w:sz w:val="22"/>
          <w:szCs w:val="22"/>
          <w:lang w:val="en-US"/>
        </w:rPr>
      </w:pPr>
    </w:p>
    <w:p w:rsidR="00656D67" w:rsidRPr="007D7AF9" w:rsidRDefault="001524F4" w:rsidP="00F26ED4">
      <w:pPr>
        <w:tabs>
          <w:tab w:val="left" w:pos="4860"/>
        </w:tabs>
        <w:rPr>
          <w:rFonts w:ascii="Times New Roman" w:hAnsi="Times New Roman"/>
          <w:sz w:val="22"/>
          <w:szCs w:val="22"/>
          <w:lang w:val="en-US"/>
        </w:rPr>
      </w:pPr>
      <w:r w:rsidRPr="007D7AF9">
        <w:rPr>
          <w:rFonts w:ascii="Times New Roman" w:hAnsi="Times New Roman"/>
          <w:sz w:val="22"/>
          <w:szCs w:val="22"/>
          <w:lang w:val="en-US"/>
        </w:rPr>
        <w:tab/>
      </w:r>
      <w:r w:rsidR="00812B10" w:rsidRPr="007D7AF9">
        <w:rPr>
          <w:rFonts w:ascii="Times New Roman" w:hAnsi="Times New Roman"/>
          <w:sz w:val="22"/>
          <w:szCs w:val="22"/>
          <w:lang w:val="en-US"/>
        </w:rPr>
        <w:t>Gen</w:t>
      </w:r>
      <w:r w:rsidR="00730129" w:rsidRPr="007D7AF9">
        <w:rPr>
          <w:rFonts w:ascii="Times New Roman" w:hAnsi="Times New Roman"/>
          <w:sz w:val="22"/>
          <w:szCs w:val="22"/>
          <w:lang w:val="en-US"/>
        </w:rPr>
        <w:t>eva</w:t>
      </w:r>
      <w:r w:rsidR="00812B10" w:rsidRPr="007D7AF9">
        <w:rPr>
          <w:rFonts w:ascii="Times New Roman" w:hAnsi="Times New Roman"/>
          <w:sz w:val="22"/>
          <w:szCs w:val="22"/>
          <w:lang w:val="en-US"/>
        </w:rPr>
        <w:t>,</w:t>
      </w:r>
      <w:r w:rsidR="007D7AF9" w:rsidRPr="007D7AF9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391D1F">
        <w:rPr>
          <w:rFonts w:ascii="Times New Roman" w:hAnsi="Times New Roman"/>
          <w:sz w:val="22"/>
          <w:szCs w:val="22"/>
          <w:lang w:val="en-US"/>
        </w:rPr>
        <w:t>January</w:t>
      </w:r>
      <w:r w:rsidR="007D7AF9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391D1F">
        <w:rPr>
          <w:rFonts w:ascii="Times New Roman" w:hAnsi="Times New Roman"/>
          <w:sz w:val="22"/>
          <w:szCs w:val="22"/>
          <w:lang w:val="en-US"/>
        </w:rPr>
        <w:t>16</w:t>
      </w:r>
      <w:r w:rsidR="007D7AF9">
        <w:rPr>
          <w:rFonts w:ascii="Times New Roman" w:hAnsi="Times New Roman"/>
          <w:sz w:val="22"/>
          <w:szCs w:val="22"/>
          <w:lang w:val="en-US"/>
        </w:rPr>
        <w:t>, 201</w:t>
      </w:r>
      <w:r w:rsidR="00391D1F">
        <w:rPr>
          <w:rFonts w:ascii="Times New Roman" w:hAnsi="Times New Roman"/>
          <w:sz w:val="22"/>
          <w:szCs w:val="22"/>
          <w:lang w:val="en-US"/>
        </w:rPr>
        <w:t>9</w:t>
      </w:r>
    </w:p>
    <w:p w:rsidR="004011E2" w:rsidRPr="007D7AF9" w:rsidRDefault="004011E2" w:rsidP="007D7AF9">
      <w:pPr>
        <w:tabs>
          <w:tab w:val="left" w:pos="4860"/>
        </w:tabs>
        <w:spacing w:line="320" w:lineRule="atLeast"/>
        <w:rPr>
          <w:rFonts w:ascii="Times New Roman" w:hAnsi="Times New Roman"/>
          <w:sz w:val="22"/>
          <w:szCs w:val="22"/>
          <w:lang w:val="en-US"/>
        </w:rPr>
      </w:pPr>
    </w:p>
    <w:p w:rsidR="00C5293D" w:rsidRPr="007D7AF9" w:rsidRDefault="007D7AF9" w:rsidP="007D7AF9">
      <w:pPr>
        <w:tabs>
          <w:tab w:val="left" w:pos="4860"/>
        </w:tabs>
        <w:spacing w:line="320" w:lineRule="atLeast"/>
        <w:rPr>
          <w:rFonts w:ascii="Times New Roman" w:hAnsi="Times New Roman"/>
          <w:sz w:val="22"/>
          <w:szCs w:val="22"/>
          <w:lang w:val="en-US"/>
        </w:rPr>
      </w:pPr>
      <w:r w:rsidRPr="007D7AF9">
        <w:rPr>
          <w:rFonts w:ascii="Times New Roman" w:hAnsi="Times New Roman"/>
          <w:sz w:val="22"/>
          <w:szCs w:val="22"/>
          <w:u w:val="single"/>
          <w:lang w:val="en-US"/>
        </w:rPr>
        <w:t>Concern</w:t>
      </w:r>
      <w:r>
        <w:rPr>
          <w:rFonts w:ascii="Times New Roman" w:hAnsi="Times New Roman"/>
          <w:sz w:val="22"/>
          <w:szCs w:val="22"/>
          <w:lang w:val="en-US"/>
        </w:rPr>
        <w:t xml:space="preserve">: </w:t>
      </w:r>
      <w:r w:rsidR="00C17FF9">
        <w:rPr>
          <w:rFonts w:ascii="Times New Roman" w:hAnsi="Times New Roman"/>
          <w:sz w:val="22"/>
          <w:szCs w:val="22"/>
          <w:lang w:val="en-US"/>
        </w:rPr>
        <w:t xml:space="preserve">Submission of </w:t>
      </w:r>
      <w:r w:rsidR="00815B69">
        <w:rPr>
          <w:rFonts w:ascii="Times New Roman" w:hAnsi="Times New Roman"/>
          <w:sz w:val="22"/>
          <w:szCs w:val="22"/>
          <w:lang w:val="en-US"/>
        </w:rPr>
        <w:t>a</w:t>
      </w:r>
      <w:r w:rsidR="00925DDF">
        <w:rPr>
          <w:rFonts w:ascii="Times New Roman" w:hAnsi="Times New Roman"/>
          <w:sz w:val="22"/>
          <w:szCs w:val="22"/>
          <w:lang w:val="en-US"/>
        </w:rPr>
        <w:t xml:space="preserve">n </w:t>
      </w:r>
      <w:r w:rsidR="00391D1F">
        <w:rPr>
          <w:rFonts w:ascii="Times New Roman" w:hAnsi="Times New Roman"/>
          <w:sz w:val="22"/>
          <w:szCs w:val="22"/>
          <w:lang w:val="en-US"/>
        </w:rPr>
        <w:t>invited short review to CHIMIA</w:t>
      </w:r>
    </w:p>
    <w:p w:rsidR="00730129" w:rsidRDefault="00730129" w:rsidP="007D7AF9">
      <w:pPr>
        <w:tabs>
          <w:tab w:val="left" w:pos="4860"/>
        </w:tabs>
        <w:spacing w:line="320" w:lineRule="atLeast"/>
        <w:rPr>
          <w:rFonts w:ascii="Times New Roman" w:hAnsi="Times New Roman"/>
          <w:sz w:val="22"/>
          <w:szCs w:val="22"/>
          <w:lang w:val="en-US"/>
        </w:rPr>
      </w:pPr>
    </w:p>
    <w:p w:rsidR="007D7AF9" w:rsidRDefault="007D7AF9" w:rsidP="007D7AF9">
      <w:pPr>
        <w:tabs>
          <w:tab w:val="left" w:pos="4860"/>
        </w:tabs>
        <w:spacing w:line="320" w:lineRule="atLeast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 xml:space="preserve">Dear </w:t>
      </w:r>
      <w:r w:rsidR="00C17FF9">
        <w:rPr>
          <w:rFonts w:ascii="Times New Roman" w:hAnsi="Times New Roman"/>
          <w:sz w:val="22"/>
          <w:szCs w:val="22"/>
          <w:lang w:val="en-US"/>
        </w:rPr>
        <w:t>Editor</w:t>
      </w:r>
      <w:r>
        <w:rPr>
          <w:rFonts w:ascii="Times New Roman" w:hAnsi="Times New Roman"/>
          <w:sz w:val="22"/>
          <w:szCs w:val="22"/>
          <w:lang w:val="en-US"/>
        </w:rPr>
        <w:t>,</w:t>
      </w:r>
    </w:p>
    <w:p w:rsidR="00EA61C7" w:rsidRPr="00EA61C7" w:rsidRDefault="00EA61C7" w:rsidP="00EA61C7">
      <w:pPr>
        <w:tabs>
          <w:tab w:val="left" w:pos="5670"/>
        </w:tabs>
        <w:suppressAutoHyphens/>
        <w:spacing w:line="280" w:lineRule="atLeast"/>
        <w:ind w:firstLine="425"/>
        <w:jc w:val="both"/>
        <w:rPr>
          <w:rStyle w:val="TMSRMN"/>
          <w:sz w:val="22"/>
          <w:szCs w:val="22"/>
          <w:lang w:val="en-US"/>
        </w:rPr>
      </w:pPr>
      <w:r w:rsidRPr="00EA61C7">
        <w:rPr>
          <w:rStyle w:val="TMSRMN"/>
          <w:sz w:val="22"/>
          <w:szCs w:val="22"/>
          <w:lang w:val="en-US"/>
        </w:rPr>
        <w:t>With this letter</w:t>
      </w:r>
      <w:r w:rsidR="00C17FF9">
        <w:rPr>
          <w:rStyle w:val="TMSRMN"/>
          <w:sz w:val="22"/>
          <w:szCs w:val="22"/>
          <w:lang w:val="en-US"/>
        </w:rPr>
        <w:t>,</w:t>
      </w:r>
      <w:r w:rsidRPr="00EA61C7">
        <w:rPr>
          <w:rStyle w:val="TMSRMN"/>
          <w:sz w:val="22"/>
          <w:szCs w:val="22"/>
          <w:lang w:val="en-US"/>
        </w:rPr>
        <w:t xml:space="preserve"> </w:t>
      </w:r>
      <w:r w:rsidR="00391D1F">
        <w:rPr>
          <w:rStyle w:val="TMSRMN"/>
          <w:sz w:val="22"/>
          <w:szCs w:val="22"/>
          <w:lang w:val="en-US"/>
        </w:rPr>
        <w:t>I</w:t>
      </w:r>
      <w:r w:rsidRPr="00EA61C7">
        <w:rPr>
          <w:rStyle w:val="TMSRMN"/>
          <w:sz w:val="22"/>
          <w:szCs w:val="22"/>
          <w:lang w:val="en-US"/>
        </w:rPr>
        <w:t xml:space="preserve"> enclose an electronic copy of our manuscript entitled ‘</w:t>
      </w:r>
      <w:r w:rsidR="00391D1F" w:rsidRPr="00391D1F">
        <w:rPr>
          <w:rStyle w:val="TMSRMN"/>
          <w:b/>
          <w:sz w:val="22"/>
          <w:szCs w:val="22"/>
          <w:lang w:val="en-US"/>
        </w:rPr>
        <w:t>Set Aside When Building the Periodic Table 150 Years Ago, Are Rare Earths Any Better Considered by Chemists in the 21st century?</w:t>
      </w:r>
      <w:r w:rsidRPr="00EA61C7">
        <w:rPr>
          <w:rStyle w:val="TMSRMN"/>
          <w:sz w:val="22"/>
          <w:szCs w:val="22"/>
          <w:lang w:val="en-US"/>
        </w:rPr>
        <w:t xml:space="preserve">’ which </w:t>
      </w:r>
      <w:r w:rsidR="00391D1F">
        <w:rPr>
          <w:rStyle w:val="TMSRMN"/>
          <w:sz w:val="22"/>
          <w:szCs w:val="22"/>
          <w:lang w:val="en-US"/>
        </w:rPr>
        <w:t>I</w:t>
      </w:r>
      <w:r w:rsidRPr="00EA61C7">
        <w:rPr>
          <w:rStyle w:val="TMSRMN"/>
          <w:sz w:val="22"/>
          <w:szCs w:val="22"/>
          <w:lang w:val="en-US"/>
        </w:rPr>
        <w:t xml:space="preserve"> would like to be considered for publication </w:t>
      </w:r>
      <w:r w:rsidR="00C17FF9">
        <w:rPr>
          <w:rStyle w:val="TMSRMN"/>
          <w:sz w:val="22"/>
          <w:szCs w:val="22"/>
          <w:lang w:val="en-US"/>
        </w:rPr>
        <w:t xml:space="preserve">in </w:t>
      </w:r>
      <w:r w:rsidR="00391D1F" w:rsidRPr="00391D1F">
        <w:rPr>
          <w:rStyle w:val="TMSRMN"/>
          <w:sz w:val="22"/>
          <w:szCs w:val="22"/>
          <w:lang w:val="en-US"/>
        </w:rPr>
        <w:t xml:space="preserve">the special issue of CHIMIA dedicated to the jubilee of the discovery of the </w:t>
      </w:r>
      <w:r w:rsidR="005B2A2A">
        <w:rPr>
          <w:rStyle w:val="TMSRMN"/>
          <w:sz w:val="22"/>
          <w:szCs w:val="22"/>
          <w:lang w:val="en-US"/>
        </w:rPr>
        <w:t>Periodic T</w:t>
      </w:r>
      <w:r w:rsidR="00391D1F" w:rsidRPr="00391D1F">
        <w:rPr>
          <w:rStyle w:val="TMSRMN"/>
          <w:sz w:val="22"/>
          <w:szCs w:val="22"/>
          <w:lang w:val="en-US"/>
        </w:rPr>
        <w:t>able</w:t>
      </w:r>
      <w:r w:rsidR="00391D1F">
        <w:rPr>
          <w:rStyle w:val="TMSRMN"/>
          <w:i/>
          <w:sz w:val="22"/>
          <w:szCs w:val="22"/>
          <w:lang w:val="en-US"/>
        </w:rPr>
        <w:t>.</w:t>
      </w:r>
      <w:r w:rsidRPr="00EA61C7">
        <w:rPr>
          <w:rStyle w:val="TMSRMN"/>
          <w:sz w:val="22"/>
          <w:szCs w:val="22"/>
          <w:lang w:val="en-US"/>
        </w:rPr>
        <w:t xml:space="preserve"> </w:t>
      </w:r>
    </w:p>
    <w:p w:rsidR="00EA61C7" w:rsidRDefault="00391D1F" w:rsidP="00EA61C7">
      <w:pPr>
        <w:tabs>
          <w:tab w:val="left" w:pos="5670"/>
        </w:tabs>
        <w:suppressAutoHyphens/>
        <w:spacing w:line="280" w:lineRule="atLeast"/>
        <w:ind w:firstLine="425"/>
        <w:jc w:val="both"/>
        <w:rPr>
          <w:rStyle w:val="TMSRMN"/>
          <w:sz w:val="22"/>
          <w:szCs w:val="22"/>
          <w:lang w:val="en-US"/>
        </w:rPr>
      </w:pPr>
      <w:r>
        <w:rPr>
          <w:rStyle w:val="TMSRMN"/>
          <w:sz w:val="22"/>
          <w:szCs w:val="22"/>
          <w:lang w:val="en-US"/>
        </w:rPr>
        <w:t xml:space="preserve">In phase with the current gilets </w:t>
      </w:r>
      <w:proofErr w:type="spellStart"/>
      <w:r>
        <w:rPr>
          <w:rStyle w:val="TMSRMN"/>
          <w:sz w:val="22"/>
          <w:szCs w:val="22"/>
          <w:lang w:val="en-US"/>
        </w:rPr>
        <w:t>jaunes</w:t>
      </w:r>
      <w:proofErr w:type="spellEnd"/>
      <w:r>
        <w:rPr>
          <w:rStyle w:val="TMSRMN"/>
          <w:sz w:val="22"/>
          <w:szCs w:val="22"/>
          <w:lang w:val="en-US"/>
        </w:rPr>
        <w:t xml:space="preserve">’ revolt, the future lanthanide elements were discarded by </w:t>
      </w:r>
      <w:r w:rsidRPr="00391D1F">
        <w:rPr>
          <w:rStyle w:val="TMSRMN"/>
          <w:sz w:val="22"/>
          <w:szCs w:val="22"/>
          <w:lang w:val="en-US"/>
        </w:rPr>
        <w:t>Mendeleyev</w:t>
      </w:r>
      <w:r>
        <w:rPr>
          <w:rStyle w:val="TMSRMN"/>
          <w:sz w:val="22"/>
          <w:szCs w:val="22"/>
          <w:lang w:val="en-US"/>
        </w:rPr>
        <w:t xml:space="preserve"> from the original periodic table in 1869 because of the lack of specific properties worth to be highlighted</w:t>
      </w:r>
      <w:r w:rsidR="0023055F">
        <w:rPr>
          <w:rStyle w:val="TMSRMN"/>
          <w:sz w:val="22"/>
          <w:szCs w:val="22"/>
          <w:lang w:val="en-US"/>
        </w:rPr>
        <w:t>.</w:t>
      </w:r>
      <w:r>
        <w:rPr>
          <w:rStyle w:val="TMSRMN"/>
          <w:sz w:val="22"/>
          <w:szCs w:val="22"/>
          <w:lang w:val="en-US"/>
        </w:rPr>
        <w:t xml:space="preserve"> It took fifty years for these elements to get a satisfying status as full member</w:t>
      </w:r>
      <w:r w:rsidR="005C764C">
        <w:rPr>
          <w:rStyle w:val="TMSRMN"/>
          <w:sz w:val="22"/>
          <w:szCs w:val="22"/>
          <w:lang w:val="en-US"/>
        </w:rPr>
        <w:t>s</w:t>
      </w:r>
      <w:r>
        <w:rPr>
          <w:rStyle w:val="TMSRMN"/>
          <w:sz w:val="22"/>
          <w:szCs w:val="22"/>
          <w:lang w:val="en-US"/>
        </w:rPr>
        <w:t xml:space="preserve"> of the chemical community. Nowadays, lanthanide elements, which belong to the larger category of rare earths elements, are crucial components </w:t>
      </w:r>
      <w:r w:rsidR="005C764C">
        <w:rPr>
          <w:rStyle w:val="TMSRMN"/>
          <w:sz w:val="22"/>
          <w:szCs w:val="22"/>
          <w:lang w:val="en-US"/>
        </w:rPr>
        <w:t>in</w:t>
      </w:r>
      <w:r>
        <w:rPr>
          <w:rStyle w:val="TMSRMN"/>
          <w:sz w:val="22"/>
          <w:szCs w:val="22"/>
          <w:lang w:val="en-US"/>
        </w:rPr>
        <w:t xml:space="preserve"> a myriad of modern technological applications </w:t>
      </w:r>
      <w:r w:rsidR="005C764C">
        <w:rPr>
          <w:rStyle w:val="TMSRMN"/>
          <w:sz w:val="22"/>
          <w:szCs w:val="22"/>
          <w:lang w:val="en-US"/>
        </w:rPr>
        <w:t>working as</w:t>
      </w:r>
      <w:r>
        <w:rPr>
          <w:rStyle w:val="TMSRMN"/>
          <w:sz w:val="22"/>
          <w:szCs w:val="22"/>
          <w:lang w:val="en-US"/>
        </w:rPr>
        <w:t xml:space="preserve"> magnet</w:t>
      </w:r>
      <w:r w:rsidR="005C764C">
        <w:rPr>
          <w:rStyle w:val="TMSRMN"/>
          <w:sz w:val="22"/>
          <w:szCs w:val="22"/>
          <w:lang w:val="en-US"/>
        </w:rPr>
        <w:t>s, catalysts, optical relays, etc.</w:t>
      </w:r>
    </w:p>
    <w:p w:rsidR="004036C4" w:rsidRPr="00EA61C7" w:rsidRDefault="00391D1F" w:rsidP="00EA61C7">
      <w:pPr>
        <w:tabs>
          <w:tab w:val="left" w:pos="5670"/>
        </w:tabs>
        <w:suppressAutoHyphens/>
        <w:spacing w:line="280" w:lineRule="atLeast"/>
        <w:ind w:firstLine="425"/>
        <w:jc w:val="both"/>
        <w:rPr>
          <w:rStyle w:val="TMSRMN"/>
          <w:sz w:val="22"/>
          <w:szCs w:val="22"/>
          <w:lang w:val="en-US"/>
        </w:rPr>
      </w:pPr>
      <w:r>
        <w:rPr>
          <w:rStyle w:val="TMSRMN"/>
          <w:sz w:val="22"/>
          <w:szCs w:val="22"/>
          <w:lang w:val="en-US"/>
        </w:rPr>
        <w:t xml:space="preserve">This short review </w:t>
      </w:r>
      <w:r w:rsidR="00BA4F85">
        <w:rPr>
          <w:rStyle w:val="TMSRMN"/>
          <w:sz w:val="22"/>
          <w:szCs w:val="22"/>
          <w:lang w:val="en-US"/>
        </w:rPr>
        <w:t xml:space="preserve">tells this story and try to highlight the change of paradigms </w:t>
      </w:r>
      <w:r w:rsidR="005C764C">
        <w:rPr>
          <w:rStyle w:val="TMSRMN"/>
          <w:sz w:val="22"/>
          <w:szCs w:val="22"/>
          <w:lang w:val="en-US"/>
        </w:rPr>
        <w:t>affecting</w:t>
      </w:r>
      <w:r w:rsidR="00BA4F85">
        <w:rPr>
          <w:rStyle w:val="TMSRMN"/>
          <w:sz w:val="22"/>
          <w:szCs w:val="22"/>
          <w:lang w:val="en-US"/>
        </w:rPr>
        <w:t xml:space="preserve"> these outsiders </w:t>
      </w:r>
      <w:r w:rsidR="005C764C">
        <w:rPr>
          <w:rStyle w:val="TMSRMN"/>
          <w:sz w:val="22"/>
          <w:szCs w:val="22"/>
          <w:lang w:val="en-US"/>
        </w:rPr>
        <w:t>a</w:t>
      </w:r>
      <w:bookmarkStart w:id="2" w:name="_GoBack"/>
      <w:bookmarkEnd w:id="2"/>
      <w:r w:rsidR="00BA4F85">
        <w:rPr>
          <w:rStyle w:val="TMSRMN"/>
          <w:sz w:val="22"/>
          <w:szCs w:val="22"/>
          <w:lang w:val="en-US"/>
        </w:rPr>
        <w:t>long the 150 past years</w:t>
      </w:r>
      <w:r w:rsidR="004036C4">
        <w:rPr>
          <w:rStyle w:val="TMSRMN"/>
          <w:sz w:val="22"/>
          <w:szCs w:val="22"/>
          <w:lang w:val="en-US"/>
        </w:rPr>
        <w:t>.</w:t>
      </w:r>
    </w:p>
    <w:p w:rsidR="00EA61C7" w:rsidRPr="00EA61C7" w:rsidRDefault="00EA61C7" w:rsidP="00EA61C7">
      <w:pPr>
        <w:tabs>
          <w:tab w:val="left" w:pos="5670"/>
        </w:tabs>
        <w:suppressAutoHyphens/>
        <w:spacing w:line="280" w:lineRule="atLeast"/>
        <w:ind w:firstLine="425"/>
        <w:jc w:val="both"/>
        <w:rPr>
          <w:rStyle w:val="TMSRMN"/>
          <w:sz w:val="22"/>
          <w:szCs w:val="22"/>
          <w:lang w:val="en-US"/>
        </w:rPr>
      </w:pPr>
    </w:p>
    <w:p w:rsidR="00EA61C7" w:rsidRPr="001E15C9" w:rsidRDefault="00EA61C7" w:rsidP="00EA61C7">
      <w:pPr>
        <w:tabs>
          <w:tab w:val="left" w:pos="5670"/>
        </w:tabs>
        <w:suppressAutoHyphens/>
        <w:spacing w:line="280" w:lineRule="atLeast"/>
        <w:ind w:firstLine="426"/>
        <w:jc w:val="both"/>
        <w:rPr>
          <w:rStyle w:val="TMSRMN"/>
          <w:sz w:val="22"/>
          <w:szCs w:val="22"/>
          <w:lang w:val="en-US"/>
        </w:rPr>
      </w:pPr>
      <w:r w:rsidRPr="001E15C9">
        <w:rPr>
          <w:rStyle w:val="TMSRMN"/>
          <w:sz w:val="22"/>
          <w:szCs w:val="22"/>
          <w:lang w:val="en-US"/>
        </w:rPr>
        <w:t>Thanking you in advance for your consideration of this manuscript, I remain.</w:t>
      </w:r>
    </w:p>
    <w:p w:rsidR="00730129" w:rsidRPr="00115DAA" w:rsidRDefault="00730129" w:rsidP="007D7AF9">
      <w:pPr>
        <w:tabs>
          <w:tab w:val="left" w:pos="4860"/>
        </w:tabs>
        <w:spacing w:line="320" w:lineRule="atLeast"/>
        <w:rPr>
          <w:rFonts w:ascii="Times New Roman" w:hAnsi="Times New Roman"/>
          <w:sz w:val="22"/>
          <w:szCs w:val="22"/>
          <w:lang w:val="en-US"/>
        </w:rPr>
      </w:pPr>
    </w:p>
    <w:bookmarkEnd w:id="0"/>
    <w:bookmarkEnd w:id="1"/>
    <w:p w:rsidR="00C5293D" w:rsidRPr="00115DAA" w:rsidRDefault="00C5293D" w:rsidP="007D7AF9">
      <w:pPr>
        <w:spacing w:line="320" w:lineRule="atLeast"/>
        <w:rPr>
          <w:rFonts w:ascii="Times New Roman" w:hAnsi="Times New Roman"/>
          <w:sz w:val="22"/>
          <w:szCs w:val="22"/>
          <w:lang w:val="en-US"/>
        </w:rPr>
      </w:pPr>
    </w:p>
    <w:p w:rsidR="00C5293D" w:rsidRPr="0049275B" w:rsidRDefault="003049FA" w:rsidP="003049FA">
      <w:pPr>
        <w:tabs>
          <w:tab w:val="left" w:pos="4820"/>
        </w:tabs>
        <w:rPr>
          <w:rFonts w:ascii="Times New Roman" w:hAnsi="Times New Roman"/>
          <w:sz w:val="22"/>
          <w:szCs w:val="22"/>
          <w:lang w:val="fr-CH"/>
        </w:rPr>
      </w:pPr>
      <w:r w:rsidRPr="00115DAA"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noProof/>
          <w:sz w:val="22"/>
          <w:szCs w:val="22"/>
          <w:lang w:val="en-US" w:eastAsia="en-US"/>
        </w:rPr>
        <w:drawing>
          <wp:inline distT="0" distB="0" distL="0" distR="0" wp14:anchorId="50DAC762" wp14:editId="741FE6CC">
            <wp:extent cx="1143000" cy="391153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802" cy="391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B10" w:rsidRPr="0049275B" w:rsidRDefault="00834B0F" w:rsidP="00812B10">
      <w:pPr>
        <w:ind w:left="4248" w:firstLine="708"/>
        <w:rPr>
          <w:rFonts w:ascii="Times New Roman" w:hAnsi="Times New Roman"/>
          <w:sz w:val="22"/>
          <w:szCs w:val="22"/>
          <w:lang w:val="fr-CH"/>
        </w:rPr>
      </w:pPr>
      <w:r w:rsidRPr="0049275B">
        <w:rPr>
          <w:rFonts w:ascii="Times New Roman" w:hAnsi="Times New Roman"/>
          <w:sz w:val="22"/>
          <w:szCs w:val="22"/>
          <w:lang w:val="fr-CH"/>
        </w:rPr>
        <w:t>Claude Piguet</w:t>
      </w:r>
    </w:p>
    <w:p w:rsidR="00812B10" w:rsidRPr="0049275B" w:rsidRDefault="00765ED0" w:rsidP="00765ED0">
      <w:pPr>
        <w:ind w:left="4253" w:firstLine="708"/>
        <w:rPr>
          <w:rFonts w:ascii="Times New Roman" w:hAnsi="Times New Roman"/>
          <w:i/>
          <w:sz w:val="22"/>
          <w:szCs w:val="22"/>
          <w:lang w:val="fr-CH"/>
        </w:rPr>
      </w:pPr>
      <w:r>
        <w:rPr>
          <w:rFonts w:ascii="Times New Roman" w:hAnsi="Times New Roman"/>
          <w:i/>
          <w:sz w:val="22"/>
          <w:szCs w:val="22"/>
          <w:lang w:val="fr-CH"/>
        </w:rPr>
        <w:t xml:space="preserve">Full Professor </w:t>
      </w:r>
    </w:p>
    <w:sectPr w:rsidR="00812B10" w:rsidRPr="0049275B" w:rsidSect="007D7AF9">
      <w:headerReference w:type="first" r:id="rId7"/>
      <w:footerReference w:type="first" r:id="rId8"/>
      <w:pgSz w:w="11906" w:h="16838" w:code="9"/>
      <w:pgMar w:top="1701" w:right="1191" w:bottom="1531" w:left="1418" w:header="851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4FB" w:rsidRDefault="00AB44FB">
      <w:r>
        <w:separator/>
      </w:r>
    </w:p>
  </w:endnote>
  <w:endnote w:type="continuationSeparator" w:id="0">
    <w:p w:rsidR="00AB44FB" w:rsidRDefault="00AB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2BD" w:rsidRPr="00795913" w:rsidRDefault="00B452BD" w:rsidP="00B452BD">
    <w:pPr>
      <w:pStyle w:val="Footer"/>
      <w:pBdr>
        <w:top w:val="single" w:sz="4" w:space="5" w:color="auto"/>
      </w:pBdr>
      <w:rPr>
        <w:bCs/>
      </w:rPr>
    </w:pPr>
    <w:r>
      <w:rPr>
        <w:bCs/>
      </w:rPr>
      <w:t xml:space="preserve">Sciences II - </w:t>
    </w:r>
    <w:r>
      <w:t>30 quai Ernest-Ansermet - CH-1211 Genève 4</w:t>
    </w:r>
  </w:p>
  <w:p w:rsidR="003B72C1" w:rsidRPr="00B452BD" w:rsidRDefault="00B452BD" w:rsidP="00B452BD">
    <w:pPr>
      <w:pStyle w:val="Footer"/>
    </w:pPr>
    <w:r>
      <w:t>Tél. 022 3796408 - Fax 22 3796830 - www.unige.ch/sciences/chiam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4FB" w:rsidRDefault="00AB44FB">
      <w:r>
        <w:separator/>
      </w:r>
    </w:p>
  </w:footnote>
  <w:footnote w:type="continuationSeparator" w:id="0">
    <w:p w:rsidR="00AB44FB" w:rsidRDefault="00AB4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D67" w:rsidRDefault="004B7157" w:rsidP="003A08D6">
    <w:pPr>
      <w:pStyle w:val="Header"/>
      <w:spacing w:line="240" w:lineRule="auto"/>
      <w:ind w:left="-993"/>
    </w:pPr>
    <w:r>
      <w:rPr>
        <w:noProof/>
        <w:lang w:val="en-US" w:eastAsia="en-US"/>
      </w:rPr>
      <w:drawing>
        <wp:inline distT="0" distB="0" distL="0" distR="0" wp14:anchorId="5800B54B" wp14:editId="2E37EC9E">
          <wp:extent cx="2133600" cy="1120140"/>
          <wp:effectExtent l="0" t="0" r="0" b="3810"/>
          <wp:docPr id="1" name="Picture 1" descr="chimie_minerale_analytique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himie_minerale_analytique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1120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6D67" w:rsidRPr="00656D67" w:rsidRDefault="007E4212">
    <w:pPr>
      <w:pStyle w:val="Header"/>
      <w:rPr>
        <w:b/>
      </w:rPr>
    </w:pPr>
    <w:r>
      <w:rPr>
        <w:b/>
      </w:rPr>
      <w:t>Claude Piguet</w:t>
    </w:r>
  </w:p>
  <w:p w:rsidR="00656D67" w:rsidRDefault="00B87CC3" w:rsidP="00795913">
    <w:pPr>
      <w:pStyle w:val="Header"/>
      <w:spacing w:after="70"/>
    </w:pPr>
    <w:r>
      <w:t>Professeur ordinaire</w:t>
    </w:r>
  </w:p>
  <w:p w:rsidR="00795913" w:rsidRDefault="00795913" w:rsidP="00795913">
    <w:pPr>
      <w:pStyle w:val="Footer"/>
    </w:pPr>
    <w:r>
      <w:t xml:space="preserve">Ligne directe: 022 379 </w:t>
    </w:r>
    <w:r w:rsidR="00B87CC3">
      <w:t>6</w:t>
    </w:r>
    <w:r w:rsidR="00A16E76">
      <w:t>0</w:t>
    </w:r>
    <w:r w:rsidR="00B87CC3">
      <w:t xml:space="preserve"> </w:t>
    </w:r>
    <w:r w:rsidR="00A16E76">
      <w:t>34</w:t>
    </w:r>
  </w:p>
  <w:p w:rsidR="00795913" w:rsidRDefault="007E4212" w:rsidP="00795913">
    <w:pPr>
      <w:pStyle w:val="Footer"/>
    </w:pPr>
    <w:r>
      <w:t>Claude</w:t>
    </w:r>
    <w:r w:rsidR="001524F4">
      <w:t>.</w:t>
    </w:r>
    <w:r>
      <w:t>Piguet</w:t>
    </w:r>
    <w:r w:rsidR="001524F4">
      <w:t>@</w:t>
    </w:r>
    <w:r w:rsidR="00795913">
      <w:t>unige.ch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c0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FE"/>
    <w:rsid w:val="000158F2"/>
    <w:rsid w:val="00024668"/>
    <w:rsid w:val="00026B40"/>
    <w:rsid w:val="000767FE"/>
    <w:rsid w:val="000B62E6"/>
    <w:rsid w:val="000D0DFE"/>
    <w:rsid w:val="000D3842"/>
    <w:rsid w:val="000E4562"/>
    <w:rsid w:val="000E66BB"/>
    <w:rsid w:val="000E718C"/>
    <w:rsid w:val="00115DAA"/>
    <w:rsid w:val="00116139"/>
    <w:rsid w:val="001524F4"/>
    <w:rsid w:val="001943EB"/>
    <w:rsid w:val="001E0027"/>
    <w:rsid w:val="001E15C9"/>
    <w:rsid w:val="001F6E5E"/>
    <w:rsid w:val="0020252F"/>
    <w:rsid w:val="00203510"/>
    <w:rsid w:val="00205EE5"/>
    <w:rsid w:val="00206191"/>
    <w:rsid w:val="00216B8F"/>
    <w:rsid w:val="0023055F"/>
    <w:rsid w:val="002450A9"/>
    <w:rsid w:val="00256229"/>
    <w:rsid w:val="00263EB6"/>
    <w:rsid w:val="00270335"/>
    <w:rsid w:val="00272FDE"/>
    <w:rsid w:val="002902B0"/>
    <w:rsid w:val="002965A6"/>
    <w:rsid w:val="00297730"/>
    <w:rsid w:val="002A4DB0"/>
    <w:rsid w:val="002A7326"/>
    <w:rsid w:val="002B6BC8"/>
    <w:rsid w:val="002C2B39"/>
    <w:rsid w:val="002E0C97"/>
    <w:rsid w:val="002F0E4F"/>
    <w:rsid w:val="0030195C"/>
    <w:rsid w:val="003049FA"/>
    <w:rsid w:val="00320D54"/>
    <w:rsid w:val="00325538"/>
    <w:rsid w:val="003720F0"/>
    <w:rsid w:val="00391D1F"/>
    <w:rsid w:val="00393F00"/>
    <w:rsid w:val="003A08D6"/>
    <w:rsid w:val="003B3C6E"/>
    <w:rsid w:val="003B4D7E"/>
    <w:rsid w:val="003B72C1"/>
    <w:rsid w:val="003C2B8E"/>
    <w:rsid w:val="003E55F1"/>
    <w:rsid w:val="004011E2"/>
    <w:rsid w:val="004036C4"/>
    <w:rsid w:val="00414CCC"/>
    <w:rsid w:val="00446C84"/>
    <w:rsid w:val="00460208"/>
    <w:rsid w:val="004615A3"/>
    <w:rsid w:val="0049275B"/>
    <w:rsid w:val="004B3841"/>
    <w:rsid w:val="004B7157"/>
    <w:rsid w:val="004D7BED"/>
    <w:rsid w:val="004E20C6"/>
    <w:rsid w:val="004E7FE1"/>
    <w:rsid w:val="00511F95"/>
    <w:rsid w:val="00524442"/>
    <w:rsid w:val="005262D9"/>
    <w:rsid w:val="00530911"/>
    <w:rsid w:val="00561F58"/>
    <w:rsid w:val="00576238"/>
    <w:rsid w:val="00583C51"/>
    <w:rsid w:val="005A2DD9"/>
    <w:rsid w:val="005B13BC"/>
    <w:rsid w:val="005B2A2A"/>
    <w:rsid w:val="005C764C"/>
    <w:rsid w:val="005D479A"/>
    <w:rsid w:val="005E60F0"/>
    <w:rsid w:val="005F6395"/>
    <w:rsid w:val="006036E6"/>
    <w:rsid w:val="00613D1A"/>
    <w:rsid w:val="00620D07"/>
    <w:rsid w:val="00625475"/>
    <w:rsid w:val="00656D67"/>
    <w:rsid w:val="006921B7"/>
    <w:rsid w:val="00693F0D"/>
    <w:rsid w:val="006B6AC0"/>
    <w:rsid w:val="006C7DEA"/>
    <w:rsid w:val="006D2394"/>
    <w:rsid w:val="00712A5E"/>
    <w:rsid w:val="00720C6C"/>
    <w:rsid w:val="00720D26"/>
    <w:rsid w:val="00730129"/>
    <w:rsid w:val="00730976"/>
    <w:rsid w:val="00757D92"/>
    <w:rsid w:val="0076077B"/>
    <w:rsid w:val="00765ED0"/>
    <w:rsid w:val="007720E9"/>
    <w:rsid w:val="0077352A"/>
    <w:rsid w:val="00777AFB"/>
    <w:rsid w:val="007832BF"/>
    <w:rsid w:val="00785A55"/>
    <w:rsid w:val="00794EFF"/>
    <w:rsid w:val="00795913"/>
    <w:rsid w:val="007D7AF9"/>
    <w:rsid w:val="007E4212"/>
    <w:rsid w:val="007F68E7"/>
    <w:rsid w:val="007F735B"/>
    <w:rsid w:val="0080061C"/>
    <w:rsid w:val="00812B10"/>
    <w:rsid w:val="00812DC4"/>
    <w:rsid w:val="00815B69"/>
    <w:rsid w:val="00817D16"/>
    <w:rsid w:val="00834B0F"/>
    <w:rsid w:val="00834CB1"/>
    <w:rsid w:val="00865325"/>
    <w:rsid w:val="008C45E7"/>
    <w:rsid w:val="008D27F6"/>
    <w:rsid w:val="008D2C1D"/>
    <w:rsid w:val="008D6EAA"/>
    <w:rsid w:val="008E3E7F"/>
    <w:rsid w:val="00905CC1"/>
    <w:rsid w:val="00914F68"/>
    <w:rsid w:val="00921740"/>
    <w:rsid w:val="00925DDF"/>
    <w:rsid w:val="00954350"/>
    <w:rsid w:val="00962F6A"/>
    <w:rsid w:val="00976C74"/>
    <w:rsid w:val="00980125"/>
    <w:rsid w:val="00980182"/>
    <w:rsid w:val="009813DD"/>
    <w:rsid w:val="009B3520"/>
    <w:rsid w:val="009C72F6"/>
    <w:rsid w:val="009D2EEA"/>
    <w:rsid w:val="009E39E4"/>
    <w:rsid w:val="00A03BC2"/>
    <w:rsid w:val="00A10DB0"/>
    <w:rsid w:val="00A10FC8"/>
    <w:rsid w:val="00A16E76"/>
    <w:rsid w:val="00A4367C"/>
    <w:rsid w:val="00A4612D"/>
    <w:rsid w:val="00A547FE"/>
    <w:rsid w:val="00A5665E"/>
    <w:rsid w:val="00A66DF2"/>
    <w:rsid w:val="00A67C04"/>
    <w:rsid w:val="00A705F0"/>
    <w:rsid w:val="00A86D88"/>
    <w:rsid w:val="00A91AA2"/>
    <w:rsid w:val="00A936AD"/>
    <w:rsid w:val="00A9551F"/>
    <w:rsid w:val="00AA3DB3"/>
    <w:rsid w:val="00AA64ED"/>
    <w:rsid w:val="00AB44FB"/>
    <w:rsid w:val="00B068C5"/>
    <w:rsid w:val="00B22FFF"/>
    <w:rsid w:val="00B452BD"/>
    <w:rsid w:val="00B46E6C"/>
    <w:rsid w:val="00B4725B"/>
    <w:rsid w:val="00B57B82"/>
    <w:rsid w:val="00B6699B"/>
    <w:rsid w:val="00B87CC3"/>
    <w:rsid w:val="00BA4F85"/>
    <w:rsid w:val="00BB0067"/>
    <w:rsid w:val="00BC42B6"/>
    <w:rsid w:val="00BE0D82"/>
    <w:rsid w:val="00C02D69"/>
    <w:rsid w:val="00C13429"/>
    <w:rsid w:val="00C17FF9"/>
    <w:rsid w:val="00C346A2"/>
    <w:rsid w:val="00C5293D"/>
    <w:rsid w:val="00C5407B"/>
    <w:rsid w:val="00C61644"/>
    <w:rsid w:val="00C94DFD"/>
    <w:rsid w:val="00CB6C75"/>
    <w:rsid w:val="00CE31C6"/>
    <w:rsid w:val="00CF1ED5"/>
    <w:rsid w:val="00D217CB"/>
    <w:rsid w:val="00D356E0"/>
    <w:rsid w:val="00D4192A"/>
    <w:rsid w:val="00D571F8"/>
    <w:rsid w:val="00D82DF7"/>
    <w:rsid w:val="00DC6211"/>
    <w:rsid w:val="00DD2FA2"/>
    <w:rsid w:val="00DE5526"/>
    <w:rsid w:val="00DF20E3"/>
    <w:rsid w:val="00DF3C1D"/>
    <w:rsid w:val="00DF4D77"/>
    <w:rsid w:val="00E266C3"/>
    <w:rsid w:val="00E3785D"/>
    <w:rsid w:val="00E53057"/>
    <w:rsid w:val="00E54C94"/>
    <w:rsid w:val="00E624D3"/>
    <w:rsid w:val="00E71A7C"/>
    <w:rsid w:val="00EA0548"/>
    <w:rsid w:val="00EA61C7"/>
    <w:rsid w:val="00EB480F"/>
    <w:rsid w:val="00EF184F"/>
    <w:rsid w:val="00EF5EA6"/>
    <w:rsid w:val="00F20C3D"/>
    <w:rsid w:val="00F26ED4"/>
    <w:rsid w:val="00F426FB"/>
    <w:rsid w:val="00F66E25"/>
    <w:rsid w:val="00F80D27"/>
    <w:rsid w:val="00F82200"/>
    <w:rsid w:val="00F84030"/>
    <w:rsid w:val="00F91298"/>
    <w:rsid w:val="00F9765C"/>
    <w:rsid w:val="00FB5C52"/>
    <w:rsid w:val="00FC4C95"/>
    <w:rsid w:val="00FD0B0A"/>
    <w:rsid w:val="00FE2F6F"/>
    <w:rsid w:val="00FF16D8"/>
    <w:rsid w:val="00FF32E2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06"/>
    </o:shapedefaults>
    <o:shapelayout v:ext="edit">
      <o:idmap v:ext="edit" data="1"/>
    </o:shapelayout>
  </w:shapeDefaults>
  <w:decimalSymbol w:val="."/>
  <w:listSeparator w:val=","/>
  <w15:docId w15:val="{E336A275-BAC1-4A5F-ADF4-50B8D2D60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7FE"/>
    <w:rPr>
      <w:rFonts w:ascii="Arial" w:hAnsi="Arial"/>
      <w:szCs w:val="24"/>
      <w:lang w:val="fr-FR" w:eastAsia="fr-FR"/>
    </w:rPr>
  </w:style>
  <w:style w:type="paragraph" w:styleId="Heading1">
    <w:name w:val="heading 1"/>
    <w:basedOn w:val="Normal"/>
    <w:next w:val="Normal"/>
    <w:qFormat/>
    <w:rsid w:val="00FF556B"/>
    <w:pPr>
      <w:widowControl w:val="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5F6395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C13429"/>
    <w:pPr>
      <w:keepNext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6D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56D67"/>
    <w:pPr>
      <w:tabs>
        <w:tab w:val="center" w:pos="4536"/>
        <w:tab w:val="right" w:pos="9072"/>
      </w:tabs>
      <w:spacing w:line="170" w:lineRule="exact"/>
    </w:pPr>
    <w:rPr>
      <w:sz w:val="15"/>
    </w:rPr>
  </w:style>
  <w:style w:type="paragraph" w:styleId="Footer">
    <w:name w:val="footer"/>
    <w:basedOn w:val="Normal"/>
    <w:rsid w:val="00F9765C"/>
    <w:pPr>
      <w:tabs>
        <w:tab w:val="center" w:pos="4536"/>
        <w:tab w:val="right" w:pos="9072"/>
      </w:tabs>
      <w:spacing w:line="170" w:lineRule="exact"/>
    </w:pPr>
    <w:rPr>
      <w:sz w:val="15"/>
    </w:rPr>
  </w:style>
  <w:style w:type="character" w:styleId="Hyperlink">
    <w:name w:val="Hyperlink"/>
    <w:rsid w:val="003B72C1"/>
    <w:rPr>
      <w:color w:val="0000FF"/>
      <w:u w:val="single"/>
    </w:rPr>
  </w:style>
  <w:style w:type="character" w:customStyle="1" w:styleId="TMSRMN">
    <w:name w:val="TMSRMN"/>
    <w:rsid w:val="00EA61C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XXX</vt:lpstr>
      <vt:lpstr>XXX</vt:lpstr>
    </vt:vector>
  </TitlesOfParts>
  <Company>Université de Genève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</dc:title>
  <dc:creator>UNIGE</dc:creator>
  <cp:lastModifiedBy>Claude Piguet</cp:lastModifiedBy>
  <cp:revision>6</cp:revision>
  <cp:lastPrinted>2018-04-11T13:43:00Z</cp:lastPrinted>
  <dcterms:created xsi:type="dcterms:W3CDTF">2018-05-07T09:26:00Z</dcterms:created>
  <dcterms:modified xsi:type="dcterms:W3CDTF">2019-01-16T09:59:00Z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