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87A170" w14:textId="046443A2" w:rsidR="00E407B2" w:rsidRPr="00E407B2" w:rsidRDefault="00E407B2" w:rsidP="00E407B2">
      <w:pPr>
        <w:pStyle w:val="BodyText3"/>
      </w:pPr>
      <w:r w:rsidRPr="00E407B2">
        <w:rPr>
          <w:u w:val="single"/>
        </w:rPr>
        <w:t>Publication</w:t>
      </w:r>
      <w:r w:rsidRPr="00E407B2">
        <w:t xml:space="preserve">: </w:t>
      </w:r>
      <w:proofErr w:type="spellStart"/>
      <w:r w:rsidRPr="002043B5">
        <w:rPr>
          <w:i/>
        </w:rPr>
        <w:t>Chimia</w:t>
      </w:r>
      <w:proofErr w:type="spellEnd"/>
      <w:r w:rsidRPr="00E407B2">
        <w:t xml:space="preserve"> </w:t>
      </w:r>
      <w:r w:rsidRPr="002043B5">
        <w:rPr>
          <w:b/>
        </w:rPr>
        <w:t>201</w:t>
      </w:r>
      <w:r w:rsidRPr="002043B5">
        <w:rPr>
          <w:b/>
        </w:rPr>
        <w:t>9</w:t>
      </w:r>
      <w:r w:rsidRPr="00E407B2">
        <w:t xml:space="preserve">, </w:t>
      </w:r>
      <w:bookmarkStart w:id="0" w:name="_GoBack"/>
      <w:r w:rsidRPr="002043B5">
        <w:rPr>
          <w:i/>
        </w:rPr>
        <w:t>73</w:t>
      </w:r>
      <w:bookmarkEnd w:id="0"/>
      <w:r w:rsidRPr="00E407B2">
        <w:t xml:space="preserve">, </w:t>
      </w:r>
      <w:r>
        <w:t>165-172</w:t>
      </w:r>
      <w:r w:rsidRPr="00E407B2">
        <w:t>. DOI: 10.</w:t>
      </w:r>
      <w:r>
        <w:t>2533</w:t>
      </w:r>
      <w:r w:rsidRPr="00E407B2">
        <w:t>/</w:t>
      </w:r>
      <w:r>
        <w:t>chimia</w:t>
      </w:r>
      <w:r w:rsidRPr="00E407B2">
        <w:t>.20</w:t>
      </w:r>
      <w:r>
        <w:t>19.165</w:t>
      </w:r>
    </w:p>
    <w:p w14:paraId="6C459B6F" w14:textId="77777777" w:rsidR="00E407B2" w:rsidRPr="00E407B2" w:rsidRDefault="00E407B2">
      <w:pPr>
        <w:pStyle w:val="FlushLeft"/>
        <w:rPr>
          <w:noProof w:val="0"/>
          <w:szCs w:val="24"/>
          <w:lang w:val="en-US"/>
        </w:rPr>
      </w:pPr>
    </w:p>
    <w:p w14:paraId="4813E728" w14:textId="2463EE23" w:rsidR="00E91594" w:rsidRPr="00D84646" w:rsidRDefault="00FD28CA">
      <w:pPr>
        <w:pStyle w:val="FlushLeft"/>
        <w:rPr>
          <w:rStyle w:val="TMSRMN"/>
          <w:noProof w:val="0"/>
          <w:sz w:val="28"/>
          <w:lang w:val="en-US"/>
        </w:rPr>
      </w:pPr>
      <w:r>
        <w:rPr>
          <w:b/>
          <w:noProof w:val="0"/>
          <w:sz w:val="28"/>
          <w:lang w:val="en-US"/>
        </w:rPr>
        <w:t xml:space="preserve">Set Aside </w:t>
      </w:r>
      <w:r w:rsidR="007D37B4" w:rsidRPr="00297FA3">
        <w:rPr>
          <w:b/>
          <w:noProof w:val="0"/>
          <w:color w:val="000000" w:themeColor="text1"/>
          <w:sz w:val="28"/>
          <w:lang w:val="en-US"/>
        </w:rPr>
        <w:t>When</w:t>
      </w:r>
      <w:r w:rsidRPr="00297FA3">
        <w:rPr>
          <w:b/>
          <w:noProof w:val="0"/>
          <w:color w:val="000000" w:themeColor="text1"/>
          <w:sz w:val="28"/>
          <w:lang w:val="en-US"/>
        </w:rPr>
        <w:t xml:space="preserve"> Building the Periodic Table 150 Years Ago, Are </w:t>
      </w:r>
      <w:r w:rsidR="007C3673" w:rsidRPr="00297FA3">
        <w:rPr>
          <w:b/>
          <w:noProof w:val="0"/>
          <w:color w:val="000000" w:themeColor="text1"/>
          <w:sz w:val="28"/>
          <w:lang w:val="en-US"/>
        </w:rPr>
        <w:t>Rare Earth</w:t>
      </w:r>
      <w:r w:rsidRPr="00297FA3">
        <w:rPr>
          <w:b/>
          <w:noProof w:val="0"/>
          <w:color w:val="000000" w:themeColor="text1"/>
          <w:sz w:val="28"/>
          <w:lang w:val="en-US"/>
        </w:rPr>
        <w:t xml:space="preserve">s </w:t>
      </w:r>
      <w:r w:rsidR="007D37B4" w:rsidRPr="00297FA3">
        <w:rPr>
          <w:b/>
          <w:noProof w:val="0"/>
          <w:color w:val="000000" w:themeColor="text1"/>
          <w:sz w:val="28"/>
          <w:lang w:val="en-US"/>
        </w:rPr>
        <w:t>Any</w:t>
      </w:r>
      <w:r w:rsidR="007D37B4">
        <w:rPr>
          <w:b/>
          <w:noProof w:val="0"/>
          <w:sz w:val="28"/>
          <w:lang w:val="en-US"/>
        </w:rPr>
        <w:t xml:space="preserve"> </w:t>
      </w:r>
      <w:r>
        <w:rPr>
          <w:b/>
          <w:noProof w:val="0"/>
          <w:sz w:val="28"/>
          <w:lang w:val="en-US"/>
        </w:rPr>
        <w:t>Better Considered by Chemists in the 21</w:t>
      </w:r>
      <w:r w:rsidRPr="00FD28CA">
        <w:rPr>
          <w:b/>
          <w:noProof w:val="0"/>
          <w:sz w:val="28"/>
          <w:vertAlign w:val="superscript"/>
          <w:lang w:val="en-US"/>
        </w:rPr>
        <w:t>st</w:t>
      </w:r>
      <w:r>
        <w:rPr>
          <w:b/>
          <w:noProof w:val="0"/>
          <w:sz w:val="28"/>
          <w:lang w:val="en-US"/>
        </w:rPr>
        <w:t xml:space="preserve"> century?</w:t>
      </w:r>
    </w:p>
    <w:p w14:paraId="61486CFF" w14:textId="09B67A64" w:rsidR="00E91594" w:rsidRPr="003A51BC" w:rsidRDefault="00E91594" w:rsidP="002139A8">
      <w:pPr>
        <w:pStyle w:val="CenteredParagraph"/>
        <w:spacing w:after="240"/>
        <w:jc w:val="both"/>
        <w:rPr>
          <w:rStyle w:val="TMSRMN"/>
          <w:noProof w:val="0"/>
          <w:lang w:val="fr-FR"/>
        </w:rPr>
      </w:pPr>
      <w:r w:rsidRPr="003A51BC">
        <w:rPr>
          <w:noProof w:val="0"/>
          <w:lang w:val="fr-FR"/>
        </w:rPr>
        <w:t>Claude Piguet</w:t>
      </w:r>
      <w:r w:rsidR="005A4A0A" w:rsidRPr="003A51BC">
        <w:rPr>
          <w:rStyle w:val="superscript0"/>
          <w:lang w:val="fr-FR"/>
        </w:rPr>
        <w:t>*</w:t>
      </w:r>
      <w:r w:rsidR="005A4A0A" w:rsidRPr="003A51BC">
        <w:rPr>
          <w:rStyle w:val="superscript0"/>
          <w:bCs/>
          <w:noProof w:val="0"/>
          <w:lang w:val="fr-FR"/>
        </w:rPr>
        <w:t>[</w:t>
      </w:r>
      <w:r w:rsidR="006E3D57" w:rsidRPr="003A51BC">
        <w:rPr>
          <w:rStyle w:val="superscript0"/>
          <w:bCs/>
          <w:noProof w:val="0"/>
          <w:lang w:val="fr-FR"/>
        </w:rPr>
        <w:t>a</w:t>
      </w:r>
      <w:r w:rsidR="005A4A0A" w:rsidRPr="003A51BC">
        <w:rPr>
          <w:rStyle w:val="superscript0"/>
          <w:bCs/>
          <w:noProof w:val="0"/>
          <w:lang w:val="fr-FR"/>
        </w:rPr>
        <w:t>]</w:t>
      </w:r>
    </w:p>
    <w:p w14:paraId="5AF12409" w14:textId="77777777" w:rsidR="00FD28CA" w:rsidRPr="003A51BC" w:rsidRDefault="00FD28CA" w:rsidP="00FD28CA">
      <w:pPr>
        <w:pStyle w:val="FlushLeft"/>
        <w:rPr>
          <w:rFonts w:ascii="Courier New" w:hAnsi="Courier New" w:cs="Courier New"/>
          <w:noProof w:val="0"/>
          <w:lang w:val="fr-FR"/>
        </w:rPr>
      </w:pPr>
      <w:r w:rsidRPr="003A51BC">
        <w:rPr>
          <w:rStyle w:val="TMSRMN"/>
          <w:rFonts w:ascii="Courier New" w:hAnsi="Courier New" w:cs="Courier New"/>
          <w:noProof w:val="0"/>
          <w:lang w:val="fr-FR"/>
        </w:rPr>
        <w:t>__________________________________________________________________</w:t>
      </w:r>
    </w:p>
    <w:p w14:paraId="3B057600" w14:textId="77777777" w:rsidR="00FD28CA" w:rsidRPr="003A51BC" w:rsidRDefault="00FD28CA" w:rsidP="00767D53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lang w:val="fr-FR"/>
        </w:rPr>
      </w:pPr>
      <w:proofErr w:type="spellStart"/>
      <w:r w:rsidRPr="003A51BC">
        <w:rPr>
          <w:rStyle w:val="Italique"/>
          <w:i w:val="0"/>
          <w:lang w:val="fr-FR"/>
        </w:rPr>
        <w:t>Correspondence</w:t>
      </w:r>
      <w:proofErr w:type="spellEnd"/>
      <w:r w:rsidRPr="003A51BC">
        <w:rPr>
          <w:rStyle w:val="Italique"/>
          <w:i w:val="0"/>
          <w:lang w:val="fr-FR"/>
        </w:rPr>
        <w:t xml:space="preserve">: </w:t>
      </w:r>
      <w:r w:rsidR="005A4A0A" w:rsidRPr="003A51BC">
        <w:rPr>
          <w:rStyle w:val="Italique"/>
          <w:i w:val="0"/>
          <w:lang w:val="fr-FR"/>
        </w:rPr>
        <w:t xml:space="preserve">Prof. Dr C. Piguet </w:t>
      </w:r>
    </w:p>
    <w:p w14:paraId="42444FF5" w14:textId="35B558A2" w:rsidR="00FD28CA" w:rsidRPr="004F0E7E" w:rsidRDefault="00FD28CA" w:rsidP="00767D53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lang w:val="de-CH"/>
        </w:rPr>
      </w:pPr>
      <w:r w:rsidRPr="004F0E7E">
        <w:rPr>
          <w:rStyle w:val="TMSRMN"/>
          <w:lang w:val="de-CH"/>
        </w:rPr>
        <w:t>E-mail:</w:t>
      </w:r>
      <w:r w:rsidRPr="004F0E7E">
        <w:rPr>
          <w:rStyle w:val="TMSRMN"/>
          <w:i/>
          <w:lang w:val="de-CH"/>
        </w:rPr>
        <w:t xml:space="preserve"> </w:t>
      </w:r>
      <w:hyperlink r:id="rId8" w:history="1">
        <w:r w:rsidRPr="004F0E7E">
          <w:rPr>
            <w:rStyle w:val="Hyperlink"/>
            <w:rFonts w:ascii="Times New Roman" w:hAnsi="Times New Roman"/>
            <w:i/>
            <w:lang w:val="de-CH"/>
          </w:rPr>
          <w:t>Claude.Piguet@unige.ch</w:t>
        </w:r>
      </w:hyperlink>
    </w:p>
    <w:p w14:paraId="29892323" w14:textId="2FF6375D" w:rsidR="006E3D57" w:rsidRPr="00FD28CA" w:rsidRDefault="00E91594" w:rsidP="00767D53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</w:rPr>
      </w:pPr>
      <w:r w:rsidRPr="00FD28CA">
        <w:rPr>
          <w:rStyle w:val="Italique"/>
          <w:i w:val="0"/>
        </w:rPr>
        <w:t>Department of Inorganic</w:t>
      </w:r>
      <w:r w:rsidR="00820E87" w:rsidRPr="00FD28CA">
        <w:rPr>
          <w:rStyle w:val="Italique"/>
          <w:i w:val="0"/>
        </w:rPr>
        <w:t xml:space="preserve"> and</w:t>
      </w:r>
      <w:r w:rsidRPr="00FD28CA">
        <w:rPr>
          <w:rStyle w:val="Italique"/>
          <w:i w:val="0"/>
        </w:rPr>
        <w:t xml:space="preserve"> A</w:t>
      </w:r>
      <w:r w:rsidR="00775D30" w:rsidRPr="00FD28CA">
        <w:rPr>
          <w:rStyle w:val="Italique"/>
          <w:i w:val="0"/>
        </w:rPr>
        <w:t>nalytical Chemistry</w:t>
      </w:r>
      <w:r w:rsidR="0047728C">
        <w:rPr>
          <w:rStyle w:val="Italique"/>
          <w:i w:val="0"/>
          <w:color w:val="FF0000"/>
        </w:rPr>
        <w:t>,</w:t>
      </w:r>
      <w:r w:rsidR="00775D30" w:rsidRPr="00FD28CA">
        <w:rPr>
          <w:rStyle w:val="Italique"/>
          <w:i w:val="0"/>
        </w:rPr>
        <w:t xml:space="preserve"> </w:t>
      </w:r>
      <w:r w:rsidRPr="00FD28CA">
        <w:rPr>
          <w:rStyle w:val="Italique"/>
          <w:i w:val="0"/>
        </w:rPr>
        <w:t xml:space="preserve">University of Geneva, 30 </w:t>
      </w:r>
      <w:proofErr w:type="spellStart"/>
      <w:r w:rsidRPr="00FD28CA">
        <w:rPr>
          <w:rStyle w:val="Italique"/>
          <w:i w:val="0"/>
        </w:rPr>
        <w:t>quai</w:t>
      </w:r>
      <w:proofErr w:type="spellEnd"/>
      <w:r w:rsidRPr="00FD28CA">
        <w:rPr>
          <w:rStyle w:val="Italique"/>
          <w:i w:val="0"/>
        </w:rPr>
        <w:t xml:space="preserve"> E. </w:t>
      </w:r>
      <w:proofErr w:type="spellStart"/>
      <w:r w:rsidRPr="00FD28CA">
        <w:rPr>
          <w:rStyle w:val="Italique"/>
          <w:i w:val="0"/>
        </w:rPr>
        <w:t>Ansermet</w:t>
      </w:r>
      <w:proofErr w:type="spellEnd"/>
      <w:r w:rsidRPr="00FD28CA">
        <w:rPr>
          <w:rStyle w:val="Italique"/>
          <w:i w:val="0"/>
        </w:rPr>
        <w:t xml:space="preserve">, CH-1211 Geneva 4, </w:t>
      </w:r>
      <w:r w:rsidR="005A4A0A" w:rsidRPr="00FD28CA">
        <w:rPr>
          <w:rStyle w:val="Italique"/>
          <w:i w:val="0"/>
        </w:rPr>
        <w:t>(</w:t>
      </w:r>
      <w:r w:rsidRPr="00FD28CA">
        <w:rPr>
          <w:rStyle w:val="Italique"/>
          <w:i w:val="0"/>
        </w:rPr>
        <w:t>Switzerland</w:t>
      </w:r>
      <w:r w:rsidR="005A4A0A" w:rsidRPr="00FD28CA">
        <w:rPr>
          <w:rStyle w:val="Italique"/>
          <w:i w:val="0"/>
        </w:rPr>
        <w:t>)</w:t>
      </w:r>
      <w:r w:rsidRPr="00FD28CA">
        <w:rPr>
          <w:rStyle w:val="Italique"/>
          <w:i w:val="0"/>
        </w:rPr>
        <w:t>.</w:t>
      </w:r>
      <w:r w:rsidR="006E3D57" w:rsidRPr="00FD28CA">
        <w:rPr>
          <w:rStyle w:val="Italique"/>
          <w:i w:val="0"/>
        </w:rPr>
        <w:t xml:space="preserve"> </w:t>
      </w:r>
    </w:p>
    <w:p w14:paraId="03D1DA60" w14:textId="77777777" w:rsidR="00E91594" w:rsidRPr="00D84646" w:rsidRDefault="00E91594">
      <w:pPr>
        <w:pStyle w:val="FlushLeft"/>
        <w:rPr>
          <w:rStyle w:val="Italique"/>
          <w:rFonts w:ascii="Courier New" w:hAnsi="Courier New" w:cs="Courier New"/>
          <w:i w:val="0"/>
          <w:iCs/>
          <w:noProof w:val="0"/>
          <w:lang w:val="en-US"/>
        </w:rPr>
      </w:pPr>
      <w:r w:rsidRPr="00D84646">
        <w:rPr>
          <w:rStyle w:val="Italique"/>
          <w:rFonts w:ascii="Courier New" w:hAnsi="Courier New" w:cs="Courier New"/>
          <w:i w:val="0"/>
          <w:iCs/>
          <w:noProof w:val="0"/>
          <w:lang w:val="en-US"/>
        </w:rPr>
        <w:t>__________________________________________________________________</w:t>
      </w:r>
    </w:p>
    <w:p w14:paraId="22B45933" w14:textId="48FB8292" w:rsidR="00FD28CA" w:rsidRPr="00297FA3" w:rsidRDefault="00FD28CA" w:rsidP="00511ECB">
      <w:pPr>
        <w:spacing w:line="480" w:lineRule="auto"/>
        <w:jc w:val="both"/>
        <w:rPr>
          <w:b w:val="0"/>
          <w:sz w:val="24"/>
          <w:szCs w:val="24"/>
          <w:lang w:val="en-GB"/>
        </w:rPr>
      </w:pPr>
      <w:r w:rsidRPr="00FD28CA">
        <w:rPr>
          <w:b w:val="0"/>
          <w:i/>
          <w:sz w:val="24"/>
          <w:szCs w:val="24"/>
          <w:lang w:val="en-GB"/>
        </w:rPr>
        <w:t>Abstract</w:t>
      </w:r>
      <w:r>
        <w:rPr>
          <w:b w:val="0"/>
          <w:i/>
          <w:sz w:val="24"/>
          <w:szCs w:val="24"/>
          <w:lang w:val="en-GB"/>
        </w:rPr>
        <w:t>.</w:t>
      </w:r>
      <w:r w:rsidRPr="00FD28CA">
        <w:rPr>
          <w:b w:val="0"/>
          <w:i/>
          <w:sz w:val="24"/>
          <w:szCs w:val="24"/>
          <w:lang w:val="en-GB"/>
        </w:rPr>
        <w:t xml:space="preserve"> </w:t>
      </w:r>
      <w:r>
        <w:rPr>
          <w:b w:val="0"/>
          <w:sz w:val="24"/>
          <w:szCs w:val="24"/>
          <w:lang w:val="en-GB"/>
        </w:rPr>
        <w:t>A hundred and fi</w:t>
      </w:r>
      <w:r w:rsidR="00DC4E94">
        <w:rPr>
          <w:b w:val="0"/>
          <w:sz w:val="24"/>
          <w:szCs w:val="24"/>
          <w:lang w:val="en-GB"/>
        </w:rPr>
        <w:t>f</w:t>
      </w:r>
      <w:r>
        <w:rPr>
          <w:b w:val="0"/>
          <w:sz w:val="24"/>
          <w:szCs w:val="24"/>
          <w:lang w:val="en-GB"/>
        </w:rPr>
        <w:t xml:space="preserve">ty years ago, the </w:t>
      </w:r>
      <w:r w:rsidR="007C3673">
        <w:rPr>
          <w:b w:val="0"/>
          <w:sz w:val="24"/>
          <w:szCs w:val="24"/>
          <w:lang w:val="en-GB"/>
        </w:rPr>
        <w:t>Rare Earth</w:t>
      </w:r>
      <w:r>
        <w:rPr>
          <w:b w:val="0"/>
          <w:sz w:val="24"/>
          <w:szCs w:val="24"/>
          <w:lang w:val="en-GB"/>
        </w:rPr>
        <w:t>s</w:t>
      </w:r>
      <w:r w:rsidR="00511ECB">
        <w:rPr>
          <w:b w:val="0"/>
          <w:sz w:val="24"/>
          <w:szCs w:val="24"/>
          <w:lang w:val="en-GB"/>
        </w:rPr>
        <w:t xml:space="preserve"> posed a serious problem to</w:t>
      </w:r>
      <w:r w:rsidR="00511ECB" w:rsidRPr="00297FA3">
        <w:rPr>
          <w:b w:val="0"/>
          <w:sz w:val="24"/>
          <w:szCs w:val="24"/>
          <w:lang w:val="en-GB"/>
        </w:rPr>
        <w:t xml:space="preserve"> Mendele</w:t>
      </w:r>
      <w:r w:rsidR="007D37B4" w:rsidRPr="00297FA3">
        <w:rPr>
          <w:b w:val="0"/>
          <w:sz w:val="24"/>
          <w:szCs w:val="24"/>
          <w:lang w:val="en-GB"/>
        </w:rPr>
        <w:t>y</w:t>
      </w:r>
      <w:r w:rsidR="00511ECB" w:rsidRPr="00297FA3">
        <w:rPr>
          <w:b w:val="0"/>
          <w:sz w:val="24"/>
          <w:szCs w:val="24"/>
          <w:lang w:val="en-GB"/>
        </w:rPr>
        <w:t xml:space="preserve">ev because of their very similar chemical properties, </w:t>
      </w:r>
      <w:r w:rsidR="0047728C" w:rsidRPr="00297FA3">
        <w:rPr>
          <w:b w:val="0"/>
          <w:sz w:val="24"/>
          <w:szCs w:val="24"/>
          <w:lang w:val="en-GB"/>
        </w:rPr>
        <w:t>although</w:t>
      </w:r>
      <w:r w:rsidR="00511ECB" w:rsidRPr="00297FA3">
        <w:rPr>
          <w:b w:val="0"/>
          <w:sz w:val="24"/>
          <w:szCs w:val="24"/>
          <w:lang w:val="en-GB"/>
        </w:rPr>
        <w:t xml:space="preserve"> their </w:t>
      </w:r>
      <w:r w:rsidR="0047728C" w:rsidRPr="00297FA3">
        <w:rPr>
          <w:b w:val="0"/>
          <w:sz w:val="24"/>
          <w:szCs w:val="24"/>
          <w:lang w:val="en-GB"/>
        </w:rPr>
        <w:t xml:space="preserve">atomic </w:t>
      </w:r>
      <w:r w:rsidR="00511ECB" w:rsidRPr="00297FA3">
        <w:rPr>
          <w:b w:val="0"/>
          <w:sz w:val="24"/>
          <w:szCs w:val="24"/>
          <w:lang w:val="en-GB"/>
        </w:rPr>
        <w:t xml:space="preserve">mass </w:t>
      </w:r>
      <w:r w:rsidR="008C70C5" w:rsidRPr="00297FA3">
        <w:rPr>
          <w:b w:val="0"/>
          <w:sz w:val="24"/>
          <w:szCs w:val="24"/>
          <w:lang w:val="en-GB"/>
        </w:rPr>
        <w:t>dispersions</w:t>
      </w:r>
      <w:r w:rsidR="00511ECB" w:rsidRPr="00297FA3">
        <w:rPr>
          <w:b w:val="0"/>
          <w:sz w:val="24"/>
          <w:szCs w:val="24"/>
          <w:lang w:val="en-GB"/>
        </w:rPr>
        <w:t xml:space="preserve"> </w:t>
      </w:r>
      <w:r w:rsidR="007811B8" w:rsidRPr="00297FA3">
        <w:rPr>
          <w:b w:val="0"/>
          <w:sz w:val="24"/>
          <w:szCs w:val="24"/>
          <w:lang w:val="en-GB"/>
        </w:rPr>
        <w:t>pointed to</w:t>
      </w:r>
      <w:r w:rsidR="00511ECB" w:rsidRPr="00297FA3">
        <w:rPr>
          <w:b w:val="0"/>
          <w:sz w:val="24"/>
          <w:szCs w:val="24"/>
          <w:lang w:val="en-GB"/>
        </w:rPr>
        <w:t xml:space="preserve"> different elements.</w:t>
      </w:r>
      <w:r w:rsidR="00DC4E94" w:rsidRPr="00297FA3">
        <w:rPr>
          <w:b w:val="0"/>
          <w:sz w:val="24"/>
          <w:szCs w:val="24"/>
          <w:lang w:val="en-GB"/>
        </w:rPr>
        <w:t xml:space="preserve"> </w:t>
      </w:r>
      <w:r w:rsidR="00511ECB" w:rsidRPr="00297FA3">
        <w:rPr>
          <w:b w:val="0"/>
          <w:sz w:val="24"/>
          <w:szCs w:val="24"/>
          <w:lang w:val="en-GB"/>
        </w:rPr>
        <w:t xml:space="preserve">This </w:t>
      </w:r>
      <w:r w:rsidR="0047728C" w:rsidRPr="00297FA3">
        <w:rPr>
          <w:b w:val="0"/>
          <w:sz w:val="24"/>
          <w:szCs w:val="24"/>
          <w:lang w:val="en-GB"/>
        </w:rPr>
        <w:t xml:space="preserve">difficulty </w:t>
      </w:r>
      <w:r w:rsidR="00511ECB" w:rsidRPr="00297FA3">
        <w:rPr>
          <w:b w:val="0"/>
          <w:sz w:val="24"/>
          <w:szCs w:val="24"/>
          <w:lang w:val="en-GB"/>
        </w:rPr>
        <w:t xml:space="preserve">persisted for several decades and only the emergence of the atomic theory </w:t>
      </w:r>
      <w:r w:rsidR="006D4D13" w:rsidRPr="00297FA3">
        <w:rPr>
          <w:b w:val="0"/>
          <w:sz w:val="24"/>
          <w:szCs w:val="24"/>
          <w:lang w:val="en-GB"/>
        </w:rPr>
        <w:t>provided</w:t>
      </w:r>
      <w:r w:rsidR="00511ECB" w:rsidRPr="00297FA3">
        <w:rPr>
          <w:b w:val="0"/>
          <w:sz w:val="24"/>
          <w:szCs w:val="24"/>
          <w:lang w:val="en-GB"/>
        </w:rPr>
        <w:t xml:space="preserve"> some legiti</w:t>
      </w:r>
      <w:r w:rsidR="006D4D13" w:rsidRPr="00297FA3">
        <w:rPr>
          <w:b w:val="0"/>
          <w:sz w:val="24"/>
          <w:szCs w:val="24"/>
          <w:lang w:val="en-GB"/>
        </w:rPr>
        <w:t>macy</w:t>
      </w:r>
      <w:r w:rsidR="00511ECB" w:rsidRPr="00297FA3">
        <w:rPr>
          <w:b w:val="0"/>
          <w:sz w:val="24"/>
          <w:szCs w:val="24"/>
          <w:lang w:val="en-GB"/>
        </w:rPr>
        <w:t xml:space="preserve"> </w:t>
      </w:r>
      <w:r w:rsidR="006D4D13" w:rsidRPr="00297FA3">
        <w:rPr>
          <w:b w:val="0"/>
          <w:sz w:val="24"/>
          <w:szCs w:val="24"/>
          <w:lang w:val="en-GB"/>
        </w:rPr>
        <w:t xml:space="preserve">for their consideration as a full series of 15 elements </w:t>
      </w:r>
      <w:r w:rsidR="00993039" w:rsidRPr="00297FA3">
        <w:rPr>
          <w:b w:val="0"/>
          <w:sz w:val="24"/>
          <w:szCs w:val="24"/>
          <w:lang w:val="en-GB"/>
        </w:rPr>
        <w:t xml:space="preserve">resulting from the filling of the 4f orbitals </w:t>
      </w:r>
      <w:r w:rsidR="006D4D13" w:rsidRPr="00297FA3">
        <w:rPr>
          <w:b w:val="0"/>
          <w:sz w:val="24"/>
          <w:szCs w:val="24"/>
          <w:lang w:val="en-GB"/>
        </w:rPr>
        <w:t>(La</w:t>
      </w:r>
      <w:r w:rsidR="00993039" w:rsidRPr="00297FA3">
        <w:rPr>
          <w:b w:val="0"/>
          <w:sz w:val="24"/>
          <w:szCs w:val="24"/>
          <w:lang w:val="en-GB"/>
        </w:rPr>
        <w:t>-4f</w:t>
      </w:r>
      <w:r w:rsidR="00993039" w:rsidRPr="00297FA3">
        <w:rPr>
          <w:rStyle w:val="superscript0"/>
          <w:b w:val="0"/>
          <w:lang w:val="en-US"/>
        </w:rPr>
        <w:t>0</w:t>
      </w:r>
      <w:r w:rsidR="00993039" w:rsidRPr="00297FA3">
        <w:rPr>
          <w:b w:val="0"/>
          <w:sz w:val="24"/>
          <w:szCs w:val="24"/>
          <w:lang w:val="en-GB"/>
        </w:rPr>
        <w:t xml:space="preserve"> to </w:t>
      </w:r>
      <w:r w:rsidR="006D4D13" w:rsidRPr="00297FA3">
        <w:rPr>
          <w:b w:val="0"/>
          <w:sz w:val="24"/>
          <w:szCs w:val="24"/>
          <w:lang w:val="en-GB"/>
        </w:rPr>
        <w:t>Lu</w:t>
      </w:r>
      <w:r w:rsidR="00993039" w:rsidRPr="00297FA3">
        <w:rPr>
          <w:b w:val="0"/>
          <w:sz w:val="24"/>
          <w:szCs w:val="24"/>
          <w:lang w:val="en-GB"/>
        </w:rPr>
        <w:t>-4f</w:t>
      </w:r>
      <w:r w:rsidR="00993039" w:rsidRPr="00297FA3">
        <w:rPr>
          <w:rStyle w:val="superscript0"/>
          <w:b w:val="0"/>
          <w:lang w:val="en-US"/>
        </w:rPr>
        <w:t>14</w:t>
      </w:r>
      <w:r w:rsidR="006D4D13" w:rsidRPr="00297FA3">
        <w:rPr>
          <w:b w:val="0"/>
          <w:sz w:val="24"/>
          <w:szCs w:val="24"/>
          <w:lang w:val="en-GB"/>
        </w:rPr>
        <w:t>)</w:t>
      </w:r>
      <w:r w:rsidR="00A05E94" w:rsidRPr="00297FA3">
        <w:rPr>
          <w:b w:val="0"/>
          <w:sz w:val="24"/>
          <w:szCs w:val="24"/>
          <w:lang w:val="en-GB"/>
        </w:rPr>
        <w:t xml:space="preserve">, to which scandium and yttrium </w:t>
      </w:r>
      <w:r w:rsidR="009F0E23" w:rsidRPr="00297FA3">
        <w:rPr>
          <w:b w:val="0"/>
          <w:sz w:val="24"/>
          <w:szCs w:val="24"/>
          <w:lang w:val="en-GB"/>
        </w:rPr>
        <w:t>were</w:t>
      </w:r>
      <w:r w:rsidR="00A05E94" w:rsidRPr="00297FA3">
        <w:rPr>
          <w:b w:val="0"/>
          <w:sz w:val="24"/>
          <w:szCs w:val="24"/>
          <w:lang w:val="en-GB"/>
        </w:rPr>
        <w:t xml:space="preserve"> added for the sake of chemical similarities.</w:t>
      </w:r>
      <w:r w:rsidR="006D4D13" w:rsidRPr="00297FA3">
        <w:rPr>
          <w:b w:val="0"/>
          <w:sz w:val="24"/>
          <w:szCs w:val="24"/>
          <w:lang w:val="en-GB"/>
        </w:rPr>
        <w:t xml:space="preserve"> However, it is difficult to </w:t>
      </w:r>
      <w:r w:rsidR="0047728C" w:rsidRPr="00297FA3">
        <w:rPr>
          <w:b w:val="0"/>
          <w:sz w:val="24"/>
          <w:szCs w:val="24"/>
          <w:lang w:val="en-GB"/>
        </w:rPr>
        <w:t xml:space="preserve">give up </w:t>
      </w:r>
      <w:r w:rsidR="006D4D13" w:rsidRPr="00297FA3">
        <w:rPr>
          <w:b w:val="0"/>
          <w:sz w:val="24"/>
          <w:szCs w:val="24"/>
          <w:lang w:val="en-GB"/>
        </w:rPr>
        <w:t>bad habits and major advances in transition metal chemistry start</w:t>
      </w:r>
      <w:r w:rsidR="00993039" w:rsidRPr="00297FA3">
        <w:rPr>
          <w:b w:val="0"/>
          <w:sz w:val="24"/>
          <w:szCs w:val="24"/>
          <w:lang w:val="en-GB"/>
        </w:rPr>
        <w:t>ed</w:t>
      </w:r>
      <w:r w:rsidR="006D4D13" w:rsidRPr="00297FA3">
        <w:rPr>
          <w:b w:val="0"/>
          <w:sz w:val="24"/>
          <w:szCs w:val="24"/>
          <w:lang w:val="en-GB"/>
        </w:rPr>
        <w:t xml:space="preserve"> </w:t>
      </w:r>
      <w:r w:rsidR="0047728C" w:rsidRPr="00297FA3">
        <w:rPr>
          <w:b w:val="0"/>
          <w:sz w:val="24"/>
          <w:szCs w:val="24"/>
          <w:lang w:val="en-GB"/>
        </w:rPr>
        <w:t xml:space="preserve">systematically </w:t>
      </w:r>
      <w:r w:rsidR="006D4D13" w:rsidRPr="00297FA3">
        <w:rPr>
          <w:b w:val="0"/>
          <w:sz w:val="24"/>
          <w:szCs w:val="24"/>
          <w:lang w:val="en-GB"/>
        </w:rPr>
        <w:t>with d-bl</w:t>
      </w:r>
      <w:r w:rsidR="00993039" w:rsidRPr="00297FA3">
        <w:rPr>
          <w:b w:val="0"/>
          <w:sz w:val="24"/>
          <w:szCs w:val="24"/>
          <w:lang w:val="en-GB"/>
        </w:rPr>
        <w:t>oc</w:t>
      </w:r>
      <w:r w:rsidR="006D4D13" w:rsidRPr="00297FA3">
        <w:rPr>
          <w:b w:val="0"/>
          <w:sz w:val="24"/>
          <w:szCs w:val="24"/>
          <w:lang w:val="en-GB"/>
        </w:rPr>
        <w:t xml:space="preserve">k cations prior to </w:t>
      </w:r>
      <w:r w:rsidR="0047728C" w:rsidRPr="00297FA3">
        <w:rPr>
          <w:b w:val="0"/>
          <w:sz w:val="24"/>
          <w:szCs w:val="24"/>
          <w:lang w:val="en-GB"/>
        </w:rPr>
        <w:t xml:space="preserve">extension </w:t>
      </w:r>
      <w:r w:rsidR="006D4D13" w:rsidRPr="00297FA3">
        <w:rPr>
          <w:b w:val="0"/>
          <w:sz w:val="24"/>
          <w:szCs w:val="24"/>
          <w:lang w:val="en-GB"/>
        </w:rPr>
        <w:t xml:space="preserve">to f-block </w:t>
      </w:r>
      <w:r w:rsidR="00993039" w:rsidRPr="00297FA3">
        <w:rPr>
          <w:b w:val="0"/>
          <w:sz w:val="24"/>
          <w:szCs w:val="24"/>
          <w:lang w:val="en-GB"/>
        </w:rPr>
        <w:t xml:space="preserve">analogues, and this despite the broader perspectives </w:t>
      </w:r>
      <w:r w:rsidR="0047728C" w:rsidRPr="00297FA3">
        <w:rPr>
          <w:b w:val="0"/>
          <w:sz w:val="24"/>
          <w:szCs w:val="24"/>
          <w:lang w:val="en-GB"/>
        </w:rPr>
        <w:t xml:space="preserve">often </w:t>
      </w:r>
      <w:r w:rsidR="00993039" w:rsidRPr="00297FA3">
        <w:rPr>
          <w:b w:val="0"/>
          <w:sz w:val="24"/>
          <w:szCs w:val="24"/>
          <w:lang w:val="en-GB"/>
        </w:rPr>
        <w:t>brought by the</w:t>
      </w:r>
      <w:r w:rsidR="006D4D13" w:rsidRPr="00297FA3">
        <w:rPr>
          <w:b w:val="0"/>
          <w:sz w:val="24"/>
          <w:szCs w:val="24"/>
          <w:lang w:val="en-GB"/>
        </w:rPr>
        <w:t xml:space="preserve"> </w:t>
      </w:r>
      <w:r w:rsidR="00993039" w:rsidRPr="00297FA3">
        <w:rPr>
          <w:b w:val="0"/>
          <w:sz w:val="24"/>
          <w:szCs w:val="24"/>
          <w:lang w:val="en-GB"/>
        </w:rPr>
        <w:t>latter</w:t>
      </w:r>
      <w:r w:rsidR="00EC3A97" w:rsidRPr="00297FA3">
        <w:rPr>
          <w:b w:val="0"/>
          <w:sz w:val="24"/>
          <w:szCs w:val="24"/>
          <w:lang w:val="en-GB"/>
        </w:rPr>
        <w:t>.</w:t>
      </w:r>
      <w:r w:rsidR="00993039" w:rsidRPr="00297FA3">
        <w:rPr>
          <w:b w:val="0"/>
          <w:sz w:val="24"/>
          <w:szCs w:val="24"/>
          <w:lang w:val="en-GB"/>
        </w:rPr>
        <w:t xml:space="preserve"> The</w:t>
      </w:r>
      <w:r w:rsidR="008C70C5" w:rsidRPr="00297FA3">
        <w:rPr>
          <w:b w:val="0"/>
          <w:sz w:val="24"/>
          <w:szCs w:val="24"/>
          <w:lang w:val="en-GB"/>
        </w:rPr>
        <w:t xml:space="preserve"> </w:t>
      </w:r>
      <w:r w:rsidR="00993039" w:rsidRPr="00297FA3">
        <w:rPr>
          <w:b w:val="0"/>
          <w:sz w:val="24"/>
          <w:szCs w:val="24"/>
          <w:lang w:val="en-GB"/>
        </w:rPr>
        <w:t>technology</w:t>
      </w:r>
      <w:r w:rsidR="00327469" w:rsidRPr="00297FA3">
        <w:rPr>
          <w:b w:val="0"/>
          <w:sz w:val="24"/>
          <w:szCs w:val="24"/>
          <w:lang w:val="en-GB"/>
        </w:rPr>
        <w:t>-</w:t>
      </w:r>
      <w:r w:rsidR="00993039" w:rsidRPr="00297FA3">
        <w:rPr>
          <w:b w:val="0"/>
          <w:sz w:val="24"/>
          <w:szCs w:val="24"/>
          <w:lang w:val="en-GB"/>
        </w:rPr>
        <w:t>oriented</w:t>
      </w:r>
      <w:r w:rsidR="00511ECB" w:rsidRPr="00297FA3">
        <w:rPr>
          <w:b w:val="0"/>
          <w:sz w:val="24"/>
          <w:szCs w:val="24"/>
          <w:lang w:val="en-GB"/>
        </w:rPr>
        <w:t xml:space="preserve"> </w:t>
      </w:r>
      <w:r w:rsidR="00993039" w:rsidRPr="00297FA3">
        <w:rPr>
          <w:b w:val="0"/>
          <w:sz w:val="24"/>
          <w:szCs w:val="24"/>
          <w:lang w:val="en-GB"/>
        </w:rPr>
        <w:t>so</w:t>
      </w:r>
      <w:r w:rsidR="003A51BC" w:rsidRPr="00297FA3">
        <w:rPr>
          <w:b w:val="0"/>
          <w:sz w:val="24"/>
          <w:szCs w:val="24"/>
          <w:lang w:val="en-GB"/>
        </w:rPr>
        <w:t xml:space="preserve">ciety put in place </w:t>
      </w:r>
      <w:r w:rsidR="0047728C" w:rsidRPr="00297FA3">
        <w:rPr>
          <w:b w:val="0"/>
          <w:sz w:val="24"/>
          <w:szCs w:val="24"/>
          <w:lang w:val="en-GB"/>
        </w:rPr>
        <w:t>for</w:t>
      </w:r>
      <w:r w:rsidR="003A51BC" w:rsidRPr="00297FA3">
        <w:rPr>
          <w:b w:val="0"/>
          <w:sz w:val="24"/>
          <w:szCs w:val="24"/>
          <w:lang w:val="en-GB"/>
        </w:rPr>
        <w:t xml:space="preserve"> economic</w:t>
      </w:r>
      <w:r w:rsidR="00993039" w:rsidRPr="00297FA3">
        <w:rPr>
          <w:b w:val="0"/>
          <w:sz w:val="24"/>
          <w:szCs w:val="24"/>
          <w:lang w:val="en-GB"/>
        </w:rPr>
        <w:t xml:space="preserve"> </w:t>
      </w:r>
      <w:r w:rsidR="0047728C" w:rsidRPr="00297FA3">
        <w:rPr>
          <w:b w:val="0"/>
          <w:sz w:val="24"/>
          <w:szCs w:val="24"/>
          <w:lang w:val="en-GB"/>
        </w:rPr>
        <w:t>reasons</w:t>
      </w:r>
      <w:r w:rsidR="00993039" w:rsidRPr="00297FA3">
        <w:rPr>
          <w:b w:val="0"/>
          <w:sz w:val="24"/>
          <w:szCs w:val="24"/>
          <w:lang w:val="en-GB"/>
        </w:rPr>
        <w:t xml:space="preserve"> during the last </w:t>
      </w:r>
      <w:r w:rsidR="00B74E7A" w:rsidRPr="00297FA3">
        <w:rPr>
          <w:b w:val="0"/>
          <w:sz w:val="24"/>
          <w:szCs w:val="24"/>
          <w:lang w:val="en-GB"/>
        </w:rPr>
        <w:t xml:space="preserve">five </w:t>
      </w:r>
      <w:r w:rsidR="00993039" w:rsidRPr="00297FA3">
        <w:rPr>
          <w:b w:val="0"/>
          <w:sz w:val="24"/>
          <w:szCs w:val="24"/>
          <w:lang w:val="en-GB"/>
        </w:rPr>
        <w:t xml:space="preserve">decades </w:t>
      </w:r>
      <w:r w:rsidR="0047728C" w:rsidRPr="00297FA3">
        <w:rPr>
          <w:b w:val="0"/>
          <w:sz w:val="24"/>
          <w:szCs w:val="24"/>
          <w:lang w:val="en-GB"/>
        </w:rPr>
        <w:t xml:space="preserve">has </w:t>
      </w:r>
      <w:r w:rsidR="008C70C5" w:rsidRPr="00297FA3">
        <w:rPr>
          <w:b w:val="0"/>
          <w:sz w:val="24"/>
          <w:szCs w:val="24"/>
          <w:lang w:val="en-GB"/>
        </w:rPr>
        <w:t>reactivated</w:t>
      </w:r>
      <w:r w:rsidR="00993039" w:rsidRPr="00297FA3">
        <w:rPr>
          <w:b w:val="0"/>
          <w:sz w:val="24"/>
          <w:szCs w:val="24"/>
          <w:lang w:val="en-GB"/>
        </w:rPr>
        <w:t xml:space="preserve"> </w:t>
      </w:r>
      <w:r w:rsidR="00993039" w:rsidRPr="00297FA3">
        <w:rPr>
          <w:b w:val="0"/>
          <w:strike/>
          <w:sz w:val="24"/>
          <w:szCs w:val="24"/>
          <w:lang w:val="en-GB"/>
        </w:rPr>
        <w:t>the</w:t>
      </w:r>
      <w:r w:rsidR="00993039" w:rsidRPr="00297FA3">
        <w:rPr>
          <w:b w:val="0"/>
          <w:sz w:val="24"/>
          <w:szCs w:val="24"/>
          <w:lang w:val="en-GB"/>
        </w:rPr>
        <w:t xml:space="preserve"> scientific interest </w:t>
      </w:r>
      <w:r w:rsidR="007811B8" w:rsidRPr="00297FA3">
        <w:rPr>
          <w:b w:val="0"/>
          <w:sz w:val="24"/>
          <w:szCs w:val="24"/>
          <w:lang w:val="en-GB"/>
        </w:rPr>
        <w:t>in the</w:t>
      </w:r>
      <w:r w:rsidR="00993039" w:rsidRPr="00297FA3">
        <w:rPr>
          <w:b w:val="0"/>
          <w:sz w:val="24"/>
          <w:szCs w:val="24"/>
          <w:lang w:val="en-GB"/>
        </w:rPr>
        <w:t xml:space="preserve"> </w:t>
      </w:r>
      <w:r w:rsidR="007C3673" w:rsidRPr="00297FA3">
        <w:rPr>
          <w:b w:val="0"/>
          <w:sz w:val="24"/>
          <w:szCs w:val="24"/>
          <w:lang w:val="en-GB"/>
        </w:rPr>
        <w:t>Rare Earth</w:t>
      </w:r>
      <w:r w:rsidR="00993039" w:rsidRPr="00297FA3">
        <w:rPr>
          <w:b w:val="0"/>
          <w:sz w:val="24"/>
          <w:szCs w:val="24"/>
          <w:lang w:val="en-GB"/>
        </w:rPr>
        <w:t xml:space="preserve">s, which have </w:t>
      </w:r>
      <w:r w:rsidR="00B74E7A" w:rsidRPr="00297FA3">
        <w:rPr>
          <w:b w:val="0"/>
          <w:sz w:val="24"/>
          <w:szCs w:val="24"/>
          <w:lang w:val="en-GB"/>
        </w:rPr>
        <w:t xml:space="preserve">now </w:t>
      </w:r>
      <w:r w:rsidR="00993039" w:rsidRPr="00297FA3">
        <w:rPr>
          <w:b w:val="0"/>
          <w:sz w:val="24"/>
          <w:szCs w:val="24"/>
          <w:lang w:val="en-GB"/>
        </w:rPr>
        <w:t xml:space="preserve">become essential </w:t>
      </w:r>
      <w:r w:rsidR="00B74E7A" w:rsidRPr="00297FA3">
        <w:rPr>
          <w:b w:val="0"/>
          <w:sz w:val="24"/>
          <w:szCs w:val="24"/>
          <w:lang w:val="en-GB"/>
        </w:rPr>
        <w:t>for many applications in telecommunications, lasers, magnetic materials and optical devices.</w:t>
      </w:r>
    </w:p>
    <w:p w14:paraId="45CF6582" w14:textId="523E7D5B" w:rsidR="00FD28CA" w:rsidRPr="00297FA3" w:rsidRDefault="00FD28CA" w:rsidP="00FD28CA">
      <w:pPr>
        <w:spacing w:line="480" w:lineRule="auto"/>
        <w:rPr>
          <w:rFonts w:ascii="Times" w:hAnsi="Times"/>
          <w:b w:val="0"/>
          <w:sz w:val="24"/>
          <w:szCs w:val="24"/>
          <w:lang w:val="en-GB"/>
        </w:rPr>
      </w:pPr>
      <w:r w:rsidRPr="00297FA3">
        <w:rPr>
          <w:rFonts w:ascii="Times" w:hAnsi="Times"/>
          <w:sz w:val="24"/>
          <w:szCs w:val="24"/>
          <w:lang w:val="en-GB"/>
        </w:rPr>
        <w:t>Keywords:</w:t>
      </w:r>
      <w:r w:rsidRPr="00297FA3">
        <w:rPr>
          <w:rFonts w:ascii="Times" w:hAnsi="Times"/>
          <w:b w:val="0"/>
          <w:sz w:val="20"/>
          <w:lang w:val="en-GB"/>
        </w:rPr>
        <w:t xml:space="preserve"> </w:t>
      </w:r>
      <w:r w:rsidR="007C3673" w:rsidRPr="00297FA3">
        <w:rPr>
          <w:rFonts w:ascii="Times" w:hAnsi="Times"/>
          <w:b w:val="0"/>
          <w:sz w:val="24"/>
          <w:szCs w:val="24"/>
          <w:lang w:val="en-GB"/>
        </w:rPr>
        <w:t>Rare Earth</w:t>
      </w:r>
      <w:r w:rsidR="00B74E7A" w:rsidRPr="00297FA3">
        <w:rPr>
          <w:rFonts w:ascii="Times" w:hAnsi="Times"/>
          <w:b w:val="0"/>
          <w:sz w:val="24"/>
          <w:szCs w:val="24"/>
          <w:lang w:val="en-GB"/>
        </w:rPr>
        <w:t>s, 4f-</w:t>
      </w:r>
      <w:r w:rsidR="00327469" w:rsidRPr="00297FA3">
        <w:rPr>
          <w:rFonts w:ascii="Times" w:hAnsi="Times"/>
          <w:b w:val="0"/>
          <w:sz w:val="24"/>
          <w:szCs w:val="24"/>
          <w:lang w:val="en-GB"/>
        </w:rPr>
        <w:t>sub</w:t>
      </w:r>
      <w:r w:rsidR="00B74E7A" w:rsidRPr="00297FA3">
        <w:rPr>
          <w:rFonts w:ascii="Times" w:hAnsi="Times"/>
          <w:b w:val="0"/>
          <w:sz w:val="24"/>
          <w:szCs w:val="24"/>
          <w:lang w:val="en-GB"/>
        </w:rPr>
        <w:t>shell</w:t>
      </w:r>
      <w:r w:rsidR="00327469" w:rsidRPr="00297FA3">
        <w:rPr>
          <w:rFonts w:ascii="Times" w:hAnsi="Times"/>
          <w:b w:val="0"/>
          <w:sz w:val="24"/>
          <w:szCs w:val="24"/>
          <w:lang w:val="en-GB"/>
        </w:rPr>
        <w:t>, luminescence, magnetism</w:t>
      </w:r>
    </w:p>
    <w:p w14:paraId="159247FB" w14:textId="77777777" w:rsidR="007811B8" w:rsidRPr="00297FA3" w:rsidRDefault="007811B8" w:rsidP="007811B8">
      <w:pPr>
        <w:pStyle w:val="Flushleft0"/>
        <w:jc w:val="both"/>
        <w:rPr>
          <w:rStyle w:val="TMSRMN"/>
          <w:u w:val="single"/>
          <w:lang w:val="en-US"/>
        </w:rPr>
      </w:pPr>
      <w:r w:rsidRPr="00297FA3">
        <w:rPr>
          <w:rStyle w:val="TMSRMN"/>
          <w:u w:val="single"/>
          <w:lang w:val="en-US"/>
        </w:rPr>
        <w:br w:type="page"/>
      </w:r>
    </w:p>
    <w:p w14:paraId="6031FB3D" w14:textId="1BEEC9FA" w:rsidR="007811B8" w:rsidRPr="00297FA3" w:rsidRDefault="00A42D48" w:rsidP="007811B8">
      <w:pPr>
        <w:pStyle w:val="FlushLeft"/>
        <w:spacing w:line="360" w:lineRule="auto"/>
        <w:rPr>
          <w:lang w:val="en-US"/>
        </w:rPr>
      </w:pPr>
      <w:r w:rsidRPr="00297FA3">
        <w:rPr>
          <w:lang w:val="en-US"/>
        </w:rPr>
        <w:lastRenderedPageBreak/>
        <w:drawing>
          <wp:anchor distT="0" distB="0" distL="114300" distR="114300" simplePos="0" relativeHeight="251660288" behindDoc="0" locked="0" layoutInCell="1" allowOverlap="1" wp14:anchorId="4A08AF83" wp14:editId="5914F2AA">
            <wp:simplePos x="0" y="0"/>
            <wp:positionH relativeFrom="column">
              <wp:posOffset>42545</wp:posOffset>
            </wp:positionH>
            <wp:positionV relativeFrom="paragraph">
              <wp:posOffset>13539</wp:posOffset>
            </wp:positionV>
            <wp:extent cx="1113155" cy="1480820"/>
            <wp:effectExtent l="0" t="0" r="0" b="508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GP0415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26" t="13175" r="51302" b="63452"/>
                    <a:stretch/>
                  </pic:blipFill>
                  <pic:spPr bwMode="auto">
                    <a:xfrm>
                      <a:off x="0" y="0"/>
                      <a:ext cx="1113155" cy="1480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11B8" w:rsidRPr="00297FA3">
        <w:rPr>
          <w:rStyle w:val="TMSRMN"/>
        </w:rPr>
        <w:t>Claude Piguet earned a PhD degree in 1989 in the field of biomimetic copper-dioxygen complexes</w:t>
      </w:r>
      <w:r w:rsidR="006B7A6E" w:rsidRPr="00297FA3">
        <w:rPr>
          <w:rStyle w:val="TMSRMN"/>
        </w:rPr>
        <w:t xml:space="preserve"> under the super</w:t>
      </w:r>
      <w:r w:rsidR="007811B8" w:rsidRPr="00297FA3">
        <w:rPr>
          <w:rStyle w:val="TMSRMN"/>
        </w:rPr>
        <w:t xml:space="preserve">vision of prof. A. F. Williams. After postdoctoral periods in the groups of professors J.-M. Lehn and J.-C. G. Bünzli, he </w:t>
      </w:r>
      <w:r w:rsidR="00EC3A97" w:rsidRPr="00297FA3">
        <w:rPr>
          <w:rStyle w:val="TMSRMN"/>
        </w:rPr>
        <w:t xml:space="preserve">started </w:t>
      </w:r>
      <w:r w:rsidR="007811B8" w:rsidRPr="00297FA3">
        <w:rPr>
          <w:rStyle w:val="TMSRMN"/>
        </w:rPr>
        <w:t xml:space="preserve">research projects in the field of lanthanide supramolecular chemistry. He received the Werner Medal of the New Swiss Chemical Society (1995) and was appointed in as a full professor of inorganic chemistry at the University of Geneva (1999). He has co-authored more than 200 scientific articles addressing various aspects of basic chemistry and physics. In 2009, he was awarded the Lecoq de Boisbaudran Senior Award from the European </w:t>
      </w:r>
      <w:r w:rsidR="007C3673" w:rsidRPr="00297FA3">
        <w:rPr>
          <w:rStyle w:val="TMSRMN"/>
        </w:rPr>
        <w:t>Rare Earth</w:t>
      </w:r>
      <w:r w:rsidR="007811B8" w:rsidRPr="00297FA3">
        <w:rPr>
          <w:rStyle w:val="TMSRMN"/>
        </w:rPr>
        <w:t xml:space="preserve"> Society</w:t>
      </w:r>
      <w:r w:rsidR="00902CB6" w:rsidRPr="00297FA3">
        <w:rPr>
          <w:rStyle w:val="TMSRMN"/>
        </w:rPr>
        <w:t>.</w:t>
      </w:r>
      <w:r w:rsidR="007811B8" w:rsidRPr="00297FA3">
        <w:rPr>
          <w:rStyle w:val="TMSRMN"/>
        </w:rPr>
        <w:t xml:space="preserve"> </w:t>
      </w:r>
      <w:r w:rsidR="00902CB6" w:rsidRPr="00297FA3">
        <w:rPr>
          <w:rStyle w:val="TMSRMN"/>
        </w:rPr>
        <w:t>S</w:t>
      </w:r>
      <w:r w:rsidR="007811B8" w:rsidRPr="00297FA3">
        <w:rPr>
          <w:rStyle w:val="TMSRMN"/>
        </w:rPr>
        <w:t xml:space="preserve">ince 2010 he </w:t>
      </w:r>
      <w:r w:rsidR="0047728C" w:rsidRPr="00297FA3">
        <w:rPr>
          <w:rStyle w:val="TMSRMN"/>
        </w:rPr>
        <w:t xml:space="preserve">has been </w:t>
      </w:r>
      <w:r w:rsidR="007811B8" w:rsidRPr="00297FA3">
        <w:rPr>
          <w:rStyle w:val="TMSRMN"/>
        </w:rPr>
        <w:t>teaching Lanthanide Chemistry at the Ecole Normale Supérieure (Paris).</w:t>
      </w:r>
    </w:p>
    <w:p w14:paraId="7C397E37" w14:textId="62C35819" w:rsidR="00E91594" w:rsidRPr="00297FA3" w:rsidRDefault="00840BEE" w:rsidP="00840BEE">
      <w:pPr>
        <w:pStyle w:val="Flushleft0"/>
        <w:spacing w:before="120" w:line="480" w:lineRule="auto"/>
        <w:jc w:val="both"/>
        <w:rPr>
          <w:b/>
          <w:szCs w:val="24"/>
          <w:lang w:val="en-US"/>
        </w:rPr>
      </w:pPr>
      <w:r w:rsidRPr="00297FA3">
        <w:rPr>
          <w:b/>
          <w:szCs w:val="24"/>
          <w:lang w:val="en-US"/>
        </w:rPr>
        <w:t xml:space="preserve">1. </w:t>
      </w:r>
      <w:r w:rsidR="00E91594" w:rsidRPr="00297FA3">
        <w:rPr>
          <w:b/>
          <w:szCs w:val="24"/>
          <w:lang w:val="en-US"/>
        </w:rPr>
        <w:t>Introduction</w:t>
      </w:r>
    </w:p>
    <w:p w14:paraId="53BD7CF2" w14:textId="4DD14D9A" w:rsidR="00840BEE" w:rsidRPr="00297FA3" w:rsidRDefault="00840BEE" w:rsidP="00840BEE">
      <w:pPr>
        <w:pStyle w:val="Flushleft0"/>
        <w:spacing w:line="480" w:lineRule="auto"/>
        <w:jc w:val="both"/>
        <w:rPr>
          <w:szCs w:val="24"/>
          <w:lang w:val="en-US"/>
        </w:rPr>
      </w:pPr>
      <w:r w:rsidRPr="00297FA3">
        <w:rPr>
          <w:szCs w:val="24"/>
          <w:lang w:val="en-US"/>
        </w:rPr>
        <w:t xml:space="preserve">The </w:t>
      </w:r>
      <w:r w:rsidR="0047728C" w:rsidRPr="00297FA3">
        <w:rPr>
          <w:szCs w:val="24"/>
          <w:lang w:val="en-US"/>
        </w:rPr>
        <w:t xml:space="preserve">term </w:t>
      </w:r>
      <w:r w:rsidRPr="00297FA3">
        <w:rPr>
          <w:szCs w:val="24"/>
          <w:lang w:val="en-US"/>
        </w:rPr>
        <w:t>‘</w:t>
      </w:r>
      <w:r w:rsidR="007C3673" w:rsidRPr="00297FA3">
        <w:rPr>
          <w:szCs w:val="24"/>
          <w:lang w:val="en-US"/>
        </w:rPr>
        <w:t>Rare Earth</w:t>
      </w:r>
      <w:r w:rsidRPr="00297FA3">
        <w:rPr>
          <w:szCs w:val="24"/>
          <w:lang w:val="en-US"/>
        </w:rPr>
        <w:t xml:space="preserve">s’ </w:t>
      </w:r>
      <w:r w:rsidR="0047728C" w:rsidRPr="00297FA3">
        <w:rPr>
          <w:szCs w:val="24"/>
          <w:lang w:val="en-US"/>
        </w:rPr>
        <w:t xml:space="preserve">seems </w:t>
      </w:r>
      <w:r w:rsidRPr="00297FA3">
        <w:rPr>
          <w:szCs w:val="24"/>
          <w:lang w:val="en-US"/>
        </w:rPr>
        <w:t xml:space="preserve">to be ambiguous for modern chemists because they refer, on one </w:t>
      </w:r>
      <w:r w:rsidR="0047728C" w:rsidRPr="00297FA3">
        <w:rPr>
          <w:szCs w:val="24"/>
          <w:lang w:val="en-US"/>
        </w:rPr>
        <w:t xml:space="preserve">hand </w:t>
      </w:r>
      <w:r w:rsidRPr="00297FA3">
        <w:rPr>
          <w:strike/>
          <w:szCs w:val="24"/>
          <w:lang w:val="en-US"/>
        </w:rPr>
        <w:t>side</w:t>
      </w:r>
      <w:r w:rsidRPr="00297FA3">
        <w:rPr>
          <w:szCs w:val="24"/>
          <w:lang w:val="en-US"/>
        </w:rPr>
        <w:t xml:space="preserve">, to </w:t>
      </w:r>
      <w:r w:rsidR="0047728C" w:rsidRPr="00297FA3">
        <w:rPr>
          <w:szCs w:val="24"/>
          <w:lang w:val="en-US"/>
        </w:rPr>
        <w:t xml:space="preserve">what </w:t>
      </w:r>
      <w:r w:rsidRPr="00297FA3">
        <w:rPr>
          <w:szCs w:val="24"/>
          <w:lang w:val="en-US"/>
        </w:rPr>
        <w:t xml:space="preserve">Greek philosophers named the </w:t>
      </w:r>
      <w:r w:rsidRPr="00297FA3">
        <w:rPr>
          <w:i/>
          <w:szCs w:val="24"/>
          <w:lang w:val="en-US"/>
        </w:rPr>
        <w:t>elements</w:t>
      </w:r>
      <w:r w:rsidRPr="00297FA3">
        <w:rPr>
          <w:szCs w:val="24"/>
          <w:lang w:val="en-US"/>
        </w:rPr>
        <w:t xml:space="preserve"> (earth, air, fire and water) </w:t>
      </w:r>
      <w:r w:rsidR="0047728C" w:rsidRPr="00297FA3">
        <w:rPr>
          <w:szCs w:val="24"/>
          <w:lang w:val="en-US"/>
        </w:rPr>
        <w:t xml:space="preserve">as components of the world </w:t>
      </w:r>
      <w:r w:rsidRPr="00297FA3">
        <w:rPr>
          <w:szCs w:val="24"/>
          <w:lang w:val="en-US"/>
        </w:rPr>
        <w:t xml:space="preserve">and, on the other </w:t>
      </w:r>
      <w:r w:rsidR="0047728C" w:rsidRPr="00297FA3">
        <w:rPr>
          <w:szCs w:val="24"/>
          <w:lang w:val="en-US"/>
        </w:rPr>
        <w:t>hand</w:t>
      </w:r>
      <w:r w:rsidRPr="00297FA3">
        <w:rPr>
          <w:szCs w:val="24"/>
          <w:lang w:val="en-US"/>
        </w:rPr>
        <w:t>, to something strange, precious and unusual</w:t>
      </w:r>
      <w:r w:rsidR="00327469" w:rsidRPr="00297FA3">
        <w:rPr>
          <w:szCs w:val="24"/>
          <w:lang w:val="en-US"/>
        </w:rPr>
        <w:t xml:space="preserve"> (rare)</w:t>
      </w:r>
      <w:r w:rsidRPr="00297FA3">
        <w:rPr>
          <w:szCs w:val="24"/>
          <w:lang w:val="en-US"/>
        </w:rPr>
        <w:t xml:space="preserve">. In reality, the </w:t>
      </w:r>
      <w:r w:rsidR="007C3673" w:rsidRPr="00297FA3">
        <w:rPr>
          <w:szCs w:val="24"/>
          <w:lang w:val="en-US"/>
        </w:rPr>
        <w:t>Rare Earth</w:t>
      </w:r>
      <w:r w:rsidRPr="00297FA3">
        <w:rPr>
          <w:szCs w:val="24"/>
          <w:lang w:val="en-US"/>
        </w:rPr>
        <w:t xml:space="preserve">s correspond </w:t>
      </w:r>
      <w:r w:rsidR="00AD035B" w:rsidRPr="00297FA3">
        <w:rPr>
          <w:szCs w:val="24"/>
          <w:lang w:val="en-US"/>
        </w:rPr>
        <w:t xml:space="preserve">to the lanthanide elements (Ln: La-Lu; </w:t>
      </w:r>
      <w:r w:rsidR="00AD035B" w:rsidRPr="00297FA3">
        <w:rPr>
          <w:i/>
          <w:szCs w:val="24"/>
          <w:lang w:val="en-US"/>
        </w:rPr>
        <w:t>Z</w:t>
      </w:r>
      <w:r w:rsidR="00AD035B" w:rsidRPr="00297FA3">
        <w:rPr>
          <w:szCs w:val="24"/>
          <w:lang w:val="en-US"/>
        </w:rPr>
        <w:t xml:space="preserve"> = 57-71) together with their analogues from the previous period</w:t>
      </w:r>
      <w:r w:rsidR="00A05E94" w:rsidRPr="00297FA3">
        <w:rPr>
          <w:szCs w:val="24"/>
          <w:lang w:val="en-US"/>
        </w:rPr>
        <w:t>s, scandium for period 4 and y</w:t>
      </w:r>
      <w:r w:rsidR="00AD035B" w:rsidRPr="00297FA3">
        <w:rPr>
          <w:szCs w:val="24"/>
          <w:lang w:val="en-US"/>
        </w:rPr>
        <w:t>ttrium for period 5 (Figure 1a). They are not ‘rare’ in the earth</w:t>
      </w:r>
      <w:r w:rsidR="00F93557" w:rsidRPr="00297FA3">
        <w:rPr>
          <w:szCs w:val="24"/>
          <w:lang w:val="en-US"/>
        </w:rPr>
        <w:t>’s</w:t>
      </w:r>
      <w:r w:rsidR="00AD035B" w:rsidRPr="00297FA3">
        <w:rPr>
          <w:szCs w:val="24"/>
          <w:lang w:val="en-US"/>
        </w:rPr>
        <w:t xml:space="preserve"> crust</w:t>
      </w:r>
      <w:r w:rsidRPr="00297FA3">
        <w:rPr>
          <w:szCs w:val="24"/>
          <w:lang w:val="en-US"/>
        </w:rPr>
        <w:t xml:space="preserve"> </w:t>
      </w:r>
      <w:r w:rsidR="00AD035B" w:rsidRPr="00297FA3">
        <w:rPr>
          <w:szCs w:val="24"/>
          <w:lang w:val="en-US"/>
        </w:rPr>
        <w:t>with abundancies between those of copper and silver (Figure 1b). More</w:t>
      </w:r>
      <w:r w:rsidR="00732720" w:rsidRPr="00297FA3">
        <w:rPr>
          <w:szCs w:val="24"/>
          <w:lang w:val="en-US"/>
        </w:rPr>
        <w:t>over,</w:t>
      </w:r>
      <w:r w:rsidR="00AD035B" w:rsidRPr="00297FA3">
        <w:rPr>
          <w:szCs w:val="24"/>
          <w:lang w:val="en-US"/>
        </w:rPr>
        <w:t xml:space="preserve"> two centuries after the discovery of t</w:t>
      </w:r>
      <w:r w:rsidR="00A05E94" w:rsidRPr="00297FA3">
        <w:rPr>
          <w:szCs w:val="24"/>
          <w:lang w:val="en-US"/>
        </w:rPr>
        <w:t>he first member of the series, y</w:t>
      </w:r>
      <w:r w:rsidR="00AD035B" w:rsidRPr="00297FA3">
        <w:rPr>
          <w:szCs w:val="24"/>
          <w:lang w:val="en-US"/>
        </w:rPr>
        <w:t xml:space="preserve">ttrium, in 1794 by the Finnish chemist Johan </w:t>
      </w:r>
      <w:proofErr w:type="spellStart"/>
      <w:r w:rsidR="00AD035B" w:rsidRPr="00297FA3">
        <w:rPr>
          <w:szCs w:val="24"/>
          <w:lang w:val="en-US"/>
        </w:rPr>
        <w:t>Gadolin</w:t>
      </w:r>
      <w:proofErr w:type="spellEnd"/>
      <w:r w:rsidR="00AD035B" w:rsidRPr="00297FA3">
        <w:rPr>
          <w:szCs w:val="24"/>
          <w:lang w:val="en-US"/>
        </w:rPr>
        <w:t xml:space="preserve">, and </w:t>
      </w:r>
      <w:r w:rsidR="008F340E" w:rsidRPr="00297FA3">
        <w:rPr>
          <w:szCs w:val="24"/>
          <w:lang w:val="en-US"/>
        </w:rPr>
        <w:t>70</w:t>
      </w:r>
      <w:r w:rsidR="00732720" w:rsidRPr="00297FA3">
        <w:rPr>
          <w:szCs w:val="24"/>
          <w:lang w:val="en-US"/>
        </w:rPr>
        <w:t xml:space="preserve"> years after the characterization of the last non-synthetic element of the periodic </w:t>
      </w:r>
      <w:r w:rsidR="003A51BC" w:rsidRPr="00297FA3">
        <w:rPr>
          <w:szCs w:val="24"/>
          <w:lang w:val="en-US"/>
        </w:rPr>
        <w:t>t</w:t>
      </w:r>
      <w:r w:rsidR="00732720" w:rsidRPr="00297FA3">
        <w:rPr>
          <w:szCs w:val="24"/>
          <w:lang w:val="en-US"/>
        </w:rPr>
        <w:t xml:space="preserve">able, </w:t>
      </w:r>
      <w:r w:rsidR="00A05E94" w:rsidRPr="00297FA3">
        <w:rPr>
          <w:szCs w:val="24"/>
          <w:lang w:val="en-US"/>
        </w:rPr>
        <w:t>p</w:t>
      </w:r>
      <w:r w:rsidR="00732720" w:rsidRPr="00297FA3">
        <w:rPr>
          <w:szCs w:val="24"/>
          <w:lang w:val="en-US"/>
        </w:rPr>
        <w:t xml:space="preserve">romethium, </w:t>
      </w:r>
      <w:r w:rsidR="003A51BC" w:rsidRPr="00297FA3">
        <w:rPr>
          <w:szCs w:val="24"/>
          <w:lang w:val="en-US"/>
        </w:rPr>
        <w:t xml:space="preserve">also </w:t>
      </w:r>
      <w:r w:rsidR="00732720" w:rsidRPr="00297FA3">
        <w:rPr>
          <w:szCs w:val="24"/>
          <w:lang w:val="en-US"/>
        </w:rPr>
        <w:t xml:space="preserve">a </w:t>
      </w:r>
      <w:r w:rsidR="007C3673" w:rsidRPr="00297FA3">
        <w:rPr>
          <w:szCs w:val="24"/>
          <w:lang w:val="en-US"/>
        </w:rPr>
        <w:t>Rare Earth</w:t>
      </w:r>
      <w:r w:rsidR="00732720" w:rsidRPr="00297FA3">
        <w:rPr>
          <w:szCs w:val="24"/>
          <w:lang w:val="en-US"/>
        </w:rPr>
        <w:t xml:space="preserve">, the chemical and physical properties of these elements probably </w:t>
      </w:r>
      <w:r w:rsidR="00F93557" w:rsidRPr="00297FA3">
        <w:rPr>
          <w:szCs w:val="24"/>
          <w:lang w:val="en-US"/>
        </w:rPr>
        <w:t xml:space="preserve">hold </w:t>
      </w:r>
      <w:r w:rsidR="00732720" w:rsidRPr="00297FA3">
        <w:rPr>
          <w:szCs w:val="24"/>
          <w:lang w:val="en-US"/>
        </w:rPr>
        <w:t>no more surprise</w:t>
      </w:r>
      <w:r w:rsidR="00F93557" w:rsidRPr="00297FA3">
        <w:rPr>
          <w:szCs w:val="24"/>
          <w:lang w:val="en-US"/>
        </w:rPr>
        <w:t>s for</w:t>
      </w:r>
      <w:r w:rsidR="00732720" w:rsidRPr="00297FA3">
        <w:rPr>
          <w:szCs w:val="24"/>
          <w:lang w:val="en-US"/>
        </w:rPr>
        <w:t xml:space="preserve"> modern chemists</w:t>
      </w:r>
      <w:r w:rsidR="008C70C5" w:rsidRPr="00297FA3">
        <w:rPr>
          <w:szCs w:val="24"/>
          <w:lang w:val="en-US"/>
        </w:rPr>
        <w:t>.</w:t>
      </w:r>
      <w:r w:rsidR="00732720" w:rsidRPr="00297FA3">
        <w:rPr>
          <w:szCs w:val="24"/>
          <w:lang w:val="en-US"/>
        </w:rPr>
        <w:t xml:space="preserve"> </w:t>
      </w:r>
      <w:r w:rsidR="008C70C5" w:rsidRPr="00297FA3">
        <w:rPr>
          <w:szCs w:val="24"/>
          <w:lang w:val="en-US"/>
        </w:rPr>
        <w:t>E</w:t>
      </w:r>
      <w:r w:rsidR="00921D92" w:rsidRPr="00297FA3">
        <w:rPr>
          <w:szCs w:val="24"/>
          <w:lang w:val="en-US"/>
        </w:rPr>
        <w:t>xtensive and</w:t>
      </w:r>
      <w:r w:rsidR="00732720" w:rsidRPr="00297FA3">
        <w:rPr>
          <w:szCs w:val="24"/>
          <w:lang w:val="en-US"/>
        </w:rPr>
        <w:t xml:space="preserve"> tutorial reviews on their discovery</w:t>
      </w:r>
      <w:proofErr w:type="gramStart"/>
      <w:r w:rsidR="00732720" w:rsidRPr="00297FA3">
        <w:rPr>
          <w:szCs w:val="24"/>
          <w:lang w:val="en-US"/>
        </w:rPr>
        <w:t>,</w:t>
      </w:r>
      <w:r w:rsidR="00732720" w:rsidRPr="00297FA3">
        <w:rPr>
          <w:szCs w:val="24"/>
          <w:vertAlign w:val="superscript"/>
          <w:lang w:val="en-US"/>
        </w:rPr>
        <w:t>[</w:t>
      </w:r>
      <w:proofErr w:type="gramEnd"/>
      <w:r w:rsidR="00EF2177" w:rsidRPr="00297FA3">
        <w:rPr>
          <w:szCs w:val="24"/>
          <w:vertAlign w:val="superscript"/>
          <w:lang w:val="en-US"/>
        </w:rPr>
        <w:t>1</w:t>
      </w:r>
      <w:r w:rsidR="00732720" w:rsidRPr="00297FA3">
        <w:rPr>
          <w:szCs w:val="24"/>
          <w:vertAlign w:val="superscript"/>
          <w:lang w:val="en-US"/>
        </w:rPr>
        <w:t>]</w:t>
      </w:r>
      <w:r w:rsidR="00732720" w:rsidRPr="00297FA3">
        <w:rPr>
          <w:szCs w:val="24"/>
          <w:lang w:val="en-US"/>
        </w:rPr>
        <w:t xml:space="preserve"> properties</w:t>
      </w:r>
      <w:r w:rsidR="00732720" w:rsidRPr="00297FA3">
        <w:rPr>
          <w:szCs w:val="24"/>
          <w:vertAlign w:val="superscript"/>
          <w:lang w:val="en-US"/>
        </w:rPr>
        <w:t>[</w:t>
      </w:r>
      <w:r w:rsidR="00CE33E0" w:rsidRPr="00297FA3">
        <w:rPr>
          <w:szCs w:val="24"/>
          <w:vertAlign w:val="superscript"/>
          <w:lang w:val="en-US"/>
        </w:rPr>
        <w:t>2</w:t>
      </w:r>
      <w:r w:rsidR="00732720" w:rsidRPr="00297FA3">
        <w:rPr>
          <w:szCs w:val="24"/>
          <w:vertAlign w:val="superscript"/>
          <w:lang w:val="en-US"/>
        </w:rPr>
        <w:t>]</w:t>
      </w:r>
      <w:r w:rsidR="00921D92" w:rsidRPr="00297FA3">
        <w:rPr>
          <w:szCs w:val="24"/>
          <w:lang w:val="en-US"/>
        </w:rPr>
        <w:t xml:space="preserve"> and applications</w:t>
      </w:r>
      <w:r w:rsidR="00921D92" w:rsidRPr="00297FA3">
        <w:rPr>
          <w:szCs w:val="24"/>
          <w:vertAlign w:val="superscript"/>
          <w:lang w:val="en-US"/>
        </w:rPr>
        <w:t>[</w:t>
      </w:r>
      <w:r w:rsidR="00CE33E0" w:rsidRPr="00297FA3">
        <w:rPr>
          <w:szCs w:val="24"/>
          <w:vertAlign w:val="superscript"/>
          <w:lang w:val="en-US"/>
        </w:rPr>
        <w:t>3</w:t>
      </w:r>
      <w:r w:rsidR="00921D92" w:rsidRPr="00297FA3">
        <w:rPr>
          <w:szCs w:val="24"/>
          <w:vertAlign w:val="superscript"/>
          <w:lang w:val="en-US"/>
        </w:rPr>
        <w:t>]</w:t>
      </w:r>
      <w:r w:rsidR="00921D92" w:rsidRPr="00297FA3">
        <w:rPr>
          <w:szCs w:val="24"/>
          <w:lang w:val="en-US"/>
        </w:rPr>
        <w:t xml:space="preserve"> </w:t>
      </w:r>
      <w:r w:rsidR="003A51BC" w:rsidRPr="00297FA3">
        <w:rPr>
          <w:szCs w:val="24"/>
          <w:lang w:val="en-US"/>
        </w:rPr>
        <w:t xml:space="preserve">are </w:t>
      </w:r>
      <w:r w:rsidR="008C70C5" w:rsidRPr="00297FA3">
        <w:rPr>
          <w:szCs w:val="24"/>
          <w:lang w:val="en-US"/>
        </w:rPr>
        <w:t xml:space="preserve">commonly </w:t>
      </w:r>
      <w:r w:rsidR="003A51BC" w:rsidRPr="00297FA3">
        <w:rPr>
          <w:szCs w:val="24"/>
          <w:lang w:val="en-US"/>
        </w:rPr>
        <w:t>available</w:t>
      </w:r>
      <w:r w:rsidR="00921D92" w:rsidRPr="00297FA3">
        <w:rPr>
          <w:szCs w:val="24"/>
          <w:lang w:val="en-US"/>
        </w:rPr>
        <w:t xml:space="preserve">. In order to keep </w:t>
      </w:r>
      <w:r w:rsidR="00F93557" w:rsidRPr="00297FA3">
        <w:rPr>
          <w:szCs w:val="24"/>
          <w:lang w:val="en-US"/>
        </w:rPr>
        <w:t xml:space="preserve">the corpus of </w:t>
      </w:r>
      <w:r w:rsidR="007C3673" w:rsidRPr="00297FA3">
        <w:rPr>
          <w:szCs w:val="24"/>
          <w:lang w:val="en-US"/>
        </w:rPr>
        <w:t>Rare Earth</w:t>
      </w:r>
      <w:r w:rsidR="00921D92" w:rsidRPr="00297FA3">
        <w:rPr>
          <w:szCs w:val="24"/>
          <w:lang w:val="en-US"/>
        </w:rPr>
        <w:t xml:space="preserve"> </w:t>
      </w:r>
      <w:r w:rsidR="00F93557" w:rsidRPr="00297FA3">
        <w:rPr>
          <w:szCs w:val="24"/>
          <w:lang w:val="en-US"/>
        </w:rPr>
        <w:t>knowledge</w:t>
      </w:r>
      <w:r w:rsidR="00921D92" w:rsidRPr="00297FA3">
        <w:rPr>
          <w:szCs w:val="24"/>
          <w:lang w:val="en-US"/>
        </w:rPr>
        <w:t xml:space="preserve"> intact and to transmit </w:t>
      </w:r>
      <w:r w:rsidR="00F93557" w:rsidRPr="00297FA3">
        <w:rPr>
          <w:szCs w:val="24"/>
          <w:lang w:val="en-US"/>
        </w:rPr>
        <w:t xml:space="preserve">it </w:t>
      </w:r>
      <w:r w:rsidR="00921D92" w:rsidRPr="00297FA3">
        <w:rPr>
          <w:szCs w:val="24"/>
          <w:lang w:val="en-US"/>
        </w:rPr>
        <w:t xml:space="preserve">to </w:t>
      </w:r>
      <w:r w:rsidR="00F93557" w:rsidRPr="00297FA3">
        <w:rPr>
          <w:szCs w:val="24"/>
          <w:lang w:val="en-US"/>
        </w:rPr>
        <w:t xml:space="preserve">following </w:t>
      </w:r>
      <w:r w:rsidR="00921D92" w:rsidRPr="00297FA3">
        <w:rPr>
          <w:szCs w:val="24"/>
          <w:lang w:val="en-US"/>
        </w:rPr>
        <w:t xml:space="preserve">generations, the </w:t>
      </w:r>
      <w:r w:rsidR="007C3673" w:rsidRPr="00297FA3">
        <w:rPr>
          <w:szCs w:val="24"/>
          <w:lang w:val="en-US"/>
        </w:rPr>
        <w:t>Rare Earth</w:t>
      </w:r>
      <w:r w:rsidR="00921D92" w:rsidRPr="00297FA3">
        <w:rPr>
          <w:szCs w:val="24"/>
          <w:lang w:val="en-US"/>
        </w:rPr>
        <w:t xml:space="preserve"> community</w:t>
      </w:r>
      <w:r w:rsidR="00F93557" w:rsidRPr="00297FA3">
        <w:rPr>
          <w:szCs w:val="24"/>
          <w:lang w:val="en-US"/>
        </w:rPr>
        <w:t xml:space="preserve"> </w:t>
      </w:r>
      <w:r w:rsidR="00302F1E" w:rsidRPr="00297FA3">
        <w:rPr>
          <w:szCs w:val="24"/>
          <w:lang w:val="en-US"/>
        </w:rPr>
        <w:t>regularly</w:t>
      </w:r>
      <w:r w:rsidR="00F93557" w:rsidRPr="00297FA3">
        <w:rPr>
          <w:szCs w:val="24"/>
          <w:lang w:val="en-US"/>
        </w:rPr>
        <w:t>, since 1978,</w:t>
      </w:r>
      <w:r w:rsidR="00302F1E" w:rsidRPr="00297FA3">
        <w:rPr>
          <w:szCs w:val="24"/>
          <w:lang w:val="en-US"/>
        </w:rPr>
        <w:t xml:space="preserve"> </w:t>
      </w:r>
      <w:r w:rsidR="00921D92" w:rsidRPr="00297FA3">
        <w:rPr>
          <w:szCs w:val="24"/>
          <w:lang w:val="en-US"/>
        </w:rPr>
        <w:t>solicit</w:t>
      </w:r>
      <w:r w:rsidR="00AB226A" w:rsidRPr="00297FA3">
        <w:rPr>
          <w:szCs w:val="24"/>
          <w:lang w:val="en-US"/>
        </w:rPr>
        <w:t>s</w:t>
      </w:r>
      <w:r w:rsidR="00F93557" w:rsidRPr="00297FA3">
        <w:rPr>
          <w:szCs w:val="24"/>
          <w:lang w:val="en-US"/>
        </w:rPr>
        <w:t xml:space="preserve"> </w:t>
      </w:r>
      <w:r w:rsidR="00921D92" w:rsidRPr="00297FA3">
        <w:rPr>
          <w:szCs w:val="24"/>
          <w:lang w:val="en-US"/>
        </w:rPr>
        <w:t xml:space="preserve">recognized specialists </w:t>
      </w:r>
      <w:r w:rsidR="00233ADD" w:rsidRPr="00297FA3">
        <w:rPr>
          <w:szCs w:val="24"/>
          <w:lang w:val="en-US"/>
        </w:rPr>
        <w:t>to</w:t>
      </w:r>
      <w:r w:rsidR="00921D92" w:rsidRPr="00297FA3">
        <w:rPr>
          <w:szCs w:val="24"/>
          <w:lang w:val="en-US"/>
        </w:rPr>
        <w:t xml:space="preserve"> review</w:t>
      </w:r>
      <w:r w:rsidR="00233ADD" w:rsidRPr="00297FA3">
        <w:rPr>
          <w:szCs w:val="24"/>
          <w:lang w:val="en-US"/>
        </w:rPr>
        <w:t xml:space="preserve"> </w:t>
      </w:r>
      <w:r w:rsidR="00921D92" w:rsidRPr="00297FA3">
        <w:rPr>
          <w:szCs w:val="24"/>
          <w:lang w:val="en-US"/>
        </w:rPr>
        <w:t>their fields in tutorial review papers</w:t>
      </w:r>
      <w:r w:rsidR="00233ADD" w:rsidRPr="00297FA3">
        <w:rPr>
          <w:szCs w:val="24"/>
          <w:lang w:val="en-US"/>
        </w:rPr>
        <w:t>,</w:t>
      </w:r>
      <w:r w:rsidR="00921D92" w:rsidRPr="00297FA3">
        <w:rPr>
          <w:szCs w:val="24"/>
          <w:lang w:val="en-US"/>
        </w:rPr>
        <w:t xml:space="preserve"> which </w:t>
      </w:r>
      <w:r w:rsidR="00233ADD" w:rsidRPr="00297FA3">
        <w:rPr>
          <w:szCs w:val="24"/>
          <w:lang w:val="en-US"/>
        </w:rPr>
        <w:t>are bound</w:t>
      </w:r>
      <w:r w:rsidR="00921D92" w:rsidRPr="00297FA3">
        <w:rPr>
          <w:szCs w:val="24"/>
          <w:lang w:val="en-US"/>
        </w:rPr>
        <w:t xml:space="preserve"> in volumes, sometimes with a theme. The first volume of the ‘</w:t>
      </w:r>
      <w:r w:rsidR="00921D92" w:rsidRPr="00297FA3">
        <w:rPr>
          <w:i/>
          <w:szCs w:val="24"/>
          <w:lang w:val="en-US"/>
        </w:rPr>
        <w:t xml:space="preserve">Handbook on the Physics and Chemistry of </w:t>
      </w:r>
      <w:r w:rsidR="007C3673" w:rsidRPr="00297FA3">
        <w:rPr>
          <w:i/>
          <w:szCs w:val="24"/>
          <w:lang w:val="en-US"/>
        </w:rPr>
        <w:t>Rare Earth</w:t>
      </w:r>
      <w:r w:rsidR="00921D92" w:rsidRPr="00297FA3">
        <w:rPr>
          <w:i/>
          <w:szCs w:val="24"/>
          <w:lang w:val="en-US"/>
        </w:rPr>
        <w:t>s</w:t>
      </w:r>
      <w:r w:rsidR="00921D92" w:rsidRPr="00297FA3">
        <w:rPr>
          <w:szCs w:val="24"/>
          <w:lang w:val="en-US"/>
        </w:rPr>
        <w:t>’ ap</w:t>
      </w:r>
      <w:r w:rsidR="00302F1E" w:rsidRPr="00297FA3">
        <w:rPr>
          <w:szCs w:val="24"/>
          <w:lang w:val="en-US"/>
        </w:rPr>
        <w:t>peared in 1978 and, since then</w:t>
      </w:r>
      <w:r w:rsidR="008C70C5" w:rsidRPr="00297FA3">
        <w:rPr>
          <w:szCs w:val="24"/>
          <w:lang w:val="en-US"/>
        </w:rPr>
        <w:t>,</w:t>
      </w:r>
      <w:r w:rsidR="00302F1E" w:rsidRPr="00297FA3">
        <w:rPr>
          <w:szCs w:val="24"/>
          <w:lang w:val="en-US"/>
        </w:rPr>
        <w:t xml:space="preserve"> 53 volumes and 302 chapters have been </w:t>
      </w:r>
      <w:r w:rsidR="00233ADD" w:rsidRPr="00297FA3">
        <w:rPr>
          <w:szCs w:val="24"/>
          <w:lang w:val="en-US"/>
        </w:rPr>
        <w:t>published.</w:t>
      </w:r>
      <w:r w:rsidR="00233ADD" w:rsidRPr="00297FA3">
        <w:rPr>
          <w:szCs w:val="24"/>
          <w:vertAlign w:val="superscript"/>
          <w:lang w:val="en-US"/>
        </w:rPr>
        <w:t>[</w:t>
      </w:r>
      <w:r w:rsidR="00CE33E0" w:rsidRPr="00297FA3">
        <w:rPr>
          <w:szCs w:val="24"/>
          <w:vertAlign w:val="superscript"/>
          <w:lang w:val="en-US"/>
        </w:rPr>
        <w:t>4</w:t>
      </w:r>
      <w:r w:rsidR="00233ADD" w:rsidRPr="00297FA3">
        <w:rPr>
          <w:szCs w:val="24"/>
          <w:vertAlign w:val="superscript"/>
          <w:lang w:val="en-US"/>
        </w:rPr>
        <w:t>]</w:t>
      </w:r>
      <w:r w:rsidR="00902CB6" w:rsidRPr="00297FA3">
        <w:rPr>
          <w:szCs w:val="24"/>
          <w:lang w:val="en-US"/>
        </w:rPr>
        <w:t xml:space="preserve"> This short contribution has therefore no </w:t>
      </w:r>
      <w:r w:rsidR="00F93557" w:rsidRPr="00297FA3">
        <w:rPr>
          <w:szCs w:val="24"/>
          <w:lang w:val="en-US"/>
        </w:rPr>
        <w:t xml:space="preserve">intention of giving </w:t>
      </w:r>
      <w:r w:rsidR="00902CB6" w:rsidRPr="00297FA3">
        <w:rPr>
          <w:szCs w:val="24"/>
          <w:lang w:val="en-US"/>
        </w:rPr>
        <w:t xml:space="preserve">a comprehensive overview of the topics, but </w:t>
      </w:r>
      <w:r w:rsidR="006B7A6E" w:rsidRPr="00297FA3">
        <w:rPr>
          <w:szCs w:val="24"/>
          <w:lang w:val="en-US"/>
        </w:rPr>
        <w:t xml:space="preserve">only </w:t>
      </w:r>
      <w:r w:rsidR="00902CB6" w:rsidRPr="00297FA3">
        <w:rPr>
          <w:szCs w:val="24"/>
          <w:lang w:val="en-US"/>
        </w:rPr>
        <w:t xml:space="preserve">to highlight with a minimum of bias what </w:t>
      </w:r>
      <w:r w:rsidR="008C70C5" w:rsidRPr="00297FA3">
        <w:rPr>
          <w:szCs w:val="24"/>
          <w:lang w:val="en-US"/>
        </w:rPr>
        <w:t>the author believes to be</w:t>
      </w:r>
      <w:r w:rsidR="00902CB6" w:rsidRPr="00297FA3">
        <w:rPr>
          <w:szCs w:val="24"/>
          <w:lang w:val="en-US"/>
        </w:rPr>
        <w:t xml:space="preserve"> the </w:t>
      </w:r>
      <w:r w:rsidR="00AB226A" w:rsidRPr="00297FA3">
        <w:rPr>
          <w:szCs w:val="24"/>
          <w:lang w:val="en-US"/>
        </w:rPr>
        <w:t xml:space="preserve">most </w:t>
      </w:r>
      <w:r w:rsidR="00902CB6" w:rsidRPr="00297FA3">
        <w:rPr>
          <w:szCs w:val="24"/>
          <w:lang w:val="en-US"/>
        </w:rPr>
        <w:t>important steps which transformed</w:t>
      </w:r>
      <w:r w:rsidR="00F93557" w:rsidRPr="00297FA3">
        <w:rPr>
          <w:szCs w:val="24"/>
          <w:lang w:val="en-US"/>
        </w:rPr>
        <w:t xml:space="preserve"> the</w:t>
      </w:r>
      <w:r w:rsidR="00902CB6" w:rsidRPr="00297FA3">
        <w:rPr>
          <w:szCs w:val="24"/>
          <w:lang w:val="en-US"/>
        </w:rPr>
        <w:t xml:space="preserve"> </w:t>
      </w:r>
      <w:r w:rsidR="007C3673" w:rsidRPr="00297FA3">
        <w:rPr>
          <w:szCs w:val="24"/>
          <w:lang w:val="en-US"/>
        </w:rPr>
        <w:t>Rare Earth</w:t>
      </w:r>
      <w:r w:rsidR="00902CB6" w:rsidRPr="00297FA3">
        <w:rPr>
          <w:szCs w:val="24"/>
          <w:lang w:val="en-US"/>
        </w:rPr>
        <w:t xml:space="preserve">s, judged </w:t>
      </w:r>
      <w:r w:rsidR="00F93557" w:rsidRPr="00297FA3">
        <w:rPr>
          <w:szCs w:val="24"/>
          <w:lang w:val="en-US"/>
        </w:rPr>
        <w:lastRenderedPageBreak/>
        <w:t>unsuitable</w:t>
      </w:r>
      <w:r w:rsidR="00902CB6" w:rsidRPr="00297FA3">
        <w:rPr>
          <w:szCs w:val="24"/>
          <w:lang w:val="en-US"/>
        </w:rPr>
        <w:t xml:space="preserve"> by Mendele</w:t>
      </w:r>
      <w:r w:rsidR="00C05077" w:rsidRPr="00297FA3">
        <w:rPr>
          <w:szCs w:val="24"/>
          <w:lang w:val="en-US"/>
        </w:rPr>
        <w:t>y</w:t>
      </w:r>
      <w:r w:rsidR="00902CB6" w:rsidRPr="00297FA3">
        <w:rPr>
          <w:szCs w:val="24"/>
          <w:lang w:val="en-US"/>
        </w:rPr>
        <w:t>ev</w:t>
      </w:r>
      <w:r w:rsidR="006B7A6E" w:rsidRPr="00297FA3">
        <w:rPr>
          <w:szCs w:val="24"/>
          <w:lang w:val="en-US"/>
        </w:rPr>
        <w:t xml:space="preserve"> for </w:t>
      </w:r>
      <w:r w:rsidR="00F93557" w:rsidRPr="00297FA3">
        <w:rPr>
          <w:szCs w:val="24"/>
          <w:lang w:val="en-US"/>
        </w:rPr>
        <w:t xml:space="preserve">inclusion </w:t>
      </w:r>
      <w:r w:rsidR="006B7A6E" w:rsidRPr="00297FA3">
        <w:rPr>
          <w:szCs w:val="24"/>
          <w:lang w:val="en-US"/>
        </w:rPr>
        <w:t>in the periodic table in 1869</w:t>
      </w:r>
      <w:r w:rsidR="00902CB6" w:rsidRPr="00297FA3">
        <w:rPr>
          <w:szCs w:val="24"/>
          <w:lang w:val="en-US"/>
        </w:rPr>
        <w:t xml:space="preserve">, </w:t>
      </w:r>
      <w:r w:rsidR="006B7A6E" w:rsidRPr="00297FA3">
        <w:rPr>
          <w:szCs w:val="24"/>
          <w:lang w:val="en-US"/>
        </w:rPr>
        <w:t>in</w:t>
      </w:r>
      <w:r w:rsidR="00902CB6" w:rsidRPr="00297FA3">
        <w:rPr>
          <w:szCs w:val="24"/>
          <w:lang w:val="en-US"/>
        </w:rPr>
        <w:t xml:space="preserve">to </w:t>
      </w:r>
      <w:r w:rsidR="002120A3" w:rsidRPr="00297FA3">
        <w:rPr>
          <w:szCs w:val="24"/>
          <w:lang w:val="en-US"/>
        </w:rPr>
        <w:t xml:space="preserve">full members </w:t>
      </w:r>
      <w:r w:rsidR="008C70C5" w:rsidRPr="00297FA3">
        <w:rPr>
          <w:szCs w:val="24"/>
          <w:lang w:val="en-US"/>
        </w:rPr>
        <w:t xml:space="preserve">with </w:t>
      </w:r>
      <w:r w:rsidR="002120A3" w:rsidRPr="00297FA3">
        <w:rPr>
          <w:szCs w:val="24"/>
          <w:lang w:val="en-US"/>
        </w:rPr>
        <w:t xml:space="preserve"> many </w:t>
      </w:r>
      <w:r w:rsidR="008C70C5" w:rsidRPr="00297FA3">
        <w:rPr>
          <w:szCs w:val="24"/>
          <w:lang w:val="en-US"/>
        </w:rPr>
        <w:t xml:space="preserve">applications in </w:t>
      </w:r>
      <w:r w:rsidR="007679CE" w:rsidRPr="00297FA3">
        <w:rPr>
          <w:szCs w:val="24"/>
          <w:lang w:val="en-US"/>
        </w:rPr>
        <w:t>modern</w:t>
      </w:r>
      <w:r w:rsidR="00902CB6" w:rsidRPr="00297FA3">
        <w:rPr>
          <w:szCs w:val="24"/>
          <w:lang w:val="en-US"/>
        </w:rPr>
        <w:t xml:space="preserve"> technologies</w:t>
      </w:r>
      <w:r w:rsidR="006B7A6E" w:rsidRPr="00297FA3">
        <w:rPr>
          <w:szCs w:val="24"/>
          <w:lang w:val="en-US"/>
        </w:rPr>
        <w:t>.</w:t>
      </w:r>
    </w:p>
    <w:p w14:paraId="172168E3" w14:textId="36AFAFA0" w:rsidR="00840BEE" w:rsidRPr="00297FA3" w:rsidRDefault="009507F9" w:rsidP="003A51BC">
      <w:pPr>
        <w:pStyle w:val="Flushleft0"/>
        <w:spacing w:line="480" w:lineRule="auto"/>
        <w:jc w:val="center"/>
        <w:rPr>
          <w:szCs w:val="24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0A2BEE67" wp14:editId="77ADE659">
            <wp:extent cx="4360945" cy="4731026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278" cy="4735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8E0C3" w14:textId="0220DCCA" w:rsidR="003A51BC" w:rsidRPr="00297FA3" w:rsidRDefault="003A51BC" w:rsidP="003A51BC">
      <w:pPr>
        <w:pStyle w:val="Flushleft0"/>
        <w:spacing w:after="120"/>
        <w:ind w:left="1134" w:hanging="1134"/>
        <w:jc w:val="both"/>
        <w:rPr>
          <w:szCs w:val="24"/>
          <w:lang w:val="en-US"/>
        </w:rPr>
      </w:pPr>
      <w:r w:rsidRPr="00297FA3">
        <w:rPr>
          <w:b/>
          <w:szCs w:val="24"/>
          <w:lang w:val="en-US"/>
        </w:rPr>
        <w:t>Figure 1</w:t>
      </w:r>
      <w:r w:rsidRPr="00297FA3">
        <w:rPr>
          <w:b/>
          <w:szCs w:val="24"/>
          <w:lang w:val="en-US"/>
        </w:rPr>
        <w:tab/>
      </w:r>
      <w:r w:rsidR="008C70C5" w:rsidRPr="00297FA3">
        <w:rPr>
          <w:szCs w:val="24"/>
          <w:lang w:val="en-US"/>
        </w:rPr>
        <w:t xml:space="preserve">a) Periodic table highlighting the location of </w:t>
      </w:r>
      <w:r w:rsidR="007C3673" w:rsidRPr="00297FA3">
        <w:rPr>
          <w:szCs w:val="24"/>
          <w:lang w:val="en-US"/>
        </w:rPr>
        <w:t>Rare Earth</w:t>
      </w:r>
      <w:r w:rsidR="008C70C5" w:rsidRPr="00297FA3">
        <w:rPr>
          <w:szCs w:val="24"/>
          <w:lang w:val="en-US"/>
        </w:rPr>
        <w:t>s (red elements</w:t>
      </w:r>
      <w:r w:rsidR="007679CE" w:rsidRPr="00297FA3">
        <w:rPr>
          <w:szCs w:val="24"/>
          <w:lang w:val="en-US"/>
        </w:rPr>
        <w:t>).</w:t>
      </w:r>
      <w:r w:rsidR="008C70C5" w:rsidRPr="00297FA3">
        <w:rPr>
          <w:szCs w:val="24"/>
          <w:lang w:val="en-US"/>
        </w:rPr>
        <w:t xml:space="preserve"> </w:t>
      </w:r>
      <w:r w:rsidR="007679CE" w:rsidRPr="00297FA3">
        <w:rPr>
          <w:szCs w:val="24"/>
          <w:lang w:val="en-US"/>
        </w:rPr>
        <w:t>T</w:t>
      </w:r>
      <w:r w:rsidR="008C70C5" w:rsidRPr="00297FA3">
        <w:rPr>
          <w:szCs w:val="24"/>
          <w:lang w:val="en-US"/>
        </w:rPr>
        <w:t>he elements shown in blue cor</w:t>
      </w:r>
      <w:r w:rsidR="007679CE" w:rsidRPr="00297FA3">
        <w:rPr>
          <w:szCs w:val="24"/>
          <w:lang w:val="en-US"/>
        </w:rPr>
        <w:t>respond to the actinide series.</w:t>
      </w:r>
      <w:r w:rsidR="008C70C5" w:rsidRPr="00297FA3">
        <w:rPr>
          <w:szCs w:val="24"/>
          <w:lang w:val="en-US"/>
        </w:rPr>
        <w:t xml:space="preserve"> b)</w:t>
      </w:r>
      <w:r w:rsidRPr="00297FA3">
        <w:rPr>
          <w:szCs w:val="24"/>
          <w:lang w:val="en-US"/>
        </w:rPr>
        <w:t xml:space="preserve"> </w:t>
      </w:r>
      <w:r w:rsidR="007679CE" w:rsidRPr="00297FA3">
        <w:rPr>
          <w:szCs w:val="24"/>
          <w:lang w:val="en-US"/>
        </w:rPr>
        <w:t>R</w:t>
      </w:r>
      <w:r w:rsidRPr="00297FA3">
        <w:rPr>
          <w:szCs w:val="24"/>
          <w:lang w:val="en-US"/>
        </w:rPr>
        <w:t xml:space="preserve">elative abundance of the </w:t>
      </w:r>
      <w:r w:rsidR="007C3673" w:rsidRPr="00297FA3">
        <w:rPr>
          <w:szCs w:val="24"/>
          <w:lang w:val="en-US"/>
        </w:rPr>
        <w:t>Rare Earth</w:t>
      </w:r>
      <w:r w:rsidRPr="00297FA3">
        <w:rPr>
          <w:szCs w:val="24"/>
          <w:lang w:val="en-US"/>
        </w:rPr>
        <w:t>s in the earth crust (source: US Geological Survey)</w:t>
      </w:r>
      <w:r w:rsidR="008C70C5" w:rsidRPr="00297FA3">
        <w:rPr>
          <w:szCs w:val="24"/>
          <w:lang w:val="en-US"/>
        </w:rPr>
        <w:t>.</w:t>
      </w:r>
    </w:p>
    <w:p w14:paraId="77C1840F" w14:textId="55FA1009" w:rsidR="00840BEE" w:rsidRPr="00297FA3" w:rsidRDefault="006B7A6E" w:rsidP="006A6C16">
      <w:pPr>
        <w:pStyle w:val="Flushleft0"/>
        <w:spacing w:before="240" w:line="480" w:lineRule="auto"/>
        <w:jc w:val="both"/>
        <w:rPr>
          <w:b/>
          <w:szCs w:val="24"/>
          <w:lang w:val="en-US"/>
        </w:rPr>
      </w:pPr>
      <w:r w:rsidRPr="00297FA3">
        <w:rPr>
          <w:b/>
          <w:szCs w:val="24"/>
          <w:lang w:val="en-US"/>
        </w:rPr>
        <w:t xml:space="preserve">2. </w:t>
      </w:r>
      <w:r w:rsidR="007C3673" w:rsidRPr="00297FA3">
        <w:rPr>
          <w:b/>
          <w:szCs w:val="24"/>
          <w:lang w:val="en-US"/>
        </w:rPr>
        <w:t>Rare Earth</w:t>
      </w:r>
      <w:r w:rsidRPr="00297FA3">
        <w:rPr>
          <w:b/>
          <w:szCs w:val="24"/>
          <w:lang w:val="en-US"/>
        </w:rPr>
        <w:t>s in the periodic table: from outsiders to insiders</w:t>
      </w:r>
      <w:r w:rsidR="00DF4C26" w:rsidRPr="00297FA3">
        <w:rPr>
          <w:b/>
          <w:szCs w:val="24"/>
          <w:lang w:val="en-US"/>
        </w:rPr>
        <w:t>.</w:t>
      </w:r>
    </w:p>
    <w:p w14:paraId="2AC884FE" w14:textId="145816A2" w:rsidR="00840BEE" w:rsidRPr="00297FA3" w:rsidRDefault="009507F9" w:rsidP="006A6C16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szCs w:val="24"/>
          <w:lang w:val="en-US"/>
        </w:rPr>
        <w:t>Just before 1800</w:t>
      </w:r>
      <w:r w:rsidR="00AB226A" w:rsidRPr="00297FA3">
        <w:rPr>
          <w:szCs w:val="24"/>
          <w:lang w:val="en-US"/>
        </w:rPr>
        <w:t>, but</w:t>
      </w:r>
      <w:r w:rsidRPr="00297FA3">
        <w:rPr>
          <w:szCs w:val="24"/>
          <w:lang w:val="en-US"/>
        </w:rPr>
        <w:t xml:space="preserve"> after the </w:t>
      </w:r>
      <w:r w:rsidR="002120A3" w:rsidRPr="00297FA3">
        <w:rPr>
          <w:szCs w:val="24"/>
          <w:lang w:val="en-US"/>
        </w:rPr>
        <w:t xml:space="preserve">abandon </w:t>
      </w:r>
      <w:r w:rsidRPr="00297FA3">
        <w:rPr>
          <w:szCs w:val="24"/>
          <w:lang w:val="en-US"/>
        </w:rPr>
        <w:t xml:space="preserve">of the phlogiston theory, </w:t>
      </w:r>
      <w:r w:rsidR="002120A3" w:rsidRPr="00297FA3">
        <w:rPr>
          <w:szCs w:val="24"/>
          <w:lang w:val="en-US"/>
        </w:rPr>
        <w:t xml:space="preserve">the term </w:t>
      </w:r>
      <w:r w:rsidRPr="00297FA3">
        <w:rPr>
          <w:szCs w:val="24"/>
          <w:lang w:val="en-US"/>
        </w:rPr>
        <w:t xml:space="preserve">Earth came to mean an oxide that cannot be reduced at red heat either by hydrogen or carbon, the prototype of which was alumina. Initiated by the discovery of </w:t>
      </w:r>
      <w:proofErr w:type="spellStart"/>
      <w:r w:rsidRPr="00297FA3">
        <w:rPr>
          <w:szCs w:val="24"/>
          <w:lang w:val="en-US"/>
        </w:rPr>
        <w:t>yttria</w:t>
      </w:r>
      <w:proofErr w:type="spellEnd"/>
      <w:r w:rsidRPr="00297FA3">
        <w:rPr>
          <w:szCs w:val="24"/>
          <w:lang w:val="en-US"/>
        </w:rPr>
        <w:t xml:space="preserve"> (= </w:t>
      </w:r>
      <w:proofErr w:type="spellStart"/>
      <w:r w:rsidRPr="00297FA3">
        <w:rPr>
          <w:szCs w:val="24"/>
          <w:lang w:val="en-US"/>
        </w:rPr>
        <w:t>Ytter-Erde</w:t>
      </w:r>
      <w:proofErr w:type="spellEnd"/>
      <w:r w:rsidRPr="00297FA3">
        <w:rPr>
          <w:szCs w:val="24"/>
          <w:lang w:val="en-US"/>
        </w:rPr>
        <w:t xml:space="preserve">) </w:t>
      </w:r>
      <w:r w:rsidR="005E6BA0" w:rsidRPr="00297FA3">
        <w:rPr>
          <w:szCs w:val="24"/>
          <w:lang w:val="en-US"/>
        </w:rPr>
        <w:t>isolated during</w:t>
      </w:r>
      <w:r w:rsidRPr="00297FA3">
        <w:rPr>
          <w:szCs w:val="24"/>
          <w:lang w:val="en-US"/>
        </w:rPr>
        <w:t xml:space="preserve"> the wet analysis of </w:t>
      </w:r>
      <w:proofErr w:type="spellStart"/>
      <w:r w:rsidRPr="00297FA3">
        <w:rPr>
          <w:szCs w:val="24"/>
          <w:lang w:val="en-US"/>
        </w:rPr>
        <w:t>ytterbite</w:t>
      </w:r>
      <w:proofErr w:type="spellEnd"/>
      <w:r w:rsidRPr="00297FA3">
        <w:rPr>
          <w:szCs w:val="24"/>
          <w:lang w:val="en-US"/>
        </w:rPr>
        <w:t xml:space="preserve"> ores (now known as gadolinite) by </w:t>
      </w:r>
      <w:proofErr w:type="spellStart"/>
      <w:r w:rsidRPr="00297FA3">
        <w:rPr>
          <w:szCs w:val="24"/>
          <w:lang w:val="en-US"/>
        </w:rPr>
        <w:t>Gadolin</w:t>
      </w:r>
      <w:proofErr w:type="spellEnd"/>
      <w:r w:rsidRPr="00297FA3">
        <w:rPr>
          <w:szCs w:val="24"/>
          <w:lang w:val="en-US"/>
        </w:rPr>
        <w:t xml:space="preserve"> in 1794, a series of </w:t>
      </w:r>
      <w:r w:rsidR="00983CEE" w:rsidRPr="00297FA3">
        <w:rPr>
          <w:szCs w:val="24"/>
          <w:lang w:val="en-US"/>
        </w:rPr>
        <w:t>five additional, but</w:t>
      </w:r>
      <w:r w:rsidRPr="00297FA3">
        <w:rPr>
          <w:szCs w:val="24"/>
          <w:lang w:val="en-US"/>
        </w:rPr>
        <w:t xml:space="preserve"> closely related earths followed with ceria (1803), </w:t>
      </w:r>
      <w:r w:rsidR="00983CEE" w:rsidRPr="00297FA3">
        <w:rPr>
          <w:szCs w:val="24"/>
          <w:lang w:val="en-US"/>
        </w:rPr>
        <w:t xml:space="preserve">lanthanum (1839), </w:t>
      </w:r>
      <w:r w:rsidRPr="00297FA3">
        <w:rPr>
          <w:szCs w:val="24"/>
          <w:lang w:val="en-US"/>
        </w:rPr>
        <w:t>didymium (</w:t>
      </w:r>
      <w:r w:rsidR="00983CEE" w:rsidRPr="00297FA3">
        <w:rPr>
          <w:szCs w:val="24"/>
          <w:lang w:val="en-US"/>
        </w:rPr>
        <w:t>1839), terbium (1843) and erbium (1843), the last four members being the result of the relent</w:t>
      </w:r>
      <w:r w:rsidR="00274AB9" w:rsidRPr="00297FA3">
        <w:rPr>
          <w:szCs w:val="24"/>
          <w:lang w:val="en-US"/>
        </w:rPr>
        <w:t>l</w:t>
      </w:r>
      <w:r w:rsidR="00983CEE" w:rsidRPr="00297FA3">
        <w:rPr>
          <w:szCs w:val="24"/>
          <w:lang w:val="en-US"/>
        </w:rPr>
        <w:t xml:space="preserve">ess efforts of a single chemist, Carl Gustav </w:t>
      </w:r>
      <w:proofErr w:type="spellStart"/>
      <w:r w:rsidR="00983CEE" w:rsidRPr="00297FA3">
        <w:rPr>
          <w:szCs w:val="24"/>
          <w:lang w:val="en-US"/>
        </w:rPr>
        <w:t>Mosander</w:t>
      </w:r>
      <w:proofErr w:type="spellEnd"/>
      <w:r w:rsidR="00983CEE" w:rsidRPr="00297FA3">
        <w:rPr>
          <w:szCs w:val="24"/>
          <w:lang w:val="en-US"/>
        </w:rPr>
        <w:t>.</w:t>
      </w:r>
      <w:r w:rsidR="00983CEE" w:rsidRPr="00297FA3">
        <w:rPr>
          <w:szCs w:val="24"/>
          <w:vertAlign w:val="superscript"/>
          <w:lang w:val="en-US"/>
        </w:rPr>
        <w:t>[</w:t>
      </w:r>
      <w:r w:rsidR="00EF2177" w:rsidRPr="00297FA3">
        <w:rPr>
          <w:szCs w:val="24"/>
          <w:vertAlign w:val="superscript"/>
          <w:lang w:val="en-US"/>
        </w:rPr>
        <w:t>1</w:t>
      </w:r>
      <w:r w:rsidR="00983CEE" w:rsidRPr="00297FA3">
        <w:rPr>
          <w:szCs w:val="24"/>
          <w:vertAlign w:val="superscript"/>
          <w:lang w:val="en-US"/>
        </w:rPr>
        <w:t>]</w:t>
      </w:r>
      <w:r w:rsidR="00983CEE" w:rsidRPr="00297FA3">
        <w:rPr>
          <w:rStyle w:val="TMSRMN"/>
          <w:lang w:val="en-US"/>
        </w:rPr>
        <w:t xml:space="preserve"> </w:t>
      </w:r>
      <w:r w:rsidR="002120A3" w:rsidRPr="00297FA3">
        <w:rPr>
          <w:rStyle w:val="TMSRMN"/>
          <w:lang w:val="en-US"/>
        </w:rPr>
        <w:t xml:space="preserve">Apart from </w:t>
      </w:r>
      <w:r w:rsidR="00983CEE" w:rsidRPr="00297FA3">
        <w:rPr>
          <w:rStyle w:val="TMSRMN"/>
          <w:lang w:val="en-US"/>
        </w:rPr>
        <w:t xml:space="preserve">the immediate </w:t>
      </w:r>
      <w:r w:rsidR="002120A3" w:rsidRPr="00297FA3">
        <w:rPr>
          <w:rStyle w:val="TMSRMN"/>
          <w:lang w:val="en-US"/>
        </w:rPr>
        <w:t xml:space="preserve">observation </w:t>
      </w:r>
      <w:r w:rsidR="00983CEE" w:rsidRPr="00297FA3">
        <w:rPr>
          <w:rStyle w:val="TMSRMN"/>
          <w:lang w:val="en-US"/>
        </w:rPr>
        <w:t xml:space="preserve">that ceria/cerium could undergo </w:t>
      </w:r>
      <w:r w:rsidR="00983CEE" w:rsidRPr="00297FA3">
        <w:rPr>
          <w:rStyle w:val="TMSRMN"/>
          <w:lang w:val="en-US"/>
        </w:rPr>
        <w:lastRenderedPageBreak/>
        <w:t>oxidation to give an</w:t>
      </w:r>
      <w:r w:rsidR="001A1ABD">
        <w:rPr>
          <w:rStyle w:val="TMSRMN"/>
          <w:strike/>
          <w:lang w:val="en-US"/>
        </w:rPr>
        <w:t xml:space="preserve"> </w:t>
      </w:r>
      <w:r w:rsidR="00983CEE" w:rsidRPr="00297FA3">
        <w:rPr>
          <w:rStyle w:val="TMSRMN"/>
          <w:lang w:val="en-US"/>
        </w:rPr>
        <w:t xml:space="preserve">almost insoluble hydroxide, the only </w:t>
      </w:r>
      <w:r w:rsidR="00F6593F" w:rsidRPr="00297FA3">
        <w:rPr>
          <w:rStyle w:val="TMSRMN"/>
          <w:lang w:val="en-US"/>
        </w:rPr>
        <w:t>noticeable</w:t>
      </w:r>
      <w:r w:rsidR="00983CEE" w:rsidRPr="00297FA3">
        <w:rPr>
          <w:rStyle w:val="TMSRMN"/>
          <w:lang w:val="en-US"/>
        </w:rPr>
        <w:t xml:space="preserve"> chemical differences between these </w:t>
      </w:r>
      <w:r w:rsidR="007C3673" w:rsidRPr="00297FA3">
        <w:rPr>
          <w:rStyle w:val="TMSRMN"/>
          <w:lang w:val="en-US"/>
        </w:rPr>
        <w:t>Rare Earth</w:t>
      </w:r>
      <w:r w:rsidR="00983CEE" w:rsidRPr="00297FA3">
        <w:rPr>
          <w:rStyle w:val="TMSRMN"/>
          <w:lang w:val="en-US"/>
        </w:rPr>
        <w:t>s</w:t>
      </w:r>
      <w:r w:rsidR="00274AB9" w:rsidRPr="00297FA3">
        <w:rPr>
          <w:rStyle w:val="TMSRMN"/>
          <w:lang w:val="en-US"/>
        </w:rPr>
        <w:t xml:space="preserve"> at that time</w:t>
      </w:r>
      <w:r w:rsidR="00983CEE" w:rsidRPr="00297FA3">
        <w:rPr>
          <w:rStyle w:val="TMSRMN"/>
          <w:lang w:val="en-US"/>
        </w:rPr>
        <w:t xml:space="preserve"> relied on</w:t>
      </w:r>
      <w:r w:rsidR="005E6BA0" w:rsidRPr="00297FA3">
        <w:rPr>
          <w:rStyle w:val="TMSRMN"/>
          <w:lang w:val="en-US"/>
        </w:rPr>
        <w:t xml:space="preserve"> (</w:t>
      </w:r>
      <w:proofErr w:type="spellStart"/>
      <w:r w:rsidR="005E6BA0" w:rsidRPr="00297FA3">
        <w:rPr>
          <w:rStyle w:val="TMSRMN"/>
          <w:lang w:val="en-US"/>
        </w:rPr>
        <w:t>i</w:t>
      </w:r>
      <w:proofErr w:type="spellEnd"/>
      <w:r w:rsidR="005E6BA0" w:rsidRPr="00297FA3">
        <w:rPr>
          <w:rStyle w:val="TMSRMN"/>
          <w:lang w:val="en-US"/>
        </w:rPr>
        <w:t>)</w:t>
      </w:r>
      <w:r w:rsidR="00983CEE" w:rsidRPr="00297FA3">
        <w:rPr>
          <w:rStyle w:val="TMSRMN"/>
          <w:lang w:val="en-US"/>
        </w:rPr>
        <w:t xml:space="preserve"> a gradual change in basicity, lanthanum being the most basic (i.e. giving the less insoluble </w:t>
      </w:r>
      <w:r w:rsidR="00C36ED2" w:rsidRPr="00297FA3">
        <w:rPr>
          <w:rStyle w:val="TMSRMN"/>
          <w:lang w:val="en-US"/>
        </w:rPr>
        <w:t xml:space="preserve">hydroxide) and erbium the </w:t>
      </w:r>
      <w:r w:rsidR="00C05077" w:rsidRPr="00297FA3">
        <w:rPr>
          <w:rStyle w:val="TMSRMN"/>
          <w:lang w:val="en-US"/>
        </w:rPr>
        <w:t>least</w:t>
      </w:r>
      <w:r w:rsidR="00C36ED2" w:rsidRPr="00297FA3">
        <w:rPr>
          <w:rStyle w:val="TMSRMN"/>
          <w:lang w:val="en-US"/>
        </w:rPr>
        <w:t xml:space="preserve"> basic</w:t>
      </w:r>
      <w:r w:rsidR="005E6BA0" w:rsidRPr="00297FA3">
        <w:rPr>
          <w:rStyle w:val="TMSRMN"/>
          <w:lang w:val="en-US"/>
        </w:rPr>
        <w:t xml:space="preserve"> and (ii)</w:t>
      </w:r>
      <w:r w:rsidR="00274AB9" w:rsidRPr="00297FA3">
        <w:rPr>
          <w:rStyle w:val="TMSRMN"/>
          <w:lang w:val="en-US"/>
        </w:rPr>
        <w:t xml:space="preserve"> </w:t>
      </w:r>
      <w:r w:rsidR="00F6593F" w:rsidRPr="00297FA3">
        <w:rPr>
          <w:rStyle w:val="TMSRMN"/>
          <w:lang w:val="en-US"/>
        </w:rPr>
        <w:t>some specific weak colors for their hydroxides. The</w:t>
      </w:r>
      <w:r w:rsidR="00C36ED2" w:rsidRPr="00297FA3">
        <w:rPr>
          <w:rStyle w:val="TMSRMN"/>
          <w:lang w:val="en-US"/>
        </w:rPr>
        <w:t xml:space="preserve"> </w:t>
      </w:r>
      <w:r w:rsidR="00C05077" w:rsidRPr="00297FA3">
        <w:rPr>
          <w:rStyle w:val="TMSRMN"/>
          <w:lang w:val="en-US"/>
        </w:rPr>
        <w:t xml:space="preserve">absence </w:t>
      </w:r>
      <w:r w:rsidR="00274AB9" w:rsidRPr="00297FA3">
        <w:rPr>
          <w:rStyle w:val="TMSRMN"/>
          <w:lang w:val="en-US"/>
        </w:rPr>
        <w:t xml:space="preserve">of </w:t>
      </w:r>
      <w:r w:rsidR="00C05077" w:rsidRPr="00297FA3">
        <w:rPr>
          <w:rStyle w:val="TMSRMN"/>
          <w:lang w:val="en-US"/>
        </w:rPr>
        <w:t xml:space="preserve">a </w:t>
      </w:r>
      <w:r w:rsidR="00274AB9" w:rsidRPr="00297FA3">
        <w:rPr>
          <w:rStyle w:val="TMSRMN"/>
          <w:lang w:val="en-US"/>
        </w:rPr>
        <w:t>periodic trend</w:t>
      </w:r>
      <w:r w:rsidR="00F6593F" w:rsidRPr="00297FA3">
        <w:rPr>
          <w:rStyle w:val="TMSRMN"/>
          <w:lang w:val="en-US"/>
        </w:rPr>
        <w:t xml:space="preserve"> </w:t>
      </w:r>
      <w:r w:rsidR="00C05077" w:rsidRPr="00297FA3">
        <w:rPr>
          <w:rStyle w:val="TMSRMN"/>
          <w:lang w:val="en-US"/>
        </w:rPr>
        <w:t>was</w:t>
      </w:r>
      <w:r w:rsidR="00F6593F" w:rsidRPr="00297FA3">
        <w:rPr>
          <w:rStyle w:val="TMSRMN"/>
          <w:lang w:val="en-US"/>
        </w:rPr>
        <w:t xml:space="preserve"> embarrassing for M</w:t>
      </w:r>
      <w:r w:rsidR="000150BD" w:rsidRPr="00297FA3">
        <w:rPr>
          <w:rStyle w:val="TMSRMN"/>
          <w:lang w:val="en-US"/>
        </w:rPr>
        <w:t>endele</w:t>
      </w:r>
      <w:r w:rsidR="00C05077" w:rsidRPr="00297FA3">
        <w:rPr>
          <w:rStyle w:val="TMSRMN"/>
          <w:lang w:val="en-US"/>
        </w:rPr>
        <w:t>y</w:t>
      </w:r>
      <w:r w:rsidR="00F6593F" w:rsidRPr="00297FA3">
        <w:rPr>
          <w:rStyle w:val="TMSRMN"/>
          <w:lang w:val="en-US"/>
        </w:rPr>
        <w:t>ev</w:t>
      </w:r>
      <w:r w:rsidR="00592B77" w:rsidRPr="00297FA3">
        <w:rPr>
          <w:rStyle w:val="TMSRMN"/>
          <w:lang w:val="en-US"/>
        </w:rPr>
        <w:t>, who</w:t>
      </w:r>
      <w:r w:rsidR="00274AB9" w:rsidRPr="00297FA3">
        <w:rPr>
          <w:rStyle w:val="TMSRMN"/>
          <w:lang w:val="en-US"/>
        </w:rPr>
        <w:t xml:space="preserve">, </w:t>
      </w:r>
      <w:r w:rsidR="00C05077" w:rsidRPr="00297FA3">
        <w:rPr>
          <w:rStyle w:val="TMSRMN"/>
          <w:lang w:val="en-US"/>
        </w:rPr>
        <w:t xml:space="preserve">seeking a table with </w:t>
      </w:r>
      <w:r w:rsidR="00274AB9" w:rsidRPr="00297FA3">
        <w:rPr>
          <w:rStyle w:val="TMSRMN"/>
          <w:lang w:val="en-US"/>
        </w:rPr>
        <w:t>8 columns, originally placed</w:t>
      </w:r>
      <w:r w:rsidR="0030115A" w:rsidRPr="00297FA3">
        <w:rPr>
          <w:rStyle w:val="TMSRMN"/>
          <w:lang w:val="en-US"/>
        </w:rPr>
        <w:t xml:space="preserve"> l</w:t>
      </w:r>
      <w:r w:rsidR="005E6BA0" w:rsidRPr="00297FA3">
        <w:rPr>
          <w:rStyle w:val="TMSRMN"/>
          <w:lang w:val="en-US"/>
        </w:rPr>
        <w:t>anthanum in column III,</w:t>
      </w:r>
      <w:r w:rsidR="0030115A" w:rsidRPr="00297FA3">
        <w:rPr>
          <w:rStyle w:val="TMSRMN"/>
          <w:lang w:val="en-US"/>
        </w:rPr>
        <w:t xml:space="preserve"> c</w:t>
      </w:r>
      <w:r w:rsidR="00274AB9" w:rsidRPr="00297FA3">
        <w:rPr>
          <w:rStyle w:val="TMSRMN"/>
          <w:lang w:val="en-US"/>
        </w:rPr>
        <w:t xml:space="preserve">erium in column IV and didymium in column V in 1869, but </w:t>
      </w:r>
      <w:r w:rsidR="00C05077" w:rsidRPr="00297FA3">
        <w:rPr>
          <w:rStyle w:val="TMSRMN"/>
          <w:lang w:val="en-US"/>
        </w:rPr>
        <w:t>could not</w:t>
      </w:r>
      <w:r w:rsidR="00274AB9" w:rsidRPr="00297FA3">
        <w:rPr>
          <w:rStyle w:val="TMSRMN"/>
          <w:lang w:val="en-US"/>
        </w:rPr>
        <w:t xml:space="preserve"> find </w:t>
      </w:r>
      <w:r w:rsidR="00C05077" w:rsidRPr="00297FA3">
        <w:rPr>
          <w:rStyle w:val="TMSRMN"/>
          <w:lang w:val="en-US"/>
        </w:rPr>
        <w:t xml:space="preserve">suitable </w:t>
      </w:r>
      <w:r w:rsidR="00274AB9" w:rsidRPr="00297FA3">
        <w:rPr>
          <w:rStyle w:val="TMSRMN"/>
          <w:lang w:val="en-US"/>
        </w:rPr>
        <w:t xml:space="preserve">locations for </w:t>
      </w:r>
      <w:r w:rsidR="00C05077" w:rsidRPr="00297FA3">
        <w:rPr>
          <w:rStyle w:val="TMSRMN"/>
          <w:lang w:val="en-US"/>
        </w:rPr>
        <w:t>those</w:t>
      </w:r>
      <w:r w:rsidR="00274AB9" w:rsidRPr="00297FA3">
        <w:rPr>
          <w:rStyle w:val="TMSRMN"/>
          <w:lang w:val="en-US"/>
        </w:rPr>
        <w:t xml:space="preserve"> other members of the series known at that time</w:t>
      </w:r>
      <w:r w:rsidR="000150BD" w:rsidRPr="00297FA3">
        <w:rPr>
          <w:rStyle w:val="TMSRMN"/>
          <w:lang w:val="en-US"/>
        </w:rPr>
        <w:t>,</w:t>
      </w:r>
      <w:r w:rsidR="00274AB9" w:rsidRPr="00297FA3">
        <w:rPr>
          <w:rStyle w:val="TMSRMN"/>
          <w:lang w:val="en-US"/>
        </w:rPr>
        <w:t xml:space="preserve"> </w:t>
      </w:r>
      <w:r w:rsidR="00C05077" w:rsidRPr="00297FA3">
        <w:rPr>
          <w:rStyle w:val="TMSRMN"/>
          <w:lang w:val="en-US"/>
        </w:rPr>
        <w:t>or</w:t>
      </w:r>
      <w:r w:rsidR="00274AB9" w:rsidRPr="00297FA3">
        <w:rPr>
          <w:rStyle w:val="TMSRMN"/>
          <w:lang w:val="en-US"/>
        </w:rPr>
        <w:t xml:space="preserve"> for those discovered after 1878.</w:t>
      </w:r>
      <w:r w:rsidR="00274AB9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5</w:t>
      </w:r>
      <w:r w:rsidR="00274AB9" w:rsidRPr="00297FA3">
        <w:rPr>
          <w:rStyle w:val="TMSRMN"/>
          <w:vertAlign w:val="superscript"/>
          <w:lang w:val="en-US"/>
        </w:rPr>
        <w:t>]</w:t>
      </w:r>
      <w:r w:rsidR="000150BD" w:rsidRPr="00297FA3">
        <w:rPr>
          <w:rStyle w:val="TMSRMN"/>
          <w:lang w:val="en-US"/>
        </w:rPr>
        <w:t xml:space="preserve"> Crookes, after his lecture </w:t>
      </w:r>
      <w:r w:rsidR="009F0E23" w:rsidRPr="00297FA3">
        <w:rPr>
          <w:rStyle w:val="TMSRMN"/>
          <w:lang w:val="en-US"/>
        </w:rPr>
        <w:t>delivered at</w:t>
      </w:r>
      <w:r w:rsidR="000150BD" w:rsidRPr="00297FA3">
        <w:rPr>
          <w:rStyle w:val="TMSRMN"/>
          <w:lang w:val="en-US"/>
        </w:rPr>
        <w:t xml:space="preserve"> the Royal Institution in London </w:t>
      </w:r>
      <w:r w:rsidR="0030115A" w:rsidRPr="00297FA3">
        <w:rPr>
          <w:rStyle w:val="TMSRMN"/>
          <w:lang w:val="en-US"/>
        </w:rPr>
        <w:t xml:space="preserve">in </w:t>
      </w:r>
      <w:r w:rsidR="000150BD" w:rsidRPr="00297FA3">
        <w:rPr>
          <w:rStyle w:val="TMSRMN"/>
          <w:lang w:val="en-US"/>
        </w:rPr>
        <w:t>1</w:t>
      </w:r>
      <w:r w:rsidR="0030115A" w:rsidRPr="00297FA3">
        <w:rPr>
          <w:rStyle w:val="TMSRMN"/>
          <w:lang w:val="en-US"/>
        </w:rPr>
        <w:t>8</w:t>
      </w:r>
      <w:r w:rsidR="000150BD" w:rsidRPr="00297FA3">
        <w:rPr>
          <w:rStyle w:val="TMSRMN"/>
          <w:lang w:val="en-US"/>
        </w:rPr>
        <w:t>87 about the ‘Genesis of the Elements’,</w:t>
      </w:r>
      <w:r w:rsidR="000150BD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6</w:t>
      </w:r>
      <w:r w:rsidR="000150BD" w:rsidRPr="00297FA3">
        <w:rPr>
          <w:rStyle w:val="TMSRMN"/>
          <w:vertAlign w:val="superscript"/>
          <w:lang w:val="en-US"/>
        </w:rPr>
        <w:t>]</w:t>
      </w:r>
      <w:r w:rsidR="000150BD" w:rsidRPr="00297FA3">
        <w:rPr>
          <w:rStyle w:val="TMSRMN"/>
          <w:lang w:val="en-US"/>
        </w:rPr>
        <w:t xml:space="preserve"> </w:t>
      </w:r>
      <w:r w:rsidR="00D1018C" w:rsidRPr="00297FA3">
        <w:rPr>
          <w:rStyle w:val="TMSRMN"/>
          <w:lang w:val="en-US"/>
        </w:rPr>
        <w:t>went on to suggest that a given element may have a variety of mass numbers (</w:t>
      </w:r>
      <w:r w:rsidR="00D1018C" w:rsidRPr="00297FA3">
        <w:rPr>
          <w:rStyle w:val="TMSRMN"/>
          <w:i/>
          <w:lang w:val="en-US"/>
        </w:rPr>
        <w:t>A</w:t>
      </w:r>
      <w:r w:rsidR="00D1018C" w:rsidRPr="00297FA3">
        <w:rPr>
          <w:rStyle w:val="TMSRMN"/>
          <w:lang w:val="en-US"/>
        </w:rPr>
        <w:t xml:space="preserve"> values from the German term </w:t>
      </w:r>
      <w:proofErr w:type="spellStart"/>
      <w:r w:rsidR="00D1018C" w:rsidRPr="00297FA3">
        <w:rPr>
          <w:rStyle w:val="TMSRMN"/>
          <w:lang w:val="en-US"/>
        </w:rPr>
        <w:t>Atomgewicht</w:t>
      </w:r>
      <w:proofErr w:type="spellEnd"/>
      <w:r w:rsidR="00D1018C" w:rsidRPr="00297FA3">
        <w:rPr>
          <w:rStyle w:val="TMSRMN"/>
          <w:lang w:val="en-US"/>
        </w:rPr>
        <w:t xml:space="preserve">) corresponding to almost the same chemical properties. He called these ‘isotopes’ meta-elements and suggested that the unclassifiable </w:t>
      </w:r>
      <w:r w:rsidR="007C3673" w:rsidRPr="00297FA3">
        <w:rPr>
          <w:rStyle w:val="TMSRMN"/>
          <w:lang w:val="en-US"/>
        </w:rPr>
        <w:t>Rare Earth</w:t>
      </w:r>
      <w:r w:rsidR="00D1018C" w:rsidRPr="00297FA3">
        <w:rPr>
          <w:rStyle w:val="TMSRMN"/>
          <w:lang w:val="en-US"/>
        </w:rPr>
        <w:t xml:space="preserve">s belonged to this class, which attenuated for a while the criticisms concerning the periodic </w:t>
      </w:r>
      <w:r w:rsidR="005E6BA0" w:rsidRPr="00297FA3">
        <w:rPr>
          <w:rStyle w:val="TMSRMN"/>
          <w:lang w:val="en-US"/>
        </w:rPr>
        <w:t>t</w:t>
      </w:r>
      <w:r w:rsidR="00D1018C" w:rsidRPr="00297FA3">
        <w:rPr>
          <w:rStyle w:val="TMSRMN"/>
          <w:lang w:val="en-US"/>
        </w:rPr>
        <w:t xml:space="preserve">able and the </w:t>
      </w:r>
      <w:r w:rsidR="005E6BA0" w:rsidRPr="00297FA3">
        <w:rPr>
          <w:rStyle w:val="TMSRMN"/>
          <w:lang w:val="en-US"/>
        </w:rPr>
        <w:t xml:space="preserve">lack of </w:t>
      </w:r>
      <w:r w:rsidR="00D1018C" w:rsidRPr="00297FA3">
        <w:rPr>
          <w:rStyle w:val="TMSRMN"/>
          <w:lang w:val="en-US"/>
        </w:rPr>
        <w:t xml:space="preserve">regular </w:t>
      </w:r>
      <w:r w:rsidR="005E6BA0" w:rsidRPr="00297FA3">
        <w:rPr>
          <w:rStyle w:val="TMSRMN"/>
          <w:lang w:val="en-US"/>
        </w:rPr>
        <w:t>places for these</w:t>
      </w:r>
      <w:r w:rsidR="00D1018C" w:rsidRPr="00297FA3">
        <w:rPr>
          <w:rStyle w:val="TMSRMN"/>
          <w:lang w:val="en-US"/>
        </w:rPr>
        <w:t xml:space="preserve"> elements</w:t>
      </w:r>
      <w:r w:rsidR="005E6BA0" w:rsidRPr="00297FA3">
        <w:rPr>
          <w:rStyle w:val="TMSRMN"/>
          <w:lang w:val="en-US"/>
        </w:rPr>
        <w:t>.</w:t>
      </w:r>
      <w:r w:rsidR="00D1018C" w:rsidRPr="00297FA3">
        <w:rPr>
          <w:rStyle w:val="TMSRMN"/>
          <w:lang w:val="en-US"/>
        </w:rPr>
        <w:t xml:space="preserve"> </w:t>
      </w:r>
      <w:r w:rsidR="00C05077" w:rsidRPr="00297FA3">
        <w:rPr>
          <w:rStyle w:val="TMSRMN"/>
          <w:lang w:val="en-US"/>
        </w:rPr>
        <w:t>T</w:t>
      </w:r>
      <w:r w:rsidR="005E6BA0" w:rsidRPr="00297FA3">
        <w:rPr>
          <w:rStyle w:val="TMSRMN"/>
          <w:lang w:val="en-US"/>
        </w:rPr>
        <w:t>his new way of thinking</w:t>
      </w:r>
      <w:r w:rsidR="005454EE" w:rsidRPr="00297FA3">
        <w:rPr>
          <w:rStyle w:val="TMSRMN"/>
          <w:lang w:val="en-US"/>
        </w:rPr>
        <w:t xml:space="preserve"> </w:t>
      </w:r>
      <w:r w:rsidR="00D1018C" w:rsidRPr="00297FA3">
        <w:rPr>
          <w:rStyle w:val="TMSRMN"/>
          <w:lang w:val="en-US"/>
        </w:rPr>
        <w:t xml:space="preserve">opened the door to </w:t>
      </w:r>
      <w:r w:rsidR="00C05077" w:rsidRPr="00297FA3">
        <w:rPr>
          <w:rStyle w:val="TMSRMN"/>
          <w:lang w:val="en-US"/>
        </w:rPr>
        <w:t xml:space="preserve">the </w:t>
      </w:r>
      <w:r w:rsidR="005454EE" w:rsidRPr="00297FA3">
        <w:rPr>
          <w:rStyle w:val="TMSRMN"/>
          <w:lang w:val="en-US"/>
        </w:rPr>
        <w:t xml:space="preserve">announcement of </w:t>
      </w:r>
      <w:r w:rsidR="00D1018C" w:rsidRPr="00297FA3">
        <w:rPr>
          <w:rStyle w:val="TMSRMN"/>
          <w:lang w:val="en-US"/>
        </w:rPr>
        <w:t>spurious</w:t>
      </w:r>
      <w:r w:rsidR="00C05077" w:rsidRPr="00297FA3">
        <w:rPr>
          <w:rStyle w:val="TMSRMN"/>
          <w:lang w:val="en-US"/>
        </w:rPr>
        <w:t xml:space="preserve"> new</w:t>
      </w:r>
      <w:r w:rsidR="00D1018C" w:rsidRPr="00297FA3">
        <w:rPr>
          <w:rStyle w:val="TMSRMN"/>
          <w:lang w:val="en-US"/>
        </w:rPr>
        <w:t xml:space="preserve"> </w:t>
      </w:r>
      <w:r w:rsidR="007C3673" w:rsidRPr="00297FA3">
        <w:rPr>
          <w:rStyle w:val="TMSRMN"/>
          <w:lang w:val="en-US"/>
        </w:rPr>
        <w:t>Rare Earth</w:t>
      </w:r>
      <w:r w:rsidR="00D1018C" w:rsidRPr="00297FA3">
        <w:rPr>
          <w:rStyle w:val="TMSRMN"/>
          <w:lang w:val="en-US"/>
        </w:rPr>
        <w:t xml:space="preserve">s such as </w:t>
      </w:r>
      <w:proofErr w:type="spellStart"/>
      <w:r w:rsidR="00D1018C" w:rsidRPr="00297FA3">
        <w:rPr>
          <w:rStyle w:val="TMSRMN"/>
          <w:lang w:val="en-US"/>
        </w:rPr>
        <w:t>Incognitum</w:t>
      </w:r>
      <w:proofErr w:type="spellEnd"/>
      <w:r w:rsidR="00D1018C" w:rsidRPr="00297FA3">
        <w:rPr>
          <w:rStyle w:val="TMSRMN"/>
          <w:lang w:val="en-US"/>
        </w:rPr>
        <w:t xml:space="preserve"> and </w:t>
      </w:r>
      <w:proofErr w:type="spellStart"/>
      <w:r w:rsidR="00D1018C" w:rsidRPr="00297FA3">
        <w:rPr>
          <w:rStyle w:val="TMSRMN"/>
          <w:lang w:val="en-US"/>
        </w:rPr>
        <w:t>Victorium</w:t>
      </w:r>
      <w:proofErr w:type="spellEnd"/>
      <w:r w:rsidR="00D1018C" w:rsidRPr="00297FA3">
        <w:rPr>
          <w:rStyle w:val="TMSRMN"/>
          <w:lang w:val="en-US"/>
        </w:rPr>
        <w:t xml:space="preserve"> </w:t>
      </w:r>
      <w:r w:rsidR="005E6BA0" w:rsidRPr="00297FA3">
        <w:rPr>
          <w:rStyle w:val="TMSRMN"/>
          <w:lang w:val="en-US"/>
        </w:rPr>
        <w:t>by</w:t>
      </w:r>
      <w:r w:rsidR="00D1018C" w:rsidRPr="00297FA3">
        <w:rPr>
          <w:rStyle w:val="TMSRMN"/>
          <w:lang w:val="en-US"/>
        </w:rPr>
        <w:t xml:space="preserve"> Crookes</w:t>
      </w:r>
      <w:r w:rsidR="005E6BA0" w:rsidRPr="00297FA3">
        <w:rPr>
          <w:rStyle w:val="TMSRMN"/>
          <w:lang w:val="en-US"/>
        </w:rPr>
        <w:t xml:space="preserve"> himself, and</w:t>
      </w:r>
      <w:r w:rsidR="00E80B84" w:rsidRPr="00297FA3">
        <w:rPr>
          <w:rStyle w:val="TMSRMN"/>
          <w:lang w:val="en-US"/>
        </w:rPr>
        <w:t xml:space="preserve"> </w:t>
      </w:r>
      <w:proofErr w:type="spellStart"/>
      <w:r w:rsidR="00E80B84" w:rsidRPr="00297FA3">
        <w:rPr>
          <w:rStyle w:val="TMSRMN"/>
          <w:lang w:val="en-US"/>
        </w:rPr>
        <w:t>Philippium</w:t>
      </w:r>
      <w:proofErr w:type="spellEnd"/>
      <w:r w:rsidR="00E80B84" w:rsidRPr="00297FA3">
        <w:rPr>
          <w:rStyle w:val="TMSRMN"/>
          <w:lang w:val="en-US"/>
        </w:rPr>
        <w:t xml:space="preserve"> and </w:t>
      </w:r>
      <w:proofErr w:type="spellStart"/>
      <w:r w:rsidR="00E80B84" w:rsidRPr="00297FA3">
        <w:rPr>
          <w:rStyle w:val="TMSRMN"/>
          <w:lang w:val="en-US"/>
        </w:rPr>
        <w:t>Decipium</w:t>
      </w:r>
      <w:proofErr w:type="spellEnd"/>
      <w:r w:rsidR="00E80B84" w:rsidRPr="00297FA3">
        <w:rPr>
          <w:rStyle w:val="TMSRMN"/>
          <w:lang w:val="en-US"/>
        </w:rPr>
        <w:t xml:space="preserve"> </w:t>
      </w:r>
      <w:r w:rsidR="005E6BA0" w:rsidRPr="00297FA3">
        <w:rPr>
          <w:rStyle w:val="TMSRMN"/>
          <w:lang w:val="en-US"/>
        </w:rPr>
        <w:t>by</w:t>
      </w:r>
      <w:r w:rsidR="00E80B84" w:rsidRPr="00297FA3">
        <w:rPr>
          <w:rStyle w:val="TMSRMN"/>
          <w:lang w:val="en-US"/>
        </w:rPr>
        <w:t xml:space="preserve"> </w:t>
      </w:r>
      <w:proofErr w:type="spellStart"/>
      <w:r w:rsidR="00E80B84" w:rsidRPr="00297FA3">
        <w:rPr>
          <w:rStyle w:val="TMSRMN"/>
          <w:lang w:val="en-US"/>
        </w:rPr>
        <w:t>Delafontaine</w:t>
      </w:r>
      <w:proofErr w:type="spellEnd"/>
      <w:proofErr w:type="gramStart"/>
      <w:r w:rsidR="00D1018C" w:rsidRPr="00297FA3">
        <w:rPr>
          <w:rStyle w:val="TMSRMN"/>
          <w:lang w:val="en-US"/>
        </w:rPr>
        <w:t>.</w:t>
      </w:r>
      <w:r w:rsidR="00D1018C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7</w:t>
      </w:r>
      <w:r w:rsidR="00D1018C" w:rsidRPr="00297FA3">
        <w:rPr>
          <w:rStyle w:val="TMSRMN"/>
          <w:vertAlign w:val="superscript"/>
          <w:lang w:val="en-US"/>
        </w:rPr>
        <w:t>]</w:t>
      </w:r>
      <w:r w:rsidR="005454EE" w:rsidRPr="00297FA3">
        <w:rPr>
          <w:rStyle w:val="TMSRMN"/>
          <w:lang w:val="en-US"/>
        </w:rPr>
        <w:t xml:space="preserve"> Thanks to </w:t>
      </w:r>
      <w:proofErr w:type="spellStart"/>
      <w:r w:rsidR="005454EE" w:rsidRPr="00297FA3">
        <w:rPr>
          <w:rStyle w:val="TMSRMN"/>
          <w:lang w:val="en-US"/>
        </w:rPr>
        <w:t>Marignac</w:t>
      </w:r>
      <w:proofErr w:type="spellEnd"/>
      <w:r w:rsidR="005454EE" w:rsidRPr="00297FA3">
        <w:rPr>
          <w:rStyle w:val="TMSRMN"/>
          <w:lang w:val="en-US"/>
        </w:rPr>
        <w:t>, who held the chair of inorganic chemistry at the University of Geneva during the second part of the 19</w:t>
      </w:r>
      <w:r w:rsidR="005454EE" w:rsidRPr="00297FA3">
        <w:rPr>
          <w:rStyle w:val="TMSRMN"/>
          <w:vertAlign w:val="superscript"/>
          <w:lang w:val="en-US"/>
        </w:rPr>
        <w:t>th</w:t>
      </w:r>
      <w:r w:rsidR="005454EE" w:rsidRPr="00297FA3">
        <w:rPr>
          <w:rStyle w:val="TMSRMN"/>
          <w:lang w:val="en-US"/>
        </w:rPr>
        <w:t xml:space="preserve"> century, Switzerland can take pride </w:t>
      </w:r>
      <w:r w:rsidR="00C05077" w:rsidRPr="00297FA3">
        <w:rPr>
          <w:rStyle w:val="TMSRMN"/>
          <w:lang w:val="en-US"/>
        </w:rPr>
        <w:t>in</w:t>
      </w:r>
      <w:r w:rsidR="005454EE" w:rsidRPr="00297FA3">
        <w:rPr>
          <w:rStyle w:val="TMSRMN"/>
          <w:lang w:val="en-US"/>
        </w:rPr>
        <w:t xml:space="preserve"> the discovery and careful characterization </w:t>
      </w:r>
      <w:r w:rsidR="0035037F" w:rsidRPr="00297FA3">
        <w:rPr>
          <w:rStyle w:val="TMSRMN"/>
          <w:lang w:val="en-US"/>
        </w:rPr>
        <w:t xml:space="preserve">of </w:t>
      </w:r>
      <w:r w:rsidR="005454EE" w:rsidRPr="00297FA3">
        <w:rPr>
          <w:rStyle w:val="TMSRMN"/>
          <w:lang w:val="en-US"/>
        </w:rPr>
        <w:t>two</w:t>
      </w:r>
      <w:r w:rsidR="005E6BA0" w:rsidRPr="00297FA3">
        <w:rPr>
          <w:rStyle w:val="TMSRMN"/>
          <w:lang w:val="en-US"/>
        </w:rPr>
        <w:t xml:space="preserve"> </w:t>
      </w:r>
      <w:r w:rsidR="00C05077" w:rsidRPr="00297FA3">
        <w:rPr>
          <w:rStyle w:val="TMSRMN"/>
          <w:lang w:val="en-US"/>
        </w:rPr>
        <w:t>new</w:t>
      </w:r>
      <w:r w:rsidR="005454EE" w:rsidRPr="00297FA3">
        <w:rPr>
          <w:rStyle w:val="TMSRMN"/>
          <w:lang w:val="en-US"/>
        </w:rPr>
        <w:t xml:space="preserve"> elements</w:t>
      </w:r>
      <w:r w:rsidR="006A6C16" w:rsidRPr="00297FA3">
        <w:rPr>
          <w:rStyle w:val="TMSRMN"/>
          <w:lang w:val="en-US"/>
        </w:rPr>
        <w:t xml:space="preserve">: </w:t>
      </w:r>
      <w:r w:rsidR="000C03B2" w:rsidRPr="00297FA3">
        <w:rPr>
          <w:rStyle w:val="TMSRMN"/>
          <w:lang w:val="en-US"/>
        </w:rPr>
        <w:t>y</w:t>
      </w:r>
      <w:r w:rsidR="006A6C16" w:rsidRPr="00297FA3">
        <w:rPr>
          <w:rStyle w:val="TMSRMN"/>
          <w:lang w:val="en-US"/>
        </w:rPr>
        <w:t xml:space="preserve">tterbium (1878) and </w:t>
      </w:r>
      <w:r w:rsidR="000C03B2" w:rsidRPr="00297FA3">
        <w:rPr>
          <w:rStyle w:val="TMSRMN"/>
          <w:lang w:val="en-US"/>
        </w:rPr>
        <w:t>g</w:t>
      </w:r>
      <w:r w:rsidR="006A6C16" w:rsidRPr="00297FA3">
        <w:rPr>
          <w:rStyle w:val="TMSRMN"/>
          <w:lang w:val="en-US"/>
        </w:rPr>
        <w:t>adolinium (1880)</w:t>
      </w:r>
      <w:r w:rsidR="00E07153" w:rsidRPr="00297FA3">
        <w:rPr>
          <w:rStyle w:val="TMSRMN"/>
          <w:lang w:val="en-US"/>
        </w:rPr>
        <w:t>. Around the beginning of the 20</w:t>
      </w:r>
      <w:r w:rsidR="00E07153" w:rsidRPr="00297FA3">
        <w:rPr>
          <w:rStyle w:val="TMSRMN"/>
          <w:vertAlign w:val="superscript"/>
          <w:lang w:val="en-US"/>
        </w:rPr>
        <w:t>th</w:t>
      </w:r>
      <w:r w:rsidR="00E07153" w:rsidRPr="00297FA3">
        <w:rPr>
          <w:rStyle w:val="TMSRMN"/>
          <w:lang w:val="en-US"/>
        </w:rPr>
        <w:t xml:space="preserve"> century, twelve of our lanthanides, </w:t>
      </w:r>
      <w:r w:rsidR="00E07153" w:rsidRPr="00297FA3">
        <w:rPr>
          <w:rStyle w:val="TMSRMN"/>
          <w:i/>
          <w:lang w:val="en-US"/>
        </w:rPr>
        <w:t>i.e.</w:t>
      </w:r>
      <w:r w:rsidR="00E07153" w:rsidRPr="00297FA3">
        <w:rPr>
          <w:rStyle w:val="TMSRMN"/>
          <w:lang w:val="en-US"/>
        </w:rPr>
        <w:t xml:space="preserve"> the 15 elements following (and including) lanthanum (Figure 1a)</w:t>
      </w:r>
      <w:r w:rsidR="0035037F" w:rsidRPr="00297FA3">
        <w:rPr>
          <w:rStyle w:val="TMSRMN"/>
          <w:lang w:val="en-US"/>
        </w:rPr>
        <w:t>,</w:t>
      </w:r>
      <w:r w:rsidR="00E07153" w:rsidRPr="00297FA3">
        <w:rPr>
          <w:rStyle w:val="TMSRMN"/>
          <w:lang w:val="en-US"/>
        </w:rPr>
        <w:t xml:space="preserve"> </w:t>
      </w:r>
      <w:r w:rsidR="00945BE6" w:rsidRPr="00297FA3">
        <w:rPr>
          <w:rStyle w:val="TMSRMN"/>
          <w:lang w:val="en-US"/>
        </w:rPr>
        <w:t>were</w:t>
      </w:r>
      <w:r w:rsidR="00E07153" w:rsidRPr="00297FA3">
        <w:rPr>
          <w:rStyle w:val="TMSRMN"/>
          <w:lang w:val="en-US"/>
        </w:rPr>
        <w:t xml:space="preserve"> well established, but it was not </w:t>
      </w:r>
      <w:r w:rsidR="00EC3A97" w:rsidRPr="00297FA3">
        <w:rPr>
          <w:rStyle w:val="TMSRMN"/>
          <w:lang w:val="en-US"/>
        </w:rPr>
        <w:t xml:space="preserve">realized </w:t>
      </w:r>
      <w:r w:rsidR="00E07153" w:rsidRPr="00297FA3">
        <w:rPr>
          <w:rStyle w:val="TMSRMN"/>
          <w:lang w:val="en-US"/>
        </w:rPr>
        <w:t>before 1913 and the recognition of the ‘</w:t>
      </w:r>
      <w:proofErr w:type="spellStart"/>
      <w:r w:rsidR="00E07153" w:rsidRPr="00297FA3">
        <w:rPr>
          <w:rStyle w:val="TMSRMN"/>
          <w:lang w:val="en-US"/>
        </w:rPr>
        <w:t>Aufbau</w:t>
      </w:r>
      <w:proofErr w:type="spellEnd"/>
      <w:r w:rsidR="00E07153" w:rsidRPr="00297FA3">
        <w:rPr>
          <w:rStyle w:val="TMSRMN"/>
          <w:lang w:val="en-US"/>
        </w:rPr>
        <w:t xml:space="preserve"> principle’ of the periodic </w:t>
      </w:r>
      <w:r w:rsidR="00945BE6" w:rsidRPr="00297FA3">
        <w:rPr>
          <w:rStyle w:val="TMSRMN"/>
          <w:lang w:val="en-US"/>
        </w:rPr>
        <w:t>t</w:t>
      </w:r>
      <w:r w:rsidR="00E07153" w:rsidRPr="00297FA3">
        <w:rPr>
          <w:rStyle w:val="TMSRMN"/>
          <w:lang w:val="en-US"/>
        </w:rPr>
        <w:t>able promoted by Bohr and Moseley,</w:t>
      </w:r>
      <w:r w:rsidR="00B179DB">
        <w:rPr>
          <w:rStyle w:val="TMSRMN"/>
          <w:lang w:val="en-US"/>
        </w:rPr>
        <w:t xml:space="preserve"> which was later judiciously formulated</w:t>
      </w:r>
      <w:r w:rsidR="00AA264A">
        <w:rPr>
          <w:rStyle w:val="TMSRMN"/>
          <w:lang w:val="en-US"/>
        </w:rPr>
        <w:t xml:space="preserve"> for </w:t>
      </w:r>
      <w:proofErr w:type="spellStart"/>
      <w:r w:rsidR="00AA264A">
        <w:rPr>
          <w:rStyle w:val="TMSRMN"/>
          <w:lang w:val="en-US"/>
        </w:rPr>
        <w:t>polyelectronic</w:t>
      </w:r>
      <w:proofErr w:type="spellEnd"/>
      <w:r w:rsidR="00AA264A">
        <w:rPr>
          <w:rStyle w:val="TMSRMN"/>
          <w:lang w:val="en-US"/>
        </w:rPr>
        <w:t xml:space="preserve"> atoms</w:t>
      </w:r>
      <w:r w:rsidR="00B179DB">
        <w:rPr>
          <w:rStyle w:val="TMSRMN"/>
          <w:lang w:val="en-US"/>
        </w:rPr>
        <w:t xml:space="preserve"> with the help of wave mechanics</w:t>
      </w:r>
      <w:r w:rsidR="00AA264A">
        <w:rPr>
          <w:rStyle w:val="TMSRMN"/>
          <w:lang w:val="en-US"/>
        </w:rPr>
        <w:t>,</w:t>
      </w:r>
      <w:r w:rsidR="00E07153" w:rsidRPr="00297FA3">
        <w:rPr>
          <w:rStyle w:val="TMSRMN"/>
          <w:lang w:val="en-US"/>
        </w:rPr>
        <w:t xml:space="preserve"> that there were exactly three missing in 1900.</w:t>
      </w:r>
      <w:r w:rsidR="00E07153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8</w:t>
      </w:r>
      <w:r w:rsidR="00E07153" w:rsidRPr="00297FA3">
        <w:rPr>
          <w:rStyle w:val="TMSRMN"/>
          <w:vertAlign w:val="superscript"/>
          <w:lang w:val="en-US"/>
        </w:rPr>
        <w:t>]</w:t>
      </w:r>
      <w:r w:rsidR="00E07153" w:rsidRPr="00297FA3">
        <w:rPr>
          <w:rStyle w:val="TMSRMN"/>
          <w:lang w:val="en-US"/>
        </w:rPr>
        <w:t xml:space="preserve"> </w:t>
      </w:r>
      <w:r w:rsidR="003B266D" w:rsidRPr="00297FA3">
        <w:rPr>
          <w:rStyle w:val="TMSRMN"/>
          <w:lang w:val="en-US"/>
        </w:rPr>
        <w:t xml:space="preserve">The assignment of </w:t>
      </w:r>
      <w:r w:rsidR="00E6723C" w:rsidRPr="00297FA3">
        <w:rPr>
          <w:rStyle w:val="TMSRMN"/>
          <w:lang w:val="en-US"/>
        </w:rPr>
        <w:t xml:space="preserve">the </w:t>
      </w:r>
      <w:r w:rsidR="003B266D" w:rsidRPr="00297FA3">
        <w:rPr>
          <w:rStyle w:val="TMSRMN"/>
          <w:lang w:val="en-US"/>
        </w:rPr>
        <w:t xml:space="preserve">electronic structures of the </w:t>
      </w:r>
      <w:r w:rsidR="004F0E7E" w:rsidRPr="00297FA3">
        <w:rPr>
          <w:rStyle w:val="TMSRMN"/>
          <w:lang w:val="en-US"/>
        </w:rPr>
        <w:t xml:space="preserve">gaseous </w:t>
      </w:r>
      <w:r w:rsidR="003B266D" w:rsidRPr="00297FA3">
        <w:rPr>
          <w:rStyle w:val="TMSRMN"/>
          <w:lang w:val="en-US"/>
        </w:rPr>
        <w:t>lanthanides</w:t>
      </w:r>
      <w:r w:rsidR="00897F59" w:rsidRPr="00297FA3">
        <w:rPr>
          <w:rStyle w:val="TMSRMN"/>
          <w:lang w:val="en-US"/>
        </w:rPr>
        <w:t xml:space="preserve"> to [</w:t>
      </w:r>
      <w:proofErr w:type="spellStart"/>
      <w:r w:rsidR="00897F59" w:rsidRPr="00297FA3">
        <w:rPr>
          <w:rStyle w:val="TMSRMN"/>
          <w:lang w:val="en-US"/>
        </w:rPr>
        <w:t>Xe</w:t>
      </w:r>
      <w:proofErr w:type="spellEnd"/>
      <w:r w:rsidR="00897F59" w:rsidRPr="00297FA3">
        <w:rPr>
          <w:rStyle w:val="TMSRMN"/>
          <w:lang w:val="en-US"/>
        </w:rPr>
        <w:t>]</w:t>
      </w:r>
      <w:r w:rsidR="00F8319A" w:rsidRPr="00297FA3">
        <w:rPr>
          <w:rStyle w:val="TMSRMN"/>
          <w:lang w:val="en-US"/>
        </w:rPr>
        <w:t>6s</w:t>
      </w:r>
      <w:r w:rsidR="00F8319A" w:rsidRPr="00297FA3">
        <w:rPr>
          <w:rStyle w:val="TMSRMN"/>
          <w:vertAlign w:val="superscript"/>
          <w:lang w:val="en-US"/>
        </w:rPr>
        <w:t>2</w:t>
      </w:r>
      <w:r w:rsidR="00897F59" w:rsidRPr="00297FA3">
        <w:rPr>
          <w:rStyle w:val="TMSRMN"/>
          <w:lang w:val="en-US"/>
        </w:rPr>
        <w:t>4f</w:t>
      </w:r>
      <w:r w:rsidR="00897F59" w:rsidRPr="00297FA3">
        <w:rPr>
          <w:rStyle w:val="TMSRMN"/>
          <w:i/>
          <w:vertAlign w:val="superscript"/>
          <w:lang w:val="en-US"/>
        </w:rPr>
        <w:t>n</w:t>
      </w:r>
      <w:r w:rsidR="00F8319A" w:rsidRPr="00297FA3">
        <w:rPr>
          <w:rStyle w:val="TMSRMN"/>
          <w:lang w:val="en-US"/>
        </w:rPr>
        <w:t xml:space="preserve"> (or [</w:t>
      </w:r>
      <w:proofErr w:type="spellStart"/>
      <w:r w:rsidR="00F8319A" w:rsidRPr="00297FA3">
        <w:rPr>
          <w:rStyle w:val="TMSRMN"/>
          <w:lang w:val="en-US"/>
        </w:rPr>
        <w:t>Xe</w:t>
      </w:r>
      <w:proofErr w:type="spellEnd"/>
      <w:r w:rsidR="00F8319A" w:rsidRPr="00297FA3">
        <w:rPr>
          <w:rStyle w:val="TMSRMN"/>
          <w:lang w:val="en-US"/>
        </w:rPr>
        <w:t>]6s</w:t>
      </w:r>
      <w:r w:rsidR="00F8319A" w:rsidRPr="00297FA3">
        <w:rPr>
          <w:rStyle w:val="TMSRMN"/>
          <w:vertAlign w:val="superscript"/>
          <w:lang w:val="en-US"/>
        </w:rPr>
        <w:t>2</w:t>
      </w:r>
      <w:r w:rsidR="00F8319A" w:rsidRPr="00297FA3">
        <w:rPr>
          <w:rStyle w:val="TMSRMN"/>
          <w:lang w:val="en-US"/>
        </w:rPr>
        <w:t>4f</w:t>
      </w:r>
      <w:r w:rsidR="00F8319A" w:rsidRPr="00297FA3">
        <w:rPr>
          <w:rStyle w:val="TMSRMN"/>
          <w:i/>
          <w:vertAlign w:val="superscript"/>
          <w:lang w:val="en-US"/>
        </w:rPr>
        <w:t>n</w:t>
      </w:r>
      <w:r w:rsidR="00F8319A" w:rsidRPr="00297FA3">
        <w:rPr>
          <w:rStyle w:val="TMSRMN"/>
          <w:vertAlign w:val="superscript"/>
          <w:lang w:val="en-US"/>
        </w:rPr>
        <w:t>-1</w:t>
      </w:r>
      <w:r w:rsidR="00F8319A" w:rsidRPr="00297FA3">
        <w:rPr>
          <w:rStyle w:val="TMSRMN"/>
          <w:lang w:val="en-US"/>
        </w:rPr>
        <w:t>5d</w:t>
      </w:r>
      <w:r w:rsidR="00F8319A" w:rsidRPr="00297FA3">
        <w:rPr>
          <w:rStyle w:val="superscript0"/>
          <w:lang w:val="en-US"/>
        </w:rPr>
        <w:t>1</w:t>
      </w:r>
      <w:r w:rsidR="00F8319A" w:rsidRPr="00297FA3">
        <w:rPr>
          <w:rStyle w:val="TMSRMN"/>
          <w:lang w:val="en-US"/>
        </w:rPr>
        <w:t xml:space="preserve"> for Ln = </w:t>
      </w:r>
      <w:r w:rsidR="004F0E7E" w:rsidRPr="00297FA3">
        <w:rPr>
          <w:rStyle w:val="TMSRMN"/>
          <w:lang w:val="en-US"/>
        </w:rPr>
        <w:t>C</w:t>
      </w:r>
      <w:r w:rsidR="00F8319A" w:rsidRPr="00297FA3">
        <w:rPr>
          <w:rStyle w:val="TMSRMN"/>
          <w:lang w:val="en-US"/>
        </w:rPr>
        <w:t xml:space="preserve">e, </w:t>
      </w:r>
      <w:proofErr w:type="spellStart"/>
      <w:r w:rsidR="00F8319A" w:rsidRPr="00297FA3">
        <w:rPr>
          <w:rStyle w:val="TMSRMN"/>
          <w:lang w:val="en-US"/>
        </w:rPr>
        <w:t>Gd</w:t>
      </w:r>
      <w:proofErr w:type="spellEnd"/>
      <w:r w:rsidR="00F8319A" w:rsidRPr="00297FA3">
        <w:rPr>
          <w:rStyle w:val="TMSRMN"/>
          <w:lang w:val="en-US"/>
        </w:rPr>
        <w:t xml:space="preserve"> and Lu)</w:t>
      </w:r>
      <w:r w:rsidR="00E6723C" w:rsidRPr="00297FA3">
        <w:rPr>
          <w:rStyle w:val="TMSRMN"/>
          <w:lang w:val="en-US"/>
        </w:rPr>
        <w:t>,</w:t>
      </w:r>
      <w:r w:rsidR="00F8319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</w:t>
      </w:r>
      <w:r w:rsidR="00F8319A" w:rsidRPr="00297FA3">
        <w:rPr>
          <w:rStyle w:val="TMSRMN"/>
          <w:vertAlign w:val="superscript"/>
          <w:lang w:val="en-US"/>
        </w:rPr>
        <w:t>]</w:t>
      </w:r>
      <w:r w:rsidR="00E6723C" w:rsidRPr="00297FA3">
        <w:rPr>
          <w:rStyle w:val="TMSRMN"/>
          <w:lang w:val="en-US"/>
        </w:rPr>
        <w:t xml:space="preserve"> characterized</w:t>
      </w:r>
      <w:r w:rsidR="003B266D" w:rsidRPr="00297FA3">
        <w:rPr>
          <w:rStyle w:val="TMSRMN"/>
          <w:lang w:val="en-US"/>
        </w:rPr>
        <w:t xml:space="preserve"> </w:t>
      </w:r>
      <w:r w:rsidR="00E6723C" w:rsidRPr="00297FA3">
        <w:rPr>
          <w:rStyle w:val="TMSRMN"/>
          <w:lang w:val="en-US"/>
        </w:rPr>
        <w:t>by</w:t>
      </w:r>
      <w:r w:rsidR="003B266D" w:rsidRPr="00297FA3">
        <w:rPr>
          <w:rStyle w:val="TMSRMN"/>
          <w:lang w:val="en-US"/>
        </w:rPr>
        <w:t xml:space="preserve"> the gradual filling of the</w:t>
      </w:r>
      <w:r w:rsidR="00E6723C" w:rsidRPr="00297FA3">
        <w:rPr>
          <w:rStyle w:val="TMSRMN"/>
          <w:lang w:val="en-US"/>
        </w:rPr>
        <w:t xml:space="preserve"> valence</w:t>
      </w:r>
      <w:r w:rsidR="003B266D" w:rsidRPr="00297FA3">
        <w:rPr>
          <w:rStyle w:val="TMSRMN"/>
          <w:lang w:val="en-US"/>
        </w:rPr>
        <w:t xml:space="preserve"> 4f sub</w:t>
      </w:r>
      <w:r w:rsidR="00FB24C3" w:rsidRPr="00297FA3">
        <w:rPr>
          <w:rStyle w:val="TMSRMN"/>
          <w:lang w:val="en-US"/>
        </w:rPr>
        <w:t>shell</w:t>
      </w:r>
      <w:r w:rsidR="00AA264A">
        <w:rPr>
          <w:rStyle w:val="TMSRMN"/>
          <w:lang w:val="en-US"/>
        </w:rPr>
        <w:t>,</w:t>
      </w:r>
      <w:r w:rsidR="003B266D" w:rsidRPr="00297FA3">
        <w:rPr>
          <w:rStyle w:val="TMSRMN"/>
          <w:lang w:val="en-US"/>
        </w:rPr>
        <w:t xml:space="preserve"> shed light on th</w:t>
      </w:r>
      <w:r w:rsidR="00AA264A">
        <w:rPr>
          <w:rStyle w:val="TMSRMN"/>
          <w:lang w:val="en-US"/>
        </w:rPr>
        <w:t>eir similar chemical properties</w:t>
      </w:r>
      <w:r w:rsidR="003B266D" w:rsidRPr="00297FA3">
        <w:rPr>
          <w:rStyle w:val="TMSRMN"/>
          <w:lang w:val="en-US"/>
        </w:rPr>
        <w:t xml:space="preserve"> </w:t>
      </w:r>
      <w:r w:rsidR="00F12FA1" w:rsidRPr="00297FA3">
        <w:rPr>
          <w:rStyle w:val="TMSRMN"/>
          <w:lang w:val="en-US"/>
        </w:rPr>
        <w:t>while their</w:t>
      </w:r>
      <w:r w:rsidR="003B266D" w:rsidRPr="00297FA3">
        <w:rPr>
          <w:rStyle w:val="TMSRMN"/>
          <w:lang w:val="en-US"/>
        </w:rPr>
        <w:t xml:space="preserve"> optical signatures</w:t>
      </w:r>
      <w:r w:rsidR="00F12FA1" w:rsidRPr="00297FA3">
        <w:rPr>
          <w:rStyle w:val="TMSRMN"/>
          <w:lang w:val="en-US"/>
        </w:rPr>
        <w:t xml:space="preserve"> </w:t>
      </w:r>
      <w:r w:rsidR="00AA264A">
        <w:rPr>
          <w:rStyle w:val="TMSRMN"/>
          <w:lang w:val="en-US"/>
        </w:rPr>
        <w:t>were</w:t>
      </w:r>
      <w:r w:rsidR="00F12FA1" w:rsidRPr="00297FA3">
        <w:rPr>
          <w:rStyle w:val="TMSRMN"/>
          <w:lang w:val="en-US"/>
        </w:rPr>
        <w:t xml:space="preserve"> completely different</w:t>
      </w:r>
      <w:r w:rsidR="003B266D" w:rsidRPr="00297FA3">
        <w:rPr>
          <w:rStyle w:val="TMSRMN"/>
          <w:lang w:val="en-US"/>
        </w:rPr>
        <w:t xml:space="preserve">. </w:t>
      </w:r>
      <w:r w:rsidR="00897F59" w:rsidRPr="00297FA3">
        <w:rPr>
          <w:rStyle w:val="TMSRMN"/>
          <w:lang w:val="en-US"/>
        </w:rPr>
        <w:t>Indeed, a simple look at the weighted square</w:t>
      </w:r>
      <w:r w:rsidR="00945BE6" w:rsidRPr="00297FA3">
        <w:rPr>
          <w:rStyle w:val="TMSRMN"/>
          <w:lang w:val="en-US"/>
        </w:rPr>
        <w:t xml:space="preserve"> of the</w:t>
      </w:r>
      <w:r w:rsidR="00897F59" w:rsidRPr="00297FA3">
        <w:rPr>
          <w:rStyle w:val="TMSRMN"/>
          <w:lang w:val="en-US"/>
        </w:rPr>
        <w:t xml:space="preserve"> radial functions</w:t>
      </w:r>
      <w:r w:rsidR="00945BE6" w:rsidRPr="00297FA3">
        <w:rPr>
          <w:rStyle w:val="TMSRMN"/>
          <w:lang w:val="en-US"/>
        </w:rPr>
        <w:t xml:space="preserve"> 4</w:t>
      </w:r>
      <w:r w:rsidR="00945BE6" w:rsidRPr="00297FA3">
        <w:rPr>
          <w:rStyle w:val="TMSRMN"/>
          <w:rFonts w:ascii="Symbol" w:hAnsi="Symbol"/>
          <w:lang w:val="en-US"/>
        </w:rPr>
        <w:t></w:t>
      </w:r>
      <w:r w:rsidR="00945BE6" w:rsidRPr="00297FA3">
        <w:rPr>
          <w:rStyle w:val="TMSRMN"/>
          <w:i/>
          <w:lang w:val="en-US"/>
        </w:rPr>
        <w:t>r</w:t>
      </w:r>
      <w:r w:rsidR="00945BE6" w:rsidRPr="00297FA3">
        <w:rPr>
          <w:rStyle w:val="TMSRMN"/>
          <w:i/>
          <w:vertAlign w:val="superscript"/>
          <w:lang w:val="en-US"/>
        </w:rPr>
        <w:t>2</w:t>
      </w:r>
      <w:r w:rsidR="00945BE6" w:rsidRPr="00297FA3">
        <w:rPr>
          <w:rStyle w:val="TMSRMN"/>
          <w:i/>
          <w:lang w:val="en-US"/>
        </w:rPr>
        <w:t>R</w:t>
      </w:r>
      <w:r w:rsidR="00945BE6" w:rsidRPr="00297FA3">
        <w:rPr>
          <w:rStyle w:val="TMSRMN"/>
          <w:i/>
          <w:vertAlign w:val="subscript"/>
          <w:lang w:val="en-US"/>
        </w:rPr>
        <w:t>n</w:t>
      </w:r>
      <w:r w:rsidR="00945BE6" w:rsidRPr="00297FA3">
        <w:rPr>
          <w:rStyle w:val="TMSRMN"/>
          <w:vertAlign w:val="superscript"/>
          <w:lang w:val="en-US"/>
        </w:rPr>
        <w:t>2</w:t>
      </w:r>
      <w:r w:rsidR="00897F59" w:rsidRPr="00297FA3">
        <w:rPr>
          <w:rStyle w:val="TMSRMN"/>
          <w:lang w:val="en-US"/>
        </w:rPr>
        <w:t xml:space="preserve"> of the </w:t>
      </w:r>
      <w:proofErr w:type="spellStart"/>
      <w:r w:rsidR="00897F59" w:rsidRPr="00297FA3">
        <w:rPr>
          <w:rStyle w:val="TMSRMN"/>
          <w:lang w:val="en-US"/>
        </w:rPr>
        <w:t>hydrogenic</w:t>
      </w:r>
      <w:proofErr w:type="spellEnd"/>
      <w:r w:rsidR="00897F59" w:rsidRPr="00297FA3">
        <w:rPr>
          <w:rStyle w:val="TMSRMN"/>
          <w:lang w:val="en-US"/>
        </w:rPr>
        <w:t xml:space="preserve"> wave functions</w:t>
      </w:r>
      <w:r w:rsidR="004F0E7E" w:rsidRPr="00297FA3">
        <w:rPr>
          <w:rStyle w:val="TMSRMN"/>
          <w:lang w:val="en-US"/>
        </w:rPr>
        <w:t xml:space="preserve"> (Figure 2a)</w:t>
      </w:r>
      <w:r w:rsidR="00897F59" w:rsidRPr="00297FA3">
        <w:rPr>
          <w:rStyle w:val="TMSRMN"/>
          <w:lang w:val="en-US"/>
        </w:rPr>
        <w:t xml:space="preserve"> </w:t>
      </w:r>
      <w:r w:rsidR="00897F59" w:rsidRPr="00297FA3">
        <w:rPr>
          <w:rStyle w:val="TMSRMN"/>
          <w:lang w:val="en-US"/>
        </w:rPr>
        <w:lastRenderedPageBreak/>
        <w:t>immediately show</w:t>
      </w:r>
      <w:r w:rsidR="00F86FA9" w:rsidRPr="00297FA3">
        <w:rPr>
          <w:rStyle w:val="TMSRMN"/>
          <w:lang w:val="en-US"/>
        </w:rPr>
        <w:t>s</w:t>
      </w:r>
      <w:r w:rsidR="00897F59" w:rsidRPr="00297FA3">
        <w:rPr>
          <w:rStyle w:val="TMSRMN"/>
          <w:lang w:val="en-US"/>
        </w:rPr>
        <w:t xml:space="preserve"> that the</w:t>
      </w:r>
      <w:r w:rsidR="00FB24C3" w:rsidRPr="00297FA3">
        <w:rPr>
          <w:rStyle w:val="TMSRMN"/>
          <w:lang w:val="en-US"/>
        </w:rPr>
        <w:t xml:space="preserve"> 4f orbitals penetrate the xenon core</w:t>
      </w:r>
      <w:r w:rsidR="004F0E7E" w:rsidRPr="00297FA3">
        <w:rPr>
          <w:rStyle w:val="TMSRMN"/>
          <w:lang w:val="en-US"/>
        </w:rPr>
        <w:t xml:space="preserve"> while the</w:t>
      </w:r>
      <w:r w:rsidR="009F0E23" w:rsidRPr="00297FA3">
        <w:rPr>
          <w:rStyle w:val="TMSRMN"/>
          <w:lang w:val="en-US"/>
        </w:rPr>
        <w:t xml:space="preserve"> fill</w:t>
      </w:r>
      <w:r w:rsidR="00897F59" w:rsidRPr="00297FA3">
        <w:rPr>
          <w:rStyle w:val="TMSRMN"/>
          <w:lang w:val="en-US"/>
        </w:rPr>
        <w:t>ed 5s</w:t>
      </w:r>
      <w:r w:rsidR="00897F59" w:rsidRPr="00297FA3">
        <w:rPr>
          <w:rStyle w:val="superscript0"/>
          <w:lang w:val="en-US"/>
        </w:rPr>
        <w:t>2</w:t>
      </w:r>
      <w:r w:rsidR="00897F59" w:rsidRPr="00297FA3">
        <w:rPr>
          <w:rStyle w:val="TMSRMN"/>
          <w:lang w:val="en-US"/>
        </w:rPr>
        <w:t xml:space="preserve"> and 5p</w:t>
      </w:r>
      <w:r w:rsidR="00897F59" w:rsidRPr="00297FA3">
        <w:rPr>
          <w:rStyle w:val="superscript0"/>
          <w:lang w:val="en-US"/>
        </w:rPr>
        <w:t>6</w:t>
      </w:r>
      <w:r w:rsidR="00897F59" w:rsidRPr="00297FA3">
        <w:rPr>
          <w:rStyle w:val="TMSRMN"/>
          <w:lang w:val="en-US"/>
        </w:rPr>
        <w:t xml:space="preserve"> </w:t>
      </w:r>
      <w:r w:rsidR="00C03C03" w:rsidRPr="00297FA3">
        <w:rPr>
          <w:rStyle w:val="TMSRMN"/>
          <w:lang w:val="en-US"/>
        </w:rPr>
        <w:t>subshell</w:t>
      </w:r>
      <w:r w:rsidR="00897F59" w:rsidRPr="00297FA3">
        <w:rPr>
          <w:rStyle w:val="TMSRMN"/>
          <w:lang w:val="en-US"/>
        </w:rPr>
        <w:t>s</w:t>
      </w:r>
      <w:r w:rsidR="004F0E7E" w:rsidRPr="00297FA3">
        <w:rPr>
          <w:rStyle w:val="TMSRMN"/>
          <w:lang w:val="en-US"/>
        </w:rPr>
        <w:t xml:space="preserve"> remain external</w:t>
      </w:r>
      <w:r w:rsidR="00897F59" w:rsidRPr="00297FA3">
        <w:rPr>
          <w:rStyle w:val="TMSRMN"/>
          <w:lang w:val="en-US"/>
        </w:rPr>
        <w:t>, thus rendering the</w:t>
      </w:r>
      <w:r w:rsidR="004F0E7E" w:rsidRPr="00297FA3">
        <w:rPr>
          <w:rStyle w:val="TMSRMN"/>
          <w:lang w:val="en-US"/>
        </w:rPr>
        <w:t xml:space="preserve"> 4f</w:t>
      </w:r>
      <w:r w:rsidR="004F0E7E" w:rsidRPr="00297FA3">
        <w:rPr>
          <w:rStyle w:val="TMSRMN"/>
          <w:i/>
          <w:vertAlign w:val="superscript"/>
          <w:lang w:val="en-US"/>
        </w:rPr>
        <w:t>n</w:t>
      </w:r>
      <w:r w:rsidR="00897F59" w:rsidRPr="00297FA3">
        <w:rPr>
          <w:rStyle w:val="TMSRMN"/>
          <w:lang w:val="en-US"/>
        </w:rPr>
        <w:t xml:space="preserve"> valence </w:t>
      </w:r>
      <w:r w:rsidR="00FB24C3" w:rsidRPr="00297FA3">
        <w:rPr>
          <w:rStyle w:val="TMSRMN"/>
          <w:lang w:val="en-US"/>
        </w:rPr>
        <w:t>electrons</w:t>
      </w:r>
      <w:r w:rsidR="00897F59" w:rsidRPr="00297FA3">
        <w:rPr>
          <w:rStyle w:val="TMSRMN"/>
          <w:lang w:val="en-US"/>
        </w:rPr>
        <w:t xml:space="preserve"> inaccessible for </w:t>
      </w:r>
      <w:r w:rsidR="00F86FA9" w:rsidRPr="00297FA3">
        <w:rPr>
          <w:rStyle w:val="TMSRMN"/>
          <w:lang w:val="en-US"/>
        </w:rPr>
        <w:t xml:space="preserve">strong </w:t>
      </w:r>
      <w:r w:rsidR="00897F59" w:rsidRPr="00297FA3">
        <w:rPr>
          <w:rStyle w:val="TMSRMN"/>
          <w:strike/>
          <w:lang w:val="en-US"/>
        </w:rPr>
        <w:t xml:space="preserve">specific </w:t>
      </w:r>
      <w:r w:rsidR="00FB24C3" w:rsidRPr="00297FA3">
        <w:rPr>
          <w:rStyle w:val="TMSRMN"/>
          <w:lang w:val="en-US"/>
        </w:rPr>
        <w:t xml:space="preserve">interactions with </w:t>
      </w:r>
      <w:proofErr w:type="spellStart"/>
      <w:r w:rsidR="00FB24C3" w:rsidRPr="00297FA3">
        <w:rPr>
          <w:rStyle w:val="TMSRMN"/>
          <w:lang w:val="en-US"/>
        </w:rPr>
        <w:t>neighbo</w:t>
      </w:r>
      <w:r w:rsidR="00897F59" w:rsidRPr="00297FA3">
        <w:rPr>
          <w:rStyle w:val="TMSRMN"/>
          <w:lang w:val="en-US"/>
        </w:rPr>
        <w:t>u</w:t>
      </w:r>
      <w:r w:rsidR="00FB24C3" w:rsidRPr="00297FA3">
        <w:rPr>
          <w:rStyle w:val="TMSRMN"/>
          <w:lang w:val="en-US"/>
        </w:rPr>
        <w:t>ring</w:t>
      </w:r>
      <w:proofErr w:type="spellEnd"/>
      <w:r w:rsidR="00FB24C3" w:rsidRPr="00297FA3">
        <w:rPr>
          <w:rStyle w:val="TMSRMN"/>
          <w:lang w:val="en-US"/>
        </w:rPr>
        <w:t xml:space="preserve"> atoms</w:t>
      </w:r>
      <w:proofErr w:type="gramStart"/>
      <w:r w:rsidR="00FB24C3" w:rsidRPr="00297FA3">
        <w:rPr>
          <w:rStyle w:val="TMSRMN"/>
          <w:lang w:val="en-US"/>
        </w:rPr>
        <w:t>.</w:t>
      </w:r>
      <w:r w:rsidR="00CA214B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9</w:t>
      </w:r>
      <w:r w:rsidR="00CA214B" w:rsidRPr="00297FA3">
        <w:rPr>
          <w:rStyle w:val="TMSRMN"/>
          <w:vertAlign w:val="superscript"/>
          <w:lang w:val="en-US"/>
        </w:rPr>
        <w:t>]</w:t>
      </w:r>
      <w:r w:rsidR="00FB24C3" w:rsidRPr="00297FA3">
        <w:rPr>
          <w:rStyle w:val="TMSRMN"/>
          <w:lang w:val="en-US"/>
        </w:rPr>
        <w:t xml:space="preserve"> </w:t>
      </w:r>
    </w:p>
    <w:p w14:paraId="3FDBD393" w14:textId="76DF9B9C" w:rsidR="00340633" w:rsidRPr="00297FA3" w:rsidRDefault="00EF6E71" w:rsidP="008234EE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1F40A47C" wp14:editId="45056F9C">
            <wp:extent cx="2863878" cy="446863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339" cy="44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0846B" w14:textId="5D13CA12" w:rsidR="00340633" w:rsidRPr="00297FA3" w:rsidRDefault="00340633" w:rsidP="00340633">
      <w:pPr>
        <w:pStyle w:val="Flushleft0"/>
        <w:spacing w:after="120"/>
        <w:ind w:left="992" w:hanging="992"/>
        <w:jc w:val="both"/>
        <w:rPr>
          <w:rStyle w:val="TMSRMN"/>
          <w:b/>
          <w:lang w:val="en-US"/>
        </w:rPr>
      </w:pPr>
      <w:r w:rsidRPr="00297FA3">
        <w:rPr>
          <w:rStyle w:val="TMSRMN"/>
          <w:b/>
          <w:lang w:val="en-US"/>
        </w:rPr>
        <w:t>Figure 2</w:t>
      </w:r>
      <w:r w:rsidRPr="00297FA3">
        <w:rPr>
          <w:rStyle w:val="TMSRMN"/>
          <w:b/>
          <w:lang w:val="en-US"/>
        </w:rPr>
        <w:tab/>
      </w:r>
      <w:r w:rsidRPr="00297FA3">
        <w:rPr>
          <w:rStyle w:val="TMSRMN"/>
          <w:lang w:val="en-US"/>
        </w:rPr>
        <w:t xml:space="preserve">a) Radial probabilities calculated for the </w:t>
      </w:r>
      <w:proofErr w:type="spellStart"/>
      <w:r w:rsidRPr="00297FA3">
        <w:rPr>
          <w:rStyle w:val="TMSRMN"/>
          <w:lang w:val="en-US"/>
        </w:rPr>
        <w:t>hydrogenoid</w:t>
      </w:r>
      <w:proofErr w:type="spellEnd"/>
      <w:r w:rsidRPr="00297FA3">
        <w:rPr>
          <w:rStyle w:val="TMSRMN"/>
          <w:lang w:val="en-US"/>
        </w:rPr>
        <w:t xml:space="preserve"> </w:t>
      </w:r>
      <w:proofErr w:type="spellStart"/>
      <w:r w:rsidRPr="00297FA3">
        <w:rPr>
          <w:rStyle w:val="TMSRMN"/>
          <w:lang w:val="en-US"/>
        </w:rPr>
        <w:t>wavefunctions</w:t>
      </w:r>
      <w:proofErr w:type="spellEnd"/>
      <w:r w:rsidRPr="00297FA3">
        <w:rPr>
          <w:rStyle w:val="TMSRMN"/>
          <w:lang w:val="en-US"/>
        </w:rPr>
        <w:t xml:space="preserve"> adapted for </w:t>
      </w:r>
      <w:proofErr w:type="gramStart"/>
      <w:r w:rsidRPr="00297FA3">
        <w:rPr>
          <w:rStyle w:val="TMSRMN"/>
          <w:lang w:val="en-US"/>
        </w:rPr>
        <w:t>Ce(</w:t>
      </w:r>
      <w:proofErr w:type="gramEnd"/>
      <w:r w:rsidRPr="00297FA3">
        <w:rPr>
          <w:rStyle w:val="TMSRMN"/>
          <w:lang w:val="en-US"/>
        </w:rPr>
        <w:t>0).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9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b) </w:t>
      </w:r>
      <w:r w:rsidRPr="00297FA3">
        <w:rPr>
          <w:rStyle w:val="TMSRMN"/>
          <w:iCs/>
          <w:lang w:val="en-US"/>
        </w:rPr>
        <w:t>Atomic radii (</w:t>
      </w:r>
      <w:r w:rsidRPr="00297FA3">
        <w:rPr>
          <w:rStyle w:val="equation3"/>
        </w:rPr>
        <w:object w:dxaOrig="660" w:dyaOrig="400" w14:anchorId="193528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.55pt;height:20.05pt" o:ole="">
            <v:imagedata r:id="rId12" o:title=""/>
          </v:shape>
          <o:OLEObject Type="Embed" ProgID="Equation.DSMT4" ShapeID="_x0000_i1025" DrawAspect="Content" ObjectID="_1615187815" r:id="rId13"/>
        </w:object>
      </w:r>
      <w:r w:rsidRPr="00297FA3">
        <w:rPr>
          <w:iCs/>
          <w:lang w:val="en-US"/>
        </w:rPr>
        <w:t>) for twelve-coordinated Ln</w:t>
      </w:r>
      <w:r w:rsidRPr="00297FA3">
        <w:rPr>
          <w:iCs/>
          <w:vertAlign w:val="superscript"/>
          <w:lang w:val="en-US"/>
        </w:rPr>
        <w:t>0</w:t>
      </w:r>
      <w:r w:rsidRPr="00297FA3">
        <w:rPr>
          <w:iCs/>
          <w:lang w:val="en-US"/>
        </w:rPr>
        <w:t xml:space="preserve"> and ionic </w:t>
      </w:r>
      <w:proofErr w:type="spellStart"/>
      <w:r w:rsidRPr="00297FA3">
        <w:rPr>
          <w:iCs/>
          <w:lang w:val="en-US"/>
        </w:rPr>
        <w:t>radi</w:t>
      </w:r>
      <w:proofErr w:type="spellEnd"/>
      <w:r w:rsidRPr="00297FA3">
        <w:rPr>
          <w:iCs/>
          <w:lang w:val="en-US"/>
        </w:rPr>
        <w:t xml:space="preserve"> (</w:t>
      </w:r>
      <w:r w:rsidRPr="00297FA3">
        <w:rPr>
          <w:rStyle w:val="equation3"/>
        </w:rPr>
        <w:object w:dxaOrig="600" w:dyaOrig="400" w14:anchorId="1DF05248">
          <v:shape id="_x0000_i1026" type="#_x0000_t75" style="width:30.05pt;height:20.05pt" o:ole="">
            <v:imagedata r:id="rId14" o:title=""/>
          </v:shape>
          <o:OLEObject Type="Embed" ProgID="Equation.DSMT4" ShapeID="_x0000_i1026" DrawAspect="Content" ObjectID="_1615187816" r:id="rId15"/>
        </w:object>
      </w:r>
      <w:r w:rsidRPr="00297FA3">
        <w:rPr>
          <w:iCs/>
          <w:lang w:val="en-US"/>
        </w:rPr>
        <w:t>)</w:t>
      </w:r>
      <w:r w:rsidRPr="00297FA3">
        <w:rPr>
          <w:rStyle w:val="TMSRMN"/>
          <w:iCs/>
          <w:lang w:val="en-US"/>
        </w:rPr>
        <w:t xml:space="preserve"> for nine-coordinated Ln</w:t>
      </w:r>
      <w:r w:rsidRPr="00297FA3">
        <w:rPr>
          <w:rStyle w:val="TMSRMN"/>
          <w:iCs/>
          <w:vertAlign w:val="superscript"/>
          <w:lang w:val="en-US"/>
        </w:rPr>
        <w:t>3+</w:t>
      </w:r>
      <w:r w:rsidRPr="00297FA3">
        <w:rPr>
          <w:rStyle w:val="TMSRMN"/>
          <w:iCs/>
          <w:lang w:val="en-US"/>
        </w:rPr>
        <w:t xml:space="preserve"> along the lanthanide series.</w:t>
      </w:r>
      <w:r w:rsidRPr="00297FA3">
        <w:rPr>
          <w:rStyle w:val="TMSRMN"/>
          <w:iCs/>
          <w:vertAlign w:val="superscript"/>
          <w:lang w:val="en-US"/>
        </w:rPr>
        <w:t>[</w:t>
      </w:r>
      <w:r w:rsidR="00CE33E0" w:rsidRPr="00297FA3">
        <w:rPr>
          <w:rStyle w:val="TMSRMN"/>
          <w:iCs/>
          <w:vertAlign w:val="superscript"/>
          <w:lang w:val="en-US"/>
        </w:rPr>
        <w:t>11</w:t>
      </w:r>
      <w:r w:rsidRPr="00297FA3">
        <w:rPr>
          <w:rStyle w:val="TMSRMN"/>
          <w:iCs/>
          <w:vertAlign w:val="superscript"/>
          <w:lang w:val="en-US"/>
        </w:rPr>
        <w:t>]</w:t>
      </w:r>
    </w:p>
    <w:p w14:paraId="69A2DE1C" w14:textId="1F356587" w:rsidR="00840BEE" w:rsidRPr="00297FA3" w:rsidRDefault="001E774B" w:rsidP="00F81C99">
      <w:pPr>
        <w:pStyle w:val="Flushleft0"/>
        <w:spacing w:before="120"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>In their usual trivalent state, Ln</w:t>
      </w:r>
      <w:r w:rsidRPr="00297FA3">
        <w:rPr>
          <w:rStyle w:val="TMSRMN"/>
          <w:vertAlign w:val="superscript"/>
          <w:lang w:val="en-US"/>
        </w:rPr>
        <w:t>3+</w:t>
      </w:r>
      <w:r w:rsidRPr="00297FA3">
        <w:rPr>
          <w:rStyle w:val="TMSRMN"/>
          <w:lang w:val="en-US"/>
        </w:rPr>
        <w:t xml:space="preserve"> ([</w:t>
      </w:r>
      <w:proofErr w:type="spellStart"/>
      <w:r w:rsidRPr="00297FA3">
        <w:rPr>
          <w:rStyle w:val="TMSRMN"/>
          <w:lang w:val="en-US"/>
        </w:rPr>
        <w:t>Xe</w:t>
      </w:r>
      <w:proofErr w:type="spellEnd"/>
      <w:r w:rsidRPr="00297FA3">
        <w:rPr>
          <w:rStyle w:val="TMSRMN"/>
          <w:lang w:val="en-US"/>
        </w:rPr>
        <w:t>]4f</w:t>
      </w:r>
      <w:r w:rsidRPr="00297FA3">
        <w:rPr>
          <w:rStyle w:val="superscript0"/>
          <w:i/>
          <w:lang w:val="en-US"/>
        </w:rPr>
        <w:t>n</w:t>
      </w:r>
      <w:r w:rsidRPr="00297FA3">
        <w:rPr>
          <w:rStyle w:val="TMSRMN"/>
          <w:lang w:val="en-US"/>
        </w:rPr>
        <w:t xml:space="preserve"> with </w:t>
      </w:r>
      <w:r w:rsidRPr="00297FA3">
        <w:rPr>
          <w:rStyle w:val="Italique"/>
          <w:lang w:val="en-US"/>
        </w:rPr>
        <w:t>n</w:t>
      </w:r>
      <w:r w:rsidRPr="00297FA3">
        <w:rPr>
          <w:rStyle w:val="TMSRMN"/>
          <w:lang w:val="en-US"/>
        </w:rPr>
        <w:t xml:space="preserve"> = 0 for La to </w:t>
      </w:r>
      <w:r w:rsidRPr="00297FA3">
        <w:rPr>
          <w:rStyle w:val="Italique"/>
          <w:lang w:val="en-US"/>
        </w:rPr>
        <w:t>n</w:t>
      </w:r>
      <w:r w:rsidRPr="00297FA3">
        <w:rPr>
          <w:rStyle w:val="TMSRMN"/>
          <w:lang w:val="en-US"/>
        </w:rPr>
        <w:t xml:space="preserve"> = 14 for Ln = Lu), the only noticeable differen</w:t>
      </w:r>
      <w:r w:rsidR="00873D5F" w:rsidRPr="00297FA3">
        <w:rPr>
          <w:rStyle w:val="TMSRMN"/>
          <w:lang w:val="en-US"/>
        </w:rPr>
        <w:t xml:space="preserve">ces in chemical reactivity </w:t>
      </w:r>
      <w:r w:rsidRPr="00297FA3">
        <w:rPr>
          <w:rStyle w:val="TMSRMN"/>
          <w:lang w:val="en-US"/>
        </w:rPr>
        <w:t xml:space="preserve">arise from the </w:t>
      </w:r>
      <w:r w:rsidR="00873D5F" w:rsidRPr="00297FA3">
        <w:rPr>
          <w:rStyle w:val="TMSRMN"/>
          <w:lang w:val="en-US"/>
        </w:rPr>
        <w:t>expected</w:t>
      </w:r>
      <w:r w:rsidRPr="00297FA3">
        <w:rPr>
          <w:rStyle w:val="TMSRMN"/>
          <w:lang w:val="en-US"/>
        </w:rPr>
        <w:t xml:space="preserve"> contraction of the ionic radius along a period produced by incomplete screening effects according to Slater’s rule (Figure 2b).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10</w:t>
      </w:r>
      <w:r w:rsidRPr="00297FA3">
        <w:rPr>
          <w:rStyle w:val="superscript0"/>
          <w:lang w:val="en-US"/>
        </w:rPr>
        <w:t>]</w:t>
      </w:r>
      <w:r w:rsidRPr="00297FA3">
        <w:rPr>
          <w:rStyle w:val="TMSRMN"/>
          <w:lang w:val="en-US"/>
        </w:rPr>
        <w:t xml:space="preserve"> This trend is responsible for the stepwise increase in hydrolysis</w:t>
      </w:r>
      <w:r w:rsidR="00EF6E71" w:rsidRPr="00297FA3">
        <w:rPr>
          <w:rStyle w:val="TMSRMN"/>
          <w:lang w:val="en-US"/>
        </w:rPr>
        <w:t xml:space="preserve"> constants</w:t>
      </w:r>
      <w:r w:rsidRPr="00297FA3">
        <w:rPr>
          <w:rStyle w:val="TMSRMN"/>
          <w:lang w:val="en-US"/>
        </w:rPr>
        <w:t xml:space="preserve"> observed for the </w:t>
      </w:r>
      <w:proofErr w:type="spellStart"/>
      <w:r w:rsidRPr="00297FA3">
        <w:rPr>
          <w:rStyle w:val="TMSRMN"/>
          <w:lang w:val="en-US"/>
        </w:rPr>
        <w:t>aquo</w:t>
      </w:r>
      <w:proofErr w:type="spellEnd"/>
      <w:r w:rsidRPr="00297FA3">
        <w:rPr>
          <w:rStyle w:val="TMSRMN"/>
          <w:lang w:val="en-US"/>
        </w:rPr>
        <w:t>-ion</w:t>
      </w:r>
      <w:r w:rsidR="00995C19" w:rsidRPr="00297FA3">
        <w:rPr>
          <w:rStyle w:val="TMSRMN"/>
          <w:lang w:val="en-US"/>
        </w:rPr>
        <w:t>s</w:t>
      </w:r>
      <w:r w:rsidRPr="00297FA3">
        <w:rPr>
          <w:rStyle w:val="TMSRMN"/>
          <w:lang w:val="en-US"/>
        </w:rPr>
        <w:t xml:space="preserve"> along the lanthanide series (i.e.</w:t>
      </w:r>
      <w:r w:rsidR="00EF6E71" w:rsidRPr="00297FA3">
        <w:rPr>
          <w:rStyle w:val="TMSRMN"/>
          <w:lang w:val="en-US"/>
        </w:rPr>
        <w:t xml:space="preserve"> [La(H</w:t>
      </w:r>
      <w:r w:rsidR="00EF6E71" w:rsidRPr="00297FA3">
        <w:rPr>
          <w:rStyle w:val="Subscript"/>
          <w:lang w:val="en-US"/>
        </w:rPr>
        <w:t>2</w:t>
      </w:r>
      <w:r w:rsidR="00EF6E71" w:rsidRPr="00297FA3">
        <w:rPr>
          <w:rStyle w:val="TMSRMN"/>
          <w:lang w:val="en-US"/>
        </w:rPr>
        <w:t>O)</w:t>
      </w:r>
      <w:r w:rsidR="00EF6E71" w:rsidRPr="00297FA3">
        <w:rPr>
          <w:rStyle w:val="Subscript"/>
          <w:i/>
          <w:lang w:val="en-US"/>
        </w:rPr>
        <w:t>n</w:t>
      </w:r>
      <w:r w:rsidR="00EF6E71" w:rsidRPr="00297FA3">
        <w:rPr>
          <w:rStyle w:val="TMSRMN"/>
          <w:lang w:val="en-US"/>
        </w:rPr>
        <w:t>]</w:t>
      </w:r>
      <w:r w:rsidR="00EF6E71" w:rsidRPr="00297FA3">
        <w:rPr>
          <w:rStyle w:val="superscript0"/>
          <w:lang w:val="en-US"/>
        </w:rPr>
        <w:t>3+</w:t>
      </w:r>
      <w:r w:rsidRPr="00297FA3">
        <w:rPr>
          <w:rStyle w:val="TMSRMN"/>
          <w:lang w:val="en-US"/>
        </w:rPr>
        <w:t xml:space="preserve"> </w:t>
      </w:r>
      <w:r w:rsidR="00EF6E71" w:rsidRPr="00297FA3">
        <w:rPr>
          <w:rStyle w:val="TMSRMN"/>
          <w:lang w:val="en-US"/>
        </w:rPr>
        <w:t xml:space="preserve">is the least and </w:t>
      </w:r>
      <w:r w:rsidRPr="00297FA3">
        <w:rPr>
          <w:rStyle w:val="TMSRMN"/>
          <w:lang w:val="en-US"/>
        </w:rPr>
        <w:t>[Lu(H</w:t>
      </w:r>
      <w:r w:rsidRPr="00297FA3">
        <w:rPr>
          <w:rStyle w:val="Subscript"/>
          <w:lang w:val="en-US"/>
        </w:rPr>
        <w:t>2</w:t>
      </w:r>
      <w:r w:rsidRPr="00297FA3">
        <w:rPr>
          <w:rStyle w:val="TMSRMN"/>
          <w:lang w:val="en-US"/>
        </w:rPr>
        <w:t>O)</w:t>
      </w:r>
      <w:r w:rsidRPr="00297FA3">
        <w:rPr>
          <w:rStyle w:val="Subscript"/>
          <w:i/>
          <w:lang w:val="en-US"/>
        </w:rPr>
        <w:t>n</w:t>
      </w:r>
      <w:r w:rsidRPr="00297FA3">
        <w:rPr>
          <w:rStyle w:val="TMSRMN"/>
          <w:lang w:val="en-US"/>
        </w:rPr>
        <w:t>]</w:t>
      </w:r>
      <w:r w:rsidRPr="00297FA3">
        <w:rPr>
          <w:rStyle w:val="superscript0"/>
          <w:lang w:val="en-US"/>
        </w:rPr>
        <w:t>3+</w:t>
      </w:r>
      <w:r w:rsidRPr="00297FA3">
        <w:rPr>
          <w:rStyle w:val="TMSRMN"/>
          <w:lang w:val="en-US"/>
        </w:rPr>
        <w:t xml:space="preserve"> is the most acidic </w:t>
      </w:r>
      <w:proofErr w:type="spellStart"/>
      <w:r w:rsidR="00873D5F" w:rsidRPr="00297FA3">
        <w:rPr>
          <w:rStyle w:val="TMSRMN"/>
          <w:lang w:val="en-US"/>
        </w:rPr>
        <w:t>aquo</w:t>
      </w:r>
      <w:proofErr w:type="spellEnd"/>
      <w:r w:rsidR="00873D5F" w:rsidRPr="00297FA3">
        <w:rPr>
          <w:rStyle w:val="TMSRMN"/>
          <w:lang w:val="en-US"/>
        </w:rPr>
        <w:t>-ions</w:t>
      </w:r>
      <w:r w:rsidRPr="00297FA3">
        <w:rPr>
          <w:rStyle w:val="TMSRMN"/>
          <w:lang w:val="en-US"/>
        </w:rPr>
        <w:t xml:space="preserve"> of the series)</w:t>
      </w:r>
      <w:r w:rsidRPr="00297FA3">
        <w:rPr>
          <w:rStyle w:val="superscript0"/>
          <w:vertAlign w:val="baseline"/>
          <w:lang w:val="en-US"/>
        </w:rPr>
        <w:t>.</w:t>
      </w:r>
      <w:r w:rsidRPr="00297FA3">
        <w:rPr>
          <w:rStyle w:val="TMSRMN"/>
          <w:lang w:val="en-US"/>
        </w:rPr>
        <w:t xml:space="preserve"> </w:t>
      </w:r>
      <w:r w:rsidR="00EF6E71" w:rsidRPr="00297FA3">
        <w:rPr>
          <w:rStyle w:val="TMSRMN"/>
          <w:lang w:val="en-US"/>
        </w:rPr>
        <w:t>Inter</w:t>
      </w:r>
      <w:r w:rsidR="00995C19" w:rsidRPr="00297FA3">
        <w:rPr>
          <w:rStyle w:val="TMSRMN"/>
          <w:lang w:val="en-US"/>
        </w:rPr>
        <w:t>e</w:t>
      </w:r>
      <w:r w:rsidR="00EF6E71" w:rsidRPr="00297FA3">
        <w:rPr>
          <w:rStyle w:val="TMSRMN"/>
          <w:lang w:val="en-US"/>
        </w:rPr>
        <w:t>stingly</w:t>
      </w:r>
      <w:r w:rsidRPr="00297FA3">
        <w:rPr>
          <w:rStyle w:val="TMSRMN"/>
          <w:lang w:val="en-US"/>
        </w:rPr>
        <w:t xml:space="preserve">, the metallic radii </w:t>
      </w:r>
      <w:r w:rsidR="00EF6E71" w:rsidRPr="00297FA3">
        <w:rPr>
          <w:rStyle w:val="TMSRMN"/>
          <w:lang w:val="en-US"/>
        </w:rPr>
        <w:t>measured</w:t>
      </w:r>
      <w:r w:rsidRPr="00297FA3">
        <w:rPr>
          <w:rStyle w:val="TMSRMN"/>
          <w:lang w:val="en-US"/>
        </w:rPr>
        <w:t xml:space="preserve"> in solid state samples (Figure 2b) display similar global contraction except for the superimposition of two unexpected</w:t>
      </w:r>
      <w:r w:rsidR="00F86FA9" w:rsidRPr="00297FA3">
        <w:rPr>
          <w:rStyle w:val="TMSRMN"/>
          <w:lang w:val="en-US"/>
        </w:rPr>
        <w:t xml:space="preserve"> peaks</w:t>
      </w:r>
      <w:r w:rsidRPr="00297FA3">
        <w:rPr>
          <w:rStyle w:val="TMSRMN"/>
          <w:lang w:val="en-US"/>
        </w:rPr>
        <w:t xml:space="preserve"> </w:t>
      </w:r>
      <w:r w:rsidR="00EF6E71" w:rsidRPr="00297FA3">
        <w:rPr>
          <w:rStyle w:val="TMSRMN"/>
          <w:lang w:val="en-US"/>
        </w:rPr>
        <w:t>f</w:t>
      </w:r>
      <w:r w:rsidRPr="00297FA3">
        <w:rPr>
          <w:rStyle w:val="TMSRMN"/>
          <w:lang w:val="en-US"/>
        </w:rPr>
        <w:t>or half-</w:t>
      </w:r>
      <w:r w:rsidRPr="00297FA3">
        <w:rPr>
          <w:rStyle w:val="TMSRMN"/>
          <w:lang w:val="en-US"/>
        </w:rPr>
        <w:lastRenderedPageBreak/>
        <w:t>filled (4f</w:t>
      </w:r>
      <w:r w:rsidRPr="00297FA3">
        <w:rPr>
          <w:rStyle w:val="TMSRMN"/>
          <w:vertAlign w:val="superscript"/>
          <w:lang w:val="en-US"/>
        </w:rPr>
        <w:t>7</w:t>
      </w:r>
      <w:r w:rsidRPr="00297FA3">
        <w:rPr>
          <w:rStyle w:val="TMSRMN"/>
          <w:lang w:val="en-US"/>
        </w:rPr>
        <w:t>) and completely filled (4f</w:t>
      </w:r>
      <w:r w:rsidRPr="00297FA3">
        <w:rPr>
          <w:rStyle w:val="TMSRMN"/>
          <w:vertAlign w:val="superscript"/>
          <w:lang w:val="en-US"/>
        </w:rPr>
        <w:t>14</w:t>
      </w:r>
      <w:r w:rsidRPr="00297FA3">
        <w:rPr>
          <w:rStyle w:val="TMSRMN"/>
          <w:lang w:val="en-US"/>
        </w:rPr>
        <w:t>) electronic configurations.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11</w:t>
      </w:r>
      <w:r w:rsidRPr="00297FA3">
        <w:rPr>
          <w:rStyle w:val="TMSRMN"/>
          <w:vertAlign w:val="superscript"/>
          <w:lang w:val="en-US"/>
        </w:rPr>
        <w:t>]</w:t>
      </w:r>
      <w:r w:rsidR="00995C19" w:rsidRPr="00297FA3">
        <w:rPr>
          <w:rStyle w:val="TMSRMN"/>
          <w:lang w:val="en-US"/>
        </w:rPr>
        <w:t xml:space="preserve"> </w:t>
      </w:r>
      <w:r w:rsidR="00E370CA" w:rsidRPr="00297FA3">
        <w:rPr>
          <w:szCs w:val="24"/>
          <w:lang w:val="en-US"/>
        </w:rPr>
        <w:t xml:space="preserve">The mid-range effect, often referred to as the </w:t>
      </w:r>
      <w:r w:rsidR="00995C19" w:rsidRPr="00297FA3">
        <w:rPr>
          <w:szCs w:val="24"/>
          <w:lang w:val="en-US"/>
        </w:rPr>
        <w:t>‘</w:t>
      </w:r>
      <w:r w:rsidR="00E370CA" w:rsidRPr="00297FA3">
        <w:rPr>
          <w:szCs w:val="24"/>
          <w:lang w:val="en-US"/>
        </w:rPr>
        <w:t>gadolinium break</w:t>
      </w:r>
      <w:r w:rsidR="00995C19" w:rsidRPr="00297FA3">
        <w:rPr>
          <w:szCs w:val="24"/>
          <w:lang w:val="en-US"/>
        </w:rPr>
        <w:t>’</w:t>
      </w:r>
      <w:r w:rsidR="00E370CA" w:rsidRPr="00297FA3">
        <w:rPr>
          <w:szCs w:val="24"/>
          <w:lang w:val="en-US"/>
        </w:rPr>
        <w:t xml:space="preserve"> effect since this element occupies the middle place in the lanthanide series, is highl</w:t>
      </w:r>
      <w:r w:rsidR="00995C19" w:rsidRPr="00297FA3">
        <w:rPr>
          <w:szCs w:val="24"/>
          <w:lang w:val="en-US"/>
        </w:rPr>
        <w:t>igh</w:t>
      </w:r>
      <w:r w:rsidR="00E370CA" w:rsidRPr="00297FA3">
        <w:rPr>
          <w:szCs w:val="24"/>
          <w:lang w:val="en-US"/>
        </w:rPr>
        <w:t xml:space="preserve">ted </w:t>
      </w:r>
      <w:r w:rsidR="00F86FA9" w:rsidRPr="00297FA3">
        <w:rPr>
          <w:szCs w:val="24"/>
          <w:lang w:val="en-US"/>
        </w:rPr>
        <w:t xml:space="preserve">even better </w:t>
      </w:r>
      <w:r w:rsidR="00E370CA" w:rsidRPr="00297FA3">
        <w:rPr>
          <w:szCs w:val="24"/>
          <w:lang w:val="en-US"/>
        </w:rPr>
        <w:t xml:space="preserve">when considering </w:t>
      </w:r>
      <w:r w:rsidR="00A076F1" w:rsidRPr="00297FA3">
        <w:rPr>
          <w:szCs w:val="24"/>
          <w:lang w:val="en-US"/>
        </w:rPr>
        <w:t>the third ionization</w:t>
      </w:r>
      <w:r w:rsidR="00F86FA9" w:rsidRPr="00297FA3">
        <w:rPr>
          <w:szCs w:val="24"/>
          <w:lang w:val="en-US"/>
        </w:rPr>
        <w:t xml:space="preserve"> energy</w:t>
      </w:r>
      <w:r w:rsidR="00A076F1" w:rsidRPr="00297FA3">
        <w:rPr>
          <w:szCs w:val="24"/>
          <w:lang w:val="en-US"/>
        </w:rPr>
        <w:t xml:space="preserve"> </w:t>
      </w:r>
      <w:r w:rsidR="00E370CA" w:rsidRPr="00297FA3">
        <w:rPr>
          <w:szCs w:val="24"/>
          <w:lang w:val="en-US"/>
        </w:rPr>
        <w:t>transforming Ln</w:t>
      </w:r>
      <w:r w:rsidR="00E370CA" w:rsidRPr="00297FA3">
        <w:rPr>
          <w:szCs w:val="24"/>
          <w:vertAlign w:val="superscript"/>
          <w:lang w:val="en-US"/>
        </w:rPr>
        <w:t>2+</w:t>
      </w:r>
      <w:r w:rsidR="00E370CA" w:rsidRPr="00297FA3">
        <w:rPr>
          <w:szCs w:val="24"/>
          <w:lang w:val="en-US"/>
        </w:rPr>
        <w:t xml:space="preserve"> ([</w:t>
      </w:r>
      <w:proofErr w:type="spellStart"/>
      <w:r w:rsidR="00E370CA" w:rsidRPr="00297FA3">
        <w:rPr>
          <w:szCs w:val="24"/>
          <w:lang w:val="en-US"/>
        </w:rPr>
        <w:t>Xe</w:t>
      </w:r>
      <w:proofErr w:type="spellEnd"/>
      <w:r w:rsidR="00E370CA" w:rsidRPr="00297FA3">
        <w:rPr>
          <w:szCs w:val="24"/>
          <w:lang w:val="en-US"/>
        </w:rPr>
        <w:t>]4f</w:t>
      </w:r>
      <w:r w:rsidR="00E370CA" w:rsidRPr="00297FA3">
        <w:rPr>
          <w:i/>
          <w:szCs w:val="24"/>
          <w:vertAlign w:val="superscript"/>
          <w:lang w:val="en-US"/>
        </w:rPr>
        <w:t>n</w:t>
      </w:r>
      <w:r w:rsidR="00E370CA" w:rsidRPr="00297FA3">
        <w:rPr>
          <w:szCs w:val="24"/>
          <w:lang w:val="en-US"/>
        </w:rPr>
        <w:t>) into Ln</w:t>
      </w:r>
      <w:r w:rsidR="00E370CA" w:rsidRPr="00297FA3">
        <w:rPr>
          <w:szCs w:val="24"/>
          <w:vertAlign w:val="superscript"/>
          <w:lang w:val="en-US"/>
        </w:rPr>
        <w:t>3+</w:t>
      </w:r>
      <w:r w:rsidR="00E370CA" w:rsidRPr="00297FA3">
        <w:rPr>
          <w:szCs w:val="24"/>
          <w:lang w:val="en-US"/>
        </w:rPr>
        <w:t xml:space="preserve"> ([</w:t>
      </w:r>
      <w:proofErr w:type="spellStart"/>
      <w:r w:rsidR="00E370CA" w:rsidRPr="00297FA3">
        <w:rPr>
          <w:szCs w:val="24"/>
          <w:lang w:val="en-US"/>
        </w:rPr>
        <w:t>Xe</w:t>
      </w:r>
      <w:proofErr w:type="spellEnd"/>
      <w:r w:rsidR="00E370CA" w:rsidRPr="00297FA3">
        <w:rPr>
          <w:szCs w:val="24"/>
          <w:lang w:val="en-US"/>
        </w:rPr>
        <w:t>]4f</w:t>
      </w:r>
      <w:r w:rsidR="00E370CA" w:rsidRPr="00297FA3">
        <w:rPr>
          <w:i/>
          <w:szCs w:val="24"/>
          <w:vertAlign w:val="superscript"/>
          <w:lang w:val="en-US"/>
        </w:rPr>
        <w:t>n</w:t>
      </w:r>
      <w:r w:rsidR="00E370CA" w:rsidRPr="00297FA3">
        <w:rPr>
          <w:szCs w:val="24"/>
          <w:vertAlign w:val="superscript"/>
          <w:lang w:val="en-US"/>
        </w:rPr>
        <w:t>-1</w:t>
      </w:r>
      <w:r w:rsidR="00E370CA" w:rsidRPr="00297FA3">
        <w:rPr>
          <w:szCs w:val="24"/>
          <w:lang w:val="en-US"/>
        </w:rPr>
        <w:t>)</w:t>
      </w:r>
      <w:r w:rsidR="00995C19" w:rsidRPr="00297FA3">
        <w:rPr>
          <w:szCs w:val="24"/>
          <w:lang w:val="en-US"/>
        </w:rPr>
        <w:t xml:space="preserve"> with the release of one electron</w:t>
      </w:r>
      <w:r w:rsidR="00A076F1" w:rsidRPr="00297FA3">
        <w:rPr>
          <w:szCs w:val="24"/>
          <w:lang w:val="en-US"/>
        </w:rPr>
        <w:t xml:space="preserve"> in</w:t>
      </w:r>
      <w:r w:rsidR="00F86FA9" w:rsidRPr="00297FA3">
        <w:rPr>
          <w:szCs w:val="24"/>
          <w:lang w:val="en-US"/>
        </w:rPr>
        <w:t>to</w:t>
      </w:r>
      <w:r w:rsidR="00A076F1" w:rsidRPr="00297FA3">
        <w:rPr>
          <w:szCs w:val="24"/>
          <w:lang w:val="en-US"/>
        </w:rPr>
        <w:t xml:space="preserve"> the gas phase</w:t>
      </w:r>
      <w:r w:rsidR="00995C19" w:rsidRPr="00297FA3">
        <w:rPr>
          <w:szCs w:val="24"/>
          <w:lang w:val="en-US"/>
        </w:rPr>
        <w:t xml:space="preserve"> (Figure 3a). </w:t>
      </w:r>
    </w:p>
    <w:p w14:paraId="6AFB6555" w14:textId="29AF30E1" w:rsidR="00995C19" w:rsidRPr="00297FA3" w:rsidRDefault="00C04581" w:rsidP="000B663F">
      <w:pPr>
        <w:pStyle w:val="Flushleft0"/>
        <w:spacing w:before="120" w:line="480" w:lineRule="auto"/>
        <w:jc w:val="center"/>
        <w:rPr>
          <w:szCs w:val="24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68363114" wp14:editId="4D3CA1B2">
            <wp:extent cx="2968542" cy="4968815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127" cy="4976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EE70A" w14:textId="6296E87E" w:rsidR="00995C19" w:rsidRPr="00297FA3" w:rsidRDefault="00995C19" w:rsidP="00A076F1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97FA3">
        <w:rPr>
          <w:b/>
          <w:szCs w:val="24"/>
          <w:lang w:val="en-US"/>
        </w:rPr>
        <w:t>Figure 3</w:t>
      </w:r>
      <w:r w:rsidRPr="00297FA3">
        <w:rPr>
          <w:b/>
          <w:szCs w:val="24"/>
          <w:lang w:val="en-US"/>
        </w:rPr>
        <w:tab/>
      </w:r>
      <w:r w:rsidR="000B663F" w:rsidRPr="00297FA3">
        <w:rPr>
          <w:szCs w:val="24"/>
          <w:lang w:val="en-US"/>
        </w:rPr>
        <w:t xml:space="preserve">a) Third ionization energies along the lanthanide series and b) number of </w:t>
      </w:r>
      <w:r w:rsidR="00A94B1A" w:rsidRPr="00297FA3">
        <w:rPr>
          <w:szCs w:val="24"/>
          <w:lang w:val="en-US"/>
        </w:rPr>
        <w:t xml:space="preserve">electron </w:t>
      </w:r>
      <w:r w:rsidR="000B663F" w:rsidRPr="00297FA3">
        <w:rPr>
          <w:szCs w:val="24"/>
          <w:lang w:val="en-US"/>
        </w:rPr>
        <w:t>pair</w:t>
      </w:r>
      <w:r w:rsidR="00A94B1A" w:rsidRPr="00297FA3">
        <w:rPr>
          <w:szCs w:val="24"/>
          <w:lang w:val="en-US"/>
        </w:rPr>
        <w:t xml:space="preserve">s with parallel </w:t>
      </w:r>
      <w:r w:rsidR="000B663F" w:rsidRPr="00297FA3">
        <w:rPr>
          <w:szCs w:val="24"/>
          <w:lang w:val="en-US"/>
        </w:rPr>
        <w:t xml:space="preserve">spins </w:t>
      </w:r>
      <w:r w:rsidR="000B663F" w:rsidRPr="00297FA3">
        <w:rPr>
          <w:rStyle w:val="equation45"/>
        </w:rPr>
        <w:object w:dxaOrig="680" w:dyaOrig="440" w14:anchorId="0EA7D56F">
          <v:shape id="_x0000_i1027" type="#_x0000_t75" style="width:33.8pt;height:21.9pt" o:ole="">
            <v:imagedata r:id="rId17" o:title=""/>
          </v:shape>
          <o:OLEObject Type="Embed" ProgID="Equation.DSMT4" ShapeID="_x0000_i1027" DrawAspect="Content" ObjectID="_1615187817" r:id="rId18"/>
        </w:object>
      </w:r>
      <w:r w:rsidR="000B663F" w:rsidRPr="00297FA3">
        <w:rPr>
          <w:szCs w:val="24"/>
          <w:lang w:val="en-US"/>
        </w:rPr>
        <w:t xml:space="preserve"> for the Ln</w:t>
      </w:r>
      <w:r w:rsidR="000B663F" w:rsidRPr="00297FA3">
        <w:rPr>
          <w:rStyle w:val="superscript0"/>
          <w:lang w:val="en-US"/>
        </w:rPr>
        <w:t>2+</w:t>
      </w:r>
      <w:r w:rsidR="000B663F" w:rsidRPr="00297FA3">
        <w:rPr>
          <w:rStyle w:val="TMSRMN"/>
          <w:lang w:val="en-US"/>
        </w:rPr>
        <w:t xml:space="preserve"> cations and computed</w:t>
      </w:r>
      <w:r w:rsidR="000B663F" w:rsidRPr="00297FA3">
        <w:rPr>
          <w:szCs w:val="24"/>
          <w:lang w:val="en-US"/>
        </w:rPr>
        <w:t xml:space="preserve"> </w:t>
      </w:r>
      <w:r w:rsidR="000B663F" w:rsidRPr="00297FA3">
        <w:rPr>
          <w:rStyle w:val="equation45"/>
        </w:rPr>
        <w:object w:dxaOrig="2180" w:dyaOrig="440" w14:anchorId="0C9D75E0">
          <v:shape id="_x0000_i1028" type="#_x0000_t75" style="width:108.3pt;height:21.9pt" o:ole="">
            <v:imagedata r:id="rId19" o:title=""/>
          </v:shape>
          <o:OLEObject Type="Embed" ProgID="Equation.DSMT4" ShapeID="_x0000_i1028" DrawAspect="Content" ObjectID="_1615187818" r:id="rId20"/>
        </w:object>
      </w:r>
      <w:r w:rsidR="000B663F" w:rsidRPr="00297FA3">
        <w:rPr>
          <w:rStyle w:val="TMSRMN"/>
          <w:lang w:val="en-US"/>
        </w:rPr>
        <w:t xml:space="preserve"> coefficients required in Eq. 2</w:t>
      </w:r>
      <w:proofErr w:type="gramStart"/>
      <w:r w:rsidR="000B663F" w:rsidRPr="00297FA3">
        <w:rPr>
          <w:rStyle w:val="TMSRMN"/>
          <w:lang w:val="en-US"/>
        </w:rPr>
        <w:t>.</w:t>
      </w:r>
      <w:r w:rsidR="000B663F"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12</w:t>
      </w:r>
      <w:r w:rsidR="000B663F" w:rsidRPr="00297FA3">
        <w:rPr>
          <w:rStyle w:val="superscript0"/>
          <w:lang w:val="en-US"/>
        </w:rPr>
        <w:t>]</w:t>
      </w:r>
    </w:p>
    <w:p w14:paraId="282FD035" w14:textId="18C0A6B7" w:rsidR="00840BEE" w:rsidRPr="00297FA3" w:rsidRDefault="00411963" w:rsidP="00AE1D03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szCs w:val="24"/>
          <w:lang w:val="en-US"/>
        </w:rPr>
        <w:t>According to Johnson</w:t>
      </w:r>
      <w:proofErr w:type="gramStart"/>
      <w:r w:rsidRPr="00297FA3">
        <w:rPr>
          <w:szCs w:val="24"/>
          <w:lang w:val="en-US"/>
        </w:rPr>
        <w:t>,</w:t>
      </w:r>
      <w:r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12</w:t>
      </w:r>
      <w:r w:rsidRPr="00297FA3">
        <w:rPr>
          <w:rStyle w:val="superscript0"/>
          <w:lang w:val="en-US"/>
        </w:rPr>
        <w:t>]</w:t>
      </w:r>
      <w:r w:rsidRPr="00297FA3">
        <w:rPr>
          <w:szCs w:val="24"/>
          <w:lang w:val="en-US"/>
        </w:rPr>
        <w:t xml:space="preserve"> the energy of the valence 4f</w:t>
      </w:r>
      <w:r w:rsidRPr="00297FA3">
        <w:rPr>
          <w:rStyle w:val="superscript0"/>
          <w:i/>
          <w:lang w:val="en-US"/>
        </w:rPr>
        <w:t>n</w:t>
      </w:r>
      <w:r w:rsidRPr="00297FA3">
        <w:rPr>
          <w:rStyle w:val="TMSRMN"/>
          <w:lang w:val="en-US"/>
        </w:rPr>
        <w:t xml:space="preserve"> subshell may be broken down into two major components. </w:t>
      </w:r>
      <w:r w:rsidR="00C03C03" w:rsidRPr="00297FA3">
        <w:rPr>
          <w:rStyle w:val="TMSRMN"/>
          <w:lang w:val="en-US"/>
        </w:rPr>
        <w:t>First</w:t>
      </w:r>
      <w:r w:rsidRPr="00297FA3">
        <w:rPr>
          <w:rStyle w:val="TMSRMN"/>
          <w:lang w:val="en-US"/>
        </w:rPr>
        <w:t>, the coulombic attraction (</w:t>
      </w:r>
      <w:r w:rsidRPr="00297FA3">
        <w:rPr>
          <w:rStyle w:val="TMSRMN"/>
          <w:i/>
          <w:lang w:val="en-US"/>
        </w:rPr>
        <w:t>U</w:t>
      </w:r>
      <w:r w:rsidRPr="00297FA3">
        <w:rPr>
          <w:rStyle w:val="TMSRMN"/>
          <w:lang w:val="en-US"/>
        </w:rPr>
        <w:t xml:space="preserve">) between the positively charged xenon core and each </w:t>
      </w:r>
      <w:r w:rsidRPr="00297FA3">
        <w:rPr>
          <w:rStyle w:val="TMSRMN"/>
          <w:i/>
          <w:lang w:val="en-US"/>
        </w:rPr>
        <w:t>f</w:t>
      </w:r>
      <w:r w:rsidR="00C03C03" w:rsidRPr="00297FA3">
        <w:rPr>
          <w:rStyle w:val="TMSRMN"/>
          <w:lang w:val="en-US"/>
        </w:rPr>
        <w:t xml:space="preserve"> electron produces</w:t>
      </w:r>
      <w:r w:rsidRPr="00297FA3">
        <w:rPr>
          <w:rStyle w:val="TMSRMN"/>
          <w:lang w:val="en-US"/>
        </w:rPr>
        <w:t xml:space="preserve"> a global –</w:t>
      </w:r>
      <w:proofErr w:type="spellStart"/>
      <w:r w:rsidRPr="00297FA3">
        <w:rPr>
          <w:rStyle w:val="TMSRMN"/>
          <w:i/>
          <w:lang w:val="en-US"/>
        </w:rPr>
        <w:t>nU</w:t>
      </w:r>
      <w:proofErr w:type="spellEnd"/>
      <w:r w:rsidRPr="00297FA3">
        <w:rPr>
          <w:rStyle w:val="TMSRMN"/>
          <w:lang w:val="en-US"/>
        </w:rPr>
        <w:t xml:space="preserve"> stabilization </w:t>
      </w:r>
      <w:r w:rsidR="00A94B1A" w:rsidRPr="00297FA3">
        <w:rPr>
          <w:rStyle w:val="TMSRMN"/>
          <w:lang w:val="en-US"/>
        </w:rPr>
        <w:t>of</w:t>
      </w:r>
      <w:r w:rsidRPr="00297FA3">
        <w:rPr>
          <w:rStyle w:val="TMSRMN"/>
          <w:lang w:val="en-US"/>
        </w:rPr>
        <w:t xml:space="preserve"> the 4f</w:t>
      </w:r>
      <w:r w:rsidRPr="00297FA3">
        <w:rPr>
          <w:rStyle w:val="superscript0"/>
          <w:i/>
          <w:lang w:val="en-US"/>
        </w:rPr>
        <w:t>n</w:t>
      </w:r>
      <w:r w:rsidRPr="00297FA3">
        <w:rPr>
          <w:rStyle w:val="TMSRMN"/>
          <w:lang w:val="en-US"/>
        </w:rPr>
        <w:t xml:space="preserve"> configuration</w:t>
      </w:r>
      <w:r w:rsidR="0030115A" w:rsidRPr="00297FA3">
        <w:rPr>
          <w:rStyle w:val="TMSRMN"/>
          <w:lang w:val="en-US"/>
        </w:rPr>
        <w:t xml:space="preserve"> </w:t>
      </w:r>
      <w:r w:rsidR="00A94B1A" w:rsidRPr="00297FA3">
        <w:rPr>
          <w:rStyle w:val="TMSRMN"/>
          <w:lang w:val="en-US"/>
        </w:rPr>
        <w:t>as shown</w:t>
      </w:r>
      <w:r w:rsidRPr="00297FA3">
        <w:rPr>
          <w:rStyle w:val="TMSRMN"/>
          <w:lang w:val="en-US"/>
        </w:rPr>
        <w:t xml:space="preserve"> </w:t>
      </w:r>
      <w:r w:rsidR="00C03C03" w:rsidRPr="00297FA3">
        <w:rPr>
          <w:rStyle w:val="TMSRMN"/>
          <w:lang w:val="en-US"/>
        </w:rPr>
        <w:t>in Eq. 1</w:t>
      </w:r>
      <w:r w:rsidRPr="00297FA3">
        <w:rPr>
          <w:rStyle w:val="TMSRMN"/>
          <w:lang w:val="en-US"/>
        </w:rPr>
        <w:t xml:space="preserve">. </w:t>
      </w:r>
      <w:r w:rsidR="00C03C03" w:rsidRPr="00297FA3">
        <w:rPr>
          <w:rStyle w:val="TMSRMN"/>
          <w:lang w:val="en-US"/>
        </w:rPr>
        <w:t>Secondly, t</w:t>
      </w:r>
      <w:r w:rsidRPr="00297FA3">
        <w:rPr>
          <w:rStyle w:val="TMSRMN"/>
          <w:lang w:val="en-US"/>
        </w:rPr>
        <w:t xml:space="preserve">he </w:t>
      </w:r>
      <w:r w:rsidR="00C03C03" w:rsidRPr="00297FA3">
        <w:rPr>
          <w:rStyle w:val="TMSRMN"/>
          <w:lang w:val="en-US"/>
        </w:rPr>
        <w:t xml:space="preserve">expected </w:t>
      </w:r>
      <w:r w:rsidRPr="00297FA3">
        <w:rPr>
          <w:rStyle w:val="TMSRMN"/>
          <w:lang w:val="en-US"/>
        </w:rPr>
        <w:t xml:space="preserve">repulsion between the valence electrons is itself separated into two parts. </w:t>
      </w:r>
      <w:r w:rsidRPr="00297FA3">
        <w:rPr>
          <w:rStyle w:val="TMSRMN"/>
          <w:lang w:val="en-US"/>
        </w:rPr>
        <w:lastRenderedPageBreak/>
        <w:t xml:space="preserve">The first part corresponds to the classical </w:t>
      </w:r>
      <w:r w:rsidR="00C03C03" w:rsidRPr="00297FA3">
        <w:rPr>
          <w:rStyle w:val="TMSRMN"/>
          <w:lang w:val="en-US"/>
        </w:rPr>
        <w:t>repulsive coulombic interaction</w:t>
      </w:r>
      <w:r w:rsidRPr="00297FA3">
        <w:rPr>
          <w:rStyle w:val="TMSRMN"/>
          <w:lang w:val="en-US"/>
        </w:rPr>
        <w:t xml:space="preserve"> </w:t>
      </w:r>
      <w:r w:rsidR="00C03C03" w:rsidRPr="00297FA3">
        <w:rPr>
          <w:rStyle w:val="TMSRMN"/>
          <w:lang w:val="en-US"/>
        </w:rPr>
        <w:t xml:space="preserve">mediated by the two-electron coulombic integrals </w:t>
      </w:r>
      <w:r w:rsidRPr="00297FA3">
        <w:rPr>
          <w:rStyle w:val="Italique"/>
          <w:lang w:val="en-US"/>
        </w:rPr>
        <w:t>J</w:t>
      </w:r>
      <w:r w:rsidR="00C03C03" w:rsidRPr="00297FA3">
        <w:rPr>
          <w:rStyle w:val="Italique"/>
          <w:i w:val="0"/>
          <w:lang w:val="en-US"/>
        </w:rPr>
        <w:t>,</w:t>
      </w:r>
      <w:r w:rsidRPr="00297FA3">
        <w:rPr>
          <w:rStyle w:val="TMSRMN"/>
          <w:lang w:val="en-US"/>
        </w:rPr>
        <w:t xml:space="preserve"> </w:t>
      </w:r>
      <w:r w:rsidR="00C03C03" w:rsidRPr="00297FA3">
        <w:rPr>
          <w:rStyle w:val="TMSRMN"/>
          <w:lang w:val="en-US"/>
        </w:rPr>
        <w:t>which contribute</w:t>
      </w:r>
      <w:r w:rsidRPr="00297FA3">
        <w:rPr>
          <w:rStyle w:val="TMSRMN"/>
          <w:lang w:val="en-US"/>
        </w:rPr>
        <w:t xml:space="preserve"> by </w:t>
      </w:r>
      <w:r w:rsidRPr="00297FA3">
        <w:rPr>
          <w:rStyle w:val="equation45"/>
        </w:rPr>
        <w:object w:dxaOrig="780" w:dyaOrig="440" w14:anchorId="53CA8C12">
          <v:shape id="_x0000_i1029" type="#_x0000_t75" style="width:38.8pt;height:21.9pt" o:ole="">
            <v:imagedata r:id="rId21" o:title=""/>
          </v:shape>
          <o:OLEObject Type="Embed" ProgID="Equation.DSMT4" ShapeID="_x0000_i1029" DrawAspect="Content" ObjectID="_1615187819" r:id="rId22"/>
        </w:object>
      </w:r>
      <w:r w:rsidRPr="00297FA3">
        <w:rPr>
          <w:rStyle w:val="TMSRMN"/>
          <w:lang w:val="en-US"/>
        </w:rPr>
        <w:t xml:space="preserve"> to the global energy of the valence subshell where </w:t>
      </w:r>
      <w:r w:rsidRPr="00297FA3">
        <w:rPr>
          <w:rStyle w:val="Equation4"/>
        </w:rPr>
        <w:object w:dxaOrig="1840" w:dyaOrig="400" w14:anchorId="1C6C7AD0">
          <v:shape id="_x0000_i1030" type="#_x0000_t75" style="width:92.05pt;height:20.05pt" o:ole="">
            <v:imagedata r:id="rId23" o:title=""/>
          </v:shape>
          <o:OLEObject Type="Embed" ProgID="Equation.DSMT4" ShapeID="_x0000_i1030" DrawAspect="Content" ObjectID="_1615187820" r:id="rId24"/>
        </w:object>
      </w:r>
      <w:r w:rsidRPr="00297FA3">
        <w:rPr>
          <w:rStyle w:val="TMSRMN"/>
          <w:lang w:val="en-US"/>
        </w:rPr>
        <w:t xml:space="preserve"> is the number of possible pairs of electrons </w:t>
      </w:r>
      <w:r w:rsidR="00C03C03" w:rsidRPr="00297FA3">
        <w:rPr>
          <w:rStyle w:val="TMSRMN"/>
          <w:lang w:val="en-US"/>
        </w:rPr>
        <w:t>in the</w:t>
      </w:r>
      <w:r w:rsidRPr="00297FA3">
        <w:rPr>
          <w:rStyle w:val="TMSRMN"/>
          <w:lang w:val="en-US"/>
        </w:rPr>
        <w:t xml:space="preserve"> 4f</w:t>
      </w:r>
      <w:r w:rsidRPr="00297FA3">
        <w:rPr>
          <w:rStyle w:val="TMSRMN"/>
          <w:i/>
          <w:vertAlign w:val="superscript"/>
          <w:lang w:val="en-US"/>
        </w:rPr>
        <w:t>n</w:t>
      </w:r>
      <w:r w:rsidRPr="00297FA3">
        <w:rPr>
          <w:rStyle w:val="TMSRMN"/>
          <w:lang w:val="en-US"/>
        </w:rPr>
        <w:t xml:space="preserve"> </w:t>
      </w:r>
      <w:r w:rsidR="00C03C03" w:rsidRPr="00297FA3">
        <w:rPr>
          <w:rStyle w:val="TMSRMN"/>
          <w:lang w:val="en-US"/>
        </w:rPr>
        <w:t xml:space="preserve">configuration </w:t>
      </w:r>
      <w:r w:rsidRPr="00297FA3">
        <w:rPr>
          <w:rStyle w:val="TMSRMN"/>
          <w:lang w:val="en-US"/>
        </w:rPr>
        <w:t xml:space="preserve">(Eq. 1). The second part has no classical counterpart and results from the stabilizing </w:t>
      </w:r>
      <w:r w:rsidR="00C03C03" w:rsidRPr="00297FA3">
        <w:rPr>
          <w:rStyle w:val="TMSRMN"/>
          <w:lang w:val="en-US"/>
        </w:rPr>
        <w:t xml:space="preserve">two-electron </w:t>
      </w:r>
      <w:r w:rsidRPr="00297FA3">
        <w:rPr>
          <w:rStyle w:val="TMSRMN"/>
          <w:lang w:val="en-US"/>
        </w:rPr>
        <w:t xml:space="preserve">exchange energies </w:t>
      </w:r>
      <w:r w:rsidRPr="00297FA3">
        <w:rPr>
          <w:rStyle w:val="Italique"/>
          <w:lang w:val="en-US"/>
        </w:rPr>
        <w:t>K</w:t>
      </w:r>
      <w:r w:rsidRPr="00297FA3">
        <w:rPr>
          <w:rStyle w:val="TMSRMN"/>
          <w:lang w:val="en-US"/>
        </w:rPr>
        <w:t xml:space="preserve"> at the origin of Hund’s rule. A reasonable assumption considers a roughly propor</w:t>
      </w:r>
      <w:r w:rsidR="00356BC9" w:rsidRPr="00297FA3">
        <w:rPr>
          <w:rStyle w:val="TMSRMN"/>
          <w:lang w:val="en-US"/>
        </w:rPr>
        <w:t>tional relationship between an average pair</w:t>
      </w:r>
      <w:r w:rsidRPr="00297FA3">
        <w:rPr>
          <w:rStyle w:val="TMSRMN"/>
          <w:lang w:val="en-US"/>
        </w:rPr>
        <w:t xml:space="preserve"> exchange energies</w:t>
      </w:r>
      <w:r w:rsidR="00356BC9" w:rsidRPr="00297FA3">
        <w:rPr>
          <w:rStyle w:val="TMSRMN"/>
          <w:lang w:val="en-US"/>
        </w:rPr>
        <w:t xml:space="preserve"> </w:t>
      </w:r>
      <w:r w:rsidR="00356BC9" w:rsidRPr="00297FA3">
        <w:rPr>
          <w:rStyle w:val="TMSRMN"/>
          <w:i/>
          <w:lang w:val="en-US"/>
        </w:rPr>
        <w:t>K</w:t>
      </w:r>
      <w:r w:rsidRPr="00297FA3">
        <w:rPr>
          <w:rStyle w:val="TMSRMN"/>
          <w:lang w:val="en-US"/>
        </w:rPr>
        <w:t xml:space="preserve"> and the number of possible pairs of parallel spins </w:t>
      </w:r>
      <w:r w:rsidRPr="00297FA3">
        <w:rPr>
          <w:rStyle w:val="Italique"/>
          <w:lang w:val="en-US"/>
        </w:rPr>
        <w:t>m</w:t>
      </w:r>
      <w:r w:rsidRPr="00297FA3">
        <w:rPr>
          <w:rStyle w:val="TMSRMN"/>
          <w:lang w:val="en-US"/>
        </w:rPr>
        <w:t>, thus completing Eq. 1 with an ultimate stabilization of –</w:t>
      </w:r>
      <w:proofErr w:type="spellStart"/>
      <w:r w:rsidRPr="00297FA3">
        <w:rPr>
          <w:rStyle w:val="TMSRMN"/>
          <w:i/>
          <w:lang w:val="en-US"/>
        </w:rPr>
        <w:t>mK</w:t>
      </w:r>
      <w:r w:rsidRPr="00297FA3">
        <w:rPr>
          <w:rStyle w:val="TMSRMN"/>
          <w:lang w:val="en-US"/>
        </w:rPr>
        <w:t>.</w:t>
      </w:r>
      <w:proofErr w:type="spellEnd"/>
    </w:p>
    <w:p w14:paraId="5C322A9A" w14:textId="3A9AA6DF" w:rsidR="00411963" w:rsidRPr="00297FA3" w:rsidRDefault="00835CC1" w:rsidP="00AE1D03">
      <w:pPr>
        <w:pStyle w:val="Flushleft0"/>
        <w:tabs>
          <w:tab w:val="left" w:pos="9214"/>
        </w:tabs>
        <w:spacing w:line="480" w:lineRule="auto"/>
        <w:jc w:val="both"/>
        <w:rPr>
          <w:rStyle w:val="TMSRMN"/>
          <w:lang w:val="en-US"/>
        </w:rPr>
      </w:pPr>
      <w:r w:rsidRPr="00297FA3">
        <w:rPr>
          <w:rStyle w:val="Equation5"/>
        </w:rPr>
        <w:object w:dxaOrig="2640" w:dyaOrig="440" w14:anchorId="051C2397">
          <v:shape id="_x0000_i1031" type="#_x0000_t75" style="width:133.35pt;height:21.9pt" o:ole="">
            <v:imagedata r:id="rId25" o:title=""/>
          </v:shape>
          <o:OLEObject Type="Embed" ProgID="Equation.DSMT4" ShapeID="_x0000_i1031" DrawAspect="Content" ObjectID="_1615187821" r:id="rId26"/>
        </w:object>
      </w:r>
      <w:r w:rsidRPr="00297FA3">
        <w:rPr>
          <w:rStyle w:val="TMSRMN"/>
          <w:lang w:val="en-US"/>
        </w:rPr>
        <w:tab/>
        <w:t>(1)</w:t>
      </w:r>
    </w:p>
    <w:p w14:paraId="607E273C" w14:textId="527915C4" w:rsidR="00835CC1" w:rsidRPr="00297FA3" w:rsidRDefault="00835CC1" w:rsidP="00AE1D03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>With this tool in hand, the third ionization potential is simply given by Eq. 2</w:t>
      </w:r>
      <w:r w:rsidR="00D70F96" w:rsidRPr="00297FA3">
        <w:rPr>
          <w:rStyle w:val="TMSRMN"/>
          <w:lang w:val="en-US"/>
        </w:rPr>
        <w:t xml:space="preserve"> and the </w:t>
      </w:r>
      <w:r w:rsidR="00356BC9" w:rsidRPr="00297FA3">
        <w:rPr>
          <w:rStyle w:val="TMSRMN"/>
          <w:lang w:val="en-US"/>
        </w:rPr>
        <w:t>pertinent</w:t>
      </w:r>
      <w:r w:rsidR="000B663F" w:rsidRPr="00297FA3">
        <w:rPr>
          <w:rStyle w:val="TMSRMN"/>
          <w:lang w:val="en-US"/>
        </w:rPr>
        <w:t xml:space="preserve"> </w:t>
      </w:r>
      <w:r w:rsidR="00D70F96" w:rsidRPr="00297FA3">
        <w:rPr>
          <w:rStyle w:val="TMSRMN"/>
          <w:lang w:val="en-US"/>
        </w:rPr>
        <w:t>coefficients</w:t>
      </w:r>
      <w:r w:rsidR="00C04F88" w:rsidRPr="00297FA3">
        <w:rPr>
          <w:rStyle w:val="TMSRMN"/>
          <w:lang w:val="en-US"/>
        </w:rPr>
        <w:t xml:space="preserve"> </w:t>
      </w:r>
      <w:r w:rsidR="00C04F88" w:rsidRPr="00297FA3">
        <w:rPr>
          <w:rStyle w:val="equation45"/>
          <w:lang w:val="en-US"/>
        </w:rPr>
        <w:object w:dxaOrig="2180" w:dyaOrig="440" w14:anchorId="57E7FDC5">
          <v:shape id="_x0000_i1032" type="#_x0000_t75" style="width:108.3pt;height:21.9pt" o:ole="">
            <v:imagedata r:id="rId19" o:title=""/>
          </v:shape>
          <o:OLEObject Type="Embed" ProgID="Equation.DSMT4" ShapeID="_x0000_i1032" DrawAspect="Content" ObjectID="_1615187822" r:id="rId27"/>
        </w:object>
      </w:r>
      <w:r w:rsidR="00D70F96" w:rsidRPr="00297FA3">
        <w:rPr>
          <w:rStyle w:val="TMSRMN"/>
          <w:lang w:val="en-US"/>
        </w:rPr>
        <w:t xml:space="preserve"> are </w:t>
      </w:r>
      <w:r w:rsidR="000B663F" w:rsidRPr="00297FA3">
        <w:rPr>
          <w:rStyle w:val="TMSRMN"/>
          <w:lang w:val="en-US"/>
        </w:rPr>
        <w:t>collected in</w:t>
      </w:r>
      <w:r w:rsidR="00D70F96" w:rsidRPr="00297FA3">
        <w:rPr>
          <w:rStyle w:val="TMSRMN"/>
          <w:lang w:val="en-US"/>
        </w:rPr>
        <w:t xml:space="preserve"> Figure 3b</w:t>
      </w:r>
      <w:r w:rsidRPr="00297FA3">
        <w:rPr>
          <w:rStyle w:val="TMSRMN"/>
          <w:lang w:val="en-US"/>
        </w:rPr>
        <w:t>.</w:t>
      </w:r>
    </w:p>
    <w:p w14:paraId="1F91E604" w14:textId="1A2DE100" w:rsidR="00AE1D03" w:rsidRPr="00297FA3" w:rsidRDefault="00AE1D03" w:rsidP="00AE1D03">
      <w:pPr>
        <w:pStyle w:val="Flushleft0"/>
        <w:tabs>
          <w:tab w:val="left" w:pos="9214"/>
        </w:tabs>
        <w:spacing w:line="480" w:lineRule="auto"/>
        <w:jc w:val="both"/>
        <w:rPr>
          <w:rStyle w:val="TMSRMN"/>
          <w:lang w:val="en-US"/>
        </w:rPr>
      </w:pPr>
      <w:r w:rsidRPr="00297FA3">
        <w:rPr>
          <w:rStyle w:val="Equation5"/>
        </w:rPr>
        <w:object w:dxaOrig="7760" w:dyaOrig="480" w14:anchorId="4C7780B8">
          <v:shape id="_x0000_i1033" type="#_x0000_t75" style="width:387.55pt;height:23.8pt" o:ole="">
            <v:imagedata r:id="rId28" o:title=""/>
          </v:shape>
          <o:OLEObject Type="Embed" ProgID="Equation.DSMT4" ShapeID="_x0000_i1033" DrawAspect="Content" ObjectID="_1615187823" r:id="rId29"/>
        </w:object>
      </w:r>
      <w:r w:rsidRPr="00297FA3">
        <w:rPr>
          <w:rStyle w:val="TMSRMN"/>
          <w:lang w:val="en-US"/>
        </w:rPr>
        <w:tab/>
        <w:t>(2)</w:t>
      </w:r>
    </w:p>
    <w:p w14:paraId="2D193CBB" w14:textId="1C1E0657" w:rsidR="00835CC1" w:rsidRPr="00297FA3" w:rsidRDefault="000B663F" w:rsidP="00F81C99">
      <w:pPr>
        <w:pStyle w:val="Flushleft0"/>
        <w:spacing w:before="120"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The regular increase of the positive values of the nuclear potential </w:t>
      </w:r>
      <w:r w:rsidRPr="00297FA3">
        <w:rPr>
          <w:rStyle w:val="Italique"/>
          <w:lang w:val="en-US"/>
        </w:rPr>
        <w:t>U</w:t>
      </w:r>
      <w:r w:rsidRPr="00297FA3">
        <w:rPr>
          <w:rStyle w:val="TMSRMN"/>
          <w:lang w:val="en-US"/>
        </w:rPr>
        <w:t xml:space="preserve"> felt by the 4f electrons along the lanthanide series is more or less balanced by the parallel regular increase of the coulombic electron-electron repulsion measured by </w:t>
      </w:r>
      <w:r w:rsidR="00A94B1A" w:rsidRPr="00297FA3">
        <w:rPr>
          <w:rStyle w:val="TMSRMN"/>
          <w:lang w:val="en-US"/>
        </w:rPr>
        <w:t>-</w:t>
      </w:r>
      <w:r w:rsidR="00072E11" w:rsidRPr="00297FA3">
        <w:rPr>
          <w:rStyle w:val="TMSRMN"/>
          <w:lang w:val="en-US"/>
        </w:rPr>
        <w:t>(</w:t>
      </w:r>
      <w:r w:rsidR="00072E11" w:rsidRPr="00297FA3">
        <w:rPr>
          <w:rStyle w:val="TMSRMN"/>
          <w:i/>
          <w:lang w:val="en-US"/>
        </w:rPr>
        <w:t>n</w:t>
      </w:r>
      <w:r w:rsidR="00072E11" w:rsidRPr="00297FA3">
        <w:rPr>
          <w:rStyle w:val="TMSRMN"/>
          <w:lang w:val="en-US"/>
        </w:rPr>
        <w:t>-1)</w:t>
      </w:r>
      <w:r w:rsidR="00072E11" w:rsidRPr="00297FA3">
        <w:rPr>
          <w:rStyle w:val="TMSRMN"/>
          <w:i/>
          <w:lang w:val="en-US"/>
        </w:rPr>
        <w:t>J</w:t>
      </w:r>
      <w:r w:rsidR="0030115A" w:rsidRPr="00297FA3">
        <w:rPr>
          <w:rStyle w:val="TMSRMN"/>
          <w:lang w:val="en-US"/>
        </w:rPr>
        <w:t>. Therefore</w:t>
      </w:r>
      <w:r w:rsidR="00072E11" w:rsidRPr="00297FA3">
        <w:rPr>
          <w:rStyle w:val="TMSRMN"/>
          <w:lang w:val="en-US"/>
        </w:rPr>
        <w:t xml:space="preserve"> </w:t>
      </w:r>
      <w:r w:rsidR="0030115A" w:rsidRPr="00297FA3">
        <w:rPr>
          <w:rStyle w:val="TMSRMN"/>
          <w:lang w:val="en-US"/>
        </w:rPr>
        <w:t>no</w:t>
      </w:r>
      <w:r w:rsidR="00072E11" w:rsidRPr="00297FA3">
        <w:rPr>
          <w:rStyle w:val="TMSRMN"/>
          <w:lang w:val="en-US"/>
        </w:rPr>
        <w:t xml:space="preserve"> special break along</w:t>
      </w:r>
      <w:r w:rsidR="00EC3A97" w:rsidRPr="00297FA3">
        <w:rPr>
          <w:rStyle w:val="TMSRMN"/>
          <w:lang w:val="en-US"/>
        </w:rPr>
        <w:t xml:space="preserve"> the</w:t>
      </w:r>
      <w:r w:rsidR="00072E11" w:rsidRPr="00297FA3">
        <w:rPr>
          <w:rStyle w:val="TMSRMN"/>
          <w:lang w:val="en-US"/>
        </w:rPr>
        <w:t xml:space="preserve"> series </w:t>
      </w:r>
      <w:r w:rsidR="00CB6BF1" w:rsidRPr="00297FA3">
        <w:rPr>
          <w:rStyle w:val="TMSRMN"/>
          <w:lang w:val="en-US"/>
        </w:rPr>
        <w:t xml:space="preserve">arises from </w:t>
      </w:r>
      <w:r w:rsidR="00072E11" w:rsidRPr="00297FA3">
        <w:rPr>
          <w:rStyle w:val="TMSRMN"/>
          <w:lang w:val="en-US"/>
        </w:rPr>
        <w:t xml:space="preserve">the two first terms in Eq. 2. Any significant break thus finds its origin in the irregular variation of the exchange </w:t>
      </w:r>
      <w:proofErr w:type="gramStart"/>
      <w:r w:rsidR="00072E11" w:rsidRPr="00297FA3">
        <w:rPr>
          <w:rStyle w:val="TMSRMN"/>
          <w:lang w:val="en-US"/>
        </w:rPr>
        <w:t xml:space="preserve">energies </w:t>
      </w:r>
      <w:proofErr w:type="gramEnd"/>
      <w:r w:rsidR="00072E11" w:rsidRPr="00297FA3">
        <w:rPr>
          <w:rStyle w:val="Equation5"/>
          <w:lang w:val="en-US"/>
        </w:rPr>
        <w:object w:dxaOrig="2820" w:dyaOrig="480" w14:anchorId="7E5E5D79">
          <v:shape id="_x0000_i1034" type="#_x0000_t75" style="width:140.85pt;height:23.8pt" o:ole="">
            <v:imagedata r:id="rId30" o:title=""/>
          </v:shape>
          <o:OLEObject Type="Embed" ProgID="Equation.DSMT4" ShapeID="_x0000_i1034" DrawAspect="Content" ObjectID="_1615187824" r:id="rId31"/>
        </w:object>
      </w:r>
      <w:r w:rsidR="0030115A" w:rsidRPr="00297FA3">
        <w:rPr>
          <w:rStyle w:val="TMSRMN"/>
          <w:lang w:val="en-US"/>
        </w:rPr>
        <w:t xml:space="preserve">. </w:t>
      </w:r>
      <w:r w:rsidR="00072E11" w:rsidRPr="00297FA3">
        <w:rPr>
          <w:rStyle w:val="TMSRMN"/>
          <w:lang w:val="en-US"/>
        </w:rPr>
        <w:t>Figure 3b predicts that (</w:t>
      </w:r>
      <w:proofErr w:type="spellStart"/>
      <w:r w:rsidR="00072E11" w:rsidRPr="00297FA3">
        <w:rPr>
          <w:rStyle w:val="TMSRMN"/>
          <w:lang w:val="en-US"/>
        </w:rPr>
        <w:t>i</w:t>
      </w:r>
      <w:proofErr w:type="spellEnd"/>
      <w:r w:rsidR="00072E11" w:rsidRPr="00297FA3">
        <w:rPr>
          <w:rStyle w:val="TMSRMN"/>
          <w:lang w:val="en-US"/>
        </w:rPr>
        <w:t xml:space="preserve">) </w:t>
      </w:r>
      <w:r w:rsidR="00072E11" w:rsidRPr="00297FA3">
        <w:rPr>
          <w:rStyle w:val="Symbole"/>
          <w:i/>
        </w:rPr>
        <w:t></w:t>
      </w:r>
      <w:r w:rsidR="00072E11" w:rsidRPr="00297FA3">
        <w:rPr>
          <w:rStyle w:val="Italique"/>
          <w:lang w:val="en-US"/>
        </w:rPr>
        <w:t>m</w:t>
      </w:r>
      <w:r w:rsidR="00072E11" w:rsidRPr="00297FA3">
        <w:rPr>
          <w:rStyle w:val="TMSRMN"/>
          <w:lang w:val="en-US"/>
        </w:rPr>
        <w:t xml:space="preserve"> </w:t>
      </w:r>
      <w:r w:rsidR="00CB6BF1" w:rsidRPr="00297FA3">
        <w:rPr>
          <w:rStyle w:val="TMSRMN"/>
          <w:lang w:val="en-US"/>
        </w:rPr>
        <w:t xml:space="preserve">is positive or zero </w:t>
      </w:r>
      <w:r w:rsidR="00072E11" w:rsidRPr="00297FA3">
        <w:rPr>
          <w:rStyle w:val="TMSRMN"/>
          <w:lang w:val="en-US"/>
        </w:rPr>
        <w:t xml:space="preserve">and (ii) </w:t>
      </w:r>
      <w:r w:rsidR="00072E11" w:rsidRPr="00297FA3">
        <w:rPr>
          <w:rStyle w:val="Symbole"/>
          <w:i/>
        </w:rPr>
        <w:t></w:t>
      </w:r>
      <w:r w:rsidR="00072E11" w:rsidRPr="00297FA3">
        <w:rPr>
          <w:rStyle w:val="Italique"/>
          <w:lang w:val="en-US"/>
        </w:rPr>
        <w:t>m</w:t>
      </w:r>
      <w:r w:rsidR="00356BC9" w:rsidRPr="00297FA3">
        <w:rPr>
          <w:rStyle w:val="TMSRMN"/>
          <w:lang w:val="en-US"/>
        </w:rPr>
        <w:t xml:space="preserve"> show</w:t>
      </w:r>
      <w:r w:rsidR="00CB6BF1" w:rsidRPr="00297FA3">
        <w:rPr>
          <w:rStyle w:val="TMSRMN"/>
          <w:lang w:val="en-US"/>
        </w:rPr>
        <w:t>s</w:t>
      </w:r>
      <w:r w:rsidR="00072E11" w:rsidRPr="00297FA3">
        <w:rPr>
          <w:rStyle w:val="TMSRMN"/>
          <w:lang w:val="en-US"/>
        </w:rPr>
        <w:t xml:space="preserve"> abrupt </w:t>
      </w:r>
      <w:r w:rsidR="00356BC9" w:rsidRPr="00297FA3">
        <w:rPr>
          <w:rStyle w:val="TMSRMN"/>
          <w:lang w:val="en-US"/>
        </w:rPr>
        <w:t>changes</w:t>
      </w:r>
      <w:r w:rsidR="0089118E" w:rsidRPr="00297FA3">
        <w:rPr>
          <w:rStyle w:val="TMSRMN"/>
          <w:lang w:val="en-US"/>
        </w:rPr>
        <w:t xml:space="preserve"> for half-filled and </w:t>
      </w:r>
      <w:r w:rsidR="00DD1D0C" w:rsidRPr="00297FA3">
        <w:rPr>
          <w:rStyle w:val="TMSRMN"/>
          <w:lang w:val="en-US"/>
        </w:rPr>
        <w:t>filled 4f orbi</w:t>
      </w:r>
      <w:r w:rsidR="00A85104" w:rsidRPr="00297FA3">
        <w:rPr>
          <w:rStyle w:val="TMSRMN"/>
          <w:lang w:val="en-US"/>
        </w:rPr>
        <w:t>tals, which explain</w:t>
      </w:r>
      <w:r w:rsidR="00A13AEE" w:rsidRPr="00297FA3">
        <w:rPr>
          <w:rStyle w:val="TMSRMN"/>
          <w:lang w:val="en-US"/>
        </w:rPr>
        <w:t>s</w:t>
      </w:r>
      <w:r w:rsidR="00DD1D0C" w:rsidRPr="00297FA3">
        <w:rPr>
          <w:rStyle w:val="TMSRMN"/>
          <w:lang w:val="en-US"/>
        </w:rPr>
        <w:t xml:space="preserve"> the unexpected variation of some electronic properties around 4f</w:t>
      </w:r>
      <w:r w:rsidR="00DD1D0C" w:rsidRPr="00297FA3">
        <w:rPr>
          <w:rStyle w:val="TMSRMN"/>
          <w:vertAlign w:val="superscript"/>
          <w:lang w:val="en-US"/>
        </w:rPr>
        <w:t>7</w:t>
      </w:r>
      <w:r w:rsidR="00DD1D0C" w:rsidRPr="00297FA3">
        <w:rPr>
          <w:rStyle w:val="TMSRMN"/>
          <w:lang w:val="en-US"/>
        </w:rPr>
        <w:t xml:space="preserve"> and 4f</w:t>
      </w:r>
      <w:r w:rsidR="00DD1D0C" w:rsidRPr="00297FA3">
        <w:rPr>
          <w:rStyle w:val="TMSRMN"/>
          <w:vertAlign w:val="superscript"/>
          <w:lang w:val="en-US"/>
        </w:rPr>
        <w:t>14</w:t>
      </w:r>
      <w:r w:rsidR="00DD1D0C" w:rsidRPr="00297FA3">
        <w:rPr>
          <w:rStyle w:val="TMSRMN"/>
          <w:lang w:val="en-US"/>
        </w:rPr>
        <w:t xml:space="preserve"> as highlighted for the third ionization potential (Figure 3a) and </w:t>
      </w:r>
      <w:r w:rsidR="00356BC9" w:rsidRPr="00297FA3">
        <w:rPr>
          <w:rStyle w:val="TMSRMN"/>
          <w:lang w:val="en-US"/>
        </w:rPr>
        <w:t xml:space="preserve">for </w:t>
      </w:r>
      <w:r w:rsidR="00DD1D0C" w:rsidRPr="00297FA3">
        <w:rPr>
          <w:rStyle w:val="TMSRMN"/>
          <w:lang w:val="en-US"/>
        </w:rPr>
        <w:t>the metallic radii (Figure 2b).</w:t>
      </w:r>
      <w:r w:rsidR="00356BC9" w:rsidRPr="00297FA3">
        <w:rPr>
          <w:rStyle w:val="TMSRMN"/>
          <w:lang w:val="en-US"/>
        </w:rPr>
        <w:t xml:space="preserve"> The</w:t>
      </w:r>
      <w:r w:rsidR="0030115A" w:rsidRPr="00297FA3">
        <w:rPr>
          <w:rStyle w:val="TMSRMN"/>
          <w:lang w:val="en-US"/>
        </w:rPr>
        <w:t xml:space="preserve"> additional</w:t>
      </w:r>
      <w:r w:rsidR="00356BC9" w:rsidRPr="00297FA3">
        <w:rPr>
          <w:rStyle w:val="TMSRMN"/>
          <w:lang w:val="en-US"/>
        </w:rPr>
        <w:t xml:space="preserve"> minor effects at ¼ (around </w:t>
      </w:r>
      <w:proofErr w:type="spellStart"/>
      <w:r w:rsidR="00356BC9" w:rsidRPr="00297FA3">
        <w:rPr>
          <w:rStyle w:val="TMSRMN"/>
          <w:lang w:val="en-US"/>
        </w:rPr>
        <w:t>Nd</w:t>
      </w:r>
      <w:proofErr w:type="spellEnd"/>
      <w:r w:rsidR="00356BC9" w:rsidRPr="00297FA3">
        <w:rPr>
          <w:rStyle w:val="TMSRMN"/>
          <w:lang w:val="en-US"/>
        </w:rPr>
        <w:t>) and ¾ (around Ho</w:t>
      </w:r>
      <w:r w:rsidR="00A85104" w:rsidRPr="00297FA3">
        <w:rPr>
          <w:rStyle w:val="TMSRMN"/>
          <w:lang w:val="en-US"/>
        </w:rPr>
        <w:t>, see Figure 3a</w:t>
      </w:r>
      <w:r w:rsidR="00356BC9" w:rsidRPr="00297FA3">
        <w:rPr>
          <w:rStyle w:val="TMSRMN"/>
          <w:lang w:val="en-US"/>
        </w:rPr>
        <w:t>) in the series</w:t>
      </w:r>
      <w:r w:rsidR="00CB6BF1" w:rsidRPr="00297FA3">
        <w:rPr>
          <w:rStyle w:val="TMSRMN"/>
          <w:lang w:val="en-US"/>
        </w:rPr>
        <w:t xml:space="preserve"> are due to</w:t>
      </w:r>
      <w:r w:rsidR="00356BC9" w:rsidRPr="00297FA3">
        <w:rPr>
          <w:rStyle w:val="TMSRMN"/>
          <w:lang w:val="en-US"/>
        </w:rPr>
        <w:t xml:space="preserve"> some minor variations of </w:t>
      </w:r>
      <w:r w:rsidR="00356BC9" w:rsidRPr="00297FA3">
        <w:rPr>
          <w:rStyle w:val="TMSRMN"/>
          <w:i/>
          <w:lang w:val="en-US"/>
        </w:rPr>
        <w:t>K</w:t>
      </w:r>
      <w:r w:rsidR="00356BC9" w:rsidRPr="00297FA3">
        <w:rPr>
          <w:rStyle w:val="TMSRMN"/>
          <w:lang w:val="en-US"/>
        </w:rPr>
        <w:t xml:space="preserve"> along the lanthanide series</w:t>
      </w:r>
      <w:r w:rsidR="00CB6BF1" w:rsidRPr="00297FA3">
        <w:rPr>
          <w:rStyle w:val="TMSRMN"/>
          <w:lang w:val="en-US"/>
        </w:rPr>
        <w:t xml:space="preserve"> arising from</w:t>
      </w:r>
      <w:r w:rsidR="00356BC9" w:rsidRPr="00297FA3">
        <w:rPr>
          <w:rStyle w:val="TMSRMN"/>
          <w:lang w:val="en-US"/>
        </w:rPr>
        <w:t xml:space="preserve"> weaker inter-spin correlations when the sign of the magnetic quantum number changes.</w:t>
      </w:r>
      <w:r w:rsidR="0044022E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12</w:t>
      </w:r>
      <w:r w:rsidR="0044022E" w:rsidRPr="00297FA3">
        <w:rPr>
          <w:rStyle w:val="TMSRMN"/>
          <w:vertAlign w:val="superscript"/>
          <w:lang w:val="en-US"/>
        </w:rPr>
        <w:t>]</w:t>
      </w:r>
      <w:r w:rsidR="00356BC9" w:rsidRPr="00297FA3">
        <w:rPr>
          <w:rStyle w:val="TMSRMN"/>
          <w:lang w:val="en-US"/>
        </w:rPr>
        <w:t xml:space="preserve"> </w:t>
      </w:r>
      <w:r w:rsidR="00CE43BE">
        <w:rPr>
          <w:rStyle w:val="TMSRMN"/>
          <w:lang w:val="en-US"/>
        </w:rPr>
        <w:t>The</w:t>
      </w:r>
      <w:r w:rsidR="0030115A" w:rsidRPr="00297FA3">
        <w:rPr>
          <w:rStyle w:val="TMSRMN"/>
          <w:lang w:val="en-US"/>
        </w:rPr>
        <w:t xml:space="preserve"> above rationalization</w:t>
      </w:r>
      <w:r w:rsidR="0032571D" w:rsidRPr="00297FA3">
        <w:rPr>
          <w:rStyle w:val="TMSRMN"/>
          <w:lang w:val="en-US"/>
        </w:rPr>
        <w:t xml:space="preserve"> </w:t>
      </w:r>
      <w:r w:rsidR="00A85104" w:rsidRPr="00297FA3">
        <w:rPr>
          <w:rStyle w:val="TMSRMN"/>
          <w:lang w:val="en-US"/>
        </w:rPr>
        <w:t>focused</w:t>
      </w:r>
      <w:r w:rsidR="0032571D" w:rsidRPr="00297FA3">
        <w:rPr>
          <w:rStyle w:val="TMSRMN"/>
          <w:lang w:val="en-US"/>
        </w:rPr>
        <w:t xml:space="preserve"> </w:t>
      </w:r>
      <w:r w:rsidR="00A13AEE" w:rsidRPr="00297FA3">
        <w:rPr>
          <w:rStyle w:val="TMSRMN"/>
          <w:lang w:val="en-US"/>
        </w:rPr>
        <w:t>the</w:t>
      </w:r>
      <w:r w:rsidR="00CB6BF1" w:rsidRPr="00297FA3">
        <w:rPr>
          <w:rStyle w:val="TMSRMN"/>
          <w:lang w:val="en-US"/>
        </w:rPr>
        <w:t xml:space="preserve"> search for the</w:t>
      </w:r>
      <w:r w:rsidR="00A13AEE" w:rsidRPr="00297FA3">
        <w:rPr>
          <w:rStyle w:val="TMSRMN"/>
          <w:lang w:val="en-US"/>
        </w:rPr>
        <w:t xml:space="preserve"> </w:t>
      </w:r>
      <w:r w:rsidR="0032571D" w:rsidRPr="00297FA3">
        <w:rPr>
          <w:rStyle w:val="TMSRMN"/>
          <w:lang w:val="en-US"/>
        </w:rPr>
        <w:t>divalent state</w:t>
      </w:r>
      <w:r w:rsidR="0030115A" w:rsidRPr="00297FA3">
        <w:rPr>
          <w:rStyle w:val="TMSRMN"/>
          <w:lang w:val="en-US"/>
        </w:rPr>
        <w:t xml:space="preserve"> </w:t>
      </w:r>
      <w:r w:rsidR="00A13AEE" w:rsidRPr="00297FA3">
        <w:rPr>
          <w:rStyle w:val="TMSRMN"/>
          <w:lang w:val="en-US"/>
        </w:rPr>
        <w:t>on</w:t>
      </w:r>
      <w:r w:rsidR="0032571D" w:rsidRPr="00297FA3">
        <w:rPr>
          <w:rStyle w:val="TMSRMN"/>
          <w:lang w:val="en-US"/>
        </w:rPr>
        <w:t xml:space="preserve"> </w:t>
      </w:r>
      <w:r w:rsidR="0030115A" w:rsidRPr="00297FA3">
        <w:rPr>
          <w:rStyle w:val="TMSRMN"/>
          <w:lang w:val="en-US"/>
        </w:rPr>
        <w:t>Sm</w:t>
      </w:r>
      <w:r w:rsidR="00A85104" w:rsidRPr="00297FA3">
        <w:rPr>
          <w:rStyle w:val="TMSRMN"/>
          <w:lang w:val="en-US"/>
        </w:rPr>
        <w:t xml:space="preserve">, </w:t>
      </w:r>
      <w:proofErr w:type="spellStart"/>
      <w:r w:rsidR="0032571D" w:rsidRPr="00297FA3">
        <w:rPr>
          <w:rStyle w:val="TMSRMN"/>
          <w:lang w:val="en-US"/>
        </w:rPr>
        <w:t>Eu</w:t>
      </w:r>
      <w:proofErr w:type="spellEnd"/>
      <w:r w:rsidR="00A85104" w:rsidRPr="00297FA3">
        <w:rPr>
          <w:rStyle w:val="TMSRMN"/>
          <w:lang w:val="en-US"/>
        </w:rPr>
        <w:t>,</w:t>
      </w:r>
      <w:r w:rsidR="0032571D" w:rsidRPr="00297FA3">
        <w:rPr>
          <w:rStyle w:val="TMSRMN"/>
          <w:lang w:val="en-US"/>
        </w:rPr>
        <w:t xml:space="preserve"> </w:t>
      </w:r>
      <w:r w:rsidR="0030115A" w:rsidRPr="00297FA3">
        <w:rPr>
          <w:rStyle w:val="TMSRMN"/>
          <w:lang w:val="en-US"/>
        </w:rPr>
        <w:t>Tm</w:t>
      </w:r>
      <w:r w:rsidR="00A85104" w:rsidRPr="00297FA3">
        <w:rPr>
          <w:rStyle w:val="TMSRMN"/>
          <w:lang w:val="en-US"/>
        </w:rPr>
        <w:t xml:space="preserve"> and </w:t>
      </w:r>
      <w:proofErr w:type="spellStart"/>
      <w:r w:rsidR="0032571D" w:rsidRPr="00297FA3">
        <w:rPr>
          <w:rStyle w:val="TMSRMN"/>
          <w:lang w:val="en-US"/>
        </w:rPr>
        <w:t>Yb</w:t>
      </w:r>
      <w:proofErr w:type="spellEnd"/>
      <w:r w:rsidR="00A13AEE" w:rsidRPr="00297FA3">
        <w:rPr>
          <w:rStyle w:val="TMSRMN"/>
          <w:lang w:val="en-US"/>
        </w:rPr>
        <w:t xml:space="preserve">, </w:t>
      </w:r>
      <w:r w:rsidR="0030115A" w:rsidRPr="00297FA3">
        <w:rPr>
          <w:rStyle w:val="TMSRMN"/>
          <w:lang w:val="en-US"/>
        </w:rPr>
        <w:t xml:space="preserve">where the third ionization potential is </w:t>
      </w:r>
      <w:r w:rsidR="00CB6BF1" w:rsidRPr="00297FA3">
        <w:rPr>
          <w:rStyle w:val="TMSRMN"/>
          <w:lang w:val="en-US"/>
        </w:rPr>
        <w:t xml:space="preserve">greatest </w:t>
      </w:r>
      <w:r w:rsidR="0032571D" w:rsidRPr="00297FA3">
        <w:rPr>
          <w:rStyle w:val="TMSRMN"/>
          <w:lang w:val="en-US"/>
        </w:rPr>
        <w:t>(see Figure 3a)</w:t>
      </w:r>
      <w:r w:rsidR="00F16FEA" w:rsidRPr="00297FA3">
        <w:rPr>
          <w:rStyle w:val="TMSRMN"/>
          <w:lang w:val="en-US"/>
        </w:rPr>
        <w:t>.</w:t>
      </w:r>
      <w:r w:rsidR="0032571D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13</w:t>
      </w:r>
      <w:r w:rsidR="0032571D" w:rsidRPr="00297FA3">
        <w:rPr>
          <w:rStyle w:val="TMSRMN"/>
          <w:vertAlign w:val="superscript"/>
          <w:lang w:val="en-US"/>
        </w:rPr>
        <w:t>]</w:t>
      </w:r>
      <w:r w:rsidR="0044022E" w:rsidRPr="00297FA3">
        <w:rPr>
          <w:rStyle w:val="TMSRMN"/>
          <w:lang w:val="en-US"/>
        </w:rPr>
        <w:t xml:space="preserve"> </w:t>
      </w:r>
      <w:r w:rsidR="00F16FEA" w:rsidRPr="00297FA3">
        <w:rPr>
          <w:rStyle w:val="TMSRMN"/>
          <w:lang w:val="en-US"/>
        </w:rPr>
        <w:t>The</w:t>
      </w:r>
      <w:r w:rsidR="0044022E" w:rsidRPr="00297FA3">
        <w:rPr>
          <w:rStyle w:val="TMSRMN"/>
          <w:lang w:val="en-US"/>
        </w:rPr>
        <w:t xml:space="preserve"> chemical</w:t>
      </w:r>
      <w:r w:rsidR="00356BC9" w:rsidRPr="00297FA3">
        <w:rPr>
          <w:rStyle w:val="TMSRMN"/>
          <w:lang w:val="en-US"/>
        </w:rPr>
        <w:t xml:space="preserve"> </w:t>
      </w:r>
      <w:r w:rsidR="0044022E" w:rsidRPr="00297FA3">
        <w:rPr>
          <w:rStyle w:val="TMSRMN"/>
          <w:lang w:val="en-US"/>
        </w:rPr>
        <w:t xml:space="preserve">properties along the series are often </w:t>
      </w:r>
      <w:r w:rsidR="00F16FEA" w:rsidRPr="00297FA3">
        <w:rPr>
          <w:rStyle w:val="TMSRMN"/>
          <w:lang w:val="en-US"/>
        </w:rPr>
        <w:t>very similar,</w:t>
      </w:r>
      <w:r w:rsidR="008F5780" w:rsidRPr="00297FA3">
        <w:rPr>
          <w:rStyle w:val="TMSRMN"/>
          <w:lang w:val="en-US"/>
        </w:rPr>
        <w:t xml:space="preserve"> </w:t>
      </w:r>
      <w:r w:rsidR="00F16FEA" w:rsidRPr="00297FA3">
        <w:rPr>
          <w:rStyle w:val="TMSRMN"/>
          <w:lang w:val="en-US"/>
        </w:rPr>
        <w:t xml:space="preserve">but </w:t>
      </w:r>
      <w:r w:rsidR="008F5780" w:rsidRPr="00297FA3">
        <w:rPr>
          <w:rStyle w:val="TMSRMN"/>
          <w:lang w:val="en-US"/>
        </w:rPr>
        <w:t xml:space="preserve">the physical properties (magnetism </w:t>
      </w:r>
      <w:r w:rsidR="008F5780" w:rsidRPr="00297FA3">
        <w:rPr>
          <w:rStyle w:val="TMSRMN"/>
          <w:lang w:val="en-US"/>
        </w:rPr>
        <w:lastRenderedPageBreak/>
        <w:t>and optics), which rely</w:t>
      </w:r>
      <w:r w:rsidR="0044022E" w:rsidRPr="00297FA3">
        <w:rPr>
          <w:rStyle w:val="TMSRMN"/>
          <w:lang w:val="en-US"/>
        </w:rPr>
        <w:t xml:space="preserve"> on the specific location of the different electrons with</w:t>
      </w:r>
      <w:r w:rsidR="0089118E" w:rsidRPr="00297FA3">
        <w:rPr>
          <w:rStyle w:val="TMSRMN"/>
          <w:lang w:val="en-US"/>
        </w:rPr>
        <w:t>in</w:t>
      </w:r>
      <w:r w:rsidR="0044022E" w:rsidRPr="00297FA3">
        <w:rPr>
          <w:rStyle w:val="TMSRMN"/>
          <w:lang w:val="en-US"/>
        </w:rPr>
        <w:t xml:space="preserve"> the 4f</w:t>
      </w:r>
      <w:r w:rsidR="0044022E" w:rsidRPr="00297FA3">
        <w:rPr>
          <w:rStyle w:val="TMSRMN"/>
          <w:i/>
          <w:vertAlign w:val="superscript"/>
          <w:lang w:val="en-US"/>
        </w:rPr>
        <w:t>n</w:t>
      </w:r>
      <w:r w:rsidR="0044022E" w:rsidRPr="00297FA3">
        <w:rPr>
          <w:rStyle w:val="TMSRMN"/>
          <w:lang w:val="en-US"/>
        </w:rPr>
        <w:t xml:space="preserve"> subshell</w:t>
      </w:r>
      <w:r w:rsidR="008F5780" w:rsidRPr="00297FA3">
        <w:rPr>
          <w:rStyle w:val="TMSRMN"/>
          <w:lang w:val="en-US"/>
        </w:rPr>
        <w:t xml:space="preserve"> may be very different</w:t>
      </w:r>
      <w:r w:rsidR="0044022E" w:rsidRPr="00297FA3">
        <w:rPr>
          <w:rStyle w:val="TMSRMN"/>
          <w:lang w:val="en-US"/>
        </w:rPr>
        <w:t>.</w:t>
      </w:r>
      <w:r w:rsidR="008F5780" w:rsidRPr="00297FA3">
        <w:rPr>
          <w:rStyle w:val="TMSRMN"/>
          <w:lang w:val="en-US"/>
        </w:rPr>
        <w:t xml:space="preserve"> </w:t>
      </w:r>
      <w:r w:rsidR="00F16FEA" w:rsidRPr="00297FA3">
        <w:rPr>
          <w:rStyle w:val="TMSRMN"/>
          <w:lang w:val="en-US"/>
        </w:rPr>
        <w:t xml:space="preserve">Furthermore, </w:t>
      </w:r>
      <w:r w:rsidR="00EB7998" w:rsidRPr="00297FA3">
        <w:rPr>
          <w:rStyle w:val="TMSRMN"/>
          <w:lang w:val="en-US"/>
        </w:rPr>
        <w:t>b</w:t>
      </w:r>
      <w:r w:rsidR="0044022E" w:rsidRPr="00297FA3">
        <w:rPr>
          <w:rStyle w:val="TMSRMN"/>
          <w:lang w:val="en-US"/>
        </w:rPr>
        <w:t xml:space="preserve">ecause of the lack of perturbation of the </w:t>
      </w:r>
      <w:r w:rsidR="00A13AEE" w:rsidRPr="00297FA3">
        <w:rPr>
          <w:rStyle w:val="TMSRMN"/>
          <w:lang w:val="en-US"/>
        </w:rPr>
        <w:t xml:space="preserve">valence </w:t>
      </w:r>
      <w:r w:rsidR="0044022E" w:rsidRPr="00297FA3">
        <w:rPr>
          <w:rStyle w:val="TMSRMN"/>
          <w:lang w:val="en-US"/>
        </w:rPr>
        <w:t xml:space="preserve">electrons by </w:t>
      </w:r>
      <w:r w:rsidR="00F16FEA" w:rsidRPr="00297FA3">
        <w:rPr>
          <w:rStyle w:val="TMSRMN"/>
          <w:lang w:val="en-US"/>
        </w:rPr>
        <w:t xml:space="preserve">neighboring </w:t>
      </w:r>
      <w:r w:rsidR="0044022E" w:rsidRPr="00297FA3">
        <w:rPr>
          <w:rStyle w:val="TMSRMN"/>
          <w:lang w:val="en-US"/>
        </w:rPr>
        <w:t xml:space="preserve">atoms, the </w:t>
      </w:r>
      <w:r w:rsidR="00EB7998" w:rsidRPr="00297FA3">
        <w:rPr>
          <w:rStyle w:val="TMSRMN"/>
          <w:lang w:val="en-US"/>
        </w:rPr>
        <w:t xml:space="preserve">specific </w:t>
      </w:r>
      <w:r w:rsidR="0044022E" w:rsidRPr="00297FA3">
        <w:rPr>
          <w:rStyle w:val="TMSRMN"/>
          <w:lang w:val="en-US"/>
        </w:rPr>
        <w:t xml:space="preserve">electronic properties of </w:t>
      </w:r>
      <w:r w:rsidR="00A85104" w:rsidRPr="00297FA3">
        <w:rPr>
          <w:rStyle w:val="TMSRMN"/>
          <w:lang w:val="en-US"/>
        </w:rPr>
        <w:t>the</w:t>
      </w:r>
      <w:r w:rsidR="0044022E" w:rsidRPr="00297FA3">
        <w:rPr>
          <w:rStyle w:val="TMSRMN"/>
          <w:lang w:val="en-US"/>
        </w:rPr>
        <w:t xml:space="preserve"> free ion</w:t>
      </w:r>
      <w:r w:rsidR="00A85104" w:rsidRPr="00297FA3">
        <w:rPr>
          <w:rStyle w:val="TMSRMN"/>
          <w:lang w:val="en-US"/>
        </w:rPr>
        <w:t>s</w:t>
      </w:r>
      <w:r w:rsidR="0044022E" w:rsidRPr="00297FA3">
        <w:rPr>
          <w:rStyle w:val="TMSRMN"/>
          <w:lang w:val="en-US"/>
        </w:rPr>
        <w:t xml:space="preserve"> are maintained in the various</w:t>
      </w:r>
      <w:r w:rsidR="00F16FEA" w:rsidRPr="00297FA3">
        <w:rPr>
          <w:rStyle w:val="TMSRMN"/>
          <w:lang w:val="en-US"/>
        </w:rPr>
        <w:t xml:space="preserve"> compounds</w:t>
      </w:r>
      <w:r w:rsidR="0044022E" w:rsidRPr="00297FA3">
        <w:rPr>
          <w:rStyle w:val="TMSRMN"/>
          <w:lang w:val="en-US"/>
        </w:rPr>
        <w:t xml:space="preserve">. The simple Russell-Saunders </w:t>
      </w:r>
      <w:r w:rsidR="00A10C1B" w:rsidRPr="00297FA3">
        <w:rPr>
          <w:rStyle w:val="TMSRMN"/>
          <w:lang w:val="en-US"/>
        </w:rPr>
        <w:t xml:space="preserve">coupling </w:t>
      </w:r>
      <w:r w:rsidR="0044022E" w:rsidRPr="00297FA3">
        <w:rPr>
          <w:rStyle w:val="TMSRMN"/>
          <w:lang w:val="en-US"/>
        </w:rPr>
        <w:t xml:space="preserve">scheme </w:t>
      </w:r>
      <w:r w:rsidR="00EB7998" w:rsidRPr="00297FA3">
        <w:rPr>
          <w:rStyle w:val="TMSRMN"/>
          <w:lang w:val="en-US"/>
        </w:rPr>
        <w:t xml:space="preserve">thus </w:t>
      </w:r>
      <w:r w:rsidR="0044022E" w:rsidRPr="00297FA3">
        <w:rPr>
          <w:rStyle w:val="TMSRMN"/>
          <w:lang w:val="en-US"/>
        </w:rPr>
        <w:t>provides satisfying</w:t>
      </w:r>
      <w:r w:rsidR="00EB7998" w:rsidRPr="00297FA3">
        <w:rPr>
          <w:rStyle w:val="TMSRMN"/>
          <w:lang w:val="en-US"/>
        </w:rPr>
        <w:t xml:space="preserve"> and predictable</w:t>
      </w:r>
      <w:r w:rsidR="0044022E" w:rsidRPr="00297FA3">
        <w:rPr>
          <w:rStyle w:val="TMSRMN"/>
          <w:lang w:val="en-US"/>
        </w:rPr>
        <w:t xml:space="preserve"> energy </w:t>
      </w:r>
      <w:r w:rsidR="006E4B57" w:rsidRPr="00297FA3">
        <w:rPr>
          <w:rStyle w:val="TMSRMN"/>
          <w:lang w:val="en-US"/>
        </w:rPr>
        <w:t>levels</w:t>
      </w:r>
      <w:r w:rsidR="00F16FEA" w:rsidRPr="00297FA3">
        <w:rPr>
          <w:rStyle w:val="TMSRMN"/>
          <w:lang w:val="en-US"/>
        </w:rPr>
        <w:t xml:space="preserve"> </w:t>
      </w:r>
      <w:r w:rsidR="0044022E" w:rsidRPr="00297FA3">
        <w:rPr>
          <w:rStyle w:val="TMSRMN"/>
          <w:lang w:val="en-US"/>
        </w:rPr>
        <w:t xml:space="preserve">for the ground and </w:t>
      </w:r>
      <w:r w:rsidR="00EB7998" w:rsidRPr="00297FA3">
        <w:rPr>
          <w:rStyle w:val="TMSRMN"/>
          <w:lang w:val="en-US"/>
        </w:rPr>
        <w:t xml:space="preserve">the </w:t>
      </w:r>
      <w:r w:rsidR="0044022E" w:rsidRPr="00297FA3">
        <w:rPr>
          <w:rStyle w:val="TMSRMN"/>
          <w:lang w:val="en-US"/>
        </w:rPr>
        <w:t>excited</w:t>
      </w:r>
      <w:r w:rsidR="00A10C1B" w:rsidRPr="00297FA3">
        <w:rPr>
          <w:rStyle w:val="TMSRMN"/>
          <w:lang w:val="en-US"/>
        </w:rPr>
        <w:t xml:space="preserve"> </w:t>
      </w:r>
      <w:r w:rsidR="00A10C1B" w:rsidRPr="00297FA3">
        <w:rPr>
          <w:rStyle w:val="TMSRMN"/>
          <w:vertAlign w:val="superscript"/>
          <w:lang w:val="en-US"/>
        </w:rPr>
        <w:t>2</w:t>
      </w:r>
      <w:r w:rsidR="00A10C1B" w:rsidRPr="00297FA3">
        <w:rPr>
          <w:rStyle w:val="TMSRMN"/>
          <w:i/>
          <w:vertAlign w:val="superscript"/>
          <w:lang w:val="en-US"/>
        </w:rPr>
        <w:t>S</w:t>
      </w:r>
      <w:r w:rsidR="00A10C1B" w:rsidRPr="00297FA3">
        <w:rPr>
          <w:rStyle w:val="TMSRMN"/>
          <w:vertAlign w:val="superscript"/>
          <w:lang w:val="en-US"/>
        </w:rPr>
        <w:t>+1</w:t>
      </w:r>
      <w:r w:rsidR="00A10C1B" w:rsidRPr="00297FA3">
        <w:rPr>
          <w:rStyle w:val="TMSRMN"/>
          <w:i/>
          <w:lang w:val="en-US"/>
        </w:rPr>
        <w:t>L</w:t>
      </w:r>
      <w:r w:rsidR="00A10C1B" w:rsidRPr="00297FA3">
        <w:rPr>
          <w:rStyle w:val="TMSRMN"/>
          <w:i/>
          <w:vertAlign w:val="subscript"/>
          <w:lang w:val="en-US"/>
        </w:rPr>
        <w:t>J</w:t>
      </w:r>
      <w:r w:rsidR="0044022E" w:rsidRPr="00297FA3">
        <w:rPr>
          <w:rStyle w:val="TMSRMN"/>
          <w:lang w:val="en-US"/>
        </w:rPr>
        <w:t xml:space="preserve"> spectroscopic levels </w:t>
      </w:r>
      <w:r w:rsidR="00EB7998" w:rsidRPr="00297FA3">
        <w:rPr>
          <w:rStyle w:val="TMSRMN"/>
          <w:lang w:val="en-US"/>
        </w:rPr>
        <w:t>along the</w:t>
      </w:r>
      <w:r w:rsidR="00643831" w:rsidRPr="00297FA3">
        <w:rPr>
          <w:rStyle w:val="TMSRMN"/>
          <w:lang w:val="en-US"/>
        </w:rPr>
        <w:t xml:space="preserve"> lanthanide </w:t>
      </w:r>
      <w:r w:rsidR="00EB7998" w:rsidRPr="00297FA3">
        <w:rPr>
          <w:rStyle w:val="TMSRMN"/>
          <w:lang w:val="en-US"/>
        </w:rPr>
        <w:t xml:space="preserve">series </w:t>
      </w:r>
      <w:r w:rsidR="00643831" w:rsidRPr="00297FA3">
        <w:rPr>
          <w:rStyle w:val="TMSRMN"/>
          <w:lang w:val="en-US"/>
        </w:rPr>
        <w:t>(Figure 4)</w:t>
      </w:r>
      <w:proofErr w:type="gramStart"/>
      <w:r w:rsidR="0089118E" w:rsidRPr="00297FA3">
        <w:rPr>
          <w:rStyle w:val="TMSRMN"/>
          <w:lang w:val="en-US"/>
        </w:rPr>
        <w:t>.</w:t>
      </w:r>
      <w:r w:rsidR="00643831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14</w:t>
      </w:r>
      <w:r w:rsidR="00643831" w:rsidRPr="00297FA3">
        <w:rPr>
          <w:rStyle w:val="TMSRMN"/>
          <w:vertAlign w:val="superscript"/>
          <w:lang w:val="en-US"/>
        </w:rPr>
        <w:t>]</w:t>
      </w:r>
      <w:r w:rsidR="0044022E" w:rsidRPr="00297FA3">
        <w:rPr>
          <w:rStyle w:val="TMSRMN"/>
          <w:lang w:val="en-US"/>
        </w:rPr>
        <w:t xml:space="preserve"> </w:t>
      </w:r>
      <w:r w:rsidR="0089118E" w:rsidRPr="00297FA3">
        <w:rPr>
          <w:rStyle w:val="TMSRMN"/>
          <w:lang w:val="en-US"/>
        </w:rPr>
        <w:t>F</w:t>
      </w:r>
      <w:r w:rsidR="00643831" w:rsidRPr="00297FA3">
        <w:rPr>
          <w:rStyle w:val="TMSRMN"/>
          <w:lang w:val="en-US"/>
        </w:rPr>
        <w:t>urther</w:t>
      </w:r>
      <w:r w:rsidR="00EB7998" w:rsidRPr="00297FA3">
        <w:rPr>
          <w:rStyle w:val="TMSRMN"/>
          <w:lang w:val="en-US"/>
        </w:rPr>
        <w:t xml:space="preserve"> ultrafine energy</w:t>
      </w:r>
      <w:r w:rsidR="00643831" w:rsidRPr="00297FA3">
        <w:rPr>
          <w:rStyle w:val="TMSRMN"/>
          <w:lang w:val="en-US"/>
        </w:rPr>
        <w:t xml:space="preserve"> splitting</w:t>
      </w:r>
      <w:r w:rsidR="00C643B3" w:rsidRPr="00297FA3">
        <w:rPr>
          <w:rStyle w:val="TMSRMN"/>
          <w:lang w:val="en-US"/>
        </w:rPr>
        <w:t xml:space="preserve"> </w:t>
      </w:r>
      <w:r w:rsidR="00F16FEA" w:rsidRPr="00297FA3">
        <w:rPr>
          <w:rStyle w:val="TMSRMN"/>
          <w:lang w:val="en-US"/>
        </w:rPr>
        <w:t xml:space="preserve">arises from </w:t>
      </w:r>
      <w:r w:rsidR="00643831" w:rsidRPr="00297FA3">
        <w:rPr>
          <w:rStyle w:val="TMSRMN"/>
          <w:lang w:val="en-US"/>
        </w:rPr>
        <w:t xml:space="preserve">the even part of the crystal-field </w:t>
      </w:r>
      <w:r w:rsidR="00EB7998" w:rsidRPr="00297FA3">
        <w:rPr>
          <w:rStyle w:val="TMSRMN"/>
          <w:lang w:val="en-US"/>
        </w:rPr>
        <w:t>Hamiltonian,</w:t>
      </w:r>
      <w:r w:rsidR="005B6796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15</w:t>
      </w:r>
      <w:r w:rsidR="005B6796" w:rsidRPr="00297FA3">
        <w:rPr>
          <w:rStyle w:val="TMSRMN"/>
          <w:vertAlign w:val="superscript"/>
          <w:lang w:val="en-US"/>
        </w:rPr>
        <w:t>]</w:t>
      </w:r>
      <w:r w:rsidR="00643831" w:rsidRPr="00297FA3">
        <w:rPr>
          <w:rStyle w:val="TMSRMN"/>
          <w:lang w:val="en-US"/>
        </w:rPr>
        <w:t xml:space="preserve"> </w:t>
      </w:r>
      <w:r w:rsidR="00EB7998" w:rsidRPr="00297FA3">
        <w:rPr>
          <w:rStyle w:val="TMSRMN"/>
          <w:lang w:val="en-US"/>
        </w:rPr>
        <w:t>while</w:t>
      </w:r>
      <w:r w:rsidR="00643831" w:rsidRPr="00297FA3">
        <w:rPr>
          <w:rStyle w:val="TMSRMN"/>
          <w:lang w:val="en-US"/>
        </w:rPr>
        <w:t xml:space="preserve"> the intensity of the radiative transitions between these levels can be estimated by the odd part of the</w:t>
      </w:r>
      <w:r w:rsidR="00EB7998" w:rsidRPr="00297FA3">
        <w:rPr>
          <w:rStyle w:val="TMSRMN"/>
          <w:lang w:val="en-US"/>
        </w:rPr>
        <w:t xml:space="preserve"> same</w:t>
      </w:r>
      <w:r w:rsidR="00643831" w:rsidRPr="00297FA3">
        <w:rPr>
          <w:rStyle w:val="TMSRMN"/>
          <w:lang w:val="en-US"/>
        </w:rPr>
        <w:t xml:space="preserve"> crystal</w:t>
      </w:r>
      <w:r w:rsidR="007178E7" w:rsidRPr="00297FA3">
        <w:rPr>
          <w:rStyle w:val="TMSRMN"/>
          <w:lang w:val="en-US"/>
        </w:rPr>
        <w:t>-</w:t>
      </w:r>
      <w:r w:rsidR="00C643B3" w:rsidRPr="00297FA3">
        <w:rPr>
          <w:rStyle w:val="TMSRMN"/>
          <w:lang w:val="en-US"/>
        </w:rPr>
        <w:t xml:space="preserve">field </w:t>
      </w:r>
      <w:r w:rsidR="001E7065" w:rsidRPr="00297FA3">
        <w:rPr>
          <w:rStyle w:val="TMSRMN"/>
          <w:lang w:val="en-US"/>
        </w:rPr>
        <w:t>H</w:t>
      </w:r>
      <w:r w:rsidR="00C643B3" w:rsidRPr="00297FA3">
        <w:rPr>
          <w:rStyle w:val="TMSRMN"/>
          <w:lang w:val="en-US"/>
        </w:rPr>
        <w:t>amiltonian</w:t>
      </w:r>
      <w:r w:rsidR="00643831" w:rsidRPr="00297FA3">
        <w:rPr>
          <w:rStyle w:val="TMSRMN"/>
          <w:lang w:val="en-US"/>
        </w:rPr>
        <w:t>.</w:t>
      </w:r>
      <w:r w:rsidR="00643831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16</w:t>
      </w:r>
      <w:r w:rsidR="00643831" w:rsidRPr="00297FA3">
        <w:rPr>
          <w:rStyle w:val="TMSRMN"/>
          <w:vertAlign w:val="superscript"/>
          <w:lang w:val="en-US"/>
        </w:rPr>
        <w:t>]</w:t>
      </w:r>
      <w:r w:rsidR="0044022E" w:rsidRPr="00297FA3">
        <w:rPr>
          <w:rStyle w:val="TMSRMN"/>
          <w:lang w:val="en-US"/>
        </w:rPr>
        <w:t xml:space="preserve"> </w:t>
      </w:r>
    </w:p>
    <w:p w14:paraId="51AF8466" w14:textId="49A88DBE" w:rsidR="00643831" w:rsidRPr="00297FA3" w:rsidRDefault="004D44DA" w:rsidP="005D53D8">
      <w:pPr>
        <w:pStyle w:val="Flushleft0"/>
        <w:spacing w:before="120"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43524326" wp14:editId="1FCEC739">
            <wp:extent cx="4867465" cy="533962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075" cy="5341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72D39" w14:textId="3A3556DD" w:rsidR="00643831" w:rsidRPr="00297FA3" w:rsidRDefault="00643831" w:rsidP="00A13AEE">
      <w:pPr>
        <w:pStyle w:val="Flushleft0"/>
        <w:spacing w:after="240"/>
        <w:ind w:left="1134" w:hanging="1134"/>
        <w:jc w:val="both"/>
        <w:rPr>
          <w:rStyle w:val="TMSRMN"/>
          <w:b/>
          <w:lang w:val="en-US"/>
        </w:rPr>
      </w:pPr>
      <w:r w:rsidRPr="00297FA3">
        <w:rPr>
          <w:rStyle w:val="TMSRMN"/>
          <w:b/>
          <w:lang w:val="en-US"/>
        </w:rPr>
        <w:t>Figure 4</w:t>
      </w:r>
      <w:r w:rsidRPr="00297FA3">
        <w:rPr>
          <w:rStyle w:val="TMSRMN"/>
          <w:b/>
          <w:lang w:val="en-US"/>
        </w:rPr>
        <w:tab/>
      </w:r>
      <w:proofErr w:type="spellStart"/>
      <w:r w:rsidR="007B058F" w:rsidRPr="00297FA3">
        <w:rPr>
          <w:rStyle w:val="TMSRMN"/>
          <w:lang w:val="en-US"/>
        </w:rPr>
        <w:t>Dieke</w:t>
      </w:r>
      <w:proofErr w:type="spellEnd"/>
      <w:r w:rsidR="007B058F" w:rsidRPr="00297FA3">
        <w:rPr>
          <w:rStyle w:val="TMSRMN"/>
          <w:lang w:val="en-US"/>
        </w:rPr>
        <w:t xml:space="preserve"> diagram</w:t>
      </w:r>
      <w:r w:rsidR="004B5B1C" w:rsidRPr="00297FA3">
        <w:rPr>
          <w:rStyle w:val="TMSRMN"/>
          <w:lang w:val="en-US"/>
        </w:rPr>
        <w:t xml:space="preserve"> showing the </w:t>
      </w:r>
      <w:r w:rsidR="007B058F" w:rsidRPr="00297FA3">
        <w:rPr>
          <w:rStyle w:val="TMSRMN"/>
          <w:lang w:val="en-US"/>
        </w:rPr>
        <w:t xml:space="preserve">spectroscopic levels of trivalent lanthanide </w:t>
      </w:r>
      <w:r w:rsidR="005D53D8" w:rsidRPr="00297FA3">
        <w:rPr>
          <w:rStyle w:val="TMSRMN"/>
          <w:lang w:val="en-US"/>
        </w:rPr>
        <w:t>free ions</w:t>
      </w:r>
      <w:proofErr w:type="gramStart"/>
      <w:r w:rsidR="005D53D8" w:rsidRPr="00297FA3">
        <w:rPr>
          <w:rStyle w:val="TMSRMN"/>
          <w:lang w:val="en-US"/>
        </w:rPr>
        <w:t>.</w:t>
      </w:r>
      <w:r w:rsidR="005D53D8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14</w:t>
      </w:r>
      <w:r w:rsidR="005D53D8" w:rsidRPr="00297FA3">
        <w:rPr>
          <w:rStyle w:val="TMSRMN"/>
          <w:vertAlign w:val="superscript"/>
          <w:lang w:val="en-US"/>
        </w:rPr>
        <w:t>]</w:t>
      </w:r>
    </w:p>
    <w:p w14:paraId="62B404EB" w14:textId="7AD61294" w:rsidR="00835CC1" w:rsidRPr="00297FA3" w:rsidRDefault="001E7065" w:rsidP="00DF4C26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lastRenderedPageBreak/>
        <w:t>Just after</w:t>
      </w:r>
      <w:r w:rsidR="005D53D8" w:rsidRPr="00297FA3">
        <w:rPr>
          <w:rStyle w:val="TMSRMN"/>
          <w:lang w:val="en-US"/>
        </w:rPr>
        <w:t xml:space="preserve"> the second World war</w:t>
      </w:r>
      <w:r w:rsidR="00CD22A3" w:rsidRPr="00297FA3">
        <w:rPr>
          <w:rStyle w:val="TMSRMN"/>
          <w:lang w:val="en-US"/>
        </w:rPr>
        <w:t xml:space="preserve">, the story of the </w:t>
      </w:r>
      <w:r w:rsidR="007C3673" w:rsidRPr="00297FA3">
        <w:rPr>
          <w:rStyle w:val="TMSRMN"/>
          <w:lang w:val="en-US"/>
        </w:rPr>
        <w:t>Rare Earth</w:t>
      </w:r>
      <w:r w:rsidR="008F5780" w:rsidRPr="00297FA3">
        <w:rPr>
          <w:rStyle w:val="TMSRMN"/>
          <w:lang w:val="en-US"/>
        </w:rPr>
        <w:t>s</w:t>
      </w:r>
      <w:r w:rsidR="00CD22A3" w:rsidRPr="00297FA3">
        <w:rPr>
          <w:rStyle w:val="TMSRMN"/>
          <w:lang w:val="en-US"/>
        </w:rPr>
        <w:t xml:space="preserve"> ended with</w:t>
      </w:r>
      <w:r w:rsidR="005D53D8" w:rsidRPr="00297FA3">
        <w:rPr>
          <w:rStyle w:val="TMSRMN"/>
          <w:lang w:val="en-US"/>
        </w:rPr>
        <w:t xml:space="preserve"> the isolation of the </w:t>
      </w:r>
      <w:r w:rsidR="00CD22A3" w:rsidRPr="00297FA3">
        <w:rPr>
          <w:rStyle w:val="TMSRMN"/>
          <w:lang w:val="en-US"/>
        </w:rPr>
        <w:t>last ‘natural’</w:t>
      </w:r>
      <w:r w:rsidRPr="00297FA3">
        <w:rPr>
          <w:rStyle w:val="TMSRMN"/>
          <w:lang w:val="en-US"/>
        </w:rPr>
        <w:t xml:space="preserve"> element of the periodic </w:t>
      </w:r>
      <w:r w:rsidR="00EB7998" w:rsidRPr="00297FA3">
        <w:rPr>
          <w:rStyle w:val="TMSRMN"/>
          <w:lang w:val="en-US"/>
        </w:rPr>
        <w:t>t</w:t>
      </w:r>
      <w:r w:rsidRPr="00297FA3">
        <w:rPr>
          <w:rStyle w:val="TMSRMN"/>
          <w:lang w:val="en-US"/>
        </w:rPr>
        <w:t>able</w:t>
      </w:r>
      <w:r w:rsidR="00EB7998" w:rsidRPr="00297FA3">
        <w:rPr>
          <w:rStyle w:val="TMSRMN"/>
          <w:lang w:val="en-US"/>
        </w:rPr>
        <w:t>, promethium</w:t>
      </w:r>
      <w:r w:rsidR="00CD22A3" w:rsidRPr="00297FA3">
        <w:rPr>
          <w:rStyle w:val="TMSRMN"/>
          <w:lang w:val="en-US"/>
        </w:rPr>
        <w:t xml:space="preserve"> (</w:t>
      </w:r>
      <w:r w:rsidR="00CD22A3" w:rsidRPr="00297FA3">
        <w:rPr>
          <w:rStyle w:val="TMSRMN"/>
          <w:i/>
          <w:lang w:val="en-US"/>
        </w:rPr>
        <w:t>Z</w:t>
      </w:r>
      <w:r w:rsidR="00CD22A3" w:rsidRPr="00297FA3">
        <w:rPr>
          <w:rStyle w:val="TMSRMN"/>
          <w:lang w:val="en-US"/>
        </w:rPr>
        <w:t xml:space="preserve"> =</w:t>
      </w:r>
      <w:r w:rsidR="005D53D8" w:rsidRPr="00297FA3">
        <w:rPr>
          <w:rStyle w:val="TMSRMN"/>
          <w:lang w:val="en-US"/>
        </w:rPr>
        <w:t xml:space="preserve"> </w:t>
      </w:r>
      <w:r w:rsidR="00CD22A3" w:rsidRPr="00297FA3">
        <w:rPr>
          <w:rStyle w:val="TMSRMN"/>
          <w:lang w:val="en-US"/>
        </w:rPr>
        <w:t>61)</w:t>
      </w:r>
      <w:r w:rsidR="005D53D8" w:rsidRPr="00297FA3">
        <w:rPr>
          <w:rStyle w:val="TMSRMN"/>
          <w:lang w:val="en-US"/>
        </w:rPr>
        <w:t>,</w:t>
      </w:r>
      <w:r w:rsidR="00CD22A3" w:rsidRPr="00297FA3">
        <w:rPr>
          <w:rStyle w:val="TMSRMN"/>
          <w:lang w:val="en-US"/>
        </w:rPr>
        <w:t xml:space="preserve"> previously detected</w:t>
      </w:r>
      <w:r w:rsidRPr="00297FA3">
        <w:rPr>
          <w:rStyle w:val="TMSRMN"/>
          <w:lang w:val="en-US"/>
        </w:rPr>
        <w:t xml:space="preserve"> by its spectroscopic </w:t>
      </w:r>
      <w:r w:rsidR="00FF2A2C" w:rsidRPr="00297FA3">
        <w:rPr>
          <w:rStyle w:val="TMSRMN"/>
          <w:lang w:val="en-US"/>
        </w:rPr>
        <w:t>signature</w:t>
      </w:r>
      <w:r w:rsidR="00CD22A3" w:rsidRPr="00297FA3">
        <w:rPr>
          <w:rStyle w:val="TMSRMN"/>
          <w:lang w:val="en-US"/>
        </w:rPr>
        <w:t xml:space="preserve"> in enriched </w:t>
      </w:r>
      <w:r w:rsidR="00EB7998" w:rsidRPr="00297FA3">
        <w:rPr>
          <w:rStyle w:val="TMSRMN"/>
          <w:lang w:val="en-US"/>
        </w:rPr>
        <w:t>wastes</w:t>
      </w:r>
      <w:r w:rsidR="00CD22A3" w:rsidRPr="00297FA3">
        <w:rPr>
          <w:rStyle w:val="TMSRMN"/>
          <w:lang w:val="en-US"/>
        </w:rPr>
        <w:t xml:space="preserve"> </w:t>
      </w:r>
      <w:r w:rsidR="008A4C3F" w:rsidRPr="00297FA3">
        <w:rPr>
          <w:rStyle w:val="TMSRMN"/>
          <w:lang w:val="en-US"/>
        </w:rPr>
        <w:t>collected</w:t>
      </w:r>
      <w:r w:rsidR="00CD22A3" w:rsidRPr="00297FA3">
        <w:rPr>
          <w:rStyle w:val="TMSRMN"/>
          <w:lang w:val="en-US"/>
        </w:rPr>
        <w:t xml:space="preserve"> during the Manhattan project</w:t>
      </w:r>
      <w:r w:rsidRPr="00297FA3">
        <w:rPr>
          <w:rStyle w:val="TMSRMN"/>
          <w:lang w:val="en-US"/>
        </w:rPr>
        <w:t>.</w:t>
      </w:r>
      <w:r w:rsidR="00CD22A3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>T</w:t>
      </w:r>
      <w:r w:rsidR="00A10C1B" w:rsidRPr="00297FA3">
        <w:rPr>
          <w:rStyle w:val="TMSRMN"/>
          <w:lang w:val="en-US"/>
        </w:rPr>
        <w:t>he</w:t>
      </w:r>
      <w:r w:rsidR="00CD22A3" w:rsidRPr="00297FA3">
        <w:rPr>
          <w:rStyle w:val="TMSRMN"/>
          <w:lang w:val="en-US"/>
        </w:rPr>
        <w:t xml:space="preserve"> instability of its nuclear core</w:t>
      </w:r>
      <w:r w:rsidRPr="00297FA3">
        <w:rPr>
          <w:rStyle w:val="TMSRMN"/>
          <w:lang w:val="en-US"/>
        </w:rPr>
        <w:t xml:space="preserve">, </w:t>
      </w:r>
      <w:r w:rsidR="00A10C1B" w:rsidRPr="00297FA3">
        <w:rPr>
          <w:rStyle w:val="TMSRMN"/>
          <w:lang w:val="en-US"/>
        </w:rPr>
        <w:t>predicted by the</w:t>
      </w:r>
      <w:r w:rsidRPr="00297FA3">
        <w:rPr>
          <w:rStyle w:val="TMSRMN"/>
          <w:lang w:val="en-US"/>
        </w:rPr>
        <w:t xml:space="preserve"> nucleon shell model of Maria</w:t>
      </w:r>
      <w:r w:rsidR="00CD22A3" w:rsidRPr="00297FA3">
        <w:rPr>
          <w:rStyle w:val="TMSRMN"/>
          <w:lang w:val="en-US"/>
        </w:rPr>
        <w:t xml:space="preserve"> Go</w:t>
      </w:r>
      <w:r w:rsidRPr="00297FA3">
        <w:rPr>
          <w:rStyle w:val="TMSRMN"/>
          <w:lang w:val="en-US"/>
        </w:rPr>
        <w:t>e</w:t>
      </w:r>
      <w:r w:rsidR="00CD22A3" w:rsidRPr="00297FA3">
        <w:rPr>
          <w:rStyle w:val="TMSRMN"/>
          <w:lang w:val="en-US"/>
        </w:rPr>
        <w:t>ppert-Mayer</w:t>
      </w:r>
      <w:r w:rsidRPr="00297FA3">
        <w:rPr>
          <w:rStyle w:val="TMSRMN"/>
          <w:lang w:val="en-US"/>
        </w:rPr>
        <w:t>,</w:t>
      </w:r>
      <w:r w:rsidR="00CD22A3" w:rsidRPr="00297FA3">
        <w:rPr>
          <w:rStyle w:val="TMSRMN"/>
          <w:lang w:val="en-US"/>
        </w:rPr>
        <w:t xml:space="preserve"> explains</w:t>
      </w:r>
      <w:r w:rsidR="00FF2A2C" w:rsidRPr="00297FA3">
        <w:rPr>
          <w:rStyle w:val="TMSRMN"/>
          <w:lang w:val="en-US"/>
        </w:rPr>
        <w:t xml:space="preserve"> (or at least justifies)</w:t>
      </w:r>
      <w:r w:rsidR="00CD22A3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 xml:space="preserve">the short half-life and </w:t>
      </w:r>
      <w:r w:rsidR="004B5B1C" w:rsidRPr="00297FA3">
        <w:rPr>
          <w:rStyle w:val="TMSRMN"/>
          <w:lang w:val="en-US"/>
        </w:rPr>
        <w:t>the</w:t>
      </w:r>
      <w:r w:rsidR="00CD22A3" w:rsidRPr="00297FA3">
        <w:rPr>
          <w:rStyle w:val="TMSRMN"/>
          <w:lang w:val="en-US"/>
        </w:rPr>
        <w:t xml:space="preserve"> almost impossible detection</w:t>
      </w:r>
      <w:r w:rsidR="004B5B1C" w:rsidRPr="00297FA3">
        <w:rPr>
          <w:rStyle w:val="TMSRMN"/>
          <w:lang w:val="en-US"/>
        </w:rPr>
        <w:t xml:space="preserve"> of promethium</w:t>
      </w:r>
      <w:r w:rsidR="00CD22A3" w:rsidRPr="00297FA3">
        <w:rPr>
          <w:rStyle w:val="TMSRMN"/>
          <w:lang w:val="en-US"/>
        </w:rPr>
        <w:t xml:space="preserve"> in natural ores</w:t>
      </w:r>
      <w:proofErr w:type="gramStart"/>
      <w:r w:rsidR="00CD22A3" w:rsidRPr="00297FA3">
        <w:rPr>
          <w:rStyle w:val="TMSRMN"/>
          <w:lang w:val="en-US"/>
        </w:rPr>
        <w:t>.</w:t>
      </w:r>
      <w:r w:rsidR="00CD22A3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17</w:t>
      </w:r>
      <w:r w:rsidR="00CD22A3" w:rsidRPr="00297FA3">
        <w:rPr>
          <w:rStyle w:val="TMSRMN"/>
          <w:vertAlign w:val="superscript"/>
          <w:lang w:val="en-US"/>
        </w:rPr>
        <w:t>]</w:t>
      </w:r>
      <w:r w:rsidR="00CD22A3" w:rsidRPr="00297FA3">
        <w:rPr>
          <w:rStyle w:val="TMSRMN"/>
          <w:lang w:val="en-US"/>
        </w:rPr>
        <w:t xml:space="preserve"> </w:t>
      </w:r>
      <w:r w:rsidR="00A10C1B" w:rsidRPr="00297FA3">
        <w:rPr>
          <w:rStyle w:val="TMSRMN"/>
          <w:lang w:val="en-US"/>
        </w:rPr>
        <w:t>Despite the original reluctance of Mendele</w:t>
      </w:r>
      <w:r w:rsidR="006E4B57" w:rsidRPr="00297FA3">
        <w:rPr>
          <w:rStyle w:val="TMSRMN"/>
          <w:lang w:val="en-US"/>
        </w:rPr>
        <w:t>y</w:t>
      </w:r>
      <w:r w:rsidR="00A10C1B" w:rsidRPr="00297FA3">
        <w:rPr>
          <w:rStyle w:val="TMSRMN"/>
          <w:lang w:val="en-US"/>
        </w:rPr>
        <w:t xml:space="preserve">ev to consider </w:t>
      </w:r>
      <w:r w:rsidR="007C3673" w:rsidRPr="00297FA3">
        <w:rPr>
          <w:rStyle w:val="TMSRMN"/>
          <w:lang w:val="en-US"/>
        </w:rPr>
        <w:t>Rare Earth</w:t>
      </w:r>
      <w:r w:rsidR="00A10C1B" w:rsidRPr="00297FA3">
        <w:rPr>
          <w:rStyle w:val="TMSRMN"/>
          <w:lang w:val="en-US"/>
        </w:rPr>
        <w:t>s as valid partners in 1869, f</w:t>
      </w:r>
      <w:r w:rsidR="00CD22A3" w:rsidRPr="00297FA3">
        <w:rPr>
          <w:rStyle w:val="TMSRMN"/>
          <w:lang w:val="en-US"/>
        </w:rPr>
        <w:t xml:space="preserve">ifteen </w:t>
      </w:r>
      <w:r w:rsidR="00A70098">
        <w:rPr>
          <w:rStyle w:val="TMSRMN"/>
          <w:lang w:val="en-US"/>
        </w:rPr>
        <w:t xml:space="preserve">lanthanide </w:t>
      </w:r>
      <w:r w:rsidR="00CD22A3" w:rsidRPr="00297FA3">
        <w:rPr>
          <w:rStyle w:val="TMSRMN"/>
          <w:lang w:val="en-US"/>
        </w:rPr>
        <w:t>elements</w:t>
      </w:r>
      <w:r w:rsidR="00A70098">
        <w:rPr>
          <w:rStyle w:val="TMSRMN"/>
          <w:lang w:val="en-US"/>
        </w:rPr>
        <w:t xml:space="preserve"> </w:t>
      </w:r>
      <w:r w:rsidR="00A70098" w:rsidRPr="00297FA3">
        <w:rPr>
          <w:rStyle w:val="TMSRMN"/>
          <w:lang w:val="en-US"/>
        </w:rPr>
        <w:t xml:space="preserve">(La-Lu) </w:t>
      </w:r>
      <w:r w:rsidR="00A10C1B" w:rsidRPr="00297FA3">
        <w:rPr>
          <w:rStyle w:val="TMSRMN"/>
          <w:lang w:val="en-US"/>
        </w:rPr>
        <w:t>with very similar chemical properties</w:t>
      </w:r>
      <w:r w:rsidR="00CD22A3" w:rsidRPr="00297FA3">
        <w:rPr>
          <w:rStyle w:val="TMSRMN"/>
          <w:lang w:val="en-US"/>
        </w:rPr>
        <w:t xml:space="preserve"> </w:t>
      </w:r>
      <w:r w:rsidR="006955D6" w:rsidRPr="00297FA3">
        <w:rPr>
          <w:rStyle w:val="TMSRMN"/>
          <w:lang w:val="en-US"/>
        </w:rPr>
        <w:t xml:space="preserve">finally </w:t>
      </w:r>
      <w:r w:rsidR="00CD22A3" w:rsidRPr="00297FA3">
        <w:rPr>
          <w:rStyle w:val="TMSRMN"/>
          <w:lang w:val="en-US"/>
        </w:rPr>
        <w:t xml:space="preserve">found their place in the </w:t>
      </w:r>
      <w:r w:rsidR="00EB7998" w:rsidRPr="00297FA3">
        <w:rPr>
          <w:rStyle w:val="TMSRMN"/>
          <w:lang w:val="en-US"/>
        </w:rPr>
        <w:t>p</w:t>
      </w:r>
      <w:r w:rsidR="00CD22A3" w:rsidRPr="00297FA3">
        <w:rPr>
          <w:rStyle w:val="TMSRMN"/>
          <w:lang w:val="en-US"/>
        </w:rPr>
        <w:t xml:space="preserve">eriodic </w:t>
      </w:r>
      <w:r w:rsidR="00EB7998" w:rsidRPr="00297FA3">
        <w:rPr>
          <w:rStyle w:val="TMSRMN"/>
          <w:lang w:val="en-US"/>
        </w:rPr>
        <w:t>t</w:t>
      </w:r>
      <w:r w:rsidR="00CD22A3" w:rsidRPr="00297FA3">
        <w:rPr>
          <w:rStyle w:val="TMSRMN"/>
          <w:lang w:val="en-US"/>
        </w:rPr>
        <w:t>able</w:t>
      </w:r>
      <w:r w:rsidR="006955D6" w:rsidRPr="00297FA3">
        <w:rPr>
          <w:rStyle w:val="TMSRMN"/>
          <w:lang w:val="en-US"/>
        </w:rPr>
        <w:t>. Except for some niche</w:t>
      </w:r>
      <w:r w:rsidR="00EB7998" w:rsidRPr="00297FA3">
        <w:rPr>
          <w:rStyle w:val="TMSRMN"/>
          <w:lang w:val="en-US"/>
        </w:rPr>
        <w:t xml:space="preserve">, but </w:t>
      </w:r>
      <w:r w:rsidR="006E4B57" w:rsidRPr="00297FA3">
        <w:rPr>
          <w:rStyle w:val="TMSRMN"/>
          <w:lang w:val="en-US"/>
        </w:rPr>
        <w:t xml:space="preserve">profitable </w:t>
      </w:r>
      <w:r w:rsidR="006955D6" w:rsidRPr="00297FA3">
        <w:rPr>
          <w:rStyle w:val="TMSRMN"/>
          <w:lang w:val="en-US"/>
        </w:rPr>
        <w:t>applications</w:t>
      </w:r>
      <w:r w:rsidR="008A4C3F" w:rsidRPr="00297FA3">
        <w:rPr>
          <w:rStyle w:val="TMSRMN"/>
          <w:lang w:val="en-US"/>
        </w:rPr>
        <w:t xml:space="preserve"> during the first half of the 20</w:t>
      </w:r>
      <w:r w:rsidR="008A4C3F" w:rsidRPr="00297FA3">
        <w:rPr>
          <w:rStyle w:val="TMSRMN"/>
          <w:vertAlign w:val="superscript"/>
          <w:lang w:val="en-US"/>
        </w:rPr>
        <w:t>th</w:t>
      </w:r>
      <w:r w:rsidR="008A4C3F" w:rsidRPr="00297FA3">
        <w:rPr>
          <w:rStyle w:val="TMSRMN"/>
          <w:lang w:val="en-US"/>
        </w:rPr>
        <w:t xml:space="preserve"> century</w:t>
      </w:r>
      <w:r w:rsidR="006955D6" w:rsidRPr="00297FA3">
        <w:rPr>
          <w:rStyle w:val="TMSRMN"/>
          <w:lang w:val="en-US"/>
        </w:rPr>
        <w:t xml:space="preserve"> as incandescent mantle</w:t>
      </w:r>
      <w:r w:rsidR="004D7C21" w:rsidRPr="00297FA3">
        <w:rPr>
          <w:rStyle w:val="TMSRMN"/>
          <w:lang w:val="en-US"/>
        </w:rPr>
        <w:t>s</w:t>
      </w:r>
      <w:r w:rsidR="006955D6" w:rsidRPr="00297FA3">
        <w:rPr>
          <w:rStyle w:val="TMSRMN"/>
          <w:lang w:val="en-US"/>
        </w:rPr>
        <w:t>,</w:t>
      </w:r>
      <w:r w:rsidR="00EB7998" w:rsidRPr="00297FA3">
        <w:rPr>
          <w:rStyle w:val="TMSRMN"/>
          <w:lang w:val="en-US"/>
        </w:rPr>
        <w:t xml:space="preserve"> </w:t>
      </w:r>
      <w:r w:rsidR="006955D6" w:rsidRPr="00297FA3">
        <w:rPr>
          <w:rStyle w:val="TMSRMN"/>
          <w:lang w:val="en-US"/>
        </w:rPr>
        <w:t xml:space="preserve">flints for </w:t>
      </w:r>
      <w:r w:rsidR="006E4B57" w:rsidRPr="00297FA3">
        <w:rPr>
          <w:rStyle w:val="TMSRMN"/>
          <w:lang w:val="en-US"/>
        </w:rPr>
        <w:t xml:space="preserve">lighters </w:t>
      </w:r>
      <w:r w:rsidR="006955D6" w:rsidRPr="00297FA3">
        <w:rPr>
          <w:rStyle w:val="TMSRMN"/>
          <w:lang w:val="en-US"/>
        </w:rPr>
        <w:t xml:space="preserve">and </w:t>
      </w:r>
      <w:r w:rsidR="00EB7998" w:rsidRPr="00297FA3">
        <w:rPr>
          <w:rStyle w:val="TMSRMN"/>
          <w:lang w:val="en-US"/>
        </w:rPr>
        <w:t>additive</w:t>
      </w:r>
      <w:r w:rsidR="004D7C21" w:rsidRPr="00297FA3">
        <w:rPr>
          <w:rStyle w:val="TMSRMN"/>
          <w:lang w:val="en-US"/>
        </w:rPr>
        <w:t>s</w:t>
      </w:r>
      <w:r w:rsidR="00EB7998" w:rsidRPr="00297FA3">
        <w:rPr>
          <w:rStyle w:val="TMSRMN"/>
          <w:lang w:val="en-US"/>
        </w:rPr>
        <w:t xml:space="preserve"> in </w:t>
      </w:r>
      <w:r w:rsidR="006955D6" w:rsidRPr="00297FA3">
        <w:rPr>
          <w:rStyle w:val="TMSRMN"/>
          <w:lang w:val="en-US"/>
        </w:rPr>
        <w:t>metallurgy, for which no precise</w:t>
      </w:r>
      <w:r w:rsidR="00AE1764" w:rsidRPr="00297FA3">
        <w:rPr>
          <w:rStyle w:val="TMSRMN"/>
          <w:lang w:val="en-US"/>
        </w:rPr>
        <w:t xml:space="preserve"> and reliable</w:t>
      </w:r>
      <w:r w:rsidR="006955D6" w:rsidRPr="00297FA3">
        <w:rPr>
          <w:rStyle w:val="TMSRMN"/>
          <w:lang w:val="en-US"/>
        </w:rPr>
        <w:t xml:space="preserve"> separation w</w:t>
      </w:r>
      <w:r w:rsidR="004D7C21" w:rsidRPr="00297FA3">
        <w:rPr>
          <w:rStyle w:val="TMSRMN"/>
          <w:lang w:val="en-US"/>
        </w:rPr>
        <w:t>as</w:t>
      </w:r>
      <w:r w:rsidR="006955D6" w:rsidRPr="00297FA3">
        <w:rPr>
          <w:rStyle w:val="TMSRMN"/>
          <w:lang w:val="en-US"/>
        </w:rPr>
        <w:t xml:space="preserve"> required, </w:t>
      </w:r>
      <w:r w:rsidR="007C3673" w:rsidRPr="00297FA3">
        <w:rPr>
          <w:rStyle w:val="TMSRMN"/>
          <w:lang w:val="en-US"/>
        </w:rPr>
        <w:t>Rare Earth</w:t>
      </w:r>
      <w:r w:rsidR="006955D6" w:rsidRPr="00297FA3">
        <w:rPr>
          <w:rStyle w:val="TMSRMN"/>
          <w:lang w:val="en-US"/>
        </w:rPr>
        <w:t xml:space="preserve"> chemistry</w:t>
      </w:r>
      <w:r w:rsidR="005D1AFE" w:rsidRPr="00297FA3">
        <w:rPr>
          <w:rStyle w:val="TMSRMN"/>
          <w:lang w:val="en-US"/>
        </w:rPr>
        <w:t>, and particular molecular chemistry,</w:t>
      </w:r>
      <w:r w:rsidR="006955D6" w:rsidRPr="00297FA3">
        <w:rPr>
          <w:rStyle w:val="TMSRMN"/>
          <w:lang w:val="en-US"/>
        </w:rPr>
        <w:t xml:space="preserve"> </w:t>
      </w:r>
      <w:r w:rsidR="00EC3A97" w:rsidRPr="00297FA3">
        <w:rPr>
          <w:rStyle w:val="TMSRMN"/>
          <w:lang w:val="en-US"/>
        </w:rPr>
        <w:t xml:space="preserve">was </w:t>
      </w:r>
      <w:r w:rsidR="006955D6" w:rsidRPr="00297FA3">
        <w:rPr>
          <w:rStyle w:val="TMSRMN"/>
          <w:lang w:val="en-US"/>
        </w:rPr>
        <w:t>essentially ignored</w:t>
      </w:r>
      <w:r w:rsidR="00C011E7" w:rsidRPr="00297FA3">
        <w:rPr>
          <w:rStyle w:val="TMSRMN"/>
          <w:lang w:val="en-US"/>
        </w:rPr>
        <w:t xml:space="preserve"> </w:t>
      </w:r>
      <w:r w:rsidR="00AE1764" w:rsidRPr="00297FA3">
        <w:rPr>
          <w:rStyle w:val="TMSRMN"/>
          <w:lang w:val="en-US"/>
        </w:rPr>
        <w:t>during this period</w:t>
      </w:r>
      <w:r w:rsidR="006955D6" w:rsidRPr="00297FA3">
        <w:rPr>
          <w:rStyle w:val="TMSRMN"/>
          <w:lang w:val="en-US"/>
        </w:rPr>
        <w:t>.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18</w:t>
      </w:r>
      <w:r w:rsidRPr="00297FA3">
        <w:rPr>
          <w:rStyle w:val="TMSRMN"/>
          <w:vertAlign w:val="superscript"/>
          <w:lang w:val="en-US"/>
        </w:rPr>
        <w:t>],[</w:t>
      </w:r>
      <w:r w:rsidR="00CE33E0" w:rsidRPr="00297FA3">
        <w:rPr>
          <w:rStyle w:val="TMSRMN"/>
          <w:vertAlign w:val="superscript"/>
          <w:lang w:val="en-US"/>
        </w:rPr>
        <w:t>19</w:t>
      </w:r>
      <w:r w:rsidRPr="00297FA3">
        <w:rPr>
          <w:rStyle w:val="TMSRMN"/>
          <w:vertAlign w:val="superscript"/>
          <w:lang w:val="en-US"/>
        </w:rPr>
        <w:t>]</w:t>
      </w:r>
    </w:p>
    <w:p w14:paraId="0BB408CD" w14:textId="1818A7A8" w:rsidR="005D1AFE" w:rsidRPr="00297FA3" w:rsidRDefault="005D1AFE" w:rsidP="00DF4C26">
      <w:pPr>
        <w:pStyle w:val="Flushleft0"/>
        <w:spacing w:before="120" w:line="480" w:lineRule="auto"/>
        <w:jc w:val="both"/>
        <w:rPr>
          <w:b/>
          <w:szCs w:val="24"/>
          <w:lang w:val="en-US"/>
        </w:rPr>
      </w:pPr>
      <w:r w:rsidRPr="00297FA3">
        <w:rPr>
          <w:b/>
          <w:szCs w:val="24"/>
          <w:lang w:val="en-US"/>
        </w:rPr>
        <w:t xml:space="preserve">2. </w:t>
      </w:r>
      <w:r w:rsidR="003A0187" w:rsidRPr="00297FA3">
        <w:rPr>
          <w:b/>
          <w:szCs w:val="24"/>
          <w:lang w:val="en-US"/>
        </w:rPr>
        <w:t>Some breakthroughs</w:t>
      </w:r>
      <w:r w:rsidRPr="00297FA3">
        <w:rPr>
          <w:b/>
          <w:szCs w:val="24"/>
          <w:lang w:val="en-US"/>
        </w:rPr>
        <w:t xml:space="preserve"> brought by </w:t>
      </w:r>
      <w:r w:rsidR="007C3673" w:rsidRPr="00297FA3">
        <w:rPr>
          <w:b/>
          <w:szCs w:val="24"/>
          <w:lang w:val="en-US"/>
        </w:rPr>
        <w:t>Rare Earth</w:t>
      </w:r>
      <w:r w:rsidRPr="00297FA3">
        <w:rPr>
          <w:b/>
          <w:szCs w:val="24"/>
          <w:lang w:val="en-US"/>
        </w:rPr>
        <w:t>s in chemistry.</w:t>
      </w:r>
    </w:p>
    <w:p w14:paraId="2F2DA4E8" w14:textId="4CB4C3A0" w:rsidR="00835CC1" w:rsidRPr="00297FA3" w:rsidRDefault="00FF2A2C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>A</w:t>
      </w:r>
      <w:r w:rsidR="009F26E3" w:rsidRPr="00297FA3">
        <w:rPr>
          <w:rStyle w:val="TMSRMN"/>
          <w:lang w:val="en-US"/>
        </w:rPr>
        <w:t xml:space="preserve">t </w:t>
      </w:r>
      <w:r w:rsidR="008B5D13" w:rsidRPr="00297FA3">
        <w:rPr>
          <w:rStyle w:val="TMSRMN"/>
          <w:lang w:val="en-US"/>
        </w:rPr>
        <w:t xml:space="preserve">the </w:t>
      </w:r>
      <w:r w:rsidR="006E4B57" w:rsidRPr="00297FA3">
        <w:rPr>
          <w:rStyle w:val="TMSRMN"/>
          <w:lang w:val="en-US"/>
        </w:rPr>
        <w:t xml:space="preserve">time of publication </w:t>
      </w:r>
      <w:r w:rsidR="008B5D13" w:rsidRPr="00297FA3">
        <w:rPr>
          <w:rStyle w:val="TMSRMN"/>
          <w:lang w:val="en-US"/>
        </w:rPr>
        <w:t>of Mendeleev’s periodic table in 1869</w:t>
      </w:r>
      <w:r w:rsidR="004B5B1C" w:rsidRPr="00297FA3">
        <w:rPr>
          <w:rStyle w:val="TMSRMN"/>
          <w:lang w:val="en-US"/>
        </w:rPr>
        <w:t>,</w:t>
      </w:r>
      <w:r w:rsidR="008B5D13" w:rsidRPr="00297FA3">
        <w:rPr>
          <w:rStyle w:val="TMSRMN"/>
          <w:lang w:val="en-US"/>
        </w:rPr>
        <w:t xml:space="preserve"> 89% of the natural </w:t>
      </w:r>
      <w:r w:rsidR="00D20909" w:rsidRPr="00297FA3">
        <w:rPr>
          <w:rStyle w:val="TMSRMN"/>
          <w:lang w:val="en-US"/>
        </w:rPr>
        <w:t>transition</w:t>
      </w:r>
      <w:r w:rsidR="008B5D13" w:rsidRPr="00297FA3">
        <w:rPr>
          <w:rStyle w:val="TMSRMN"/>
          <w:lang w:val="en-US"/>
        </w:rPr>
        <w:t xml:space="preserve"> elements </w:t>
      </w:r>
      <w:r w:rsidR="006E4B57" w:rsidRPr="00297FA3">
        <w:rPr>
          <w:rStyle w:val="TMSRMN"/>
          <w:lang w:val="en-US"/>
        </w:rPr>
        <w:t>had</w:t>
      </w:r>
      <w:r w:rsidR="008B5D13" w:rsidRPr="00297FA3">
        <w:rPr>
          <w:rStyle w:val="TMSRMN"/>
          <w:lang w:val="en-US"/>
        </w:rPr>
        <w:t xml:space="preserve"> already </w:t>
      </w:r>
      <w:r w:rsidR="006E4B57" w:rsidRPr="00297FA3">
        <w:rPr>
          <w:rStyle w:val="TMSRMN"/>
          <w:lang w:val="en-US"/>
        </w:rPr>
        <w:t xml:space="preserve">been </w:t>
      </w:r>
      <w:r w:rsidR="008B5D13" w:rsidRPr="00297FA3">
        <w:rPr>
          <w:rStyle w:val="TMSRMN"/>
          <w:lang w:val="en-US"/>
        </w:rPr>
        <w:t>discovered (24</w:t>
      </w:r>
      <w:r w:rsidR="00D20909" w:rsidRPr="00297FA3">
        <w:rPr>
          <w:rStyle w:val="TMSRMN"/>
          <w:lang w:val="en-US"/>
        </w:rPr>
        <w:t xml:space="preserve"> d-block elements</w:t>
      </w:r>
      <w:r w:rsidR="008B5D13" w:rsidRPr="00297FA3">
        <w:rPr>
          <w:rStyle w:val="TMSRMN"/>
          <w:lang w:val="en-US"/>
        </w:rPr>
        <w:t xml:space="preserve"> among </w:t>
      </w:r>
      <w:r w:rsidR="00D20909" w:rsidRPr="00297FA3">
        <w:rPr>
          <w:rStyle w:val="TMSRMN"/>
          <w:lang w:val="en-US"/>
        </w:rPr>
        <w:t>27</w:t>
      </w:r>
      <w:r w:rsidR="008B5D13" w:rsidRPr="00297FA3">
        <w:rPr>
          <w:rStyle w:val="TMSRMN"/>
          <w:lang w:val="en-US"/>
        </w:rPr>
        <w:t xml:space="preserve"> </w:t>
      </w:r>
      <w:r w:rsidR="00D20909" w:rsidRPr="00297FA3">
        <w:rPr>
          <w:rStyle w:val="TMSRMN"/>
          <w:lang w:val="en-US"/>
        </w:rPr>
        <w:t>collected in</w:t>
      </w:r>
      <w:r w:rsidR="008B5D13" w:rsidRPr="00297FA3">
        <w:rPr>
          <w:rStyle w:val="TMSRMN"/>
          <w:lang w:val="en-US"/>
        </w:rPr>
        <w:t xml:space="preserve"> column</w:t>
      </w:r>
      <w:r w:rsidR="00D20909" w:rsidRPr="00297FA3">
        <w:rPr>
          <w:rStyle w:val="TMSRMN"/>
          <w:lang w:val="en-US"/>
        </w:rPr>
        <w:t>s</w:t>
      </w:r>
      <w:r w:rsidR="008B5D13" w:rsidRPr="00297FA3">
        <w:rPr>
          <w:rStyle w:val="TMSRMN"/>
          <w:lang w:val="en-US"/>
        </w:rPr>
        <w:t xml:space="preserve"> 4-12 </w:t>
      </w:r>
      <w:r w:rsidR="00D20909" w:rsidRPr="00297FA3">
        <w:rPr>
          <w:rStyle w:val="TMSRMN"/>
          <w:lang w:val="en-US"/>
        </w:rPr>
        <w:t xml:space="preserve">as </w:t>
      </w:r>
      <w:r w:rsidR="008B5D13" w:rsidRPr="00297FA3">
        <w:rPr>
          <w:rStyle w:val="TMSRMN"/>
          <w:lang w:val="en-US"/>
        </w:rPr>
        <w:t xml:space="preserve">shown in Figure 5), while only </w:t>
      </w:r>
      <w:r w:rsidR="00D20909" w:rsidRPr="00297FA3">
        <w:rPr>
          <w:rStyle w:val="TMSRMN"/>
          <w:lang w:val="en-US"/>
        </w:rPr>
        <w:t>35</w:t>
      </w:r>
      <w:r w:rsidR="008B5D13" w:rsidRPr="00297FA3">
        <w:rPr>
          <w:rStyle w:val="TMSRMN"/>
          <w:lang w:val="en-US"/>
        </w:rPr>
        <w:t xml:space="preserve">% of the </w:t>
      </w:r>
      <w:r w:rsidR="007C3673" w:rsidRPr="00297FA3">
        <w:rPr>
          <w:rStyle w:val="TMSRMN"/>
          <w:lang w:val="en-US"/>
        </w:rPr>
        <w:t>Rare Earth</w:t>
      </w:r>
      <w:r w:rsidR="00D20909" w:rsidRPr="00297FA3">
        <w:rPr>
          <w:rStyle w:val="TMSRMN"/>
          <w:lang w:val="en-US"/>
        </w:rPr>
        <w:t xml:space="preserve">s </w:t>
      </w:r>
      <w:r w:rsidR="006E4B57" w:rsidRPr="00297FA3">
        <w:rPr>
          <w:rStyle w:val="TMSRMN"/>
          <w:lang w:val="en-US"/>
        </w:rPr>
        <w:t>were</w:t>
      </w:r>
      <w:r w:rsidR="00D20909" w:rsidRPr="00297FA3">
        <w:rPr>
          <w:rStyle w:val="TMSRMN"/>
          <w:lang w:val="en-US"/>
        </w:rPr>
        <w:t xml:space="preserve"> identified.</w:t>
      </w:r>
      <w:r w:rsidRPr="00297FA3">
        <w:rPr>
          <w:rStyle w:val="TMSRMN"/>
          <w:lang w:val="en-US"/>
        </w:rPr>
        <w:t xml:space="preserve"> This situation is symptomatic of a classical trend in transition metal chemistry </w:t>
      </w:r>
      <w:r w:rsidR="00C91C40" w:rsidRPr="00297FA3">
        <w:rPr>
          <w:rStyle w:val="TMSRMN"/>
          <w:lang w:val="en-US"/>
        </w:rPr>
        <w:t>throughout history</w:t>
      </w:r>
      <w:r w:rsidRPr="00297FA3">
        <w:rPr>
          <w:rStyle w:val="TMSRMN"/>
          <w:lang w:val="en-US"/>
        </w:rPr>
        <w:t xml:space="preserve">: Rare Earth chemistry </w:t>
      </w:r>
      <w:r w:rsidR="006E4B57" w:rsidRPr="00297FA3">
        <w:rPr>
          <w:rStyle w:val="TMSRMN"/>
          <w:lang w:val="en-US"/>
        </w:rPr>
        <w:t xml:space="preserve">has </w:t>
      </w:r>
      <w:r w:rsidR="000568C1">
        <w:rPr>
          <w:rStyle w:val="TMSRMN"/>
          <w:lang w:val="en-US"/>
        </w:rPr>
        <w:t xml:space="preserve">(almost) </w:t>
      </w:r>
      <w:r w:rsidRPr="00297FA3">
        <w:rPr>
          <w:rStyle w:val="TMSRMN"/>
          <w:lang w:val="en-US"/>
        </w:rPr>
        <w:t>systematically followed d-block chemistry.</w:t>
      </w:r>
      <w:r w:rsidR="00EC3A97" w:rsidRPr="00297FA3">
        <w:rPr>
          <w:szCs w:val="24"/>
          <w:lang w:val="en-GB"/>
        </w:rPr>
        <w:t xml:space="preserve"> </w:t>
      </w:r>
      <w:r w:rsidR="000568C1">
        <w:rPr>
          <w:rStyle w:val="TMSRMN"/>
          <w:lang w:val="en-US"/>
        </w:rPr>
        <w:t>Th</w:t>
      </w:r>
      <w:r w:rsidR="008A4C3F" w:rsidRPr="00297FA3">
        <w:rPr>
          <w:rStyle w:val="TMSRMN"/>
          <w:lang w:val="en-US"/>
        </w:rPr>
        <w:t>e reluctance of Rare Earth</w:t>
      </w:r>
      <w:r w:rsidR="006E4B57" w:rsidRPr="00297FA3">
        <w:rPr>
          <w:rStyle w:val="TMSRMN"/>
          <w:lang w:val="en-US"/>
        </w:rPr>
        <w:t>s</w:t>
      </w:r>
      <w:r w:rsidR="008A4C3F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>to</w:t>
      </w:r>
      <w:r w:rsidR="008A4C3F" w:rsidRPr="00297FA3">
        <w:rPr>
          <w:rStyle w:val="TMSRMN"/>
          <w:lang w:val="en-US"/>
        </w:rPr>
        <w:t xml:space="preserve"> adopt oxidation states </w:t>
      </w:r>
      <w:r w:rsidR="006E4B57" w:rsidRPr="00297FA3">
        <w:rPr>
          <w:rStyle w:val="TMSRMN"/>
          <w:lang w:val="en-US"/>
        </w:rPr>
        <w:t xml:space="preserve">other than </w:t>
      </w:r>
      <w:r w:rsidR="008A4C3F" w:rsidRPr="00297FA3">
        <w:rPr>
          <w:rStyle w:val="TMSRMN"/>
          <w:lang w:val="en-US"/>
        </w:rPr>
        <w:t>trivalent forced chemists at the turn of the 19</w:t>
      </w:r>
      <w:r w:rsidR="008A4C3F" w:rsidRPr="00297FA3">
        <w:rPr>
          <w:rStyle w:val="TMSRMN"/>
          <w:vertAlign w:val="superscript"/>
          <w:lang w:val="en-US"/>
        </w:rPr>
        <w:t>th</w:t>
      </w:r>
      <w:r w:rsidR="008A4C3F" w:rsidRPr="00297FA3">
        <w:rPr>
          <w:rStyle w:val="TMSRMN"/>
          <w:lang w:val="en-US"/>
        </w:rPr>
        <w:t xml:space="preserve"> century to exploit </w:t>
      </w:r>
      <w:r w:rsidR="006E4B57" w:rsidRPr="00297FA3">
        <w:rPr>
          <w:rStyle w:val="TMSRMN"/>
          <w:lang w:val="en-US"/>
        </w:rPr>
        <w:t xml:space="preserve">extensively </w:t>
      </w:r>
      <w:r w:rsidR="008A4C3F" w:rsidRPr="00297FA3">
        <w:rPr>
          <w:rStyle w:val="TMSRMN"/>
          <w:lang w:val="en-US"/>
        </w:rPr>
        <w:t>pH-controlled fractional crystallization of complicated aqueous double nitrate or sulfate salts for their separation</w:t>
      </w:r>
      <w:r w:rsidR="006E4B57" w:rsidRPr="00297FA3">
        <w:rPr>
          <w:rStyle w:val="TMSRMN"/>
          <w:lang w:val="en-US"/>
        </w:rPr>
        <w:t>.</w:t>
      </w:r>
      <w:r w:rsidR="008A4C3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20</w:t>
      </w:r>
      <w:r w:rsidR="008A4C3F" w:rsidRPr="00297FA3">
        <w:rPr>
          <w:rStyle w:val="TMSRMN"/>
          <w:vertAlign w:val="superscript"/>
          <w:lang w:val="en-US"/>
        </w:rPr>
        <w:t>]</w:t>
      </w:r>
      <w:r w:rsidR="008A4C3F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 xml:space="preserve">These repetitive manipulations </w:t>
      </w:r>
      <w:r w:rsidR="008A4C3F" w:rsidRPr="00297FA3">
        <w:rPr>
          <w:rStyle w:val="TMSRMN"/>
          <w:lang w:val="en-US"/>
        </w:rPr>
        <w:t xml:space="preserve">did not help Alfred Werner to </w:t>
      </w:r>
      <w:r w:rsidR="006E4B57" w:rsidRPr="00297FA3">
        <w:rPr>
          <w:rStyle w:val="TMSRMN"/>
          <w:lang w:val="en-US"/>
        </w:rPr>
        <w:t xml:space="preserve">contradict </w:t>
      </w:r>
      <w:r w:rsidR="008A4C3F" w:rsidRPr="00297FA3">
        <w:rPr>
          <w:rStyle w:val="TMSRMN"/>
          <w:lang w:val="en-US"/>
        </w:rPr>
        <w:t xml:space="preserve">the maximum coordination number of four </w:t>
      </w:r>
      <w:r w:rsidR="004B5B1C" w:rsidRPr="00297FA3">
        <w:rPr>
          <w:rStyle w:val="TMSRMN"/>
          <w:lang w:val="en-US"/>
        </w:rPr>
        <w:t xml:space="preserve">firmly </w:t>
      </w:r>
      <w:r w:rsidR="008A4C3F" w:rsidRPr="00297FA3">
        <w:rPr>
          <w:rStyle w:val="TMSRMN"/>
          <w:lang w:val="en-US"/>
        </w:rPr>
        <w:t xml:space="preserve">established for p-block </w:t>
      </w:r>
      <w:proofErr w:type="spellStart"/>
      <w:r w:rsidR="008A4C3F" w:rsidRPr="00297FA3">
        <w:rPr>
          <w:rStyle w:val="TMSRMN"/>
          <w:lang w:val="en-US"/>
        </w:rPr>
        <w:t>centr</w:t>
      </w:r>
      <w:r w:rsidR="006E4B57" w:rsidRPr="00297FA3">
        <w:rPr>
          <w:rStyle w:val="TMSRMN"/>
          <w:lang w:val="en-US"/>
        </w:rPr>
        <w:t>e</w:t>
      </w:r>
      <w:r w:rsidR="008A4C3F" w:rsidRPr="00297FA3">
        <w:rPr>
          <w:rStyle w:val="TMSRMN"/>
          <w:lang w:val="en-US"/>
        </w:rPr>
        <w:t>s</w:t>
      </w:r>
      <w:proofErr w:type="spellEnd"/>
      <w:r w:rsidR="008A4C3F" w:rsidRPr="00297FA3">
        <w:rPr>
          <w:rStyle w:val="TMSRMN"/>
          <w:lang w:val="en-US"/>
        </w:rPr>
        <w:t xml:space="preserve"> by </w:t>
      </w:r>
      <w:proofErr w:type="spellStart"/>
      <w:r w:rsidR="008A4C3F" w:rsidRPr="00297FA3">
        <w:rPr>
          <w:rStyle w:val="TMSRMN"/>
          <w:lang w:val="en-US"/>
        </w:rPr>
        <w:t>Abegg</w:t>
      </w:r>
      <w:proofErr w:type="spellEnd"/>
      <w:r w:rsidR="008A4C3F" w:rsidRPr="00297FA3">
        <w:rPr>
          <w:rStyle w:val="TMSRMN"/>
          <w:lang w:val="en-US"/>
        </w:rPr>
        <w:t xml:space="preserve"> and Lewis.</w:t>
      </w:r>
      <w:r w:rsidR="008A4C3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21</w:t>
      </w:r>
      <w:r w:rsidR="008A4C3F" w:rsidRPr="00297FA3">
        <w:rPr>
          <w:rStyle w:val="TMSRMN"/>
          <w:vertAlign w:val="superscript"/>
          <w:lang w:val="en-US"/>
        </w:rPr>
        <w:t>]</w:t>
      </w:r>
      <w:r w:rsidR="008A4C3F" w:rsidRPr="00297FA3">
        <w:rPr>
          <w:rStyle w:val="TMSRMN"/>
          <w:lang w:val="en-US"/>
        </w:rPr>
        <w:t xml:space="preserve"> The exceptional stabilities and kinetic inertness of the coordination complexes formed between trivalent d-block cations, especially Co(III), and linear polyamine ligands, which </w:t>
      </w:r>
      <w:r w:rsidR="006E4B57" w:rsidRPr="00297FA3">
        <w:rPr>
          <w:rStyle w:val="TMSRMN"/>
          <w:lang w:val="en-US"/>
        </w:rPr>
        <w:t>are</w:t>
      </w:r>
      <w:r w:rsidR="008A4C3F" w:rsidRPr="00297FA3">
        <w:rPr>
          <w:rStyle w:val="TMSRMN"/>
          <w:lang w:val="en-US"/>
        </w:rPr>
        <w:t xml:space="preserve"> at the origin of </w:t>
      </w:r>
      <w:r w:rsidR="00EC3A97" w:rsidRPr="00297FA3">
        <w:rPr>
          <w:rStyle w:val="TMSRMN"/>
          <w:lang w:val="en-US"/>
        </w:rPr>
        <w:t>a</w:t>
      </w:r>
      <w:r w:rsidR="008A4C3F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>satisfying</w:t>
      </w:r>
      <w:r w:rsidR="008A4C3F" w:rsidRPr="00297FA3">
        <w:rPr>
          <w:rStyle w:val="TMSRMN"/>
          <w:lang w:val="en-US"/>
        </w:rPr>
        <w:t xml:space="preserve"> description of the molecular structures of transition metals displaying preferred coordination numbers </w:t>
      </w:r>
      <w:r w:rsidR="006E4B57" w:rsidRPr="00297FA3">
        <w:rPr>
          <w:rStyle w:val="TMSRMN"/>
          <w:lang w:val="en-US"/>
        </w:rPr>
        <w:t>between 4 and 6</w:t>
      </w:r>
      <w:r w:rsidR="008A4C3F" w:rsidRPr="00297FA3">
        <w:rPr>
          <w:rStyle w:val="TMSRMN"/>
          <w:lang w:val="en-US"/>
        </w:rPr>
        <w:t xml:space="preserve">, </w:t>
      </w:r>
      <w:r w:rsidR="006E4B57" w:rsidRPr="00297FA3">
        <w:rPr>
          <w:rStyle w:val="TMSRMN"/>
          <w:lang w:val="en-US"/>
        </w:rPr>
        <w:t xml:space="preserve">had no </w:t>
      </w:r>
      <w:r w:rsidR="008A4C3F" w:rsidRPr="00297FA3">
        <w:rPr>
          <w:rStyle w:val="TMSRMN"/>
          <w:lang w:val="en-US"/>
        </w:rPr>
        <w:t>counterpart for 4f-block cations</w:t>
      </w:r>
      <w:r w:rsidR="004B5B1C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>since</w:t>
      </w:r>
      <w:r w:rsidR="008A4C3F" w:rsidRPr="00297FA3">
        <w:rPr>
          <w:rStyle w:val="TMSRMN"/>
          <w:lang w:val="en-US"/>
        </w:rPr>
        <w:t xml:space="preserve"> </w:t>
      </w:r>
      <w:r w:rsidR="004B5B1C" w:rsidRPr="00297FA3">
        <w:rPr>
          <w:rStyle w:val="TMSRMN"/>
          <w:lang w:val="en-US"/>
        </w:rPr>
        <w:t>t</w:t>
      </w:r>
      <w:r w:rsidR="008A4C3F" w:rsidRPr="00297FA3">
        <w:rPr>
          <w:rStyle w:val="TMSRMN"/>
          <w:lang w:val="en-US"/>
        </w:rPr>
        <w:t>he</w:t>
      </w:r>
      <w:r w:rsidR="004B5B1C" w:rsidRPr="00297FA3">
        <w:rPr>
          <w:rStyle w:val="TMSRMN"/>
          <w:lang w:val="en-US"/>
        </w:rPr>
        <w:t xml:space="preserve"> latter</w:t>
      </w:r>
      <w:r w:rsidR="008A4C3F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 xml:space="preserve">did not allow </w:t>
      </w:r>
      <w:r w:rsidR="008A4C3F" w:rsidRPr="00297FA3">
        <w:rPr>
          <w:rStyle w:val="TMSRMN"/>
          <w:lang w:val="en-US"/>
        </w:rPr>
        <w:t xml:space="preserve">the isolation of geometrical isomers </w:t>
      </w:r>
      <w:r w:rsidR="006E4B57" w:rsidRPr="00297FA3">
        <w:rPr>
          <w:rStyle w:val="TMSRMN"/>
          <w:lang w:val="en-US"/>
        </w:rPr>
        <w:t>to help elucidat</w:t>
      </w:r>
      <w:r w:rsidR="00EC3A97" w:rsidRPr="00297FA3">
        <w:rPr>
          <w:rStyle w:val="TMSRMN"/>
          <w:lang w:val="en-US"/>
        </w:rPr>
        <w:t>e</w:t>
      </w:r>
      <w:r w:rsidR="008A4C3F" w:rsidRPr="00297FA3">
        <w:rPr>
          <w:rStyle w:val="TMSRMN"/>
          <w:lang w:val="en-US"/>
        </w:rPr>
        <w:t xml:space="preserve"> their structures. The </w:t>
      </w:r>
      <w:r w:rsidR="008A4C3F" w:rsidRPr="00297FA3">
        <w:rPr>
          <w:rStyle w:val="TMSRMN"/>
          <w:lang w:val="en-US"/>
        </w:rPr>
        <w:lastRenderedPageBreak/>
        <w:t xml:space="preserve">pioneer work of </w:t>
      </w:r>
      <w:proofErr w:type="spellStart"/>
      <w:r w:rsidR="008A4C3F" w:rsidRPr="00297FA3">
        <w:rPr>
          <w:rStyle w:val="TMSRMN"/>
          <w:lang w:val="en-US"/>
        </w:rPr>
        <w:t>Urbain</w:t>
      </w:r>
      <w:proofErr w:type="spellEnd"/>
      <w:r w:rsidR="008A4C3F" w:rsidRPr="00297FA3">
        <w:rPr>
          <w:rStyle w:val="TMSRMN"/>
          <w:lang w:val="en-US"/>
        </w:rPr>
        <w:t>, who used neutral [</w:t>
      </w:r>
      <w:proofErr w:type="gramStart"/>
      <w:r w:rsidR="008A4C3F" w:rsidRPr="00297FA3">
        <w:rPr>
          <w:rStyle w:val="TMSRMN"/>
          <w:lang w:val="en-US"/>
        </w:rPr>
        <w:t>Ln(</w:t>
      </w:r>
      <w:proofErr w:type="spellStart"/>
      <w:proofErr w:type="gramEnd"/>
      <w:r w:rsidR="008A4C3F" w:rsidRPr="00297FA3">
        <w:rPr>
          <w:rStyle w:val="TMSRMN"/>
          <w:lang w:val="en-US"/>
        </w:rPr>
        <w:t>acac</w:t>
      </w:r>
      <w:proofErr w:type="spellEnd"/>
      <w:r w:rsidR="008A4C3F" w:rsidRPr="00297FA3">
        <w:rPr>
          <w:rStyle w:val="TMSRMN"/>
          <w:lang w:val="en-US"/>
        </w:rPr>
        <w:t>)</w:t>
      </w:r>
      <w:r w:rsidR="008A4C3F" w:rsidRPr="00297FA3">
        <w:rPr>
          <w:rStyle w:val="TMSRMN"/>
          <w:vertAlign w:val="subscript"/>
          <w:lang w:val="en-US"/>
        </w:rPr>
        <w:t>3</w:t>
      </w:r>
      <w:r w:rsidR="008A4C3F" w:rsidRPr="00297FA3">
        <w:rPr>
          <w:rStyle w:val="TMSRMN"/>
          <w:lang w:val="en-US"/>
        </w:rPr>
        <w:t xml:space="preserve">] complexes in </w:t>
      </w:r>
      <w:r w:rsidR="004B5B1C" w:rsidRPr="00297FA3">
        <w:rPr>
          <w:rStyle w:val="TMSRMN"/>
          <w:lang w:val="en-US"/>
        </w:rPr>
        <w:t>extraction</w:t>
      </w:r>
      <w:r w:rsidR="008A4C3F" w:rsidRPr="00297FA3">
        <w:rPr>
          <w:rStyle w:val="TMSRMN"/>
          <w:lang w:val="en-US"/>
        </w:rPr>
        <w:t xml:space="preserve"> procedures, was taken as a strong support for six-coordination along the lanthanide series, as found for d-block complexes</w:t>
      </w:r>
      <w:r w:rsidR="004B5B1C" w:rsidRPr="00297FA3">
        <w:rPr>
          <w:rStyle w:val="TMSRMN"/>
          <w:lang w:val="en-US"/>
        </w:rPr>
        <w:t>,</w:t>
      </w:r>
      <w:r w:rsidR="008A4C3F" w:rsidRPr="00297FA3">
        <w:rPr>
          <w:rStyle w:val="TMSRMN"/>
          <w:lang w:val="en-US"/>
        </w:rPr>
        <w:t xml:space="preserve"> because </w:t>
      </w:r>
      <w:proofErr w:type="spellStart"/>
      <w:r w:rsidR="008A4C3F" w:rsidRPr="00297FA3">
        <w:rPr>
          <w:rStyle w:val="TMSRMN"/>
          <w:lang w:val="en-US"/>
        </w:rPr>
        <w:t>acetylacetonate</w:t>
      </w:r>
      <w:proofErr w:type="spellEnd"/>
      <w:r w:rsidR="008A4C3F" w:rsidRPr="00297FA3">
        <w:rPr>
          <w:rStyle w:val="TMSRMN"/>
          <w:lang w:val="en-US"/>
        </w:rPr>
        <w:t xml:space="preserve"> (</w:t>
      </w:r>
      <w:proofErr w:type="spellStart"/>
      <w:r w:rsidR="008A4C3F" w:rsidRPr="00297FA3">
        <w:rPr>
          <w:rStyle w:val="TMSRMN"/>
          <w:lang w:val="en-US"/>
        </w:rPr>
        <w:t>acac</w:t>
      </w:r>
      <w:proofErr w:type="spellEnd"/>
      <w:r w:rsidR="008A4C3F" w:rsidRPr="00297FA3">
        <w:rPr>
          <w:rStyle w:val="TMSRMN"/>
          <w:vertAlign w:val="superscript"/>
          <w:lang w:val="en-US"/>
        </w:rPr>
        <w:t>-</w:t>
      </w:r>
      <w:r w:rsidR="008A4C3F" w:rsidRPr="00297FA3">
        <w:rPr>
          <w:rStyle w:val="TMSRMN"/>
          <w:lang w:val="en-US"/>
        </w:rPr>
        <w:t>) was known to act as a bidentate chelat</w:t>
      </w:r>
      <w:r w:rsidR="00197175" w:rsidRPr="00297FA3">
        <w:rPr>
          <w:rStyle w:val="TMSRMN"/>
          <w:lang w:val="en-US"/>
        </w:rPr>
        <w:t>ing</w:t>
      </w:r>
      <w:r w:rsidR="008A4C3F" w:rsidRPr="00297FA3">
        <w:rPr>
          <w:rStyle w:val="TMSRMN"/>
          <w:lang w:val="en-US"/>
        </w:rPr>
        <w:t xml:space="preserve"> anion,</w:t>
      </w:r>
      <w:r w:rsidR="008A4C3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22</w:t>
      </w:r>
      <w:r w:rsidR="008A4C3F" w:rsidRPr="00297FA3">
        <w:rPr>
          <w:rStyle w:val="TMSRMN"/>
          <w:vertAlign w:val="superscript"/>
          <w:lang w:val="en-US"/>
        </w:rPr>
        <w:t>]</w:t>
      </w:r>
      <w:r w:rsidR="008A4C3F" w:rsidRPr="00297FA3">
        <w:rPr>
          <w:rStyle w:val="TMSRMN"/>
          <w:lang w:val="en-US"/>
        </w:rPr>
        <w:t xml:space="preserve"> and this despite </w:t>
      </w:r>
      <w:r w:rsidR="004B5B1C" w:rsidRPr="00297FA3">
        <w:rPr>
          <w:rStyle w:val="TMSRMN"/>
          <w:lang w:val="en-US"/>
        </w:rPr>
        <w:t>two pioneer</w:t>
      </w:r>
      <w:r w:rsidR="008A4C3F" w:rsidRPr="00297FA3">
        <w:rPr>
          <w:rStyle w:val="TMSRMN"/>
          <w:lang w:val="en-US"/>
        </w:rPr>
        <w:t xml:space="preserve"> X-ray crystal structures </w:t>
      </w:r>
      <w:r w:rsidR="004B5B1C" w:rsidRPr="00297FA3">
        <w:rPr>
          <w:rStyle w:val="TMSRMN"/>
          <w:lang w:val="en-US"/>
        </w:rPr>
        <w:t>reporting</w:t>
      </w:r>
      <w:r w:rsidR="008A4C3F" w:rsidRPr="00297FA3">
        <w:rPr>
          <w:rStyle w:val="TMSRMN"/>
          <w:lang w:val="en-US"/>
        </w:rPr>
        <w:t xml:space="preserve"> nine-coordinat</w:t>
      </w:r>
      <w:r w:rsidR="004B5B1C" w:rsidRPr="00297FA3">
        <w:rPr>
          <w:rStyle w:val="TMSRMN"/>
          <w:lang w:val="en-US"/>
        </w:rPr>
        <w:t>e metallic centers in</w:t>
      </w:r>
      <w:r w:rsidR="008A4C3F" w:rsidRPr="00297FA3">
        <w:rPr>
          <w:rStyle w:val="TMSRMN"/>
          <w:lang w:val="en-US"/>
        </w:rPr>
        <w:t xml:space="preserve"> the solvated salts Ln(C</w:t>
      </w:r>
      <w:r w:rsidR="008A4C3F" w:rsidRPr="00297FA3">
        <w:rPr>
          <w:rStyle w:val="Subscript"/>
          <w:lang w:val="en-US"/>
        </w:rPr>
        <w:t>2</w:t>
      </w:r>
      <w:r w:rsidR="008A4C3F" w:rsidRPr="00297FA3">
        <w:rPr>
          <w:rStyle w:val="TMSRMN"/>
          <w:lang w:val="en-US"/>
        </w:rPr>
        <w:t>H</w:t>
      </w:r>
      <w:r w:rsidR="008A4C3F" w:rsidRPr="00297FA3">
        <w:rPr>
          <w:rStyle w:val="Subscript"/>
          <w:lang w:val="en-US"/>
        </w:rPr>
        <w:t>5</w:t>
      </w:r>
      <w:r w:rsidR="008A4C3F" w:rsidRPr="00297FA3">
        <w:rPr>
          <w:rStyle w:val="TMSRMN"/>
          <w:lang w:val="en-US"/>
        </w:rPr>
        <w:t>OSO</w:t>
      </w:r>
      <w:r w:rsidR="008A4C3F" w:rsidRPr="00297FA3">
        <w:rPr>
          <w:rStyle w:val="Subscript"/>
          <w:lang w:val="en-US"/>
        </w:rPr>
        <w:t>3</w:t>
      </w:r>
      <w:r w:rsidR="008A4C3F" w:rsidRPr="00297FA3">
        <w:rPr>
          <w:rStyle w:val="TMSRMN"/>
          <w:lang w:val="en-US"/>
        </w:rPr>
        <w:t>)</w:t>
      </w:r>
      <w:r w:rsidR="008A4C3F" w:rsidRPr="00297FA3">
        <w:rPr>
          <w:rStyle w:val="Subscript"/>
          <w:lang w:val="en-US"/>
        </w:rPr>
        <w:t>3</w:t>
      </w:r>
      <w:r w:rsidR="008A4C3F" w:rsidRPr="00297FA3">
        <w:rPr>
          <w:rStyle w:val="TMSRMN"/>
        </w:rPr>
        <w:sym w:font="Symbol" w:char="F0D7"/>
      </w:r>
      <w:r w:rsidR="008A4C3F" w:rsidRPr="00297FA3">
        <w:rPr>
          <w:rStyle w:val="TMSRMN"/>
          <w:lang w:val="en-US"/>
        </w:rPr>
        <w:t>9H</w:t>
      </w:r>
      <w:r w:rsidR="008A4C3F" w:rsidRPr="00297FA3">
        <w:rPr>
          <w:rStyle w:val="Subscript"/>
          <w:lang w:val="en-US"/>
        </w:rPr>
        <w:t>2</w:t>
      </w:r>
      <w:r w:rsidR="008A4C3F" w:rsidRPr="00297FA3">
        <w:rPr>
          <w:rStyle w:val="TMSRMN"/>
          <w:lang w:val="en-US"/>
        </w:rPr>
        <w:t>O</w:t>
      </w:r>
      <w:r w:rsidR="008A4C3F" w:rsidRPr="00297FA3">
        <w:rPr>
          <w:rStyle w:val="TMSRMN"/>
          <w:lang w:val="en-US"/>
        </w:rPr>
        <w:sym w:font="Symbol" w:char="F0D7"/>
      </w:r>
      <w:r w:rsidR="008A4C3F" w:rsidRPr="00297FA3">
        <w:rPr>
          <w:rStyle w:val="TMSRMN"/>
          <w:lang w:val="en-US"/>
        </w:rPr>
        <w:t xml:space="preserve">and </w:t>
      </w:r>
      <w:proofErr w:type="spellStart"/>
      <w:r w:rsidR="008A4C3F" w:rsidRPr="00297FA3">
        <w:rPr>
          <w:rStyle w:val="TMSRMN"/>
          <w:lang w:val="en-US"/>
        </w:rPr>
        <w:t>Nd</w:t>
      </w:r>
      <w:proofErr w:type="spellEnd"/>
      <w:r w:rsidR="008A4C3F" w:rsidRPr="00297FA3">
        <w:rPr>
          <w:rStyle w:val="TMSRMN"/>
          <w:lang w:val="en-US"/>
        </w:rPr>
        <w:t>(BrO</w:t>
      </w:r>
      <w:r w:rsidR="008A4C3F" w:rsidRPr="00297FA3">
        <w:rPr>
          <w:rStyle w:val="Subscript"/>
          <w:lang w:val="en-US"/>
        </w:rPr>
        <w:t>3</w:t>
      </w:r>
      <w:r w:rsidR="008A4C3F" w:rsidRPr="00297FA3">
        <w:rPr>
          <w:rStyle w:val="TMSRMN"/>
          <w:lang w:val="en-US"/>
        </w:rPr>
        <w:t>)</w:t>
      </w:r>
      <w:r w:rsidR="008A4C3F" w:rsidRPr="00297FA3">
        <w:rPr>
          <w:rStyle w:val="Subscript"/>
          <w:lang w:val="en-US"/>
        </w:rPr>
        <w:t>3</w:t>
      </w:r>
      <w:r w:rsidR="008A4C3F" w:rsidRPr="00297FA3">
        <w:rPr>
          <w:rStyle w:val="TMSRMN"/>
        </w:rPr>
        <w:sym w:font="Symbol" w:char="F0D7"/>
      </w:r>
      <w:r w:rsidR="008A4C3F" w:rsidRPr="00297FA3">
        <w:rPr>
          <w:rStyle w:val="TMSRMN"/>
          <w:lang w:val="en-US"/>
        </w:rPr>
        <w:t>9H</w:t>
      </w:r>
      <w:r w:rsidR="008A4C3F" w:rsidRPr="00297FA3">
        <w:rPr>
          <w:rStyle w:val="Subscript"/>
          <w:lang w:val="en-US"/>
        </w:rPr>
        <w:t>2</w:t>
      </w:r>
      <w:r w:rsidR="008A4C3F" w:rsidRPr="00297FA3">
        <w:rPr>
          <w:rStyle w:val="TMSRMN"/>
          <w:lang w:val="en-US"/>
        </w:rPr>
        <w:t>O.</w:t>
      </w:r>
      <w:r w:rsidR="008A4C3F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23</w:t>
      </w:r>
      <w:r w:rsidR="008A4C3F" w:rsidRPr="00297FA3">
        <w:rPr>
          <w:rStyle w:val="superscript0"/>
          <w:lang w:val="en-US"/>
        </w:rPr>
        <w:t>]</w:t>
      </w:r>
    </w:p>
    <w:p w14:paraId="26488CE5" w14:textId="6A82DB78" w:rsidR="005D1AFE" w:rsidRPr="00297FA3" w:rsidRDefault="008B5D13" w:rsidP="007F6124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4DE537FB" wp14:editId="6F109FF0">
            <wp:extent cx="5049196" cy="305269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101" cy="3054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653C9" w14:textId="449E245C" w:rsidR="00B27075" w:rsidRPr="00297FA3" w:rsidRDefault="00B27075" w:rsidP="00D20909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97FA3">
        <w:rPr>
          <w:rStyle w:val="TMSRMN"/>
          <w:b/>
          <w:lang w:val="en-US"/>
        </w:rPr>
        <w:t>Figure 5</w:t>
      </w:r>
      <w:r w:rsidRPr="00297FA3">
        <w:rPr>
          <w:rStyle w:val="TMSRMN"/>
          <w:lang w:val="en-US"/>
        </w:rPr>
        <w:tab/>
        <w:t>A periodic table showing the date of the discovery of each element. The greyish part highlights the 2</w:t>
      </w:r>
      <w:r w:rsidR="008B5D13" w:rsidRPr="00297FA3">
        <w:rPr>
          <w:rStyle w:val="TMSRMN"/>
          <w:lang w:val="en-US"/>
        </w:rPr>
        <w:t>4</w:t>
      </w:r>
      <w:r w:rsidRPr="00297FA3">
        <w:rPr>
          <w:rStyle w:val="TMSRMN"/>
          <w:lang w:val="en-US"/>
        </w:rPr>
        <w:t xml:space="preserve"> </w:t>
      </w:r>
      <w:r w:rsidR="003467A7" w:rsidRPr="00297FA3">
        <w:rPr>
          <w:rStyle w:val="TMSRMN"/>
          <w:lang w:val="en-US"/>
        </w:rPr>
        <w:t>transition metals (</w:t>
      </w:r>
      <w:r w:rsidRPr="00297FA3">
        <w:rPr>
          <w:rStyle w:val="TMSRMN"/>
          <w:lang w:val="en-US"/>
        </w:rPr>
        <w:t>d-block</w:t>
      </w:r>
      <w:r w:rsidR="003467A7" w:rsidRPr="00297FA3">
        <w:rPr>
          <w:rStyle w:val="TMSRMN"/>
          <w:lang w:val="en-US"/>
        </w:rPr>
        <w:t>)</w:t>
      </w:r>
      <w:r w:rsidRPr="00297FA3">
        <w:rPr>
          <w:rStyle w:val="TMSRMN"/>
          <w:lang w:val="en-US"/>
        </w:rPr>
        <w:t xml:space="preserve"> and the </w:t>
      </w:r>
      <w:r w:rsidR="003467A7" w:rsidRPr="00297FA3">
        <w:rPr>
          <w:rStyle w:val="TMSRMN"/>
          <w:lang w:val="en-US"/>
        </w:rPr>
        <w:t>6 lanthanides</w:t>
      </w:r>
      <w:r w:rsidRPr="00297FA3">
        <w:rPr>
          <w:rStyle w:val="TMSRMN"/>
          <w:lang w:val="en-US"/>
        </w:rPr>
        <w:t xml:space="preserve"> </w:t>
      </w:r>
      <w:r w:rsidR="003467A7" w:rsidRPr="00297FA3">
        <w:rPr>
          <w:rStyle w:val="TMSRMN"/>
          <w:lang w:val="en-US"/>
        </w:rPr>
        <w:t>(4</w:t>
      </w:r>
      <w:r w:rsidRPr="00297FA3">
        <w:rPr>
          <w:rStyle w:val="TMSRMN"/>
          <w:lang w:val="en-US"/>
        </w:rPr>
        <w:t>f-block</w:t>
      </w:r>
      <w:r w:rsidR="003467A7" w:rsidRPr="00297FA3">
        <w:rPr>
          <w:rStyle w:val="TMSRMN"/>
          <w:lang w:val="en-US"/>
        </w:rPr>
        <w:t>)</w:t>
      </w:r>
      <w:r w:rsidRPr="00297FA3">
        <w:rPr>
          <w:rStyle w:val="TMSRMN"/>
          <w:lang w:val="en-US"/>
        </w:rPr>
        <w:t xml:space="preserve"> elements already isolated in 18</w:t>
      </w:r>
      <w:r w:rsidR="003467A7" w:rsidRPr="00297FA3">
        <w:rPr>
          <w:rStyle w:val="TMSRMN"/>
          <w:lang w:val="en-US"/>
        </w:rPr>
        <w:t>69.</w:t>
      </w:r>
      <w:r w:rsidR="00D20909" w:rsidRPr="00297FA3">
        <w:rPr>
          <w:rStyle w:val="TMSRMN"/>
          <w:lang w:val="en-US"/>
        </w:rPr>
        <w:t xml:space="preserve"> The </w:t>
      </w:r>
      <w:proofErr w:type="spellStart"/>
      <w:r w:rsidR="00D20909" w:rsidRPr="00297FA3">
        <w:rPr>
          <w:rStyle w:val="TMSRMN"/>
          <w:lang w:val="en-US"/>
        </w:rPr>
        <w:t>dydimium</w:t>
      </w:r>
      <w:proofErr w:type="spellEnd"/>
      <w:r w:rsidR="00D20909" w:rsidRPr="00297FA3">
        <w:rPr>
          <w:rStyle w:val="TMSRMN"/>
          <w:lang w:val="en-US"/>
        </w:rPr>
        <w:t xml:space="preserve"> of </w:t>
      </w:r>
      <w:proofErr w:type="spellStart"/>
      <w:r w:rsidR="00D20909" w:rsidRPr="00297FA3">
        <w:rPr>
          <w:rStyle w:val="TMSRMN"/>
          <w:lang w:val="en-US"/>
        </w:rPr>
        <w:t>Mosander</w:t>
      </w:r>
      <w:proofErr w:type="spellEnd"/>
      <w:r w:rsidR="006E00A8" w:rsidRPr="00297FA3">
        <w:rPr>
          <w:rStyle w:val="TMSRMN"/>
          <w:lang w:val="en-US"/>
        </w:rPr>
        <w:t>,</w:t>
      </w:r>
      <w:r w:rsidR="00D20909" w:rsidRPr="00297FA3">
        <w:rPr>
          <w:rStyle w:val="TMSRMN"/>
          <w:lang w:val="en-US"/>
        </w:rPr>
        <w:t xml:space="preserve"> discovered in 1839</w:t>
      </w:r>
      <w:r w:rsidR="006E00A8" w:rsidRPr="00297FA3">
        <w:rPr>
          <w:rStyle w:val="TMSRMN"/>
          <w:lang w:val="en-US"/>
        </w:rPr>
        <w:t>,</w:t>
      </w:r>
      <w:r w:rsidR="00D20909" w:rsidRPr="00297FA3">
        <w:rPr>
          <w:rStyle w:val="TMSRMN"/>
          <w:lang w:val="en-US"/>
        </w:rPr>
        <w:t xml:space="preserve"> indeed corresponded to a mixture of </w:t>
      </w:r>
      <w:proofErr w:type="spellStart"/>
      <w:proofErr w:type="gramStart"/>
      <w:r w:rsidR="00D20909" w:rsidRPr="00297FA3">
        <w:rPr>
          <w:rStyle w:val="TMSRMN"/>
          <w:lang w:val="en-US"/>
        </w:rPr>
        <w:t>praseody</w:t>
      </w:r>
      <w:proofErr w:type="spellEnd"/>
      <w:r w:rsidR="00D20909" w:rsidRPr="00297FA3">
        <w:rPr>
          <w:rStyle w:val="TMSRMN"/>
          <w:lang w:val="en-US"/>
        </w:rPr>
        <w:t>(</w:t>
      </w:r>
      <w:proofErr w:type="gramEnd"/>
      <w:r w:rsidR="00D20909" w:rsidRPr="00297FA3">
        <w:rPr>
          <w:rStyle w:val="TMSRMN"/>
          <w:lang w:val="en-US"/>
        </w:rPr>
        <w:t>di)</w:t>
      </w:r>
      <w:proofErr w:type="spellStart"/>
      <w:r w:rsidR="00D20909" w:rsidRPr="00297FA3">
        <w:rPr>
          <w:rStyle w:val="TMSRMN"/>
          <w:lang w:val="en-US"/>
        </w:rPr>
        <w:t>mium</w:t>
      </w:r>
      <w:proofErr w:type="spellEnd"/>
      <w:r w:rsidR="00D20909" w:rsidRPr="00297FA3">
        <w:rPr>
          <w:rStyle w:val="TMSRMN"/>
          <w:lang w:val="en-US"/>
        </w:rPr>
        <w:t xml:space="preserve"> and </w:t>
      </w:r>
      <w:proofErr w:type="spellStart"/>
      <w:r w:rsidR="00D20909" w:rsidRPr="00297FA3">
        <w:rPr>
          <w:rStyle w:val="TMSRMN"/>
          <w:lang w:val="en-US"/>
        </w:rPr>
        <w:t>neody</w:t>
      </w:r>
      <w:proofErr w:type="spellEnd"/>
      <w:r w:rsidR="00D20909" w:rsidRPr="00297FA3">
        <w:rPr>
          <w:rStyle w:val="TMSRMN"/>
          <w:lang w:val="en-US"/>
        </w:rPr>
        <w:t>(di)</w:t>
      </w:r>
      <w:proofErr w:type="spellStart"/>
      <w:r w:rsidR="00D20909" w:rsidRPr="00297FA3">
        <w:rPr>
          <w:rStyle w:val="TMSRMN"/>
          <w:lang w:val="en-US"/>
        </w:rPr>
        <w:t>mium</w:t>
      </w:r>
      <w:proofErr w:type="spellEnd"/>
      <w:r w:rsidR="00D20909" w:rsidRPr="00297FA3">
        <w:rPr>
          <w:rStyle w:val="TMSRMN"/>
          <w:lang w:val="en-US"/>
        </w:rPr>
        <w:t xml:space="preserve"> separated in 1885 by Auer von Welsbach.</w:t>
      </w:r>
      <w:r w:rsidR="00D20909" w:rsidRPr="00297FA3">
        <w:rPr>
          <w:rStyle w:val="TMSRMN"/>
          <w:vertAlign w:val="superscript"/>
          <w:lang w:val="en-US"/>
        </w:rPr>
        <w:t>[</w:t>
      </w:r>
      <w:r w:rsidR="00EF2177" w:rsidRPr="00297FA3">
        <w:rPr>
          <w:rStyle w:val="TMSRMN"/>
          <w:vertAlign w:val="superscript"/>
          <w:lang w:val="en-US"/>
        </w:rPr>
        <w:t>1</w:t>
      </w:r>
      <w:r w:rsidR="00D20909" w:rsidRPr="00297FA3">
        <w:rPr>
          <w:rStyle w:val="TMSRMN"/>
          <w:vertAlign w:val="superscript"/>
          <w:lang w:val="en-US"/>
        </w:rPr>
        <w:t>]</w:t>
      </w:r>
    </w:p>
    <w:p w14:paraId="63031AF8" w14:textId="715D7F69" w:rsidR="00DF08CA" w:rsidRPr="00297FA3" w:rsidRDefault="00931535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The </w:t>
      </w:r>
      <w:r w:rsidR="00241D71" w:rsidRPr="00297FA3">
        <w:rPr>
          <w:rStyle w:val="TMSRMN"/>
          <w:lang w:val="en-US"/>
        </w:rPr>
        <w:t xml:space="preserve">intense activity </w:t>
      </w:r>
      <w:r w:rsidR="001A51E3" w:rsidRPr="00297FA3">
        <w:rPr>
          <w:rStyle w:val="TMSRMN"/>
          <w:lang w:val="en-US"/>
        </w:rPr>
        <w:t xml:space="preserve">centered in Zürich </w:t>
      </w:r>
      <w:r w:rsidR="00241D71" w:rsidRPr="00297FA3">
        <w:rPr>
          <w:rStyle w:val="TMSRMN"/>
          <w:lang w:val="en-US"/>
        </w:rPr>
        <w:t xml:space="preserve">during the </w:t>
      </w:r>
      <w:r w:rsidR="004B5B1C" w:rsidRPr="00297FA3">
        <w:rPr>
          <w:rStyle w:val="TMSRMN"/>
          <w:lang w:val="en-US"/>
        </w:rPr>
        <w:t>late fifties</w:t>
      </w:r>
      <w:r w:rsidR="00061F9F" w:rsidRPr="00297FA3">
        <w:rPr>
          <w:rStyle w:val="TMSRMN"/>
          <w:lang w:val="en-US"/>
        </w:rPr>
        <w:t xml:space="preserve"> and focused on</w:t>
      </w:r>
      <w:r w:rsidR="00241D71" w:rsidRPr="00297FA3">
        <w:rPr>
          <w:rStyle w:val="TMSRMN"/>
          <w:lang w:val="en-US"/>
        </w:rPr>
        <w:t xml:space="preserve"> the efficient sequestration of various cations </w:t>
      </w:r>
      <w:r w:rsidR="001A51E3" w:rsidRPr="00297FA3">
        <w:rPr>
          <w:rStyle w:val="TMSRMN"/>
          <w:lang w:val="en-US"/>
        </w:rPr>
        <w:t>by using</w:t>
      </w:r>
      <w:r w:rsidR="00241D71" w:rsidRPr="00297FA3">
        <w:rPr>
          <w:rStyle w:val="TMSRMN"/>
          <w:lang w:val="en-US"/>
        </w:rPr>
        <w:t xml:space="preserve"> </w:t>
      </w:r>
      <w:proofErr w:type="spellStart"/>
      <w:r w:rsidR="00241D71" w:rsidRPr="00297FA3">
        <w:rPr>
          <w:rStyle w:val="TMSRMN"/>
          <w:lang w:val="en-US"/>
        </w:rPr>
        <w:t>multidentate</w:t>
      </w:r>
      <w:proofErr w:type="spellEnd"/>
      <w:r w:rsidR="00241D71" w:rsidRPr="00297FA3">
        <w:rPr>
          <w:rStyle w:val="TMSRMN"/>
          <w:lang w:val="en-US"/>
        </w:rPr>
        <w:t xml:space="preserve"> chelate ligands such as 2,2',2''-nitrilotriacetic acid (NTA), 2,2',2'',2'''-(ethane-1,2-diyldinitrilo)</w:t>
      </w:r>
      <w:proofErr w:type="spellStart"/>
      <w:r w:rsidR="00241D71" w:rsidRPr="00297FA3">
        <w:rPr>
          <w:rStyle w:val="TMSRMN"/>
          <w:lang w:val="en-US"/>
        </w:rPr>
        <w:t>tetraacetic</w:t>
      </w:r>
      <w:proofErr w:type="spellEnd"/>
      <w:r w:rsidR="00241D71" w:rsidRPr="00297FA3">
        <w:rPr>
          <w:rStyle w:val="TMSRMN"/>
          <w:lang w:val="en-US"/>
        </w:rPr>
        <w:t xml:space="preserve"> acid (EDTA) or </w:t>
      </w:r>
      <w:proofErr w:type="spellStart"/>
      <w:r w:rsidR="00241D71" w:rsidRPr="00297FA3">
        <w:rPr>
          <w:rStyle w:val="TMSRMN"/>
          <w:lang w:val="en-US"/>
        </w:rPr>
        <w:t>diethylenetriaminopentaacetic</w:t>
      </w:r>
      <w:proofErr w:type="spellEnd"/>
      <w:r w:rsidR="00241D71" w:rsidRPr="00297FA3">
        <w:rPr>
          <w:rStyle w:val="TMSRMN"/>
          <w:lang w:val="en-US"/>
        </w:rPr>
        <w:t xml:space="preserve"> acid (DPTA</w:t>
      </w:r>
      <w:r w:rsidR="001A51E3" w:rsidRPr="00297FA3">
        <w:rPr>
          <w:rStyle w:val="TMSRMN"/>
          <w:lang w:val="en-US"/>
        </w:rPr>
        <w:t>)</w:t>
      </w:r>
      <w:r w:rsidR="00061F9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24</w:t>
      </w:r>
      <w:r w:rsidR="00061F9F" w:rsidRPr="00297FA3">
        <w:rPr>
          <w:rStyle w:val="TMSRMN"/>
          <w:vertAlign w:val="superscript"/>
          <w:lang w:val="en-US"/>
        </w:rPr>
        <w:t>]</w:t>
      </w:r>
      <w:r w:rsidR="001A51E3" w:rsidRPr="00297FA3">
        <w:rPr>
          <w:rStyle w:val="TMSRMN"/>
          <w:lang w:val="en-US"/>
        </w:rPr>
        <w:t xml:space="preserve"> reactivated the</w:t>
      </w:r>
      <w:r w:rsidR="00CA2A48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 xml:space="preserve">investigation of </w:t>
      </w:r>
      <w:r w:rsidR="00CA2A48" w:rsidRPr="00297FA3">
        <w:rPr>
          <w:rStyle w:val="TMSRMN"/>
          <w:lang w:val="en-US"/>
        </w:rPr>
        <w:t xml:space="preserve">coordination numbers around </w:t>
      </w:r>
      <w:r w:rsidR="00C845CF" w:rsidRPr="00297FA3">
        <w:rPr>
          <w:rStyle w:val="TMSRMN"/>
          <w:lang w:val="en-US"/>
        </w:rPr>
        <w:t xml:space="preserve">trivalent </w:t>
      </w:r>
      <w:r w:rsidR="00CA2A48" w:rsidRPr="00297FA3">
        <w:rPr>
          <w:rStyle w:val="TMSRMN"/>
          <w:lang w:val="en-US"/>
        </w:rPr>
        <w:t>lanthanides</w:t>
      </w:r>
      <w:r w:rsidR="00061F9F" w:rsidRPr="00297FA3">
        <w:rPr>
          <w:rStyle w:val="TMSRMN"/>
          <w:lang w:val="en-US"/>
        </w:rPr>
        <w:t>, which w</w:t>
      </w:r>
      <w:r w:rsidR="004B5B1C" w:rsidRPr="00297FA3">
        <w:rPr>
          <w:rStyle w:val="TMSRMN"/>
          <w:lang w:val="en-US"/>
        </w:rPr>
        <w:t>ere</w:t>
      </w:r>
      <w:r w:rsidR="00CA2A48" w:rsidRPr="00297FA3">
        <w:rPr>
          <w:rStyle w:val="TMSRMN"/>
          <w:lang w:val="en-US"/>
        </w:rPr>
        <w:t xml:space="preserve"> </w:t>
      </w:r>
      <w:r w:rsidR="006E4B57" w:rsidRPr="00297FA3">
        <w:rPr>
          <w:rStyle w:val="TMSRMN"/>
          <w:lang w:val="en-US"/>
        </w:rPr>
        <w:t xml:space="preserve">finally established as greater than 6 by </w:t>
      </w:r>
      <w:r w:rsidR="004B5B1C" w:rsidRPr="00297FA3">
        <w:rPr>
          <w:rStyle w:val="TMSRMN"/>
          <w:lang w:val="en-US"/>
        </w:rPr>
        <w:t>the crystal structures solved for</w:t>
      </w:r>
      <w:r w:rsidR="009F26E3" w:rsidRPr="00297FA3">
        <w:rPr>
          <w:rStyle w:val="TMSRMN"/>
          <w:lang w:val="en-US"/>
        </w:rPr>
        <w:t xml:space="preserve"> </w:t>
      </w:r>
      <w:r w:rsidR="00CA2A48" w:rsidRPr="00297FA3">
        <w:rPr>
          <w:rStyle w:val="TMSRMN"/>
          <w:lang w:val="en-US"/>
        </w:rPr>
        <w:t>NH</w:t>
      </w:r>
      <w:r w:rsidR="00CA2A48" w:rsidRPr="00297FA3">
        <w:rPr>
          <w:rStyle w:val="Subscript"/>
          <w:lang w:val="en-US"/>
        </w:rPr>
        <w:t>4</w:t>
      </w:r>
      <w:r w:rsidR="00CA2A48" w:rsidRPr="00297FA3">
        <w:rPr>
          <w:rStyle w:val="TMSRMN"/>
          <w:lang w:val="en-US"/>
        </w:rPr>
        <w:t>La(EDTA)</w:t>
      </w:r>
      <w:r w:rsidR="00C845CF" w:rsidRPr="00297FA3">
        <w:rPr>
          <w:rStyle w:val="TMSRMN"/>
          <w:lang w:val="en-US"/>
        </w:rPr>
        <w:sym w:font="Symbol" w:char="F0D7"/>
      </w:r>
      <w:r w:rsidR="00C845CF" w:rsidRPr="00297FA3">
        <w:rPr>
          <w:rStyle w:val="TMSRMN"/>
          <w:lang w:val="en-US"/>
        </w:rPr>
        <w:t>8H</w:t>
      </w:r>
      <w:r w:rsidR="00C845CF" w:rsidRPr="00297FA3">
        <w:rPr>
          <w:rStyle w:val="Subscript"/>
          <w:lang w:val="en-US"/>
        </w:rPr>
        <w:t>2</w:t>
      </w:r>
      <w:r w:rsidR="00C845CF" w:rsidRPr="00297FA3">
        <w:rPr>
          <w:rStyle w:val="TMSRMN"/>
          <w:lang w:val="en-US"/>
        </w:rPr>
        <w:t xml:space="preserve">O (CN = </w:t>
      </w:r>
      <w:r w:rsidR="00061F9F" w:rsidRPr="00297FA3">
        <w:rPr>
          <w:rStyle w:val="TMSRMN"/>
          <w:lang w:val="en-US"/>
        </w:rPr>
        <w:t>10</w:t>
      </w:r>
      <w:r w:rsidR="00C845CF" w:rsidRPr="00297FA3">
        <w:rPr>
          <w:rStyle w:val="TMSRMN"/>
          <w:lang w:val="en-US"/>
        </w:rPr>
        <w:t>)</w:t>
      </w:r>
      <w:r w:rsidR="00C845C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25</w:t>
      </w:r>
      <w:r w:rsidR="00C845CF" w:rsidRPr="00297FA3">
        <w:rPr>
          <w:rStyle w:val="TMSRMN"/>
          <w:vertAlign w:val="superscript"/>
          <w:lang w:val="en-US"/>
        </w:rPr>
        <w:t>]</w:t>
      </w:r>
      <w:r w:rsidR="00C845CF" w:rsidRPr="00297FA3">
        <w:rPr>
          <w:rStyle w:val="TMSRMN"/>
          <w:lang w:val="en-US"/>
        </w:rPr>
        <w:t xml:space="preserve"> and </w:t>
      </w:r>
      <w:proofErr w:type="spellStart"/>
      <w:r w:rsidR="00C845CF" w:rsidRPr="00297FA3">
        <w:rPr>
          <w:rStyle w:val="TMSRMN"/>
          <w:lang w:val="en-US"/>
        </w:rPr>
        <w:t>HLa</w:t>
      </w:r>
      <w:proofErr w:type="spellEnd"/>
      <w:r w:rsidR="00C845CF" w:rsidRPr="00297FA3">
        <w:rPr>
          <w:rStyle w:val="TMSRMN"/>
          <w:lang w:val="en-US"/>
        </w:rPr>
        <w:t>(EDTA)</w:t>
      </w:r>
      <w:r w:rsidR="00C845CF" w:rsidRPr="00297FA3">
        <w:rPr>
          <w:rStyle w:val="TMSRMN"/>
          <w:lang w:val="en-US"/>
        </w:rPr>
        <w:sym w:font="Symbol" w:char="F0D7"/>
      </w:r>
      <w:r w:rsidR="00C845CF" w:rsidRPr="00297FA3">
        <w:rPr>
          <w:rStyle w:val="TMSRMN"/>
          <w:lang w:val="en-US"/>
        </w:rPr>
        <w:t>7H</w:t>
      </w:r>
      <w:r w:rsidR="00C845CF" w:rsidRPr="00297FA3">
        <w:rPr>
          <w:rStyle w:val="Subscript"/>
          <w:lang w:val="en-US"/>
        </w:rPr>
        <w:t>2</w:t>
      </w:r>
      <w:r w:rsidR="00C845CF" w:rsidRPr="00297FA3">
        <w:rPr>
          <w:rStyle w:val="TMSRMN"/>
          <w:lang w:val="en-US"/>
        </w:rPr>
        <w:t xml:space="preserve">O (CN = </w:t>
      </w:r>
      <w:r w:rsidR="00061F9F" w:rsidRPr="00297FA3">
        <w:rPr>
          <w:rStyle w:val="TMSRMN"/>
          <w:lang w:val="en-US"/>
        </w:rPr>
        <w:t>9</w:t>
      </w:r>
      <w:r w:rsidR="00C845CF" w:rsidRPr="00297FA3">
        <w:rPr>
          <w:rStyle w:val="TMSRMN"/>
          <w:lang w:val="en-US"/>
        </w:rPr>
        <w:t>).</w:t>
      </w:r>
      <w:r w:rsidR="00C845CF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26</w:t>
      </w:r>
      <w:r w:rsidR="00C845CF" w:rsidRPr="00297FA3">
        <w:rPr>
          <w:rStyle w:val="TMSRMN"/>
          <w:vertAlign w:val="superscript"/>
          <w:lang w:val="en-US"/>
        </w:rPr>
        <w:t>]</w:t>
      </w:r>
      <w:r w:rsidR="00061F9F" w:rsidRPr="00297FA3">
        <w:rPr>
          <w:rStyle w:val="TMSRMN"/>
          <w:lang w:val="en-US"/>
        </w:rPr>
        <w:t xml:space="preserve"> </w:t>
      </w:r>
      <w:r w:rsidR="00F97BE2" w:rsidRPr="00297FA3">
        <w:rPr>
          <w:rStyle w:val="TMSRMN"/>
          <w:lang w:val="en-US"/>
        </w:rPr>
        <w:t xml:space="preserve">Because of </w:t>
      </w:r>
      <w:r w:rsidR="00665CC8" w:rsidRPr="00297FA3">
        <w:rPr>
          <w:rStyle w:val="TMSRMN"/>
          <w:lang w:val="en-US"/>
        </w:rPr>
        <w:t xml:space="preserve">the inner-shell character of the 4f valence electrons, the lanthanide cations </w:t>
      </w:r>
      <w:r w:rsidR="00F97BE2" w:rsidRPr="00297FA3">
        <w:rPr>
          <w:rStyle w:val="TMSRMN"/>
          <w:lang w:val="en-US"/>
        </w:rPr>
        <w:t xml:space="preserve">show </w:t>
      </w:r>
      <w:r w:rsidR="00665CC8" w:rsidRPr="00297FA3">
        <w:rPr>
          <w:rStyle w:val="TMSRMN"/>
          <w:lang w:val="en-US"/>
        </w:rPr>
        <w:t>negligible ligand-field effects and consequently no</w:t>
      </w:r>
      <w:r w:rsidR="006E177A" w:rsidRPr="00297FA3">
        <w:rPr>
          <w:rStyle w:val="TMSRMN"/>
          <w:lang w:val="en-US"/>
        </w:rPr>
        <w:t xml:space="preserve"> </w:t>
      </w:r>
      <w:proofErr w:type="spellStart"/>
      <w:r w:rsidR="006E177A" w:rsidRPr="00297FA3">
        <w:rPr>
          <w:rStyle w:val="TMSRMN"/>
          <w:lang w:val="en-US"/>
        </w:rPr>
        <w:t>stereochemical</w:t>
      </w:r>
      <w:proofErr w:type="spellEnd"/>
      <w:r w:rsidR="006E177A" w:rsidRPr="00297FA3">
        <w:rPr>
          <w:rStyle w:val="TMSRMN"/>
          <w:lang w:val="en-US"/>
        </w:rPr>
        <w:t xml:space="preserve"> preference</w:t>
      </w:r>
      <w:r w:rsidR="00665CC8" w:rsidRPr="00297FA3">
        <w:rPr>
          <w:rStyle w:val="TMSRMN"/>
          <w:lang w:val="en-US"/>
        </w:rPr>
        <w:t>. C</w:t>
      </w:r>
      <w:r w:rsidR="009F26E3" w:rsidRPr="00297FA3">
        <w:rPr>
          <w:rStyle w:val="TMSRMN"/>
          <w:lang w:val="en-US"/>
        </w:rPr>
        <w:t xml:space="preserve">ombined with their </w:t>
      </w:r>
      <w:r w:rsidR="009F26E3" w:rsidRPr="00297FA3">
        <w:rPr>
          <w:rStyle w:val="TMSRMN"/>
          <w:lang w:val="en-US"/>
        </w:rPr>
        <w:lastRenderedPageBreak/>
        <w:t>large and variable coordination numbers</w:t>
      </w:r>
      <w:r w:rsidR="00665CC8" w:rsidRPr="00297FA3">
        <w:rPr>
          <w:rStyle w:val="TMSRMN"/>
          <w:lang w:val="en-US"/>
        </w:rPr>
        <w:t>, trivalent lanthanide</w:t>
      </w:r>
      <w:r w:rsidR="00F64BCA" w:rsidRPr="00297FA3">
        <w:rPr>
          <w:rStyle w:val="TMSRMN"/>
          <w:lang w:val="en-US"/>
        </w:rPr>
        <w:t>s</w:t>
      </w:r>
      <w:r w:rsidR="00665CC8" w:rsidRPr="00297FA3">
        <w:rPr>
          <w:rStyle w:val="TMSRMN"/>
          <w:lang w:val="en-US"/>
        </w:rPr>
        <w:t xml:space="preserve"> are often considered as the chameleons of coordination chemistry and were therefore not </w:t>
      </w:r>
      <w:r w:rsidR="009F26E3" w:rsidRPr="00297FA3">
        <w:rPr>
          <w:rStyle w:val="TMSRMN"/>
          <w:lang w:val="en-US"/>
        </w:rPr>
        <w:t xml:space="preserve">considered as templating agents or, more simply, as </w:t>
      </w:r>
      <w:r w:rsidR="00F64BCA" w:rsidRPr="00297FA3">
        <w:rPr>
          <w:rStyle w:val="TMSRMN"/>
          <w:lang w:val="en-US"/>
        </w:rPr>
        <w:t xml:space="preserve">reliable </w:t>
      </w:r>
      <w:r w:rsidR="00665CC8" w:rsidRPr="00297FA3">
        <w:rPr>
          <w:rStyle w:val="TMSRMN"/>
          <w:lang w:val="en-US"/>
        </w:rPr>
        <w:t>metal centers for organizing peripheral ligands in both solution-phase and solid-state chemistry</w:t>
      </w:r>
      <w:proofErr w:type="gramStart"/>
      <w:r w:rsidR="00665CC8" w:rsidRPr="00297FA3">
        <w:rPr>
          <w:rStyle w:val="TMSRMN"/>
          <w:lang w:val="en-US"/>
        </w:rPr>
        <w:t>.</w:t>
      </w:r>
      <w:r w:rsidR="00665CC8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27</w:t>
      </w:r>
      <w:r w:rsidR="00665CC8" w:rsidRPr="00297FA3">
        <w:rPr>
          <w:rStyle w:val="TMSRMN"/>
          <w:vertAlign w:val="superscript"/>
          <w:lang w:val="en-US"/>
        </w:rPr>
        <w:t>]</w:t>
      </w:r>
      <w:r w:rsidR="00665CC8" w:rsidRPr="00297FA3">
        <w:rPr>
          <w:rStyle w:val="TMSRMN"/>
          <w:lang w:val="en-US"/>
        </w:rPr>
        <w:t xml:space="preserve"> </w:t>
      </w:r>
      <w:r w:rsidR="001E1BD1" w:rsidRPr="00297FA3">
        <w:rPr>
          <w:rStyle w:val="TMSRMN"/>
          <w:lang w:val="en-US"/>
        </w:rPr>
        <w:t xml:space="preserve">The situation </w:t>
      </w:r>
      <w:r w:rsidR="00F64BCA" w:rsidRPr="00297FA3">
        <w:rPr>
          <w:rStyle w:val="TMSRMN"/>
          <w:lang w:val="en-US"/>
        </w:rPr>
        <w:t xml:space="preserve">changed </w:t>
      </w:r>
      <w:r w:rsidR="001E1BD1" w:rsidRPr="00297FA3">
        <w:rPr>
          <w:rStyle w:val="TMSRMN"/>
          <w:lang w:val="en-US"/>
        </w:rPr>
        <w:t>slightly with the improved structural programming brought by cooperative multiple interactions</w:t>
      </w:r>
      <w:r w:rsidR="00C6161C" w:rsidRPr="00297FA3">
        <w:rPr>
          <w:rStyle w:val="TMSRMN"/>
          <w:lang w:val="en-US"/>
        </w:rPr>
        <w:t xml:space="preserve"> </w:t>
      </w:r>
      <w:r w:rsidR="00662DCE" w:rsidRPr="00297FA3">
        <w:rPr>
          <w:rStyle w:val="TMSRMN"/>
          <w:lang w:val="en-US"/>
        </w:rPr>
        <w:t xml:space="preserve">implemented </w:t>
      </w:r>
      <w:r w:rsidR="00D749F0" w:rsidRPr="00297FA3">
        <w:rPr>
          <w:rStyle w:val="TMSRMN"/>
          <w:lang w:val="en-US"/>
        </w:rPr>
        <w:t>in</w:t>
      </w:r>
      <w:r w:rsidR="00C6161C" w:rsidRPr="00297FA3">
        <w:rPr>
          <w:rStyle w:val="TMSRMN"/>
          <w:lang w:val="en-US"/>
        </w:rPr>
        <w:t xml:space="preserve"> </w:t>
      </w:r>
      <w:proofErr w:type="spellStart"/>
      <w:r w:rsidR="00C6161C" w:rsidRPr="00297FA3">
        <w:rPr>
          <w:rStyle w:val="TMSRMN"/>
          <w:lang w:val="en-US"/>
        </w:rPr>
        <w:t>metallosupramolecular</w:t>
      </w:r>
      <w:proofErr w:type="spellEnd"/>
      <w:r w:rsidR="00C6161C" w:rsidRPr="00297FA3">
        <w:rPr>
          <w:rStyle w:val="TMSRMN"/>
          <w:lang w:val="en-US"/>
        </w:rPr>
        <w:t xml:space="preserve"> chemistry</w:t>
      </w:r>
      <w:r w:rsidR="005B4558" w:rsidRPr="00297FA3">
        <w:rPr>
          <w:rStyle w:val="TMSRMN"/>
          <w:lang w:val="en-US"/>
        </w:rPr>
        <w:t>.</w:t>
      </w:r>
      <w:r w:rsidR="00C6161C" w:rsidRPr="00297FA3">
        <w:rPr>
          <w:rStyle w:val="TMSRMN"/>
          <w:lang w:val="en-US"/>
        </w:rPr>
        <w:t xml:space="preserve"> </w:t>
      </w:r>
      <w:r w:rsidR="005B4558" w:rsidRPr="00297FA3">
        <w:rPr>
          <w:rStyle w:val="TMSRMN"/>
          <w:lang w:val="en-US"/>
        </w:rPr>
        <w:t>For instance,</w:t>
      </w:r>
      <w:r w:rsidR="00C6161C" w:rsidRPr="00297FA3">
        <w:rPr>
          <w:rStyle w:val="TMSRMN"/>
          <w:lang w:val="en-US"/>
        </w:rPr>
        <w:t xml:space="preserve"> the mixing of the segmental </w:t>
      </w:r>
      <w:r w:rsidR="00541291" w:rsidRPr="00297FA3">
        <w:rPr>
          <w:rStyle w:val="TMSRMN"/>
          <w:lang w:val="en-US"/>
        </w:rPr>
        <w:t>di-</w:t>
      </w:r>
      <w:proofErr w:type="spellStart"/>
      <w:r w:rsidR="00541291" w:rsidRPr="00297FA3">
        <w:rPr>
          <w:rStyle w:val="TMSRMN"/>
          <w:lang w:val="en-US"/>
        </w:rPr>
        <w:t>d</w:t>
      </w:r>
      <w:r w:rsidR="00C6161C" w:rsidRPr="00297FA3">
        <w:rPr>
          <w:rStyle w:val="TMSRMN"/>
          <w:lang w:val="en-US"/>
        </w:rPr>
        <w:t>identate</w:t>
      </w:r>
      <w:proofErr w:type="spellEnd"/>
      <w:r w:rsidR="00C6161C" w:rsidRPr="00297FA3">
        <w:rPr>
          <w:rStyle w:val="TMSRMN"/>
          <w:lang w:val="en-US"/>
        </w:rPr>
        <w:t xml:space="preserve"> ligands </w:t>
      </w:r>
      <w:r w:rsidR="00C6161C" w:rsidRPr="00297FA3">
        <w:rPr>
          <w:rStyle w:val="TMSRMN"/>
          <w:b/>
          <w:lang w:val="en-US"/>
        </w:rPr>
        <w:t>L1</w:t>
      </w:r>
      <w:r w:rsidR="00C6161C" w:rsidRPr="00297FA3">
        <w:rPr>
          <w:rStyle w:val="TMSRMN"/>
          <w:lang w:val="en-US"/>
        </w:rPr>
        <w:t xml:space="preserve"> with a six-coordinate d-block </w:t>
      </w:r>
      <w:r w:rsidR="00541291" w:rsidRPr="00297FA3">
        <w:rPr>
          <w:rStyle w:val="TMSRMN"/>
          <w:lang w:val="en-US"/>
        </w:rPr>
        <w:t>divalent</w:t>
      </w:r>
      <w:r w:rsidR="00C6161C" w:rsidRPr="00297FA3">
        <w:rPr>
          <w:rStyle w:val="TMSRMN"/>
          <w:lang w:val="en-US"/>
        </w:rPr>
        <w:t xml:space="preserve"> cobalt cation</w:t>
      </w:r>
      <w:r w:rsidR="00F64BCA" w:rsidRPr="00297FA3">
        <w:rPr>
          <w:rStyle w:val="TMSRMN"/>
          <w:lang w:val="en-US"/>
        </w:rPr>
        <w:t xml:space="preserve"> le</w:t>
      </w:r>
      <w:r w:rsidR="005B4558" w:rsidRPr="00297FA3">
        <w:rPr>
          <w:rStyle w:val="TMSRMN"/>
          <w:lang w:val="en-US"/>
        </w:rPr>
        <w:t>d</w:t>
      </w:r>
      <w:r w:rsidR="00C6161C" w:rsidRPr="00297FA3">
        <w:rPr>
          <w:rStyle w:val="TMSRMN"/>
          <w:lang w:val="en-US"/>
        </w:rPr>
        <w:t xml:space="preserve"> to </w:t>
      </w:r>
      <w:r w:rsidR="005B4558" w:rsidRPr="00297FA3">
        <w:rPr>
          <w:rStyle w:val="TMSRMN"/>
          <w:lang w:val="en-US"/>
        </w:rPr>
        <w:t>what was believed to be</w:t>
      </w:r>
      <w:r w:rsidR="00C6161C" w:rsidRPr="00297FA3">
        <w:rPr>
          <w:rStyle w:val="TMSRMN"/>
          <w:lang w:val="en-US"/>
        </w:rPr>
        <w:t xml:space="preserve"> </w:t>
      </w:r>
      <w:r w:rsidR="00662DCE" w:rsidRPr="00297FA3">
        <w:rPr>
          <w:rStyle w:val="TMSRMN"/>
          <w:lang w:val="en-US"/>
        </w:rPr>
        <w:t>a</w:t>
      </w:r>
      <w:r w:rsidR="00D749F0" w:rsidRPr="00297FA3">
        <w:rPr>
          <w:rStyle w:val="TMSRMN"/>
          <w:lang w:val="en-US"/>
        </w:rPr>
        <w:t xml:space="preserve"> highly</w:t>
      </w:r>
      <w:r w:rsidR="00662DCE" w:rsidRPr="00297FA3">
        <w:rPr>
          <w:rStyle w:val="TMSRMN"/>
          <w:lang w:val="en-US"/>
        </w:rPr>
        <w:t xml:space="preserve"> </w:t>
      </w:r>
      <w:r w:rsidR="00C6161C" w:rsidRPr="00297FA3">
        <w:rPr>
          <w:rStyle w:val="TMSRMN"/>
          <w:lang w:val="en-US"/>
        </w:rPr>
        <w:t>sophisticated triple-</w:t>
      </w:r>
      <w:r w:rsidR="005B4558" w:rsidRPr="00297FA3">
        <w:rPr>
          <w:rStyle w:val="TMSRMN"/>
          <w:lang w:val="en-US"/>
        </w:rPr>
        <w:t>helical structure</w:t>
      </w:r>
      <w:r w:rsidR="00C6161C" w:rsidRPr="00297FA3">
        <w:rPr>
          <w:rStyle w:val="TMSRMN"/>
          <w:lang w:val="en-US"/>
        </w:rPr>
        <w:t xml:space="preserve"> in 199</w:t>
      </w:r>
      <w:r w:rsidR="00D749F0" w:rsidRPr="00297FA3">
        <w:rPr>
          <w:rStyle w:val="TMSRMN"/>
          <w:lang w:val="en-US"/>
        </w:rPr>
        <w:t>1</w:t>
      </w:r>
      <w:r w:rsidR="00C6161C" w:rsidRPr="00297FA3">
        <w:rPr>
          <w:rStyle w:val="TMSRMN"/>
          <w:lang w:val="en-US"/>
        </w:rPr>
        <w:t xml:space="preserve"> (Figure 6a)</w:t>
      </w:r>
      <w:proofErr w:type="gramStart"/>
      <w:r w:rsidR="00662DCE" w:rsidRPr="00297FA3">
        <w:rPr>
          <w:rStyle w:val="TMSRMN"/>
          <w:lang w:val="en-US"/>
        </w:rPr>
        <w:t>,</w:t>
      </w:r>
      <w:r w:rsidR="00C6161C"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28</w:t>
      </w:r>
      <w:r w:rsidR="00C6161C" w:rsidRPr="00297FA3">
        <w:rPr>
          <w:rStyle w:val="superscript0"/>
          <w:lang w:val="en-US"/>
        </w:rPr>
        <w:t>]</w:t>
      </w:r>
      <w:r w:rsidR="00C6161C" w:rsidRPr="00297FA3">
        <w:rPr>
          <w:rStyle w:val="TMSRMN"/>
          <w:lang w:val="en-US"/>
        </w:rPr>
        <w:t xml:space="preserve"> </w:t>
      </w:r>
      <w:r w:rsidR="00580418" w:rsidRPr="00297FA3">
        <w:rPr>
          <w:rStyle w:val="TMSRMN"/>
          <w:lang w:val="en-US"/>
        </w:rPr>
        <w:t xml:space="preserve">but </w:t>
      </w:r>
      <w:r w:rsidR="00D749F0" w:rsidRPr="00297FA3">
        <w:rPr>
          <w:rStyle w:val="TMSRMN"/>
          <w:lang w:val="en-US"/>
        </w:rPr>
        <w:t>which</w:t>
      </w:r>
      <w:r w:rsidR="005B4558" w:rsidRPr="00297FA3">
        <w:rPr>
          <w:rStyle w:val="TMSRMN"/>
          <w:lang w:val="en-US"/>
        </w:rPr>
        <w:t xml:space="preserve"> </w:t>
      </w:r>
      <w:r w:rsidR="00C6161C" w:rsidRPr="00297FA3">
        <w:rPr>
          <w:rStyle w:val="TMSRMN"/>
          <w:lang w:val="en-US"/>
        </w:rPr>
        <w:t>appear</w:t>
      </w:r>
      <w:r w:rsidR="006E177A" w:rsidRPr="00297FA3">
        <w:rPr>
          <w:rStyle w:val="TMSRMN"/>
          <w:lang w:val="en-US"/>
        </w:rPr>
        <w:t>s</w:t>
      </w:r>
      <w:r w:rsidR="005B4558" w:rsidRPr="00297FA3">
        <w:rPr>
          <w:rStyle w:val="TMSRMN"/>
          <w:lang w:val="en-US"/>
        </w:rPr>
        <w:t xml:space="preserve"> </w:t>
      </w:r>
      <w:r w:rsidR="00D749F0" w:rsidRPr="00297FA3">
        <w:rPr>
          <w:rStyle w:val="TMSRMN"/>
          <w:lang w:val="en-US"/>
        </w:rPr>
        <w:t>twenty-five years later</w:t>
      </w:r>
      <w:r w:rsidR="00C6161C" w:rsidRPr="00297FA3">
        <w:rPr>
          <w:rStyle w:val="TMSRMN"/>
          <w:lang w:val="en-US"/>
        </w:rPr>
        <w:t xml:space="preserve"> </w:t>
      </w:r>
      <w:r w:rsidR="00D943EE" w:rsidRPr="00297FA3">
        <w:rPr>
          <w:rStyle w:val="TMSRMN"/>
          <w:lang w:val="en-US"/>
        </w:rPr>
        <w:t xml:space="preserve">rather </w:t>
      </w:r>
      <w:r w:rsidR="00C6161C" w:rsidRPr="00297FA3">
        <w:rPr>
          <w:rStyle w:val="TMSRMN"/>
          <w:lang w:val="en-US"/>
        </w:rPr>
        <w:t>old-fashion</w:t>
      </w:r>
      <w:r w:rsidR="00D749F0" w:rsidRPr="00297FA3">
        <w:rPr>
          <w:rStyle w:val="TMSRMN"/>
          <w:lang w:val="en-US"/>
        </w:rPr>
        <w:t>ed</w:t>
      </w:r>
      <w:r w:rsidR="00C6161C" w:rsidRPr="00297FA3">
        <w:rPr>
          <w:rStyle w:val="TMSRMN"/>
          <w:lang w:val="en-US"/>
        </w:rPr>
        <w:t xml:space="preserve"> when</w:t>
      </w:r>
      <w:r w:rsidR="00D749F0" w:rsidRPr="00297FA3">
        <w:rPr>
          <w:rStyle w:val="TMSRMN"/>
          <w:lang w:val="en-US"/>
        </w:rPr>
        <w:t xml:space="preserve"> one considers</w:t>
      </w:r>
      <w:r w:rsidR="00C6161C" w:rsidRPr="00297FA3">
        <w:rPr>
          <w:rStyle w:val="TMSRMN"/>
          <w:lang w:val="en-US"/>
        </w:rPr>
        <w:t xml:space="preserve"> </w:t>
      </w:r>
      <w:r w:rsidR="00D749F0" w:rsidRPr="00297FA3">
        <w:rPr>
          <w:rStyle w:val="TMSRMN"/>
          <w:lang w:val="en-US"/>
        </w:rPr>
        <w:t xml:space="preserve">the </w:t>
      </w:r>
      <w:r w:rsidR="00D943EE" w:rsidRPr="00297FA3">
        <w:rPr>
          <w:rStyle w:val="TMSRMN"/>
          <w:lang w:val="en-US"/>
        </w:rPr>
        <w:t xml:space="preserve">quadruple-stranded helices obtained by the </w:t>
      </w:r>
      <w:r w:rsidR="00D749F0" w:rsidRPr="00297FA3">
        <w:rPr>
          <w:rStyle w:val="TMSRMN"/>
          <w:lang w:val="en-US"/>
        </w:rPr>
        <w:t xml:space="preserve">reaction of </w:t>
      </w:r>
      <w:r w:rsidR="00D943EE" w:rsidRPr="00297FA3">
        <w:rPr>
          <w:rStyle w:val="TMSRMN"/>
          <w:lang w:val="en-US"/>
        </w:rPr>
        <w:t>a</w:t>
      </w:r>
      <w:r w:rsidR="00D749F0" w:rsidRPr="00297FA3">
        <w:rPr>
          <w:rStyle w:val="TMSRMN"/>
          <w:lang w:val="en-US"/>
        </w:rPr>
        <w:t xml:space="preserve"> similar</w:t>
      </w:r>
      <w:r w:rsidR="00C6161C" w:rsidRPr="00297FA3">
        <w:rPr>
          <w:rStyle w:val="TMSRMN"/>
          <w:lang w:val="en-US"/>
        </w:rPr>
        <w:t xml:space="preserve"> </w:t>
      </w:r>
      <w:r w:rsidR="00D943EE" w:rsidRPr="00297FA3">
        <w:rPr>
          <w:rStyle w:val="TMSRMN"/>
          <w:lang w:val="en-US"/>
        </w:rPr>
        <w:t>di-</w:t>
      </w:r>
      <w:proofErr w:type="spellStart"/>
      <w:r w:rsidR="00D943EE" w:rsidRPr="00297FA3">
        <w:rPr>
          <w:rStyle w:val="TMSRMN"/>
          <w:lang w:val="en-US"/>
        </w:rPr>
        <w:t>didentate</w:t>
      </w:r>
      <w:proofErr w:type="spellEnd"/>
      <w:r w:rsidR="00D943EE" w:rsidRPr="00297FA3">
        <w:rPr>
          <w:rStyle w:val="TMSRMN"/>
          <w:lang w:val="en-US"/>
        </w:rPr>
        <w:t xml:space="preserve"> </w:t>
      </w:r>
      <w:r w:rsidR="00C6161C" w:rsidRPr="00297FA3">
        <w:rPr>
          <w:rStyle w:val="TMSRMN"/>
          <w:lang w:val="en-US"/>
        </w:rPr>
        <w:t xml:space="preserve">receptor </w:t>
      </w:r>
      <w:r w:rsidR="00C6161C" w:rsidRPr="00297FA3">
        <w:rPr>
          <w:rStyle w:val="BOLD"/>
          <w:lang w:val="en-US"/>
        </w:rPr>
        <w:t>L2</w:t>
      </w:r>
      <w:r w:rsidR="00C6161C" w:rsidRPr="00297FA3">
        <w:rPr>
          <w:rStyle w:val="TMSRMN"/>
          <w:lang w:val="en-US"/>
        </w:rPr>
        <w:t xml:space="preserve"> with trivalent </w:t>
      </w:r>
      <w:r w:rsidR="00D749F0" w:rsidRPr="00297FA3">
        <w:rPr>
          <w:rStyle w:val="TMSRMN"/>
          <w:lang w:val="en-US"/>
        </w:rPr>
        <w:t xml:space="preserve">4f-block </w:t>
      </w:r>
      <w:r w:rsidR="00C6161C" w:rsidRPr="00297FA3">
        <w:rPr>
          <w:rStyle w:val="TMSRMN"/>
          <w:lang w:val="en-US"/>
        </w:rPr>
        <w:t>dysprosium</w:t>
      </w:r>
      <w:r w:rsidR="00580418" w:rsidRPr="00297FA3">
        <w:rPr>
          <w:rStyle w:val="TMSRMN"/>
          <w:lang w:val="en-US"/>
        </w:rPr>
        <w:t xml:space="preserve"> (Figure 6b)</w:t>
      </w:r>
      <w:r w:rsidR="00C6161C" w:rsidRPr="00297FA3">
        <w:rPr>
          <w:rStyle w:val="TMSRMN"/>
          <w:lang w:val="en-US"/>
        </w:rPr>
        <w:t>.</w:t>
      </w:r>
      <w:r w:rsidR="00C6161C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29</w:t>
      </w:r>
      <w:r w:rsidR="00C6161C" w:rsidRPr="00297FA3">
        <w:rPr>
          <w:rStyle w:val="superscript0"/>
          <w:lang w:val="en-US"/>
        </w:rPr>
        <w:t>]</w:t>
      </w:r>
      <w:r w:rsidR="005B4558" w:rsidRPr="00297FA3">
        <w:rPr>
          <w:rStyle w:val="TMSRMN"/>
          <w:lang w:val="en-US"/>
        </w:rPr>
        <w:t xml:space="preserve"> </w:t>
      </w:r>
    </w:p>
    <w:p w14:paraId="58496E28" w14:textId="7BE8694F" w:rsidR="00DF08CA" w:rsidRPr="00297FA3" w:rsidRDefault="00DF08CA" w:rsidP="00DF08CA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5428A37F" wp14:editId="6032E415">
            <wp:extent cx="3027744" cy="4039263"/>
            <wp:effectExtent l="0" t="0" r="127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899" cy="404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4EC68" w14:textId="580AEEAC" w:rsidR="00593935" w:rsidRPr="00297FA3" w:rsidRDefault="00593935" w:rsidP="00593935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97FA3">
        <w:rPr>
          <w:rStyle w:val="TMSRMN"/>
          <w:b/>
          <w:lang w:val="en-US"/>
        </w:rPr>
        <w:t>Figure 6</w:t>
      </w:r>
      <w:r w:rsidRPr="00297FA3">
        <w:rPr>
          <w:rStyle w:val="TMSRMN"/>
          <w:lang w:val="en-US"/>
        </w:rPr>
        <w:tab/>
        <w:t>Self-assembly of a) triple-stranded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28</w:t>
      </w:r>
      <w:r w:rsidRPr="00297FA3">
        <w:rPr>
          <w:rStyle w:val="superscript0"/>
          <w:lang w:val="en-US"/>
        </w:rPr>
        <w:t>]</w:t>
      </w:r>
      <w:r w:rsidRPr="00297FA3">
        <w:rPr>
          <w:rStyle w:val="TMSRMN"/>
          <w:lang w:val="en-US"/>
        </w:rPr>
        <w:t xml:space="preserve"> and b) quadruple-stranded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29</w:t>
      </w:r>
      <w:r w:rsidRPr="00297FA3">
        <w:rPr>
          <w:rStyle w:val="superscript0"/>
          <w:lang w:val="en-US"/>
        </w:rPr>
        <w:t>]</w:t>
      </w:r>
      <w:r w:rsidRPr="00297FA3">
        <w:rPr>
          <w:rStyle w:val="TMSRMN"/>
          <w:lang w:val="en-US"/>
        </w:rPr>
        <w:t xml:space="preserve"> </w:t>
      </w:r>
      <w:proofErr w:type="spellStart"/>
      <w:r w:rsidRPr="00297FA3">
        <w:rPr>
          <w:rStyle w:val="TMSRMN"/>
          <w:lang w:val="en-US"/>
        </w:rPr>
        <w:t>dinuclear</w:t>
      </w:r>
      <w:proofErr w:type="spellEnd"/>
      <w:r w:rsidRPr="00297FA3">
        <w:rPr>
          <w:rStyle w:val="TMSRMN"/>
          <w:lang w:val="en-US"/>
        </w:rPr>
        <w:t xml:space="preserve"> </w:t>
      </w:r>
      <w:proofErr w:type="spellStart"/>
      <w:r w:rsidRPr="00297FA3">
        <w:rPr>
          <w:rStyle w:val="TMSRMN"/>
          <w:lang w:val="en-US"/>
        </w:rPr>
        <w:t>helicates</w:t>
      </w:r>
      <w:proofErr w:type="spellEnd"/>
      <w:r w:rsidRPr="00297FA3">
        <w:rPr>
          <w:rStyle w:val="TMSRMN"/>
          <w:lang w:val="en-US"/>
        </w:rPr>
        <w:t xml:space="preserve"> using di-</w:t>
      </w:r>
      <w:proofErr w:type="spellStart"/>
      <w:r w:rsidRPr="00297FA3">
        <w:rPr>
          <w:rStyle w:val="TMSRMN"/>
          <w:lang w:val="en-US"/>
        </w:rPr>
        <w:t>didentate</w:t>
      </w:r>
      <w:proofErr w:type="spellEnd"/>
      <w:r w:rsidRPr="00297FA3">
        <w:rPr>
          <w:rStyle w:val="TMSRMN"/>
          <w:lang w:val="en-US"/>
        </w:rPr>
        <w:t xml:space="preserve"> segmental</w:t>
      </w:r>
      <w:r w:rsidR="001548F6" w:rsidRPr="00297FA3">
        <w:rPr>
          <w:rStyle w:val="TMSRMN"/>
          <w:lang w:val="en-US"/>
        </w:rPr>
        <w:t xml:space="preserve"> ligands</w:t>
      </w:r>
      <w:r w:rsidRPr="00297FA3">
        <w:rPr>
          <w:rStyle w:val="TMSRMN"/>
          <w:lang w:val="en-US"/>
        </w:rPr>
        <w:t>.</w:t>
      </w:r>
      <w:r w:rsidR="00484768" w:rsidRPr="00297FA3">
        <w:rPr>
          <w:rStyle w:val="TMSRMN"/>
          <w:lang w:val="en-US"/>
        </w:rPr>
        <w:t xml:space="preserve"> </w:t>
      </w:r>
      <w:r w:rsidR="001548F6" w:rsidRPr="00297FA3">
        <w:rPr>
          <w:rStyle w:val="TMSRMN"/>
          <w:lang w:val="en-US"/>
        </w:rPr>
        <w:t xml:space="preserve">The X-ray crystal structures of charged complexes are shown with different colors for each strand. </w:t>
      </w:r>
      <w:r w:rsidR="00484768" w:rsidRPr="00297FA3">
        <w:rPr>
          <w:rStyle w:val="TMSRMN"/>
          <w:lang w:val="en-US"/>
        </w:rPr>
        <w:t>Hydrogen atoms have been omitted for clarity.</w:t>
      </w:r>
    </w:p>
    <w:p w14:paraId="78640A9C" w14:textId="10C3CCE2" w:rsidR="00B27075" w:rsidRPr="00297FA3" w:rsidRDefault="005B4558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lastRenderedPageBreak/>
        <w:t xml:space="preserve">A </w:t>
      </w:r>
      <w:r w:rsidR="004E0426" w:rsidRPr="00297FA3">
        <w:rPr>
          <w:rStyle w:val="TMSRMN"/>
          <w:lang w:val="en-US"/>
        </w:rPr>
        <w:t>similar</w:t>
      </w:r>
      <w:r w:rsidRPr="00297FA3">
        <w:rPr>
          <w:rStyle w:val="TMSRMN"/>
          <w:lang w:val="en-US"/>
        </w:rPr>
        <w:t xml:space="preserve"> </w:t>
      </w:r>
      <w:r w:rsidR="00DF08CA" w:rsidRPr="00297FA3">
        <w:rPr>
          <w:rStyle w:val="TMSRMN"/>
          <w:lang w:val="en-US"/>
        </w:rPr>
        <w:t>downgrading</w:t>
      </w:r>
      <w:r w:rsidR="00662DCE" w:rsidRPr="00297FA3">
        <w:rPr>
          <w:rStyle w:val="TMSRMN"/>
          <w:lang w:val="en-US"/>
        </w:rPr>
        <w:t xml:space="preserve"> of the </w:t>
      </w:r>
      <w:r w:rsidR="004E0426" w:rsidRPr="00297FA3">
        <w:rPr>
          <w:rStyle w:val="TMSRMN"/>
          <w:lang w:val="en-US"/>
        </w:rPr>
        <w:t>summit</w:t>
      </w:r>
      <w:r w:rsidR="00662DCE" w:rsidRPr="00297FA3">
        <w:rPr>
          <w:rStyle w:val="TMSRMN"/>
          <w:lang w:val="en-US"/>
        </w:rPr>
        <w:t xml:space="preserve"> of </w:t>
      </w:r>
      <w:r w:rsidR="00580418" w:rsidRPr="00297FA3">
        <w:rPr>
          <w:rStyle w:val="TMSRMN"/>
          <w:lang w:val="en-US"/>
        </w:rPr>
        <w:t>complexity</w:t>
      </w:r>
      <w:r w:rsidR="00662DCE" w:rsidRPr="00297FA3">
        <w:rPr>
          <w:rStyle w:val="TMSRMN"/>
          <w:lang w:val="en-US"/>
        </w:rPr>
        <w:t xml:space="preserve"> </w:t>
      </w:r>
      <w:r w:rsidR="004E0426" w:rsidRPr="00297FA3">
        <w:rPr>
          <w:rStyle w:val="TMSRMN"/>
          <w:lang w:val="en-US"/>
        </w:rPr>
        <w:t xml:space="preserve">is found in </w:t>
      </w:r>
      <w:r w:rsidR="00662DCE" w:rsidRPr="00297FA3">
        <w:rPr>
          <w:rStyle w:val="TMSRMN"/>
          <w:lang w:val="en-US"/>
        </w:rPr>
        <w:t xml:space="preserve">the </w:t>
      </w:r>
      <w:r w:rsidR="00C5162F" w:rsidRPr="00297FA3">
        <w:rPr>
          <w:rStyle w:val="TMSRMN"/>
          <w:lang w:val="en-US"/>
        </w:rPr>
        <w:t xml:space="preserve">template </w:t>
      </w:r>
      <w:r w:rsidR="00662DCE" w:rsidRPr="00297FA3">
        <w:rPr>
          <w:rStyle w:val="TMSRMN"/>
          <w:lang w:val="en-US"/>
        </w:rPr>
        <w:t xml:space="preserve">synthesis of the </w:t>
      </w:r>
      <w:r w:rsidR="00580418" w:rsidRPr="00297FA3">
        <w:rPr>
          <w:rStyle w:val="TMSRMN"/>
          <w:lang w:val="en-US"/>
        </w:rPr>
        <w:t xml:space="preserve">trefoil </w:t>
      </w:r>
      <w:r w:rsidR="00662DCE" w:rsidRPr="00297FA3">
        <w:rPr>
          <w:rStyle w:val="TMSRMN"/>
          <w:lang w:val="en-US"/>
        </w:rPr>
        <w:t xml:space="preserve">molecular </w:t>
      </w:r>
      <w:r w:rsidR="00580418" w:rsidRPr="00297FA3">
        <w:rPr>
          <w:rStyle w:val="TMSRMN"/>
          <w:lang w:val="en-US"/>
        </w:rPr>
        <w:t>knot [Cu</w:t>
      </w:r>
      <w:r w:rsidR="00580418" w:rsidRPr="00297FA3">
        <w:rPr>
          <w:rStyle w:val="Subscript"/>
          <w:lang w:val="en-US"/>
        </w:rPr>
        <w:t>2</w:t>
      </w:r>
      <w:r w:rsidR="00580418" w:rsidRPr="00297FA3">
        <w:rPr>
          <w:rStyle w:val="TMSRMN"/>
          <w:b/>
          <w:lang w:val="en-US"/>
        </w:rPr>
        <w:t>L3</w:t>
      </w:r>
      <w:r w:rsidR="00580418" w:rsidRPr="00297FA3">
        <w:rPr>
          <w:rStyle w:val="TMSRMN"/>
          <w:lang w:val="en-US"/>
        </w:rPr>
        <w:t>]</w:t>
      </w:r>
      <w:r w:rsidR="00580418" w:rsidRPr="00297FA3">
        <w:rPr>
          <w:rStyle w:val="superscript0"/>
          <w:lang w:val="en-US"/>
        </w:rPr>
        <w:t>2+</w:t>
      </w:r>
      <w:r w:rsidR="00580418" w:rsidRPr="00297FA3">
        <w:rPr>
          <w:rStyle w:val="TMSRMN"/>
          <w:lang w:val="en-US"/>
        </w:rPr>
        <w:t xml:space="preserve">, which </w:t>
      </w:r>
      <w:r w:rsidR="00DF08CA" w:rsidRPr="00297FA3">
        <w:rPr>
          <w:rStyle w:val="TMSRMN"/>
          <w:lang w:val="en-US"/>
        </w:rPr>
        <w:t xml:space="preserve">originally </w:t>
      </w:r>
      <w:r w:rsidR="00C5162F" w:rsidRPr="00297FA3">
        <w:rPr>
          <w:rStyle w:val="TMSRMN"/>
          <w:lang w:val="en-US"/>
        </w:rPr>
        <w:t>used</w:t>
      </w:r>
      <w:r w:rsidR="00580418" w:rsidRPr="00297FA3">
        <w:rPr>
          <w:rStyle w:val="TMSRMN"/>
          <w:lang w:val="en-US"/>
        </w:rPr>
        <w:t xml:space="preserve"> a complicated double-stranded</w:t>
      </w:r>
      <w:r w:rsidR="00C5162F" w:rsidRPr="00297FA3">
        <w:rPr>
          <w:rStyle w:val="TMSRMN"/>
          <w:lang w:val="en-US"/>
        </w:rPr>
        <w:t xml:space="preserve"> </w:t>
      </w:r>
      <w:proofErr w:type="spellStart"/>
      <w:r w:rsidR="00C5162F" w:rsidRPr="00297FA3">
        <w:rPr>
          <w:rStyle w:val="TMSRMN"/>
          <w:lang w:val="en-US"/>
        </w:rPr>
        <w:t>dinuclear</w:t>
      </w:r>
      <w:proofErr w:type="spellEnd"/>
      <w:r w:rsidR="00580418" w:rsidRPr="00297FA3">
        <w:rPr>
          <w:rStyle w:val="TMSRMN"/>
          <w:lang w:val="en-US"/>
        </w:rPr>
        <w:t xml:space="preserve"> </w:t>
      </w:r>
      <w:r w:rsidR="00C5162F" w:rsidRPr="00297FA3">
        <w:rPr>
          <w:rStyle w:val="TMSRMN"/>
          <w:lang w:val="en-US"/>
        </w:rPr>
        <w:t xml:space="preserve">d-block </w:t>
      </w:r>
      <w:r w:rsidR="00580418" w:rsidRPr="00297FA3">
        <w:rPr>
          <w:rStyle w:val="TMSRMN"/>
          <w:lang w:val="en-US"/>
        </w:rPr>
        <w:t>precursor</w:t>
      </w:r>
      <w:r w:rsidR="00493217" w:rsidRPr="00297FA3">
        <w:rPr>
          <w:rStyle w:val="TMSRMN"/>
          <w:lang w:val="en-US"/>
        </w:rPr>
        <w:t xml:space="preserve"> and </w:t>
      </w:r>
      <w:r w:rsidR="00D943EE" w:rsidRPr="00297FA3">
        <w:rPr>
          <w:rStyle w:val="TMSRMN"/>
          <w:lang w:val="en-US"/>
        </w:rPr>
        <w:t>contributed</w:t>
      </w:r>
      <w:r w:rsidR="00493217" w:rsidRPr="00297FA3">
        <w:rPr>
          <w:rStyle w:val="TMSRMN"/>
          <w:lang w:val="en-US"/>
        </w:rPr>
        <w:t xml:space="preserve"> to </w:t>
      </w:r>
      <w:r w:rsidR="00D943EE" w:rsidRPr="00297FA3">
        <w:rPr>
          <w:rStyle w:val="TMSRMN"/>
          <w:lang w:val="en-US"/>
        </w:rPr>
        <w:t>the award of the</w:t>
      </w:r>
      <w:r w:rsidR="00493217" w:rsidRPr="00297FA3">
        <w:rPr>
          <w:rStyle w:val="TMSRMN"/>
          <w:lang w:val="en-US"/>
        </w:rPr>
        <w:t xml:space="preserve"> Nobel prize</w:t>
      </w:r>
      <w:r w:rsidR="00D943EE" w:rsidRPr="00297FA3">
        <w:rPr>
          <w:rStyle w:val="TMSRMN"/>
          <w:lang w:val="en-US"/>
        </w:rPr>
        <w:t xml:space="preserve"> in chemistry</w:t>
      </w:r>
      <w:r w:rsidR="001548F6" w:rsidRPr="00297FA3">
        <w:rPr>
          <w:rStyle w:val="TMSRMN"/>
          <w:lang w:val="en-US"/>
        </w:rPr>
        <w:t xml:space="preserve"> </w:t>
      </w:r>
      <w:r w:rsidR="004E0426" w:rsidRPr="00297FA3">
        <w:rPr>
          <w:rStyle w:val="TMSRMN"/>
          <w:lang w:val="en-US"/>
        </w:rPr>
        <w:t>to</w:t>
      </w:r>
      <w:r w:rsidR="001548F6" w:rsidRPr="00297FA3">
        <w:rPr>
          <w:rStyle w:val="TMSRMN"/>
          <w:lang w:val="en-US"/>
        </w:rPr>
        <w:t xml:space="preserve"> </w:t>
      </w:r>
      <w:proofErr w:type="spellStart"/>
      <w:r w:rsidR="001548F6" w:rsidRPr="00297FA3">
        <w:rPr>
          <w:rStyle w:val="TMSRMN"/>
          <w:lang w:val="en-US"/>
        </w:rPr>
        <w:t>Sauvage</w:t>
      </w:r>
      <w:proofErr w:type="spellEnd"/>
      <w:r w:rsidR="001548F6" w:rsidRPr="00297FA3">
        <w:rPr>
          <w:rStyle w:val="TMSRMN"/>
          <w:lang w:val="en-US"/>
        </w:rPr>
        <w:t xml:space="preserve"> in 2016</w:t>
      </w:r>
      <w:r w:rsidR="00580418" w:rsidRPr="00297FA3">
        <w:rPr>
          <w:rStyle w:val="TMSRMN"/>
          <w:lang w:val="en-US"/>
        </w:rPr>
        <w:t xml:space="preserve"> (Figure 7a)</w:t>
      </w:r>
      <w:proofErr w:type="gramStart"/>
      <w:r w:rsidR="00580418" w:rsidRPr="00297FA3">
        <w:rPr>
          <w:rStyle w:val="TMSRMN"/>
          <w:lang w:val="en-US"/>
        </w:rPr>
        <w:t>.</w:t>
      </w:r>
      <w:r w:rsidR="00580418"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30</w:t>
      </w:r>
      <w:r w:rsidR="00580418" w:rsidRPr="00297FA3">
        <w:rPr>
          <w:rStyle w:val="superscript0"/>
          <w:lang w:val="en-US"/>
        </w:rPr>
        <w:t>]</w:t>
      </w:r>
      <w:r w:rsidR="00580418" w:rsidRPr="00297FA3">
        <w:rPr>
          <w:rStyle w:val="TMSRMN"/>
          <w:lang w:val="en-US"/>
        </w:rPr>
        <w:t xml:space="preserve"> Moving to larger coordination numbers </w:t>
      </w:r>
      <w:r w:rsidR="00DF08CA" w:rsidRPr="00297FA3">
        <w:rPr>
          <w:rStyle w:val="TMSRMN"/>
          <w:lang w:val="en-US"/>
        </w:rPr>
        <w:t>around</w:t>
      </w:r>
      <w:r w:rsidR="00C5162F" w:rsidRPr="00297FA3">
        <w:rPr>
          <w:rStyle w:val="TMSRMN"/>
          <w:lang w:val="en-US"/>
        </w:rPr>
        <w:t xml:space="preserve"> 4f-block</w:t>
      </w:r>
      <w:r w:rsidR="00580418" w:rsidRPr="00297FA3">
        <w:rPr>
          <w:rStyle w:val="TMSRMN"/>
          <w:lang w:val="en-US"/>
        </w:rPr>
        <w:t xml:space="preserve"> trivalent europium </w:t>
      </w:r>
      <w:r w:rsidR="00D943EE" w:rsidRPr="00297FA3">
        <w:rPr>
          <w:rStyle w:val="TMSRMN"/>
          <w:lang w:val="en-US"/>
        </w:rPr>
        <w:t xml:space="preserve">cations </w:t>
      </w:r>
      <w:r w:rsidR="00580418" w:rsidRPr="00297FA3">
        <w:rPr>
          <w:rStyle w:val="TMSRMN"/>
          <w:lang w:val="en-US"/>
        </w:rPr>
        <w:t>provide</w:t>
      </w:r>
      <w:r w:rsidR="00C5162F" w:rsidRPr="00297FA3">
        <w:rPr>
          <w:rStyle w:val="TMSRMN"/>
          <w:lang w:val="en-US"/>
        </w:rPr>
        <w:t>s</w:t>
      </w:r>
      <w:r w:rsidR="00580418" w:rsidRPr="00297FA3">
        <w:rPr>
          <w:rStyle w:val="TMSRMN"/>
          <w:lang w:val="en-US"/>
        </w:rPr>
        <w:t xml:space="preserve"> the same result</w:t>
      </w:r>
      <w:r w:rsidR="00C5162F" w:rsidRPr="00297FA3">
        <w:rPr>
          <w:rStyle w:val="TMSRMN"/>
          <w:lang w:val="en-US"/>
        </w:rPr>
        <w:t xml:space="preserve"> using</w:t>
      </w:r>
      <w:r w:rsidR="00580418" w:rsidRPr="00297FA3">
        <w:rPr>
          <w:rStyle w:val="TMSRMN"/>
          <w:lang w:val="en-US"/>
        </w:rPr>
        <w:t xml:space="preserve"> </w:t>
      </w:r>
      <w:r w:rsidR="00C5162F" w:rsidRPr="00297FA3">
        <w:rPr>
          <w:rStyle w:val="TMSRMN"/>
          <w:lang w:val="en-US"/>
        </w:rPr>
        <w:t>a</w:t>
      </w:r>
      <w:r w:rsidR="00580418" w:rsidRPr="00297FA3">
        <w:rPr>
          <w:rStyle w:val="TMSRMN"/>
          <w:lang w:val="en-US"/>
        </w:rPr>
        <w:t xml:space="preserve"> </w:t>
      </w:r>
      <w:r w:rsidR="00DF08CA" w:rsidRPr="00297FA3">
        <w:rPr>
          <w:rStyle w:val="TMSRMN"/>
          <w:lang w:val="en-US"/>
        </w:rPr>
        <w:t xml:space="preserve">‘simple’ </w:t>
      </w:r>
      <w:r w:rsidR="00580418" w:rsidRPr="00297FA3">
        <w:rPr>
          <w:rStyle w:val="TMSRMN"/>
          <w:lang w:val="en-US"/>
        </w:rPr>
        <w:t>mononuclear template (Figure 7b).</w:t>
      </w:r>
      <w:r w:rsidR="00580418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31</w:t>
      </w:r>
      <w:r w:rsidR="00580418" w:rsidRPr="00297FA3">
        <w:rPr>
          <w:rStyle w:val="TMSRMN"/>
          <w:vertAlign w:val="superscript"/>
          <w:lang w:val="en-US"/>
        </w:rPr>
        <w:t>]</w:t>
      </w:r>
      <w:r w:rsidR="00493217" w:rsidRPr="00297FA3">
        <w:rPr>
          <w:rStyle w:val="TMSRMN"/>
          <w:lang w:val="en-US"/>
        </w:rPr>
        <w:t xml:space="preserve"> </w:t>
      </w:r>
    </w:p>
    <w:p w14:paraId="4851F86B" w14:textId="75071C8B" w:rsidR="005D1AFE" w:rsidRPr="00297FA3" w:rsidRDefault="00493217" w:rsidP="00493217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33133C40" wp14:editId="7EFA9EEB">
            <wp:extent cx="2817231" cy="4352976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056" cy="4366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63AF1" w14:textId="11378230" w:rsidR="00484768" w:rsidRPr="00297FA3" w:rsidRDefault="00484768" w:rsidP="00484768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97FA3">
        <w:rPr>
          <w:rStyle w:val="TMSRMN"/>
          <w:b/>
          <w:lang w:val="en-US"/>
        </w:rPr>
        <w:t>Figure 7</w:t>
      </w:r>
      <w:r w:rsidRPr="00297FA3">
        <w:rPr>
          <w:rStyle w:val="TMSRMN"/>
          <w:lang w:val="en-US"/>
        </w:rPr>
        <w:tab/>
        <w:t>Molecular</w:t>
      </w:r>
      <w:r w:rsidR="00493217" w:rsidRPr="00297FA3">
        <w:rPr>
          <w:rStyle w:val="TMSRMN"/>
          <w:lang w:val="en-US"/>
        </w:rPr>
        <w:t xml:space="preserve"> structures of</w:t>
      </w:r>
      <w:r w:rsidRPr="00297FA3">
        <w:rPr>
          <w:rStyle w:val="TMSRMN"/>
          <w:lang w:val="en-US"/>
        </w:rPr>
        <w:t xml:space="preserve"> trefoil knots obtained by metal-templated reaction</w:t>
      </w:r>
      <w:r w:rsidR="00493217" w:rsidRPr="00297FA3">
        <w:rPr>
          <w:rStyle w:val="TMSRMN"/>
          <w:lang w:val="en-US"/>
        </w:rPr>
        <w:t>s</w:t>
      </w:r>
      <w:r w:rsidRPr="00297FA3">
        <w:rPr>
          <w:rStyle w:val="TMSRMN"/>
          <w:lang w:val="en-US"/>
        </w:rPr>
        <w:t xml:space="preserve"> using a) d-</w:t>
      </w:r>
      <w:proofErr w:type="gramStart"/>
      <w:r w:rsidRPr="00297FA3">
        <w:rPr>
          <w:rStyle w:val="TMSRMN"/>
          <w:lang w:val="en-US"/>
        </w:rPr>
        <w:t>block</w:t>
      </w:r>
      <w:r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30</w:t>
      </w:r>
      <w:r w:rsidRPr="00297FA3">
        <w:rPr>
          <w:rStyle w:val="superscript0"/>
          <w:lang w:val="en-US"/>
        </w:rPr>
        <w:t>]</w:t>
      </w:r>
      <w:r w:rsidRPr="00297FA3">
        <w:rPr>
          <w:rStyle w:val="TMSRMN"/>
          <w:lang w:val="en-US"/>
        </w:rPr>
        <w:t xml:space="preserve"> and b) f-block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31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cations. Hydrogen atoms have been omitted for clarity.</w:t>
      </w:r>
      <w:r w:rsidR="00A430E1" w:rsidRPr="00297FA3">
        <w:rPr>
          <w:rStyle w:val="TMSRMN"/>
          <w:lang w:val="en-US"/>
        </w:rPr>
        <w:t xml:space="preserve"> Color code: C = grey, N = blue,</w:t>
      </w:r>
      <w:r w:rsidR="001548F6" w:rsidRPr="00297FA3">
        <w:rPr>
          <w:rStyle w:val="TMSRMN"/>
          <w:lang w:val="en-US"/>
        </w:rPr>
        <w:t xml:space="preserve"> O = red.</w:t>
      </w:r>
    </w:p>
    <w:p w14:paraId="102F4735" w14:textId="570DC0B0" w:rsidR="00172C23" w:rsidRPr="00297FA3" w:rsidRDefault="004E0426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Apart from </w:t>
      </w:r>
      <w:r w:rsidR="0034502A" w:rsidRPr="00297FA3">
        <w:rPr>
          <w:rStyle w:val="TMSRMN"/>
          <w:lang w:val="en-US"/>
        </w:rPr>
        <w:t xml:space="preserve">their larger coordination numbers, 4f-block cations </w:t>
      </w:r>
      <w:r w:rsidRPr="00297FA3">
        <w:rPr>
          <w:rStyle w:val="TMSRMN"/>
          <w:lang w:val="en-US"/>
        </w:rPr>
        <w:t>show</w:t>
      </w:r>
      <w:r w:rsidR="0034502A" w:rsidRPr="00297FA3">
        <w:rPr>
          <w:rStyle w:val="TMSRMN"/>
          <w:lang w:val="en-US"/>
        </w:rPr>
        <w:t xml:space="preserve"> the maximum </w:t>
      </w:r>
      <w:r w:rsidRPr="00297FA3">
        <w:rPr>
          <w:rStyle w:val="TMSRMN"/>
          <w:lang w:val="en-US"/>
        </w:rPr>
        <w:t>number</w:t>
      </w:r>
      <w:r w:rsidR="0034502A" w:rsidRPr="00297FA3">
        <w:rPr>
          <w:rStyle w:val="TMSRMN"/>
          <w:lang w:val="en-US"/>
        </w:rPr>
        <w:t xml:space="preserve"> of unpaired electrons in the periodic table (seven for Gd</w:t>
      </w:r>
      <w:r w:rsidR="0034502A" w:rsidRPr="00297FA3">
        <w:rPr>
          <w:rStyle w:val="superscript0"/>
          <w:lang w:val="en-US"/>
        </w:rPr>
        <w:t>3+</w:t>
      </w:r>
      <w:r w:rsidR="0034502A" w:rsidRPr="00297FA3">
        <w:rPr>
          <w:rStyle w:val="TMSRMN"/>
          <w:lang w:val="en-US"/>
        </w:rPr>
        <w:t xml:space="preserve">). Combined with the operation of non-negligible spin-orbit coupling effects for heavy elements, the electron-electron repulsion within the 4f subshell yields </w:t>
      </w:r>
      <w:r w:rsidRPr="00297FA3">
        <w:rPr>
          <w:rStyle w:val="TMSRMN"/>
          <w:lang w:val="en-US"/>
        </w:rPr>
        <w:t xml:space="preserve">between </w:t>
      </w:r>
      <w:r w:rsidR="0034502A" w:rsidRPr="00297FA3">
        <w:rPr>
          <w:rStyle w:val="TMSRMN"/>
          <w:lang w:val="en-US"/>
        </w:rPr>
        <w:t xml:space="preserve">one </w:t>
      </w:r>
      <w:r w:rsidRPr="00297FA3">
        <w:rPr>
          <w:rStyle w:val="TMSRMN"/>
          <w:lang w:val="en-US"/>
        </w:rPr>
        <w:t>(</w:t>
      </w:r>
      <w:r w:rsidR="0034502A" w:rsidRPr="00297FA3">
        <w:rPr>
          <w:rStyle w:val="TMSRMN"/>
          <w:lang w:val="en-US"/>
        </w:rPr>
        <w:t xml:space="preserve">for </w:t>
      </w:r>
      <w:proofErr w:type="gramStart"/>
      <w:r w:rsidR="0034502A" w:rsidRPr="00297FA3">
        <w:rPr>
          <w:rStyle w:val="TMSRMN"/>
          <w:lang w:val="en-US"/>
        </w:rPr>
        <w:t>Ce(</w:t>
      </w:r>
      <w:proofErr w:type="gramEnd"/>
      <w:r w:rsidR="0034502A" w:rsidRPr="00297FA3">
        <w:rPr>
          <w:rStyle w:val="TMSRMN"/>
          <w:lang w:val="en-US"/>
        </w:rPr>
        <w:t>4f</w:t>
      </w:r>
      <w:r w:rsidR="0034502A" w:rsidRPr="00297FA3">
        <w:rPr>
          <w:rStyle w:val="superscript0"/>
          <w:lang w:val="en-US"/>
        </w:rPr>
        <w:t>1</w:t>
      </w:r>
      <w:r w:rsidR="0034502A" w:rsidRPr="00297FA3">
        <w:rPr>
          <w:rStyle w:val="TMSRMN"/>
          <w:lang w:val="en-US"/>
        </w:rPr>
        <w:t xml:space="preserve">) and </w:t>
      </w:r>
      <w:proofErr w:type="spellStart"/>
      <w:r w:rsidR="0034502A" w:rsidRPr="00297FA3">
        <w:rPr>
          <w:rStyle w:val="TMSRMN"/>
          <w:lang w:val="en-US"/>
        </w:rPr>
        <w:t>Yb</w:t>
      </w:r>
      <w:proofErr w:type="spellEnd"/>
      <w:r w:rsidR="0034502A" w:rsidRPr="00297FA3">
        <w:rPr>
          <w:rStyle w:val="TMSRMN"/>
          <w:lang w:val="en-US"/>
        </w:rPr>
        <w:t>(4f</w:t>
      </w:r>
      <w:r w:rsidR="0034502A" w:rsidRPr="00297FA3">
        <w:rPr>
          <w:rStyle w:val="superscript0"/>
          <w:lang w:val="en-US"/>
        </w:rPr>
        <w:t>13</w:t>
      </w:r>
      <w:r w:rsidR="0034502A" w:rsidRPr="00297FA3">
        <w:rPr>
          <w:rStyle w:val="TMSRMN"/>
          <w:lang w:val="en-US"/>
        </w:rPr>
        <w:t>)</w:t>
      </w:r>
      <w:r w:rsidRPr="00297FA3">
        <w:rPr>
          <w:rStyle w:val="TMSRMN"/>
          <w:lang w:val="en-US"/>
        </w:rPr>
        <w:t>)</w:t>
      </w:r>
      <w:r w:rsidR="00172C23" w:rsidRPr="00297FA3">
        <w:rPr>
          <w:rStyle w:val="TMSRMN"/>
          <w:lang w:val="en-US"/>
        </w:rPr>
        <w:t>,</w:t>
      </w:r>
      <w:r w:rsidR="0034502A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 xml:space="preserve">and </w:t>
      </w:r>
      <w:r w:rsidR="0034502A" w:rsidRPr="00297FA3">
        <w:rPr>
          <w:rStyle w:val="TMSRMN"/>
          <w:lang w:val="en-US"/>
        </w:rPr>
        <w:t xml:space="preserve">325 </w:t>
      </w:r>
      <w:r w:rsidRPr="00297FA3">
        <w:rPr>
          <w:rStyle w:val="TMSRMN"/>
          <w:lang w:val="en-US"/>
        </w:rPr>
        <w:t>(</w:t>
      </w:r>
      <w:r w:rsidR="0034502A" w:rsidRPr="00297FA3">
        <w:rPr>
          <w:rStyle w:val="TMSRMN"/>
          <w:lang w:val="en-US"/>
        </w:rPr>
        <w:t xml:space="preserve">for </w:t>
      </w:r>
      <w:proofErr w:type="spellStart"/>
      <w:r w:rsidR="0034502A" w:rsidRPr="00297FA3">
        <w:rPr>
          <w:rStyle w:val="TMSRMN"/>
          <w:lang w:val="en-US"/>
        </w:rPr>
        <w:t>Gd</w:t>
      </w:r>
      <w:proofErr w:type="spellEnd"/>
      <w:r w:rsidR="0034502A" w:rsidRPr="00297FA3">
        <w:rPr>
          <w:rStyle w:val="TMSRMN"/>
          <w:lang w:val="en-US"/>
        </w:rPr>
        <w:t>(4f</w:t>
      </w:r>
      <w:r w:rsidR="0034502A" w:rsidRPr="00297FA3">
        <w:rPr>
          <w:rStyle w:val="superscript0"/>
          <w:lang w:val="en-US"/>
        </w:rPr>
        <w:t>7</w:t>
      </w:r>
      <w:r w:rsidR="0034502A" w:rsidRPr="00297FA3">
        <w:rPr>
          <w:rStyle w:val="TMSRMN"/>
          <w:lang w:val="en-US"/>
        </w:rPr>
        <w:t>)</w:t>
      </w:r>
      <w:r w:rsidRPr="00297FA3">
        <w:rPr>
          <w:rStyle w:val="TMSRMN"/>
          <w:lang w:val="en-US"/>
        </w:rPr>
        <w:t xml:space="preserve">) </w:t>
      </w:r>
      <w:r w:rsidR="0034502A" w:rsidRPr="00297FA3">
        <w:rPr>
          <w:rStyle w:val="TMSRMN"/>
          <w:lang w:val="en-US"/>
        </w:rPr>
        <w:t xml:space="preserve">excited spectroscopic levels, </w:t>
      </w:r>
      <w:r w:rsidRPr="00297FA3">
        <w:rPr>
          <w:rStyle w:val="TMSRMN"/>
          <w:lang w:val="en-US"/>
        </w:rPr>
        <w:t>some</w:t>
      </w:r>
      <w:r w:rsidR="0034502A" w:rsidRPr="00297FA3">
        <w:rPr>
          <w:rStyle w:val="TMSRMN"/>
          <w:lang w:val="en-US"/>
        </w:rPr>
        <w:t xml:space="preserve"> of which are emissive (Figure 4). With such a </w:t>
      </w:r>
      <w:r w:rsidRPr="00297FA3">
        <w:rPr>
          <w:rStyle w:val="TMSRMN"/>
          <w:lang w:val="en-US"/>
        </w:rPr>
        <w:t>supply</w:t>
      </w:r>
      <w:r w:rsidR="0034502A" w:rsidRPr="00297FA3">
        <w:rPr>
          <w:rStyle w:val="TMSRMN"/>
          <w:lang w:val="en-US"/>
        </w:rPr>
        <w:t xml:space="preserve"> of excited states displaying long radiative lifetimes due to the parity-forbidden nature of the </w:t>
      </w:r>
      <w:proofErr w:type="spellStart"/>
      <w:r w:rsidR="0034502A" w:rsidRPr="00297FA3">
        <w:rPr>
          <w:rStyle w:val="TMSRMN"/>
          <w:lang w:val="en-US"/>
        </w:rPr>
        <w:t>intrashell</w:t>
      </w:r>
      <w:proofErr w:type="spellEnd"/>
      <w:r w:rsidR="0034502A" w:rsidRPr="00297FA3">
        <w:rPr>
          <w:rStyle w:val="TMSRMN"/>
          <w:lang w:val="en-US"/>
        </w:rPr>
        <w:t xml:space="preserve"> electric-dipole </w:t>
      </w:r>
      <w:r w:rsidR="0034502A" w:rsidRPr="00297FA3">
        <w:rPr>
          <w:rStyle w:val="TMSRMN"/>
          <w:lang w:val="en-US"/>
        </w:rPr>
        <w:lastRenderedPageBreak/>
        <w:t>radiative transitions, it is rather surprising that the first coherent optical MASER beam</w:t>
      </w:r>
      <w:r w:rsidRPr="00297FA3">
        <w:rPr>
          <w:rStyle w:val="TMSRMN"/>
          <w:lang w:val="en-US"/>
        </w:rPr>
        <w:t xml:space="preserve"> </w:t>
      </w:r>
      <w:r w:rsidR="0034502A" w:rsidRPr="00297FA3">
        <w:rPr>
          <w:rStyle w:val="TMSRMN"/>
          <w:lang w:val="en-US"/>
        </w:rPr>
        <w:t>(</w:t>
      </w:r>
      <w:r w:rsidR="00B26CF6">
        <w:rPr>
          <w:rStyle w:val="TMSRMN"/>
          <w:lang w:val="en-US"/>
        </w:rPr>
        <w:t>nowadays better known as a</w:t>
      </w:r>
      <w:r w:rsidR="0034502A" w:rsidRPr="00297FA3">
        <w:rPr>
          <w:rStyle w:val="TMSRMN"/>
          <w:lang w:val="en-US"/>
        </w:rPr>
        <w:t xml:space="preserve"> LASER</w:t>
      </w:r>
      <w:r w:rsidR="00B26CF6">
        <w:rPr>
          <w:rStyle w:val="TMSRMN"/>
          <w:lang w:val="en-US"/>
        </w:rPr>
        <w:t xml:space="preserve"> beam</w:t>
      </w:r>
      <w:r w:rsidR="0034502A" w:rsidRPr="00297FA3">
        <w:rPr>
          <w:rStyle w:val="TMSRMN"/>
          <w:lang w:val="en-US"/>
        </w:rPr>
        <w:t xml:space="preserve"> for Light Amplification by Stimulated Emission of Radiation) was designed with Cr(III), a d-block cation doped in</w:t>
      </w:r>
      <w:r w:rsidRPr="00297FA3">
        <w:rPr>
          <w:rStyle w:val="TMSRMN"/>
          <w:lang w:val="en-US"/>
        </w:rPr>
        <w:t>to</w:t>
      </w:r>
      <w:r w:rsidR="0034502A" w:rsidRPr="00297FA3">
        <w:rPr>
          <w:rStyle w:val="TMSRMN"/>
          <w:lang w:val="en-US"/>
        </w:rPr>
        <w:t xml:space="preserve"> Al</w:t>
      </w:r>
      <w:r w:rsidR="0034502A" w:rsidRPr="00297FA3">
        <w:rPr>
          <w:rStyle w:val="Subscript"/>
          <w:lang w:val="en-US"/>
        </w:rPr>
        <w:t>2</w:t>
      </w:r>
      <w:r w:rsidR="0034502A" w:rsidRPr="00297FA3">
        <w:rPr>
          <w:rStyle w:val="TMSRMN"/>
          <w:lang w:val="en-US"/>
        </w:rPr>
        <w:t>O</w:t>
      </w:r>
      <w:r w:rsidR="0034502A" w:rsidRPr="00297FA3">
        <w:rPr>
          <w:rStyle w:val="Subscript"/>
          <w:lang w:val="en-US"/>
        </w:rPr>
        <w:t>3</w:t>
      </w:r>
      <w:r w:rsidR="00172C23" w:rsidRPr="00297FA3">
        <w:rPr>
          <w:rStyle w:val="TMSRMN"/>
          <w:lang w:val="en-US"/>
        </w:rPr>
        <w:t>,</w:t>
      </w:r>
      <w:r w:rsidR="0034502A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32</w:t>
      </w:r>
      <w:r w:rsidR="0034502A" w:rsidRPr="00297FA3">
        <w:rPr>
          <w:rStyle w:val="superscript0"/>
          <w:lang w:val="en-US"/>
        </w:rPr>
        <w:t>]</w:t>
      </w:r>
      <w:r w:rsidR="0034502A" w:rsidRPr="00297FA3">
        <w:rPr>
          <w:rStyle w:val="TMSRMN"/>
          <w:lang w:val="en-US"/>
        </w:rPr>
        <w:t xml:space="preserve"> and not </w:t>
      </w:r>
      <w:r w:rsidR="006E177A" w:rsidRPr="00297FA3">
        <w:rPr>
          <w:rStyle w:val="TMSRMN"/>
          <w:lang w:val="en-US"/>
        </w:rPr>
        <w:t>with</w:t>
      </w:r>
      <w:r w:rsidR="0034502A" w:rsidRPr="00297FA3">
        <w:rPr>
          <w:rStyle w:val="TMSRMN"/>
          <w:lang w:val="en-US"/>
        </w:rPr>
        <w:t xml:space="preserve"> f-block cation</w:t>
      </w:r>
      <w:r w:rsidR="006E177A" w:rsidRPr="00297FA3">
        <w:rPr>
          <w:rStyle w:val="TMSRMN"/>
          <w:lang w:val="en-US"/>
        </w:rPr>
        <w:t>s</w:t>
      </w:r>
      <w:r w:rsidR="0034502A" w:rsidRPr="00297FA3">
        <w:rPr>
          <w:rStyle w:val="TMSRMN"/>
          <w:lang w:val="en-US"/>
        </w:rPr>
        <w:t xml:space="preserve"> </w:t>
      </w:r>
      <w:r w:rsidR="006E6993">
        <w:rPr>
          <w:rStyle w:val="TMSRMN"/>
          <w:lang w:val="en-US"/>
        </w:rPr>
        <w:t>since</w:t>
      </w:r>
      <w:r w:rsidR="0034502A" w:rsidRPr="00297FA3">
        <w:rPr>
          <w:rStyle w:val="TMSRMN"/>
          <w:lang w:val="en-US"/>
        </w:rPr>
        <w:t xml:space="preserve"> Ln(III)-based solid state lasers are currently far more common.</w:t>
      </w:r>
      <w:r w:rsidR="0034502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33</w:t>
      </w:r>
      <w:r w:rsidR="0034502A" w:rsidRPr="00297FA3">
        <w:rPr>
          <w:rStyle w:val="TMSRMN"/>
          <w:vertAlign w:val="superscript"/>
          <w:lang w:val="en-US"/>
        </w:rPr>
        <w:t>]</w:t>
      </w:r>
      <w:r w:rsidR="0034502A" w:rsidRPr="00297FA3">
        <w:rPr>
          <w:rStyle w:val="TMSRMN"/>
          <w:lang w:val="en-US"/>
        </w:rPr>
        <w:t xml:space="preserve"> </w:t>
      </w:r>
    </w:p>
    <w:p w14:paraId="39086E18" w14:textId="77777777" w:rsidR="00172C23" w:rsidRPr="00297FA3" w:rsidRDefault="00172C23" w:rsidP="00172C23">
      <w:pPr>
        <w:pStyle w:val="Flushleft0"/>
        <w:spacing w:line="24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74C4DD25" wp14:editId="3F64B94C">
            <wp:extent cx="3274693" cy="432550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652" cy="4325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46EA1" w14:textId="3C0DC532" w:rsidR="00172C23" w:rsidRPr="00297FA3" w:rsidRDefault="00172C23" w:rsidP="00172C23">
      <w:pPr>
        <w:pStyle w:val="Flushleft0"/>
        <w:spacing w:after="240"/>
        <w:ind w:left="1134" w:hanging="1134"/>
        <w:jc w:val="both"/>
        <w:rPr>
          <w:rStyle w:val="TMSRMN"/>
          <w:lang w:val="en-US"/>
        </w:rPr>
      </w:pPr>
      <w:r w:rsidRPr="00297FA3">
        <w:rPr>
          <w:rStyle w:val="TMSRMN"/>
          <w:b/>
          <w:lang w:val="en-GB"/>
        </w:rPr>
        <w:t>Figure 8</w:t>
      </w:r>
      <w:r w:rsidRPr="00297FA3">
        <w:rPr>
          <w:rStyle w:val="TMSRMN"/>
          <w:b/>
          <w:i/>
          <w:lang w:val="en-GB"/>
        </w:rPr>
        <w:t>.</w:t>
      </w:r>
      <w:r w:rsidRPr="00297FA3">
        <w:rPr>
          <w:rStyle w:val="TMSRMN"/>
          <w:lang w:val="en-GB"/>
        </w:rPr>
        <w:tab/>
      </w:r>
      <w:r w:rsidRPr="00297FA3">
        <w:rPr>
          <w:rStyle w:val="TMSRMN"/>
          <w:lang w:val="en-US"/>
        </w:rPr>
        <w:t xml:space="preserve">Energy-level diagrams illustrating a) non-linear (second-order </w:t>
      </w:r>
      <w:r w:rsidRPr="00297FA3">
        <w:rPr>
          <w:rStyle w:val="TMSRMN"/>
          <w:rFonts w:ascii="Symbol" w:hAnsi="Symbol"/>
          <w:lang w:val="en-US"/>
        </w:rPr>
        <w:t></w:t>
      </w:r>
      <w:r w:rsidRPr="00297FA3">
        <w:rPr>
          <w:rStyle w:val="Subscript"/>
          <w:lang w:val="en-US"/>
        </w:rPr>
        <w:t>2</w:t>
      </w:r>
      <w:r w:rsidRPr="00297FA3">
        <w:rPr>
          <w:rStyle w:val="TMSRMN"/>
          <w:lang w:val="en-US"/>
        </w:rPr>
        <w:t>) second harmonic generation</w:t>
      </w:r>
      <w:proofErr w:type="gramStart"/>
      <w:r w:rsidRPr="00297FA3">
        <w:rPr>
          <w:rStyle w:val="TMSRMN"/>
          <w:lang w:val="en-US"/>
        </w:rPr>
        <w:t>,</w:t>
      </w:r>
      <w:r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35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b) non-linear (third-order </w:t>
      </w:r>
      <w:r w:rsidRPr="00297FA3">
        <w:rPr>
          <w:rStyle w:val="TMSRMN"/>
          <w:rFonts w:ascii="Symbol" w:hAnsi="Symbol"/>
          <w:lang w:val="en-US"/>
        </w:rPr>
        <w:t></w:t>
      </w:r>
      <w:r w:rsidRPr="00297FA3">
        <w:rPr>
          <w:rStyle w:val="Subscript"/>
          <w:lang w:val="en-US"/>
        </w:rPr>
        <w:t>3</w:t>
      </w:r>
      <w:r w:rsidRPr="00297FA3">
        <w:rPr>
          <w:rStyle w:val="TMSRMN"/>
          <w:lang w:val="en-US"/>
        </w:rPr>
        <w:t>) two-photon excitation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36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and c) linear (first-order </w:t>
      </w:r>
      <w:r w:rsidRPr="00297FA3">
        <w:rPr>
          <w:rStyle w:val="TMSRMN"/>
          <w:rFonts w:ascii="Symbol" w:hAnsi="Symbol"/>
          <w:lang w:val="en-US"/>
        </w:rPr>
        <w:t></w:t>
      </w:r>
      <w:r w:rsidRPr="00297FA3">
        <w:rPr>
          <w:rStyle w:val="TMSRMN"/>
          <w:lang w:val="en-US"/>
        </w:rPr>
        <w:t>) excited state absorption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37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eventually leading to </w:t>
      </w:r>
      <w:proofErr w:type="spellStart"/>
      <w:r w:rsidRPr="00297FA3">
        <w:rPr>
          <w:rStyle w:val="TMSRMN"/>
          <w:lang w:val="en-US"/>
        </w:rPr>
        <w:t>upconverted</w:t>
      </w:r>
      <w:proofErr w:type="spellEnd"/>
      <w:r w:rsidRPr="00297FA3">
        <w:rPr>
          <w:rStyle w:val="TMSRMN"/>
          <w:lang w:val="en-US"/>
        </w:rPr>
        <w:t xml:space="preserve"> light emissions.</w:t>
      </w:r>
    </w:p>
    <w:p w14:paraId="6FAFABF5" w14:textId="58710982" w:rsidR="005A78A8" w:rsidRPr="00297FA3" w:rsidRDefault="00795D07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Once intense and coherent excitations beamlines were </w:t>
      </w:r>
      <w:r w:rsidR="004E0426" w:rsidRPr="00297FA3">
        <w:rPr>
          <w:rStyle w:val="TMSRMN"/>
          <w:lang w:val="en-US"/>
        </w:rPr>
        <w:t xml:space="preserve">available </w:t>
      </w:r>
      <w:r w:rsidRPr="00297FA3">
        <w:rPr>
          <w:rStyle w:val="TMSRMN"/>
          <w:lang w:val="en-US"/>
        </w:rPr>
        <w:t>in 1960, physicists explore</w:t>
      </w:r>
      <w:r w:rsidR="00847C79" w:rsidRPr="00297FA3">
        <w:rPr>
          <w:rStyle w:val="TMSRMN"/>
          <w:lang w:val="en-US"/>
        </w:rPr>
        <w:t>d</w:t>
      </w:r>
      <w:r w:rsidRPr="00297FA3">
        <w:rPr>
          <w:rStyle w:val="TMSRMN"/>
          <w:lang w:val="en-US"/>
        </w:rPr>
        <w:t xml:space="preserve"> non-linear optical responses </w:t>
      </w:r>
      <w:r w:rsidR="004E0426" w:rsidRPr="00297FA3">
        <w:rPr>
          <w:rStyle w:val="TMSRMN"/>
          <w:lang w:val="en-US"/>
        </w:rPr>
        <w:t xml:space="preserve">predicted </w:t>
      </w:r>
      <w:r w:rsidR="00847C79" w:rsidRPr="00297FA3">
        <w:rPr>
          <w:rStyle w:val="TMSRMN"/>
          <w:lang w:val="en-US"/>
        </w:rPr>
        <w:t xml:space="preserve">theoretically </w:t>
      </w:r>
      <w:r w:rsidRPr="00297FA3">
        <w:rPr>
          <w:rStyle w:val="TMSRMN"/>
          <w:lang w:val="en-US"/>
        </w:rPr>
        <w:t>by Goeppert-Mayer three decades before.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34</w:t>
      </w:r>
      <w:r w:rsidRPr="00297FA3">
        <w:rPr>
          <w:rStyle w:val="TMSRMN"/>
          <w:vertAlign w:val="superscript"/>
          <w:lang w:val="en-US"/>
        </w:rPr>
        <w:t>]</w:t>
      </w:r>
      <w:r w:rsidRPr="00297FA3">
        <w:rPr>
          <w:rStyle w:val="TMSRMN"/>
          <w:lang w:val="en-US"/>
        </w:rPr>
        <w:t xml:space="preserve"> </w:t>
      </w:r>
      <w:r w:rsidR="00671DDD" w:rsidRPr="00297FA3">
        <w:rPr>
          <w:rStyle w:val="TMSRMN"/>
          <w:lang w:val="en-US"/>
        </w:rPr>
        <w:t>T</w:t>
      </w:r>
      <w:r w:rsidRPr="00297FA3">
        <w:rPr>
          <w:rStyle w:val="TMSRMN"/>
          <w:lang w:val="en-US"/>
        </w:rPr>
        <w:t>he first demonstration of second-harmonic generation</w:t>
      </w:r>
      <w:r w:rsidR="00FA0941" w:rsidRPr="00297FA3">
        <w:rPr>
          <w:rStyle w:val="TMSRMN"/>
          <w:lang w:val="en-US"/>
        </w:rPr>
        <w:t xml:space="preserve"> (second</w:t>
      </w:r>
      <w:r w:rsidR="00671DDD" w:rsidRPr="00297FA3">
        <w:rPr>
          <w:rStyle w:val="TMSRMN"/>
          <w:lang w:val="en-US"/>
        </w:rPr>
        <w:t>-</w:t>
      </w:r>
      <w:r w:rsidR="00FA0941" w:rsidRPr="00297FA3">
        <w:rPr>
          <w:rStyle w:val="TMSRMN"/>
          <w:lang w:val="en-US"/>
        </w:rPr>
        <w:t>order polarization</w:t>
      </w:r>
      <w:r w:rsidR="00671DDD" w:rsidRPr="00297FA3">
        <w:rPr>
          <w:rStyle w:val="TMSRMN"/>
          <w:lang w:val="en-US"/>
        </w:rPr>
        <w:t xml:space="preserve"> </w:t>
      </w:r>
      <w:r w:rsidR="00671DDD" w:rsidRPr="00297FA3">
        <w:rPr>
          <w:rStyle w:val="Symbole"/>
        </w:rPr>
        <w:t></w:t>
      </w:r>
      <w:r w:rsidR="00671DDD" w:rsidRPr="00297FA3">
        <w:rPr>
          <w:rStyle w:val="Subscript"/>
          <w:lang w:val="en-US"/>
        </w:rPr>
        <w:t>2</w:t>
      </w:r>
      <w:r w:rsidR="00FA0941" w:rsidRPr="00297FA3">
        <w:rPr>
          <w:rStyle w:val="TMSRMN"/>
          <w:lang w:val="en-US"/>
        </w:rPr>
        <w:t>)</w:t>
      </w:r>
      <w:r w:rsidRPr="00297FA3">
        <w:rPr>
          <w:rStyle w:val="TMSRMN"/>
          <w:lang w:val="en-US"/>
        </w:rPr>
        <w:t xml:space="preserve"> required only</w:t>
      </w:r>
      <w:r w:rsidR="00172C23" w:rsidRPr="00297FA3">
        <w:rPr>
          <w:rStyle w:val="TMSRMN"/>
          <w:lang w:val="en-US"/>
        </w:rPr>
        <w:t xml:space="preserve"> virtual excited states </w:t>
      </w:r>
      <w:r w:rsidR="005A78A8" w:rsidRPr="00297FA3">
        <w:rPr>
          <w:rStyle w:val="TMSRMN"/>
          <w:lang w:val="en-US"/>
        </w:rPr>
        <w:t>reached</w:t>
      </w:r>
      <w:r w:rsidRPr="00297FA3">
        <w:rPr>
          <w:rStyle w:val="TMSRMN"/>
          <w:lang w:val="en-US"/>
        </w:rPr>
        <w:t xml:space="preserve"> </w:t>
      </w:r>
      <w:r w:rsidR="005A78A8" w:rsidRPr="00297FA3">
        <w:rPr>
          <w:rStyle w:val="TMSRMN"/>
          <w:lang w:val="en-US"/>
        </w:rPr>
        <w:t>under</w:t>
      </w:r>
      <w:r w:rsidR="00FA0941" w:rsidRPr="00297FA3">
        <w:rPr>
          <w:rStyle w:val="TMSRMN"/>
          <w:lang w:val="en-US"/>
        </w:rPr>
        <w:t xml:space="preserve"> intense irradiation</w:t>
      </w:r>
      <w:r w:rsidR="00671DDD" w:rsidRPr="00297FA3">
        <w:rPr>
          <w:rStyle w:val="TMSRMN"/>
          <w:lang w:val="en-US"/>
        </w:rPr>
        <w:t xml:space="preserve"> of</w:t>
      </w:r>
      <w:r w:rsidR="00FA0941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>non-centrosymmetric quartz crystals</w:t>
      </w:r>
      <w:r w:rsidR="00FA0941" w:rsidRPr="00297FA3">
        <w:rPr>
          <w:rStyle w:val="TMSRMN"/>
          <w:lang w:val="en-US"/>
        </w:rPr>
        <w:t xml:space="preserve"> with a ruby laser</w:t>
      </w:r>
      <w:r w:rsidR="007B4E14" w:rsidRPr="00297FA3">
        <w:rPr>
          <w:rStyle w:val="TMSRMN"/>
          <w:lang w:val="en-US"/>
        </w:rPr>
        <w:t xml:space="preserve"> at 694 nm</w:t>
      </w:r>
      <w:r w:rsidR="00FA0941" w:rsidRPr="00297FA3">
        <w:rPr>
          <w:rStyle w:val="TMSRMN"/>
          <w:lang w:val="en-US"/>
        </w:rPr>
        <w:t xml:space="preserve"> (Figure 8a)</w:t>
      </w:r>
      <w:r w:rsidR="00172C23" w:rsidRPr="00297FA3">
        <w:rPr>
          <w:rStyle w:val="TMSRMN"/>
          <w:lang w:val="en-US"/>
        </w:rPr>
        <w:t>.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35</w:t>
      </w:r>
      <w:r w:rsidRPr="00297FA3">
        <w:rPr>
          <w:rStyle w:val="superscript0"/>
          <w:lang w:val="en-US"/>
        </w:rPr>
        <w:t>]</w:t>
      </w:r>
      <w:r w:rsidR="00FA0941" w:rsidRPr="00297FA3">
        <w:rPr>
          <w:rStyle w:val="TMSRMN"/>
          <w:lang w:val="en-US"/>
        </w:rPr>
        <w:t xml:space="preserve"> </w:t>
      </w:r>
      <w:r w:rsidR="00172C23" w:rsidRPr="00297FA3">
        <w:rPr>
          <w:rStyle w:val="TMSRMN"/>
          <w:lang w:val="en-US"/>
        </w:rPr>
        <w:t xml:space="preserve">On the </w:t>
      </w:r>
      <w:r w:rsidR="004E0426" w:rsidRPr="00297FA3">
        <w:rPr>
          <w:rStyle w:val="TMSRMN"/>
          <w:lang w:val="en-US"/>
        </w:rPr>
        <w:t>other hand</w:t>
      </w:r>
      <w:r w:rsidR="00172C23" w:rsidRPr="00297FA3">
        <w:rPr>
          <w:rStyle w:val="TMSRMN"/>
          <w:lang w:val="en-US"/>
        </w:rPr>
        <w:t>,</w:t>
      </w:r>
      <w:r w:rsidR="00FA0941" w:rsidRPr="00297FA3">
        <w:rPr>
          <w:rStyle w:val="TMSRMN"/>
          <w:lang w:val="en-US"/>
        </w:rPr>
        <w:t xml:space="preserve"> </w:t>
      </w:r>
      <w:r w:rsidR="00172C23" w:rsidRPr="00297FA3">
        <w:rPr>
          <w:rStyle w:val="TMSRMN"/>
          <w:lang w:val="en-US"/>
        </w:rPr>
        <w:t xml:space="preserve">the </w:t>
      </w:r>
      <w:r w:rsidR="007B4E14" w:rsidRPr="00297FA3">
        <w:rPr>
          <w:rStyle w:val="TMSRMN"/>
          <w:lang w:val="en-US"/>
        </w:rPr>
        <w:t>non-linear</w:t>
      </w:r>
      <w:r w:rsidR="00FA0941" w:rsidRPr="00297FA3">
        <w:rPr>
          <w:rStyle w:val="TMSRMN"/>
          <w:lang w:val="en-US"/>
        </w:rPr>
        <w:t xml:space="preserve"> two-photon excitation</w:t>
      </w:r>
      <w:r w:rsidRPr="00297FA3">
        <w:rPr>
          <w:rStyle w:val="TMSRMN"/>
          <w:lang w:val="en-US"/>
        </w:rPr>
        <w:t xml:space="preserve"> </w:t>
      </w:r>
      <w:r w:rsidR="00FA0941" w:rsidRPr="00297FA3">
        <w:rPr>
          <w:rStyle w:val="TMSRMN"/>
          <w:lang w:val="en-US"/>
        </w:rPr>
        <w:t xml:space="preserve">leading to </w:t>
      </w:r>
      <w:proofErr w:type="spellStart"/>
      <w:r w:rsidR="007B4E14" w:rsidRPr="00297FA3">
        <w:rPr>
          <w:rStyle w:val="TMSRMN"/>
          <w:lang w:val="en-US"/>
        </w:rPr>
        <w:t>upconversion</w:t>
      </w:r>
      <w:proofErr w:type="spellEnd"/>
      <w:r w:rsidR="00671DDD" w:rsidRPr="00297FA3">
        <w:rPr>
          <w:rStyle w:val="TMSRMN"/>
          <w:lang w:val="en-US"/>
        </w:rPr>
        <w:t xml:space="preserve"> (third-order polarization </w:t>
      </w:r>
      <w:r w:rsidR="00671DDD" w:rsidRPr="00297FA3">
        <w:rPr>
          <w:rStyle w:val="Symbole"/>
        </w:rPr>
        <w:t></w:t>
      </w:r>
      <w:r w:rsidR="00671DDD" w:rsidRPr="00297FA3">
        <w:rPr>
          <w:rStyle w:val="Subscript"/>
          <w:lang w:val="en-US"/>
        </w:rPr>
        <w:t>3</w:t>
      </w:r>
      <w:r w:rsidR="00671DDD" w:rsidRPr="00297FA3">
        <w:rPr>
          <w:rStyle w:val="TMSRMN"/>
          <w:lang w:val="en-US"/>
        </w:rPr>
        <w:t>)</w:t>
      </w:r>
      <w:r w:rsidR="007B4E14" w:rsidRPr="00297FA3">
        <w:rPr>
          <w:rStyle w:val="TMSRMN"/>
          <w:lang w:val="en-US"/>
        </w:rPr>
        <w:t xml:space="preserve"> of </w:t>
      </w:r>
      <w:r w:rsidR="00172C23" w:rsidRPr="00297FA3">
        <w:rPr>
          <w:rStyle w:val="TMSRMN"/>
          <w:lang w:val="en-US"/>
        </w:rPr>
        <w:t xml:space="preserve">a </w:t>
      </w:r>
      <w:r w:rsidR="007B4E14" w:rsidRPr="00297FA3">
        <w:rPr>
          <w:rStyle w:val="TMSRMN"/>
          <w:lang w:val="en-US"/>
        </w:rPr>
        <w:t xml:space="preserve">near-infrared excitation beam (694 nm) into </w:t>
      </w:r>
      <w:r w:rsidR="00172C23" w:rsidRPr="00297FA3">
        <w:rPr>
          <w:rStyle w:val="TMSRMN"/>
          <w:lang w:val="en-US"/>
        </w:rPr>
        <w:t xml:space="preserve">a </w:t>
      </w:r>
      <w:r w:rsidR="007B4E14" w:rsidRPr="00297FA3">
        <w:rPr>
          <w:rStyle w:val="TMSRMN"/>
          <w:lang w:val="en-US"/>
        </w:rPr>
        <w:t xml:space="preserve">visible blue </w:t>
      </w:r>
      <w:r w:rsidR="00FA0941" w:rsidRPr="00297FA3">
        <w:rPr>
          <w:rStyle w:val="TMSRMN"/>
          <w:lang w:val="en-US"/>
        </w:rPr>
        <w:t>emission</w:t>
      </w:r>
      <w:r w:rsidR="007B4E14" w:rsidRPr="00297FA3">
        <w:rPr>
          <w:rStyle w:val="TMSRMN"/>
          <w:lang w:val="en-US"/>
        </w:rPr>
        <w:t xml:space="preserve"> (425 nm)</w:t>
      </w:r>
      <w:r w:rsidR="00FA0941" w:rsidRPr="00297FA3">
        <w:rPr>
          <w:rStyle w:val="TMSRMN"/>
          <w:lang w:val="en-US"/>
        </w:rPr>
        <w:t xml:space="preserve"> </w:t>
      </w:r>
      <w:r w:rsidR="00671DDD" w:rsidRPr="00297FA3">
        <w:rPr>
          <w:rStyle w:val="TMSRMN"/>
          <w:lang w:val="en-US"/>
        </w:rPr>
        <w:t>exploited real excited states</w:t>
      </w:r>
      <w:r w:rsidR="00FA0941" w:rsidRPr="00297FA3">
        <w:rPr>
          <w:rStyle w:val="TMSRMN"/>
          <w:lang w:val="en-US"/>
        </w:rPr>
        <w:t xml:space="preserve"> </w:t>
      </w:r>
      <w:r w:rsidR="00671DDD" w:rsidRPr="00297FA3">
        <w:rPr>
          <w:rStyle w:val="TMSRMN"/>
          <w:lang w:val="en-US"/>
        </w:rPr>
        <w:t>pro</w:t>
      </w:r>
      <w:r w:rsidR="00172C23" w:rsidRPr="00297FA3">
        <w:rPr>
          <w:rStyle w:val="TMSRMN"/>
          <w:lang w:val="en-US"/>
        </w:rPr>
        <w:t>vided by</w:t>
      </w:r>
      <w:r w:rsidR="00FA0941" w:rsidRPr="00297FA3">
        <w:rPr>
          <w:rStyle w:val="TMSRMN"/>
          <w:lang w:val="en-US"/>
        </w:rPr>
        <w:t xml:space="preserve"> Eu</w:t>
      </w:r>
      <w:r w:rsidR="00FA0941" w:rsidRPr="00297FA3">
        <w:rPr>
          <w:rStyle w:val="superscript0"/>
          <w:lang w:val="en-US"/>
        </w:rPr>
        <w:t>2+</w:t>
      </w:r>
      <w:r w:rsidR="00172C23" w:rsidRPr="00297FA3">
        <w:rPr>
          <w:rStyle w:val="TMSRMN"/>
          <w:lang w:val="en-US"/>
        </w:rPr>
        <w:t xml:space="preserve"> </w:t>
      </w:r>
      <w:r w:rsidR="006E177A" w:rsidRPr="00297FA3">
        <w:rPr>
          <w:rStyle w:val="TMSRMN"/>
          <w:lang w:val="en-US"/>
        </w:rPr>
        <w:t xml:space="preserve">cations </w:t>
      </w:r>
      <w:r w:rsidR="00671DDD" w:rsidRPr="00297FA3">
        <w:rPr>
          <w:rStyle w:val="TMSRMN"/>
          <w:lang w:val="en-US"/>
        </w:rPr>
        <w:t>doped</w:t>
      </w:r>
      <w:r w:rsidR="00172C23" w:rsidRPr="00297FA3">
        <w:rPr>
          <w:rStyle w:val="TMSRMN"/>
          <w:lang w:val="en-US"/>
        </w:rPr>
        <w:t xml:space="preserve"> </w:t>
      </w:r>
      <w:r w:rsidR="00172C23" w:rsidRPr="00297FA3">
        <w:rPr>
          <w:rStyle w:val="TMSRMN"/>
          <w:lang w:val="en-US"/>
        </w:rPr>
        <w:lastRenderedPageBreak/>
        <w:t>into</w:t>
      </w:r>
      <w:r w:rsidR="00FA0941" w:rsidRPr="00297FA3">
        <w:rPr>
          <w:rStyle w:val="TMSRMN"/>
          <w:lang w:val="en-US"/>
        </w:rPr>
        <w:t xml:space="preserve"> </w:t>
      </w:r>
      <w:r w:rsidR="00671DDD" w:rsidRPr="00297FA3">
        <w:rPr>
          <w:rStyle w:val="TMSRMN"/>
          <w:lang w:val="en-US"/>
        </w:rPr>
        <w:t xml:space="preserve">inorganic </w:t>
      </w:r>
      <w:r w:rsidR="00FA0941" w:rsidRPr="00297FA3">
        <w:rPr>
          <w:rStyle w:val="TMSRMN"/>
          <w:lang w:val="en-US"/>
        </w:rPr>
        <w:t>materials (Figure 8b).</w:t>
      </w:r>
      <w:r w:rsidR="00FA0941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36</w:t>
      </w:r>
      <w:r w:rsidR="00FA0941" w:rsidRPr="00297FA3">
        <w:rPr>
          <w:rStyle w:val="TMSRMN"/>
          <w:vertAlign w:val="superscript"/>
          <w:lang w:val="en-US"/>
        </w:rPr>
        <w:t>]</w:t>
      </w:r>
      <w:r w:rsidR="007B4E14" w:rsidRPr="00297FA3">
        <w:rPr>
          <w:rStyle w:val="TMSRMN"/>
          <w:lang w:val="en-US"/>
        </w:rPr>
        <w:t xml:space="preserve"> However, due to the faint non-linear response of matter in general, </w:t>
      </w:r>
      <w:proofErr w:type="spellStart"/>
      <w:r w:rsidR="007B4E14" w:rsidRPr="00297FA3">
        <w:rPr>
          <w:rStyle w:val="TMSRMN"/>
          <w:lang w:val="en-US"/>
        </w:rPr>
        <w:t>Auzel</w:t>
      </w:r>
      <w:proofErr w:type="spellEnd"/>
      <w:r w:rsidR="007B4E14" w:rsidRPr="00297FA3">
        <w:rPr>
          <w:rStyle w:val="TMSRMN"/>
          <w:lang w:val="en-US"/>
        </w:rPr>
        <w:t xml:space="preserve"> </w:t>
      </w:r>
      <w:r w:rsidR="004E0426" w:rsidRPr="00297FA3">
        <w:rPr>
          <w:rStyle w:val="TMSRMN"/>
          <w:lang w:val="en-US"/>
        </w:rPr>
        <w:t xml:space="preserve">advocated </w:t>
      </w:r>
      <w:r w:rsidR="007B4E14" w:rsidRPr="00297FA3">
        <w:rPr>
          <w:rStyle w:val="TMSRMN"/>
          <w:lang w:val="en-US"/>
        </w:rPr>
        <w:t>an alternative approach in which the low-energy photons are piled up using successive standard linear optical absorption processes</w:t>
      </w:r>
      <w:r w:rsidR="00671DDD" w:rsidRPr="00297FA3">
        <w:rPr>
          <w:rStyle w:val="TMSRMN"/>
          <w:lang w:val="en-US"/>
        </w:rPr>
        <w:t xml:space="preserve"> (first-order polarization </w:t>
      </w:r>
      <w:r w:rsidR="00671DDD" w:rsidRPr="00297FA3">
        <w:rPr>
          <w:rStyle w:val="Symbole"/>
        </w:rPr>
        <w:t></w:t>
      </w:r>
      <w:r w:rsidR="00671DDD" w:rsidRPr="00297FA3">
        <w:rPr>
          <w:rStyle w:val="TMSRMN"/>
          <w:lang w:val="en-US"/>
        </w:rPr>
        <w:t>)</w:t>
      </w:r>
      <w:r w:rsidR="007B4E14" w:rsidRPr="00297FA3">
        <w:rPr>
          <w:rStyle w:val="TMSRMN"/>
          <w:lang w:val="en-US"/>
        </w:rPr>
        <w:t>,</w:t>
      </w:r>
      <w:r w:rsidR="007B4E14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37</w:t>
      </w:r>
      <w:r w:rsidR="007B4E14" w:rsidRPr="00297FA3">
        <w:rPr>
          <w:rStyle w:val="TMSRMN"/>
          <w:vertAlign w:val="superscript"/>
          <w:lang w:val="en-US"/>
        </w:rPr>
        <w:t>]</w:t>
      </w:r>
      <w:r w:rsidR="007B4E14" w:rsidRPr="00297FA3">
        <w:rPr>
          <w:rStyle w:val="TMSRMN"/>
          <w:lang w:val="en-US"/>
        </w:rPr>
        <w:t xml:space="preserve"> a mechanism denoted ‘excited state absorption (ESA)’, which is several orders of magnitude more efficient than </w:t>
      </w:r>
      <w:r w:rsidR="00BE54C2" w:rsidRPr="00297FA3">
        <w:rPr>
          <w:rStyle w:val="TMSRMN"/>
          <w:lang w:val="en-US"/>
        </w:rPr>
        <w:t>i</w:t>
      </w:r>
      <w:r w:rsidR="007B4E14" w:rsidRPr="00297FA3">
        <w:rPr>
          <w:rStyle w:val="TMSRMN"/>
          <w:lang w:val="en-US"/>
        </w:rPr>
        <w:t>ts non-linear two-photon excitation counterpart</w:t>
      </w:r>
      <w:r w:rsidR="00BE54C2" w:rsidRPr="00297FA3">
        <w:rPr>
          <w:rStyle w:val="TMSRMN"/>
          <w:lang w:val="en-US"/>
        </w:rPr>
        <w:t xml:space="preserve"> (Figure 8c)</w:t>
      </w:r>
      <w:r w:rsidR="007B4E14" w:rsidRPr="00297FA3">
        <w:rPr>
          <w:rStyle w:val="TMSRMN"/>
          <w:lang w:val="en-US"/>
        </w:rPr>
        <w:t>.</w:t>
      </w:r>
      <w:r w:rsidR="007B4E14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38</w:t>
      </w:r>
      <w:r w:rsidR="007B4E14" w:rsidRPr="00297FA3">
        <w:rPr>
          <w:rStyle w:val="TMSRMN"/>
          <w:vertAlign w:val="superscript"/>
          <w:lang w:val="en-US"/>
        </w:rPr>
        <w:t>]</w:t>
      </w:r>
      <w:r w:rsidR="003A0187" w:rsidRPr="00297FA3">
        <w:rPr>
          <w:rStyle w:val="TMSRMN"/>
          <w:lang w:val="en-US"/>
        </w:rPr>
        <w:t xml:space="preserve"> </w:t>
      </w:r>
      <w:r w:rsidR="008B71AA" w:rsidRPr="00297FA3">
        <w:rPr>
          <w:rStyle w:val="TMSRMN"/>
          <w:lang w:val="en-US"/>
        </w:rPr>
        <w:t xml:space="preserve">Thanks to the </w:t>
      </w:r>
      <w:r w:rsidR="003A0187" w:rsidRPr="00297FA3">
        <w:rPr>
          <w:rStyle w:val="TMSRMN"/>
          <w:lang w:val="en-US"/>
        </w:rPr>
        <w:t xml:space="preserve">exceptional </w:t>
      </w:r>
      <w:r w:rsidR="008B71AA" w:rsidRPr="00297FA3">
        <w:rPr>
          <w:rStyle w:val="TMSRMN"/>
          <w:lang w:val="en-US"/>
        </w:rPr>
        <w:t xml:space="preserve">choice </w:t>
      </w:r>
      <w:r w:rsidR="003A0187" w:rsidRPr="00297FA3">
        <w:rPr>
          <w:rStyle w:val="TMSRMN"/>
          <w:lang w:val="en-US"/>
        </w:rPr>
        <w:t xml:space="preserve">of tunable and predictable metal-centered </w:t>
      </w:r>
      <w:r w:rsidR="003A0187" w:rsidRPr="00297FA3">
        <w:rPr>
          <w:rStyle w:val="TMSRMN"/>
          <w:vertAlign w:val="superscript"/>
          <w:lang w:val="en-US"/>
        </w:rPr>
        <w:t>2</w:t>
      </w:r>
      <w:r w:rsidR="003A0187" w:rsidRPr="00297FA3">
        <w:rPr>
          <w:rStyle w:val="TMSRMN"/>
          <w:i/>
          <w:vertAlign w:val="superscript"/>
          <w:lang w:val="en-US"/>
        </w:rPr>
        <w:t>S</w:t>
      </w:r>
      <w:r w:rsidR="003A0187" w:rsidRPr="00297FA3">
        <w:rPr>
          <w:rStyle w:val="TMSRMN"/>
          <w:vertAlign w:val="superscript"/>
          <w:lang w:val="en-US"/>
        </w:rPr>
        <w:t>+1</w:t>
      </w:r>
      <w:r w:rsidR="003A0187" w:rsidRPr="00297FA3">
        <w:rPr>
          <w:rStyle w:val="TMSRMN"/>
          <w:i/>
          <w:lang w:val="en-US"/>
        </w:rPr>
        <w:t>L</w:t>
      </w:r>
      <w:r w:rsidR="003A0187" w:rsidRPr="00297FA3">
        <w:rPr>
          <w:rStyle w:val="TMSRMN"/>
          <w:i/>
          <w:vertAlign w:val="subscript"/>
          <w:lang w:val="en-US"/>
        </w:rPr>
        <w:t>J</w:t>
      </w:r>
      <w:r w:rsidR="003A0187" w:rsidRPr="00297FA3">
        <w:rPr>
          <w:rStyle w:val="TMSRMN"/>
          <w:lang w:val="en-US"/>
        </w:rPr>
        <w:t xml:space="preserve"> spectroscopic levels</w:t>
      </w:r>
      <w:r w:rsidR="00C278CE" w:rsidRPr="00297FA3">
        <w:rPr>
          <w:rStyle w:val="TMSRMN"/>
          <w:lang w:val="en-US"/>
        </w:rPr>
        <w:t xml:space="preserve"> found</w:t>
      </w:r>
      <w:r w:rsidR="003A0187" w:rsidRPr="00297FA3">
        <w:rPr>
          <w:rStyle w:val="TMSRMN"/>
          <w:lang w:val="en-US"/>
        </w:rPr>
        <w:t xml:space="preserve"> along the 4f</w:t>
      </w:r>
      <w:r w:rsidR="003A0187" w:rsidRPr="00297FA3">
        <w:rPr>
          <w:rStyle w:val="TMSRMN"/>
          <w:i/>
          <w:vertAlign w:val="superscript"/>
          <w:lang w:val="en-US"/>
        </w:rPr>
        <w:t>n</w:t>
      </w:r>
      <w:r w:rsidR="003A0187" w:rsidRPr="00297FA3">
        <w:rPr>
          <w:rStyle w:val="TMSRMN"/>
          <w:lang w:val="en-US"/>
        </w:rPr>
        <w:t xml:space="preserve"> series</w:t>
      </w:r>
      <w:r w:rsidR="00C278CE" w:rsidRPr="00297FA3">
        <w:rPr>
          <w:rStyle w:val="TMSRMN"/>
          <w:lang w:val="en-US"/>
        </w:rPr>
        <w:t xml:space="preserve"> (Figure 4)</w:t>
      </w:r>
      <w:r w:rsidR="003A0187" w:rsidRPr="00297FA3">
        <w:rPr>
          <w:rStyle w:val="TMSRMN"/>
          <w:lang w:val="en-US"/>
        </w:rPr>
        <w:t xml:space="preserve">, linear </w:t>
      </w:r>
      <w:proofErr w:type="spellStart"/>
      <w:r w:rsidR="003A0187" w:rsidRPr="00297FA3">
        <w:rPr>
          <w:rStyle w:val="TMSRMN"/>
          <w:lang w:val="en-US"/>
        </w:rPr>
        <w:t>upconversion</w:t>
      </w:r>
      <w:proofErr w:type="spellEnd"/>
      <w:r w:rsidR="003A0187" w:rsidRPr="00297FA3">
        <w:rPr>
          <w:rStyle w:val="TMSRMN"/>
          <w:lang w:val="en-US"/>
        </w:rPr>
        <w:t xml:space="preserve"> using either the ESA mechanism </w:t>
      </w:r>
      <w:r w:rsidR="00C278CE" w:rsidRPr="00297FA3">
        <w:rPr>
          <w:rStyle w:val="TMSRMN"/>
          <w:lang w:val="en-US"/>
        </w:rPr>
        <w:t>or</w:t>
      </w:r>
      <w:r w:rsidR="003A0187" w:rsidRPr="00297FA3">
        <w:rPr>
          <w:rStyle w:val="TMSRMN"/>
          <w:lang w:val="en-US"/>
        </w:rPr>
        <w:t xml:space="preserve"> an improved version of it, which involves energy transfer processes for the successive feeding of the Ln-centered excited levels (ETU for Energy Transfer </w:t>
      </w:r>
      <w:proofErr w:type="spellStart"/>
      <w:r w:rsidR="003A0187" w:rsidRPr="00297FA3">
        <w:rPr>
          <w:rStyle w:val="TMSRMN"/>
          <w:lang w:val="en-US"/>
        </w:rPr>
        <w:t>Upconversion</w:t>
      </w:r>
      <w:proofErr w:type="spellEnd"/>
      <w:r w:rsidR="003A0187" w:rsidRPr="00297FA3">
        <w:rPr>
          <w:rStyle w:val="TMSRMN"/>
          <w:lang w:val="en-US"/>
        </w:rPr>
        <w:t xml:space="preserve">) </w:t>
      </w:r>
      <w:r w:rsidR="008B71AA" w:rsidRPr="00297FA3">
        <w:rPr>
          <w:rStyle w:val="TMSRMN"/>
          <w:lang w:val="en-US"/>
        </w:rPr>
        <w:t>has</w:t>
      </w:r>
      <w:r w:rsidR="00C278CE" w:rsidRPr="00297FA3">
        <w:rPr>
          <w:rStyle w:val="TMSRMN"/>
          <w:lang w:val="en-US"/>
        </w:rPr>
        <w:t xml:space="preserve"> </w:t>
      </w:r>
      <w:r w:rsidR="003A0187" w:rsidRPr="00297FA3">
        <w:rPr>
          <w:rStyle w:val="TMSRMN"/>
          <w:lang w:val="en-US"/>
        </w:rPr>
        <w:t>found applications</w:t>
      </w:r>
      <w:r w:rsidR="00020AAC" w:rsidRPr="00297FA3">
        <w:rPr>
          <w:rStyle w:val="TMSRMN"/>
          <w:lang w:val="en-US"/>
        </w:rPr>
        <w:t xml:space="preserve"> </w:t>
      </w:r>
      <w:r w:rsidR="00C278CE" w:rsidRPr="00297FA3">
        <w:rPr>
          <w:rStyle w:val="TMSRMN"/>
          <w:lang w:val="en-US"/>
        </w:rPr>
        <w:t>in</w:t>
      </w:r>
      <w:r w:rsidR="006637D5" w:rsidRPr="00297FA3">
        <w:rPr>
          <w:rStyle w:val="TMSRMN"/>
          <w:lang w:val="en-US"/>
        </w:rPr>
        <w:t xml:space="preserve"> the design of</w:t>
      </w:r>
      <w:r w:rsidR="00C278CE" w:rsidRPr="00297FA3">
        <w:rPr>
          <w:rStyle w:val="TMSRMN"/>
          <w:lang w:val="en-US"/>
        </w:rPr>
        <w:t xml:space="preserve"> nanoparticles able to</w:t>
      </w:r>
      <w:r w:rsidR="00020AAC" w:rsidRPr="00297FA3">
        <w:rPr>
          <w:rStyle w:val="TMSRMN"/>
          <w:lang w:val="en-US"/>
        </w:rPr>
        <w:t xml:space="preserve"> </w:t>
      </w:r>
      <w:r w:rsidR="005A78A8" w:rsidRPr="00297FA3">
        <w:rPr>
          <w:rStyle w:val="TMSRMN"/>
          <w:lang w:val="en-US"/>
        </w:rPr>
        <w:t>transform</w:t>
      </w:r>
      <w:r w:rsidR="00020AAC" w:rsidRPr="00297FA3">
        <w:rPr>
          <w:rStyle w:val="TMSRMN"/>
          <w:lang w:val="en-US"/>
        </w:rPr>
        <w:t xml:space="preserve"> infrared light into visible light for probing biological materials</w:t>
      </w:r>
      <w:r w:rsidR="00020AAC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39</w:t>
      </w:r>
      <w:r w:rsidR="00020AAC" w:rsidRPr="00297FA3">
        <w:rPr>
          <w:rStyle w:val="superscript0"/>
          <w:lang w:val="en-US"/>
        </w:rPr>
        <w:t>]</w:t>
      </w:r>
      <w:r w:rsidR="00020AAC" w:rsidRPr="00297FA3">
        <w:rPr>
          <w:rStyle w:val="TMSRMN"/>
          <w:lang w:val="en-US"/>
        </w:rPr>
        <w:t xml:space="preserve"> and for harvesting additional irradiance in solar cells.</w:t>
      </w:r>
      <w:r w:rsidR="00020AAC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40</w:t>
      </w:r>
      <w:r w:rsidR="00020AAC" w:rsidRPr="00297FA3">
        <w:rPr>
          <w:rStyle w:val="TMSRMN"/>
          <w:vertAlign w:val="superscript"/>
          <w:lang w:val="en-US"/>
        </w:rPr>
        <w:t>]</w:t>
      </w:r>
      <w:r w:rsidR="005A78A8" w:rsidRPr="00297FA3">
        <w:rPr>
          <w:rStyle w:val="TMSRMN"/>
          <w:lang w:val="en-US"/>
        </w:rPr>
        <w:t xml:space="preserve"> </w:t>
      </w:r>
    </w:p>
    <w:p w14:paraId="795F8C00" w14:textId="77777777" w:rsidR="005A78A8" w:rsidRPr="00297FA3" w:rsidRDefault="005A78A8" w:rsidP="005A78A8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288D38DD" wp14:editId="4CCB2C3C">
            <wp:extent cx="3792358" cy="254001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676" cy="254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AE558" w14:textId="7A327479" w:rsidR="005A78A8" w:rsidRPr="00297FA3" w:rsidRDefault="005A78A8" w:rsidP="005A78A8">
      <w:pPr>
        <w:pStyle w:val="Flushleft0"/>
        <w:spacing w:after="240"/>
        <w:ind w:left="1134" w:hanging="1134"/>
        <w:jc w:val="both"/>
        <w:rPr>
          <w:rStyle w:val="superscript0"/>
          <w:vertAlign w:val="baseline"/>
          <w:lang w:val="en-US"/>
        </w:rPr>
      </w:pPr>
      <w:r w:rsidRPr="00297FA3">
        <w:rPr>
          <w:rStyle w:val="TMSRMN"/>
          <w:b/>
          <w:lang w:val="en-GB"/>
        </w:rPr>
        <w:t>Figure 9</w:t>
      </w:r>
      <w:r w:rsidRPr="00297FA3">
        <w:rPr>
          <w:rStyle w:val="TMSRMN"/>
          <w:b/>
          <w:i/>
          <w:lang w:val="en-GB"/>
        </w:rPr>
        <w:t>.</w:t>
      </w:r>
      <w:r w:rsidRPr="00297FA3">
        <w:rPr>
          <w:rStyle w:val="TMSRMN"/>
          <w:lang w:val="en-US"/>
        </w:rPr>
        <w:tab/>
        <w:t xml:space="preserve">a) Molecular structure and b) energy and </w:t>
      </w:r>
      <w:proofErr w:type="spellStart"/>
      <w:r w:rsidRPr="00297FA3">
        <w:rPr>
          <w:rStyle w:val="TMSRMN"/>
          <w:i/>
          <w:lang w:val="en-US"/>
        </w:rPr>
        <w:t>m</w:t>
      </w:r>
      <w:r w:rsidRPr="00297FA3">
        <w:rPr>
          <w:rStyle w:val="Subscript"/>
          <w:i/>
          <w:lang w:val="en-US"/>
        </w:rPr>
        <w:t>J</w:t>
      </w:r>
      <w:proofErr w:type="spellEnd"/>
      <w:r w:rsidRPr="00297FA3">
        <w:rPr>
          <w:rStyle w:val="TMSRMN"/>
          <w:lang w:val="en-US"/>
        </w:rPr>
        <w:t xml:space="preserve"> values of the sublevels of the ground </w:t>
      </w:r>
      <w:r w:rsidR="008B71AA" w:rsidRPr="00297FA3">
        <w:rPr>
          <w:rStyle w:val="TMSRMN"/>
          <w:lang w:val="en-US"/>
        </w:rPr>
        <w:t xml:space="preserve">state </w:t>
      </w:r>
      <w:proofErr w:type="spellStart"/>
      <w:r w:rsidRPr="00297FA3">
        <w:rPr>
          <w:rStyle w:val="TMSRMN"/>
          <w:lang w:val="en-US"/>
        </w:rPr>
        <w:t>multiplet</w:t>
      </w:r>
      <w:proofErr w:type="spellEnd"/>
      <w:r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vertAlign w:val="superscript"/>
          <w:lang w:val="en-US"/>
        </w:rPr>
        <w:t>7</w:t>
      </w:r>
      <w:r w:rsidRPr="00297FA3">
        <w:rPr>
          <w:rStyle w:val="TMSRMN"/>
          <w:lang w:val="en-US"/>
        </w:rPr>
        <w:t>F</w:t>
      </w:r>
      <w:r w:rsidRPr="00297FA3">
        <w:rPr>
          <w:rStyle w:val="TMSRMN"/>
          <w:vertAlign w:val="subscript"/>
          <w:lang w:val="en-US"/>
        </w:rPr>
        <w:t>6</w:t>
      </w:r>
      <w:r w:rsidRPr="00297FA3">
        <w:rPr>
          <w:rStyle w:val="TMSRMN"/>
          <w:lang w:val="en-US"/>
        </w:rPr>
        <w:t xml:space="preserve"> in the double-decker [</w:t>
      </w:r>
      <w:proofErr w:type="gramStart"/>
      <w:r w:rsidRPr="00297FA3">
        <w:rPr>
          <w:rStyle w:val="TMSRMN"/>
          <w:lang w:val="en-US"/>
        </w:rPr>
        <w:t>Tb(</w:t>
      </w:r>
      <w:proofErr w:type="gramEnd"/>
      <w:r w:rsidRPr="00297FA3">
        <w:rPr>
          <w:rStyle w:val="TMSRMN"/>
          <w:lang w:val="en-US"/>
        </w:rPr>
        <w:t>Pc)</w:t>
      </w:r>
      <w:r w:rsidRPr="00297FA3">
        <w:rPr>
          <w:rStyle w:val="Subscript"/>
          <w:lang w:val="en-US"/>
        </w:rPr>
        <w:t>2</w:t>
      </w:r>
      <w:r w:rsidRPr="00297FA3">
        <w:rPr>
          <w:rStyle w:val="TMSRMN"/>
          <w:lang w:val="en-US"/>
        </w:rPr>
        <w:t>]</w:t>
      </w:r>
      <w:r w:rsidRPr="00297FA3">
        <w:rPr>
          <w:rStyle w:val="superscript0"/>
          <w:lang w:val="en-US"/>
        </w:rPr>
        <w:t>-</w:t>
      </w:r>
      <w:r w:rsidRPr="00297FA3">
        <w:rPr>
          <w:rStyle w:val="TMSRMN"/>
          <w:lang w:val="en-US"/>
        </w:rPr>
        <w:t xml:space="preserve"> complex.</w:t>
      </w:r>
      <w:r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44</w:t>
      </w:r>
      <w:r w:rsidRPr="00297FA3">
        <w:rPr>
          <w:rStyle w:val="superscript0"/>
          <w:lang w:val="en-US"/>
        </w:rPr>
        <w:t>]</w:t>
      </w:r>
      <w:r w:rsidRPr="00297FA3">
        <w:rPr>
          <w:rStyle w:val="superscript0"/>
          <w:vertAlign w:val="baseline"/>
          <w:lang w:val="en-US"/>
        </w:rPr>
        <w:t xml:space="preserve"> </w:t>
      </w:r>
      <w:r w:rsidRPr="00297FA3">
        <w:rPr>
          <w:rStyle w:val="TMSRMN"/>
          <w:lang w:val="en-US"/>
        </w:rPr>
        <w:t>Color code: C = grey, N = blue. Hydrogen atoms have been omitted for clarity.</w:t>
      </w:r>
    </w:p>
    <w:p w14:paraId="33A39F62" w14:textId="6FEAA782" w:rsidR="00B27075" w:rsidRPr="00297FA3" w:rsidRDefault="006637D5" w:rsidP="004364EC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Finally, as a result of the very weak crystal-field effects </w:t>
      </w:r>
      <w:r w:rsidR="00EC3A97" w:rsidRPr="00297FA3">
        <w:rPr>
          <w:rStyle w:val="TMSRMN"/>
          <w:lang w:val="en-US"/>
        </w:rPr>
        <w:t xml:space="preserve">on </w:t>
      </w:r>
      <w:r w:rsidRPr="00297FA3">
        <w:rPr>
          <w:rStyle w:val="TMSRMN"/>
          <w:lang w:val="en-US"/>
        </w:rPr>
        <w:t xml:space="preserve">the core 4f-orbitals, their near degeneracy leads to </w:t>
      </w:r>
      <w:r w:rsidR="00670F5A" w:rsidRPr="00297FA3">
        <w:rPr>
          <w:rStyle w:val="TMSRMN"/>
          <w:lang w:val="en-US"/>
        </w:rPr>
        <w:t xml:space="preserve">large unquenched orbital momenta </w:t>
      </w:r>
      <w:r w:rsidR="00670F5A" w:rsidRPr="00297FA3">
        <w:rPr>
          <w:rStyle w:val="TMSRMN"/>
          <w:i/>
          <w:lang w:val="en-US"/>
        </w:rPr>
        <w:t>L</w:t>
      </w:r>
      <w:r w:rsidRPr="00297FA3">
        <w:rPr>
          <w:rStyle w:val="TMSRMN"/>
          <w:lang w:val="en-US"/>
        </w:rPr>
        <w:t>, which has no counterpart in</w:t>
      </w:r>
      <w:r w:rsidR="006347B3" w:rsidRPr="00297FA3">
        <w:rPr>
          <w:rStyle w:val="TMSRMN"/>
          <w:lang w:val="en-US"/>
        </w:rPr>
        <w:t xml:space="preserve"> the</w:t>
      </w:r>
      <w:r w:rsidRPr="00297FA3">
        <w:rPr>
          <w:rStyle w:val="TMSRMN"/>
          <w:lang w:val="en-US"/>
        </w:rPr>
        <w:t xml:space="preserve"> d-block series. Moreover, the </w:t>
      </w:r>
      <w:r w:rsidR="008B71AA" w:rsidRPr="00297FA3">
        <w:rPr>
          <w:rStyle w:val="TMSRMN"/>
          <w:lang w:val="en-US"/>
        </w:rPr>
        <w:t xml:space="preserve">large </w:t>
      </w:r>
      <w:r w:rsidRPr="00297FA3">
        <w:rPr>
          <w:rStyle w:val="TMSRMN"/>
          <w:lang w:val="en-US"/>
        </w:rPr>
        <w:t xml:space="preserve">spin-orbit coupling </w:t>
      </w:r>
      <w:r w:rsidR="00670F5A" w:rsidRPr="00297FA3">
        <w:rPr>
          <w:rStyle w:val="TMSRMN"/>
          <w:lang w:val="en-US"/>
        </w:rPr>
        <w:t xml:space="preserve">constants characterizing the second part of the periodic table mix </w:t>
      </w:r>
      <w:r w:rsidR="00670F5A" w:rsidRPr="00297FA3">
        <w:rPr>
          <w:rStyle w:val="Italique"/>
          <w:lang w:val="en-US"/>
        </w:rPr>
        <w:t>L</w:t>
      </w:r>
      <w:r w:rsidR="00670F5A" w:rsidRPr="00297FA3">
        <w:rPr>
          <w:rStyle w:val="TMSRMN"/>
          <w:lang w:val="en-US"/>
        </w:rPr>
        <w:t xml:space="preserve"> with spin quantum number </w:t>
      </w:r>
      <w:r w:rsidR="00670F5A" w:rsidRPr="00297FA3">
        <w:rPr>
          <w:rStyle w:val="Italique"/>
          <w:lang w:val="en-US"/>
        </w:rPr>
        <w:t>S</w:t>
      </w:r>
      <w:r w:rsidR="00670F5A" w:rsidRPr="00297FA3">
        <w:rPr>
          <w:rStyle w:val="TMSRMN"/>
          <w:lang w:val="en-US"/>
        </w:rPr>
        <w:t xml:space="preserve"> to give a total angular quantum number </w:t>
      </w:r>
      <w:r w:rsidR="00670F5A" w:rsidRPr="00297FA3">
        <w:rPr>
          <w:rStyle w:val="Italique"/>
          <w:lang w:val="en-US"/>
        </w:rPr>
        <w:t>J</w:t>
      </w:r>
      <w:r w:rsidR="00670F5A" w:rsidRPr="00297FA3">
        <w:rPr>
          <w:rStyle w:val="TMSRMN"/>
          <w:lang w:val="en-US"/>
        </w:rPr>
        <w:t xml:space="preserve"> at the origin of (</w:t>
      </w:r>
      <w:proofErr w:type="spellStart"/>
      <w:r w:rsidR="00670F5A" w:rsidRPr="00297FA3">
        <w:rPr>
          <w:rStyle w:val="TMSRMN"/>
          <w:lang w:val="en-US"/>
        </w:rPr>
        <w:t>i</w:t>
      </w:r>
      <w:proofErr w:type="spellEnd"/>
      <w:r w:rsidR="00670F5A" w:rsidRPr="00297FA3">
        <w:rPr>
          <w:rStyle w:val="TMSRMN"/>
          <w:lang w:val="en-US"/>
        </w:rPr>
        <w:t>) the largest magnetic moments</w:t>
      </w:r>
      <w:r w:rsidRPr="00297FA3">
        <w:rPr>
          <w:rStyle w:val="TMSRMN"/>
          <w:lang w:val="en-US"/>
        </w:rPr>
        <w:t xml:space="preserve"> </w:t>
      </w:r>
      <w:r w:rsidR="00670F5A" w:rsidRPr="00297FA3">
        <w:rPr>
          <w:rStyle w:val="TMSRMN"/>
          <w:lang w:val="en-US"/>
        </w:rPr>
        <w:t>for Tb(III) and Ho(III)</w:t>
      </w:r>
      <w:r w:rsidR="00670F5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41</w:t>
      </w:r>
      <w:r w:rsidR="00670F5A" w:rsidRPr="00297FA3">
        <w:rPr>
          <w:rStyle w:val="TMSRMN"/>
          <w:vertAlign w:val="superscript"/>
          <w:lang w:val="en-US"/>
        </w:rPr>
        <w:t>]</w:t>
      </w:r>
      <w:r w:rsidR="00670F5A" w:rsidRPr="00297FA3">
        <w:rPr>
          <w:rStyle w:val="TMSRMN"/>
          <w:lang w:val="en-US"/>
        </w:rPr>
        <w:t xml:space="preserve"> and (ii) the largest magnetic </w:t>
      </w:r>
      <w:r w:rsidR="00670F5A" w:rsidRPr="00297FA3">
        <w:rPr>
          <w:rStyle w:val="TMSRMN"/>
          <w:lang w:val="en-US"/>
        </w:rPr>
        <w:lastRenderedPageBreak/>
        <w:t>anisotropies</w:t>
      </w:r>
      <w:r w:rsidR="00A348BA" w:rsidRPr="00297FA3">
        <w:rPr>
          <w:rStyle w:val="TMSRMN"/>
          <w:lang w:val="en-US"/>
        </w:rPr>
        <w:t xml:space="preserve"> </w:t>
      </w:r>
      <w:r w:rsidR="008B71AA" w:rsidRPr="00297FA3">
        <w:rPr>
          <w:rStyle w:val="TMSRMN"/>
          <w:lang w:val="en-US"/>
        </w:rPr>
        <w:t>in</w:t>
      </w:r>
      <w:r w:rsidR="00A348BA" w:rsidRPr="00297FA3">
        <w:rPr>
          <w:rStyle w:val="TMSRMN"/>
          <w:lang w:val="en-US"/>
        </w:rPr>
        <w:t xml:space="preserve"> the periodic table</w:t>
      </w:r>
      <w:r w:rsidR="00670F5A" w:rsidRPr="00297FA3">
        <w:rPr>
          <w:rStyle w:val="TMSRMN"/>
          <w:lang w:val="en-US"/>
        </w:rPr>
        <w:t>.</w:t>
      </w:r>
      <w:r w:rsidR="00670F5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42</w:t>
      </w:r>
      <w:r w:rsidR="00670F5A" w:rsidRPr="00297FA3">
        <w:rPr>
          <w:rStyle w:val="TMSRMN"/>
          <w:vertAlign w:val="superscript"/>
          <w:lang w:val="en-US"/>
        </w:rPr>
        <w:t>]</w:t>
      </w:r>
      <w:r w:rsidR="00670F5A" w:rsidRPr="00297FA3">
        <w:rPr>
          <w:rStyle w:val="TMSRMN"/>
          <w:lang w:val="en-US"/>
        </w:rPr>
        <w:t xml:space="preserve"> These facts are </w:t>
      </w:r>
      <w:r w:rsidR="008B71AA" w:rsidRPr="00297FA3">
        <w:rPr>
          <w:rStyle w:val="TMSRMN"/>
          <w:lang w:val="en-US"/>
        </w:rPr>
        <w:t xml:space="preserve">well known </w:t>
      </w:r>
      <w:r w:rsidR="00670F5A" w:rsidRPr="00297FA3">
        <w:rPr>
          <w:rStyle w:val="TMSRMN"/>
          <w:lang w:val="en-US"/>
        </w:rPr>
        <w:t xml:space="preserve">to </w:t>
      </w:r>
      <w:r w:rsidRPr="00297FA3">
        <w:rPr>
          <w:rStyle w:val="TMSRMN"/>
          <w:lang w:val="en-US"/>
        </w:rPr>
        <w:t xml:space="preserve">scientists </w:t>
      </w:r>
      <w:r w:rsidR="00670F5A" w:rsidRPr="00297FA3">
        <w:rPr>
          <w:rStyle w:val="TMSRMN"/>
          <w:lang w:val="en-US"/>
        </w:rPr>
        <w:t xml:space="preserve">who </w:t>
      </w:r>
      <w:r w:rsidRPr="00297FA3">
        <w:rPr>
          <w:rStyle w:val="TMSRMN"/>
          <w:lang w:val="en-US"/>
        </w:rPr>
        <w:t>have long employed lanthanide elements for the design of materials with extraordinary</w:t>
      </w:r>
      <w:r w:rsidR="00670F5A" w:rsidRPr="00297FA3">
        <w:rPr>
          <w:rStyle w:val="TMSRMN"/>
          <w:lang w:val="en-US"/>
        </w:rPr>
        <w:t xml:space="preserve"> magnetic</w:t>
      </w:r>
      <w:r w:rsidRPr="00297FA3">
        <w:rPr>
          <w:rStyle w:val="TMSRMN"/>
          <w:lang w:val="en-US"/>
        </w:rPr>
        <w:t xml:space="preserve"> properties</w:t>
      </w:r>
      <w:r w:rsidR="00670F5A" w:rsidRPr="00297FA3">
        <w:rPr>
          <w:rStyle w:val="TMSRMN"/>
          <w:lang w:val="en-US"/>
        </w:rPr>
        <w:t>, including the strongest</w:t>
      </w:r>
      <w:r w:rsidR="005F02A2" w:rsidRPr="00297FA3">
        <w:rPr>
          <w:rStyle w:val="TMSRMN"/>
          <w:lang w:val="en-US"/>
        </w:rPr>
        <w:t xml:space="preserve"> magnets known SmCo</w:t>
      </w:r>
      <w:r w:rsidR="005F02A2" w:rsidRPr="00297FA3">
        <w:rPr>
          <w:rStyle w:val="Subscript"/>
          <w:lang w:val="en-US"/>
        </w:rPr>
        <w:t>5</w:t>
      </w:r>
      <w:r w:rsidR="005F02A2" w:rsidRPr="00297FA3">
        <w:rPr>
          <w:rStyle w:val="TMSRMN"/>
          <w:lang w:val="en-US"/>
        </w:rPr>
        <w:t xml:space="preserve"> and Nd</w:t>
      </w:r>
      <w:r w:rsidR="005F02A2" w:rsidRPr="00297FA3">
        <w:rPr>
          <w:rStyle w:val="Subscript"/>
          <w:lang w:val="en-US"/>
        </w:rPr>
        <w:t>2</w:t>
      </w:r>
      <w:r w:rsidR="005F02A2" w:rsidRPr="00297FA3">
        <w:rPr>
          <w:rStyle w:val="TMSRMN"/>
          <w:lang w:val="en-US"/>
        </w:rPr>
        <w:t>Fe</w:t>
      </w:r>
      <w:r w:rsidR="005F02A2" w:rsidRPr="00297FA3">
        <w:rPr>
          <w:rStyle w:val="Subscript"/>
          <w:lang w:val="en-US"/>
        </w:rPr>
        <w:t>14</w:t>
      </w:r>
      <w:r w:rsidR="005F02A2" w:rsidRPr="00297FA3">
        <w:rPr>
          <w:rStyle w:val="TMSRMN"/>
          <w:lang w:val="en-US"/>
        </w:rPr>
        <w:t>B</w:t>
      </w:r>
      <w:r w:rsidR="00EC44AE" w:rsidRPr="00297FA3">
        <w:rPr>
          <w:rStyle w:val="TMSRMN"/>
          <w:lang w:val="en-US"/>
        </w:rPr>
        <w:t xml:space="preserve">. </w:t>
      </w:r>
      <w:r w:rsidR="004364EC" w:rsidRPr="00297FA3">
        <w:rPr>
          <w:rStyle w:val="TMSRMN"/>
          <w:lang w:val="en-US"/>
        </w:rPr>
        <w:t xml:space="preserve">When </w:t>
      </w:r>
      <w:r w:rsidR="006147EC">
        <w:rPr>
          <w:rStyle w:val="TMSRMN"/>
          <w:lang w:val="en-US"/>
        </w:rPr>
        <w:t>l</w:t>
      </w:r>
      <w:r w:rsidR="00EC44AE" w:rsidRPr="00297FA3">
        <w:rPr>
          <w:rStyle w:val="TMSRMN"/>
          <w:lang w:val="en-US"/>
        </w:rPr>
        <w:t xml:space="preserve">imited to microscopic objects, the </w:t>
      </w:r>
      <w:r w:rsidR="00E6150B" w:rsidRPr="00297FA3">
        <w:rPr>
          <w:rStyle w:val="TMSRMN"/>
          <w:lang w:val="en-US"/>
        </w:rPr>
        <w:t xml:space="preserve">rational </w:t>
      </w:r>
      <w:r w:rsidR="004364EC" w:rsidRPr="00297FA3">
        <w:rPr>
          <w:rStyle w:val="TMSRMN"/>
          <w:lang w:val="en-US"/>
        </w:rPr>
        <w:t xml:space="preserve">use </w:t>
      </w:r>
      <w:r w:rsidR="00EC44AE" w:rsidRPr="00297FA3">
        <w:rPr>
          <w:rStyle w:val="TMSRMN"/>
          <w:lang w:val="en-US"/>
        </w:rPr>
        <w:t xml:space="preserve">of magnetic anisotropy </w:t>
      </w:r>
      <w:r w:rsidR="004364EC" w:rsidRPr="00297FA3">
        <w:rPr>
          <w:rStyle w:val="TMSRMN"/>
          <w:lang w:val="en-US"/>
        </w:rPr>
        <w:t>to create</w:t>
      </w:r>
      <w:r w:rsidR="00EC44AE" w:rsidRPr="00297FA3">
        <w:rPr>
          <w:rStyle w:val="TMSRMN"/>
          <w:lang w:val="en-US"/>
        </w:rPr>
        <w:t xml:space="preserve"> switchable molecular-scale devices that store or manipulate information using the orientation of the molecular magnetic moment, i.e. single-molecule magnets (SMM)</w:t>
      </w:r>
      <w:r w:rsidR="00A348BA" w:rsidRPr="00297FA3">
        <w:rPr>
          <w:rStyle w:val="TMSRMN"/>
          <w:lang w:val="en-US"/>
        </w:rPr>
        <w:t>,</w:t>
      </w:r>
      <w:r w:rsidR="00EC44AE" w:rsidRPr="00297FA3">
        <w:rPr>
          <w:rStyle w:val="TMSRMN"/>
          <w:lang w:val="en-US"/>
        </w:rPr>
        <w:t xml:space="preserve"> remained an unsolved </w:t>
      </w:r>
      <w:r w:rsidR="004364EC" w:rsidRPr="00297FA3">
        <w:rPr>
          <w:rStyle w:val="TMSRMN"/>
          <w:lang w:val="en-US"/>
        </w:rPr>
        <w:t>problem so</w:t>
      </w:r>
      <w:r w:rsidR="00EC44AE" w:rsidRPr="00297FA3">
        <w:rPr>
          <w:rStyle w:val="TMSRMN"/>
          <w:lang w:val="en-US"/>
        </w:rPr>
        <w:t xml:space="preserve"> long as the only source of anisotropy </w:t>
      </w:r>
      <w:r w:rsidR="004364EC" w:rsidRPr="00297FA3">
        <w:rPr>
          <w:rStyle w:val="TMSRMN"/>
          <w:lang w:val="en-US"/>
        </w:rPr>
        <w:t xml:space="preserve">was the </w:t>
      </w:r>
      <w:r w:rsidR="00A348BA" w:rsidRPr="00297FA3">
        <w:rPr>
          <w:rStyle w:val="TMSRMN"/>
          <w:lang w:val="en-US"/>
        </w:rPr>
        <w:t xml:space="preserve">elusive and </w:t>
      </w:r>
      <w:r w:rsidR="004364EC" w:rsidRPr="00297FA3">
        <w:rPr>
          <w:rStyle w:val="TMSRMN"/>
          <w:lang w:val="en-US"/>
        </w:rPr>
        <w:t>small</w:t>
      </w:r>
      <w:r w:rsidR="00D0671A" w:rsidRPr="00297FA3">
        <w:rPr>
          <w:rStyle w:val="TMSRMN"/>
          <w:lang w:val="en-US"/>
        </w:rPr>
        <w:t xml:space="preserve"> zero-field splitting coupled</w:t>
      </w:r>
      <w:r w:rsidR="00A348BA" w:rsidRPr="00297FA3">
        <w:rPr>
          <w:rStyle w:val="TMSRMN"/>
          <w:lang w:val="en-US"/>
        </w:rPr>
        <w:t xml:space="preserve"> with</w:t>
      </w:r>
      <w:r w:rsidR="00D0671A" w:rsidRPr="00297FA3">
        <w:rPr>
          <w:rStyle w:val="TMSRMN"/>
          <w:lang w:val="en-US"/>
        </w:rPr>
        <w:t xml:space="preserve"> </w:t>
      </w:r>
      <w:r w:rsidR="004364EC" w:rsidRPr="00297FA3">
        <w:rPr>
          <w:rStyle w:val="TMSRMN"/>
          <w:lang w:val="en-US"/>
        </w:rPr>
        <w:t xml:space="preserve">a </w:t>
      </w:r>
      <w:r w:rsidR="00D0671A" w:rsidRPr="00297FA3">
        <w:rPr>
          <w:rStyle w:val="TMSRMN"/>
          <w:lang w:val="en-US"/>
        </w:rPr>
        <w:t>high-spin ground state</w:t>
      </w:r>
      <w:r w:rsidR="00C376E9" w:rsidRPr="00297FA3">
        <w:rPr>
          <w:rStyle w:val="TMSRMN"/>
          <w:lang w:val="en-US"/>
        </w:rPr>
        <w:t xml:space="preserve"> </w:t>
      </w:r>
      <w:r w:rsidR="004364EC" w:rsidRPr="00297FA3">
        <w:rPr>
          <w:rStyle w:val="TMSRMN"/>
          <w:lang w:val="en-US"/>
        </w:rPr>
        <w:t xml:space="preserve">arising from </w:t>
      </w:r>
      <w:r w:rsidR="00C376E9" w:rsidRPr="00297FA3">
        <w:rPr>
          <w:rStyle w:val="TMSRMN"/>
          <w:lang w:val="en-US"/>
        </w:rPr>
        <w:t>ferromagnetic interactions in multinuclear d-block molecules</w:t>
      </w:r>
      <w:r w:rsidR="00D0671A" w:rsidRPr="00297FA3">
        <w:rPr>
          <w:rStyle w:val="TMSRMN"/>
          <w:lang w:val="en-US"/>
        </w:rPr>
        <w:t xml:space="preserve"> such as [Mn</w:t>
      </w:r>
      <w:r w:rsidR="00D0671A" w:rsidRPr="00297FA3">
        <w:rPr>
          <w:rStyle w:val="Subscript"/>
          <w:lang w:val="en-US"/>
        </w:rPr>
        <w:t>12</w:t>
      </w:r>
      <w:r w:rsidR="00D0671A" w:rsidRPr="00297FA3">
        <w:rPr>
          <w:rStyle w:val="TMSRMN"/>
          <w:lang w:val="en-US"/>
        </w:rPr>
        <w:t>O</w:t>
      </w:r>
      <w:r w:rsidR="00D0671A" w:rsidRPr="00297FA3">
        <w:rPr>
          <w:rStyle w:val="Subscript"/>
          <w:lang w:val="en-US"/>
        </w:rPr>
        <w:t>12</w:t>
      </w:r>
      <w:r w:rsidR="00D0671A" w:rsidRPr="00297FA3">
        <w:rPr>
          <w:rStyle w:val="TMSRMN"/>
          <w:lang w:val="en-US"/>
        </w:rPr>
        <w:t>(O</w:t>
      </w:r>
      <w:r w:rsidR="00D0671A" w:rsidRPr="00297FA3">
        <w:rPr>
          <w:rStyle w:val="Subscript"/>
          <w:lang w:val="en-US"/>
        </w:rPr>
        <w:t>2</w:t>
      </w:r>
      <w:r w:rsidR="00D0671A" w:rsidRPr="00297FA3">
        <w:rPr>
          <w:rStyle w:val="TMSRMN"/>
          <w:lang w:val="en-US"/>
        </w:rPr>
        <w:t>CCH</w:t>
      </w:r>
      <w:r w:rsidR="00D0671A" w:rsidRPr="00297FA3">
        <w:rPr>
          <w:rStyle w:val="Subscript"/>
          <w:lang w:val="en-US"/>
        </w:rPr>
        <w:t>3</w:t>
      </w:r>
      <w:r w:rsidR="00D0671A" w:rsidRPr="00297FA3">
        <w:rPr>
          <w:rStyle w:val="TMSRMN"/>
          <w:lang w:val="en-US"/>
        </w:rPr>
        <w:t>)</w:t>
      </w:r>
      <w:r w:rsidR="00D0671A" w:rsidRPr="00297FA3">
        <w:rPr>
          <w:rStyle w:val="Subscript"/>
          <w:lang w:val="en-US"/>
        </w:rPr>
        <w:t>16</w:t>
      </w:r>
      <w:r w:rsidR="00D0671A" w:rsidRPr="00297FA3">
        <w:rPr>
          <w:rStyle w:val="TMSRMN"/>
          <w:lang w:val="en-US"/>
        </w:rPr>
        <w:t>(H</w:t>
      </w:r>
      <w:r w:rsidR="00D0671A" w:rsidRPr="00297FA3">
        <w:rPr>
          <w:rStyle w:val="Subscript"/>
          <w:lang w:val="en-US"/>
        </w:rPr>
        <w:t>2</w:t>
      </w:r>
      <w:r w:rsidR="00D0671A" w:rsidRPr="00297FA3">
        <w:rPr>
          <w:rStyle w:val="TMSRMN"/>
          <w:lang w:val="en-US"/>
        </w:rPr>
        <w:t>O)</w:t>
      </w:r>
      <w:r w:rsidR="00966F74" w:rsidRPr="00297FA3">
        <w:rPr>
          <w:rStyle w:val="Subscript"/>
          <w:lang w:val="en-US"/>
        </w:rPr>
        <w:t>4</w:t>
      </w:r>
      <w:r w:rsidR="00D0671A" w:rsidRPr="00297FA3">
        <w:rPr>
          <w:rStyle w:val="TMSRMN"/>
          <w:lang w:val="en-US"/>
        </w:rPr>
        <w:t>].</w:t>
      </w:r>
      <w:r w:rsidR="00D0671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43</w:t>
      </w:r>
      <w:r w:rsidR="00D0671A" w:rsidRPr="00297FA3">
        <w:rPr>
          <w:rStyle w:val="TMSRMN"/>
          <w:vertAlign w:val="superscript"/>
          <w:lang w:val="en-US"/>
        </w:rPr>
        <w:t>]</w:t>
      </w:r>
      <w:r w:rsidR="00C376E9" w:rsidRPr="00297FA3">
        <w:rPr>
          <w:rStyle w:val="TMSRMN"/>
          <w:lang w:val="en-US"/>
        </w:rPr>
        <w:t xml:space="preserve"> </w:t>
      </w:r>
      <w:r w:rsidR="00E6150B" w:rsidRPr="00297FA3">
        <w:rPr>
          <w:rStyle w:val="TMSRMN"/>
          <w:lang w:val="en-US"/>
        </w:rPr>
        <w:t xml:space="preserve">In 2003, Ishikawa and coworkers realized that the </w:t>
      </w:r>
      <w:r w:rsidR="004364EC" w:rsidRPr="00297FA3">
        <w:rPr>
          <w:rStyle w:val="TMSRMN"/>
          <w:lang w:val="en-US"/>
        </w:rPr>
        <w:t>small</w:t>
      </w:r>
      <w:r w:rsidR="00E6150B" w:rsidRPr="00297FA3">
        <w:rPr>
          <w:rStyle w:val="TMSRMN"/>
          <w:lang w:val="en-US"/>
        </w:rPr>
        <w:t xml:space="preserve"> crystal-field effects responsible for the splitting of the </w:t>
      </w:r>
      <w:r w:rsidR="00E6150B" w:rsidRPr="00297FA3">
        <w:rPr>
          <w:rStyle w:val="TMSRMN"/>
          <w:i/>
          <w:lang w:val="en-US"/>
        </w:rPr>
        <w:t>J</w:t>
      </w:r>
      <w:r w:rsidR="00E6150B" w:rsidRPr="00297FA3">
        <w:rPr>
          <w:rStyle w:val="TMSRMN"/>
          <w:lang w:val="en-US"/>
        </w:rPr>
        <w:t xml:space="preserve"> quantum number of trivalent lanthanides in complexes</w:t>
      </w:r>
      <w:r w:rsidR="00AA01D6" w:rsidRPr="00297FA3">
        <w:rPr>
          <w:rStyle w:val="TMSRMN"/>
          <w:lang w:val="en-US"/>
        </w:rPr>
        <w:t xml:space="preserve"> to give 2</w:t>
      </w:r>
      <w:r w:rsidR="00AA01D6" w:rsidRPr="00297FA3">
        <w:rPr>
          <w:rStyle w:val="TMSRMN"/>
          <w:i/>
          <w:lang w:val="en-US"/>
        </w:rPr>
        <w:t>J</w:t>
      </w:r>
      <w:r w:rsidR="00AA01D6" w:rsidRPr="00297FA3">
        <w:rPr>
          <w:rStyle w:val="TMSRMN"/>
          <w:lang w:val="en-US"/>
        </w:rPr>
        <w:t xml:space="preserve">+1 projections along the </w:t>
      </w:r>
      <w:r w:rsidR="00A430E1" w:rsidRPr="00297FA3">
        <w:rPr>
          <w:rStyle w:val="TMSRMN"/>
          <w:i/>
          <w:lang w:val="en-US"/>
        </w:rPr>
        <w:t>z</w:t>
      </w:r>
      <w:r w:rsidR="00A430E1" w:rsidRPr="00297FA3">
        <w:rPr>
          <w:rStyle w:val="TMSRMN"/>
          <w:lang w:val="en-US"/>
        </w:rPr>
        <w:t xml:space="preserve"> </w:t>
      </w:r>
      <w:r w:rsidR="00AA01D6" w:rsidRPr="00297FA3">
        <w:rPr>
          <w:rStyle w:val="TMSRMN"/>
          <w:lang w:val="en-US"/>
        </w:rPr>
        <w:t>quantification axis (</w:t>
      </w:r>
      <w:proofErr w:type="spellStart"/>
      <w:r w:rsidR="00AA01D6" w:rsidRPr="00297FA3">
        <w:rPr>
          <w:rStyle w:val="TMSRMN"/>
          <w:i/>
          <w:lang w:val="en-US"/>
        </w:rPr>
        <w:t>m</w:t>
      </w:r>
      <w:r w:rsidR="00AA01D6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AA01D6" w:rsidRPr="00297FA3">
        <w:rPr>
          <w:rStyle w:val="TMSRMN"/>
          <w:lang w:val="en-US"/>
        </w:rPr>
        <w:t xml:space="preserve"> values) </w:t>
      </w:r>
      <w:r w:rsidR="004364EC" w:rsidRPr="00297FA3">
        <w:rPr>
          <w:rStyle w:val="TMSRMN"/>
          <w:lang w:val="en-US"/>
        </w:rPr>
        <w:t xml:space="preserve">result in </w:t>
      </w:r>
      <w:r w:rsidR="00AA01D6" w:rsidRPr="00297FA3">
        <w:rPr>
          <w:rStyle w:val="TMSRMN"/>
          <w:lang w:val="en-US"/>
        </w:rPr>
        <w:t>an energetic barrier for the inversion of the total magnetic moment</w:t>
      </w:r>
      <w:r w:rsidR="0041221B" w:rsidRPr="00297FA3">
        <w:rPr>
          <w:rStyle w:val="TMSRMN"/>
          <w:lang w:val="en-US"/>
        </w:rPr>
        <w:t>,</w:t>
      </w:r>
      <w:r w:rsidR="00AA01D6" w:rsidRPr="00297FA3">
        <w:rPr>
          <w:rStyle w:val="TMSRMN"/>
          <w:lang w:val="en-US"/>
        </w:rPr>
        <w:t xml:space="preserve"> which can be more than 1000% higher than </w:t>
      </w:r>
      <w:r w:rsidR="0041221B" w:rsidRPr="00297FA3">
        <w:rPr>
          <w:rStyle w:val="TMSRMN"/>
          <w:lang w:val="en-US"/>
        </w:rPr>
        <w:t xml:space="preserve">those obtained </w:t>
      </w:r>
      <w:r w:rsidR="004364EC" w:rsidRPr="00297FA3">
        <w:rPr>
          <w:rStyle w:val="TMSRMN"/>
          <w:lang w:val="en-US"/>
        </w:rPr>
        <w:t xml:space="preserve">previously </w:t>
      </w:r>
      <w:r w:rsidR="0041221B" w:rsidRPr="00297FA3">
        <w:rPr>
          <w:rStyle w:val="TMSRMN"/>
          <w:lang w:val="en-US"/>
        </w:rPr>
        <w:t>by</w:t>
      </w:r>
      <w:r w:rsidR="00AA01D6" w:rsidRPr="00297FA3">
        <w:rPr>
          <w:rStyle w:val="TMSRMN"/>
          <w:lang w:val="en-US"/>
        </w:rPr>
        <w:t xml:space="preserve"> zero-field splitting.</w:t>
      </w:r>
      <w:r w:rsidR="00AA01D6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44</w:t>
      </w:r>
      <w:r w:rsidR="00AA01D6" w:rsidRPr="00297FA3">
        <w:rPr>
          <w:rStyle w:val="TMSRMN"/>
          <w:vertAlign w:val="superscript"/>
          <w:lang w:val="en-US"/>
        </w:rPr>
        <w:t>]</w:t>
      </w:r>
      <w:r w:rsidR="0041221B" w:rsidRPr="00297FA3">
        <w:rPr>
          <w:rStyle w:val="TMSRMN"/>
          <w:lang w:val="en-US"/>
        </w:rPr>
        <w:t xml:space="preserve"> </w:t>
      </w:r>
      <w:r w:rsidR="00826050" w:rsidRPr="00297FA3">
        <w:rPr>
          <w:rStyle w:val="TMSRMN"/>
          <w:lang w:val="en-US"/>
        </w:rPr>
        <w:t xml:space="preserve">Plots of the AC magnetic susceptibilities measured </w:t>
      </w:r>
      <w:r w:rsidR="006347B3" w:rsidRPr="00297FA3">
        <w:rPr>
          <w:rStyle w:val="TMSRMN"/>
          <w:lang w:val="en-US"/>
        </w:rPr>
        <w:t>for</w:t>
      </w:r>
      <w:r w:rsidR="00826050" w:rsidRPr="00297FA3">
        <w:rPr>
          <w:rStyle w:val="TMSRMN"/>
          <w:lang w:val="en-US"/>
        </w:rPr>
        <w:t xml:space="preserve"> a series of</w:t>
      </w:r>
      <w:r w:rsidR="0041221B" w:rsidRPr="00297FA3">
        <w:rPr>
          <w:rStyle w:val="TMSRMN"/>
          <w:lang w:val="en-US"/>
        </w:rPr>
        <w:t xml:space="preserve"> </w:t>
      </w:r>
      <w:r w:rsidR="0041221B" w:rsidRPr="00297FA3">
        <w:rPr>
          <w:rStyle w:val="superscript0"/>
          <w:i/>
          <w:lang w:val="en-US"/>
        </w:rPr>
        <w:t>n</w:t>
      </w:r>
      <w:r w:rsidR="0041221B" w:rsidRPr="00297FA3">
        <w:rPr>
          <w:rStyle w:val="TMSRMN"/>
          <w:lang w:val="en-US"/>
        </w:rPr>
        <w:t>Bu</w:t>
      </w:r>
      <w:r w:rsidR="0041221B" w:rsidRPr="00297FA3">
        <w:rPr>
          <w:rStyle w:val="Subscript"/>
          <w:lang w:val="en-US"/>
        </w:rPr>
        <w:t>4</w:t>
      </w:r>
      <w:r w:rsidR="0041221B" w:rsidRPr="00297FA3">
        <w:rPr>
          <w:rStyle w:val="TMSRMN"/>
          <w:lang w:val="en-US"/>
        </w:rPr>
        <w:t>N[Ln(Pc)</w:t>
      </w:r>
      <w:r w:rsidR="0041221B" w:rsidRPr="00297FA3">
        <w:rPr>
          <w:rStyle w:val="Subscript"/>
          <w:lang w:val="en-US"/>
        </w:rPr>
        <w:t>2</w:t>
      </w:r>
      <w:r w:rsidR="0041221B" w:rsidRPr="00297FA3">
        <w:rPr>
          <w:rStyle w:val="TMSRMN"/>
          <w:lang w:val="en-US"/>
        </w:rPr>
        <w:t xml:space="preserve">] </w:t>
      </w:r>
      <w:r w:rsidR="00826050" w:rsidRPr="00297FA3">
        <w:rPr>
          <w:rStyle w:val="TMSRMN"/>
          <w:lang w:val="en-US"/>
        </w:rPr>
        <w:t>double-decker</w:t>
      </w:r>
      <w:r w:rsidR="0041221B" w:rsidRPr="00297FA3">
        <w:rPr>
          <w:rStyle w:val="TMSRMN"/>
          <w:lang w:val="en-US"/>
        </w:rPr>
        <w:t xml:space="preserve"> complexes with Ln = Tb(III) or </w:t>
      </w:r>
      <w:proofErr w:type="spellStart"/>
      <w:r w:rsidR="0041221B" w:rsidRPr="00297FA3">
        <w:rPr>
          <w:rStyle w:val="TMSRMN"/>
          <w:lang w:val="en-US"/>
        </w:rPr>
        <w:t>Dy</w:t>
      </w:r>
      <w:proofErr w:type="spellEnd"/>
      <w:r w:rsidR="0041221B" w:rsidRPr="00297FA3">
        <w:rPr>
          <w:rStyle w:val="TMSRMN"/>
          <w:lang w:val="en-US"/>
        </w:rPr>
        <w:t>(III) in axial (</w:t>
      </w:r>
      <w:r w:rsidR="0041221B" w:rsidRPr="00297FA3">
        <w:rPr>
          <w:rStyle w:val="Italique"/>
          <w:lang w:val="en-US"/>
        </w:rPr>
        <w:t>C</w:t>
      </w:r>
      <w:r w:rsidR="0041221B" w:rsidRPr="00297FA3">
        <w:rPr>
          <w:rStyle w:val="Subscript"/>
          <w:lang w:val="en-US"/>
        </w:rPr>
        <w:t>4</w:t>
      </w:r>
      <w:r w:rsidR="0041221B" w:rsidRPr="00297FA3">
        <w:rPr>
          <w:rStyle w:val="TMSRMN"/>
          <w:lang w:val="en-US"/>
        </w:rPr>
        <w:t xml:space="preserve">) environments (Pc = </w:t>
      </w:r>
      <w:proofErr w:type="spellStart"/>
      <w:r w:rsidR="0041221B" w:rsidRPr="00297FA3">
        <w:rPr>
          <w:rStyle w:val="TMSRMN"/>
          <w:lang w:val="en-US"/>
        </w:rPr>
        <w:t>phthalocyanine</w:t>
      </w:r>
      <w:proofErr w:type="spellEnd"/>
      <w:r w:rsidR="0041221B" w:rsidRPr="00297FA3">
        <w:rPr>
          <w:rStyle w:val="TMSRMN"/>
          <w:lang w:val="en-US"/>
        </w:rPr>
        <w:t xml:space="preserve"> </w:t>
      </w:r>
      <w:proofErr w:type="spellStart"/>
      <w:r w:rsidR="0041221B" w:rsidRPr="00297FA3">
        <w:rPr>
          <w:rStyle w:val="TMSRMN"/>
          <w:lang w:val="en-US"/>
        </w:rPr>
        <w:t>dianion</w:t>
      </w:r>
      <w:proofErr w:type="spellEnd"/>
      <w:r w:rsidR="00A430E1" w:rsidRPr="00297FA3">
        <w:rPr>
          <w:rStyle w:val="TMSRMN"/>
          <w:lang w:val="en-US"/>
        </w:rPr>
        <w:t>, Figure 9</w:t>
      </w:r>
      <w:r w:rsidR="006347B3" w:rsidRPr="00297FA3">
        <w:rPr>
          <w:rStyle w:val="TMSRMN"/>
          <w:lang w:val="en-US"/>
        </w:rPr>
        <w:t>a</w:t>
      </w:r>
      <w:r w:rsidR="0041221B" w:rsidRPr="00297FA3">
        <w:rPr>
          <w:rStyle w:val="TMSRMN"/>
          <w:lang w:val="en-US"/>
        </w:rPr>
        <w:t>)</w:t>
      </w:r>
      <w:r w:rsidR="00826050" w:rsidRPr="00297FA3">
        <w:rPr>
          <w:rStyle w:val="TMSRMN"/>
          <w:lang w:val="en-US"/>
        </w:rPr>
        <w:t xml:space="preserve"> show slow magnetization relaxation behavior with</w:t>
      </w:r>
      <w:r w:rsidR="00DA6F61" w:rsidRPr="00297FA3">
        <w:rPr>
          <w:rStyle w:val="TMSRMN"/>
          <w:lang w:val="en-US"/>
        </w:rPr>
        <w:t xml:space="preserve"> an</w:t>
      </w:r>
      <w:r w:rsidR="00826050" w:rsidRPr="00297FA3">
        <w:rPr>
          <w:rStyle w:val="TMSRMN"/>
          <w:lang w:val="en-US"/>
        </w:rPr>
        <w:t xml:space="preserve"> energetic barrier of 230 cm</w:t>
      </w:r>
      <w:r w:rsidR="00826050" w:rsidRPr="00297FA3">
        <w:rPr>
          <w:rStyle w:val="superscript0"/>
          <w:lang w:val="en-US"/>
        </w:rPr>
        <w:t>-1</w:t>
      </w:r>
      <w:r w:rsidR="00826050" w:rsidRPr="00297FA3">
        <w:rPr>
          <w:rStyle w:val="TMSRMN"/>
          <w:lang w:val="en-US"/>
        </w:rPr>
        <w:t xml:space="preserve"> </w:t>
      </w:r>
      <w:r w:rsidR="00F1371A" w:rsidRPr="00297FA3">
        <w:rPr>
          <w:rStyle w:val="TMSRMN"/>
          <w:lang w:val="en-US"/>
        </w:rPr>
        <w:t xml:space="preserve">for Ln = Tb </w:t>
      </w:r>
      <w:r w:rsidR="00DA6F61" w:rsidRPr="00297FA3">
        <w:rPr>
          <w:rStyle w:val="TMSRMN"/>
          <w:lang w:val="en-US"/>
        </w:rPr>
        <w:t>(</w:t>
      </w:r>
      <w:r w:rsidR="00826050" w:rsidRPr="00297FA3">
        <w:rPr>
          <w:rStyle w:val="TMSRMN"/>
          <w:lang w:val="en-US"/>
        </w:rPr>
        <w:t>modeled with the help of a simple Arrhenius</w:t>
      </w:r>
      <w:r w:rsidR="00A430E1" w:rsidRPr="00297FA3">
        <w:rPr>
          <w:rStyle w:val="TMSRMN"/>
          <w:lang w:val="en-US"/>
        </w:rPr>
        <w:t xml:space="preserve"> </w:t>
      </w:r>
      <w:r w:rsidR="00F1371A" w:rsidRPr="00297FA3">
        <w:rPr>
          <w:rStyle w:val="TMSRMN"/>
          <w:lang w:val="en-US"/>
        </w:rPr>
        <w:t>law</w:t>
      </w:r>
      <w:r w:rsidR="00DA6F61" w:rsidRPr="00297FA3">
        <w:rPr>
          <w:rStyle w:val="TMSRMN"/>
          <w:lang w:val="en-US"/>
        </w:rPr>
        <w:t>)</w:t>
      </w:r>
      <w:r w:rsidR="00F1371A" w:rsidRPr="00297FA3">
        <w:rPr>
          <w:rStyle w:val="TMSRMN"/>
          <w:lang w:val="en-US"/>
        </w:rPr>
        <w:t>, a value about one order of magnitude larger than that found for [Mn</w:t>
      </w:r>
      <w:r w:rsidR="00F1371A" w:rsidRPr="00297FA3">
        <w:rPr>
          <w:rStyle w:val="Subscript"/>
          <w:lang w:val="en-US"/>
        </w:rPr>
        <w:t>12</w:t>
      </w:r>
      <w:r w:rsidR="00F1371A" w:rsidRPr="00297FA3">
        <w:rPr>
          <w:rStyle w:val="TMSRMN"/>
          <w:lang w:val="en-US"/>
        </w:rPr>
        <w:t>O</w:t>
      </w:r>
      <w:r w:rsidR="00F1371A" w:rsidRPr="00297FA3">
        <w:rPr>
          <w:rStyle w:val="Subscript"/>
          <w:lang w:val="en-US"/>
        </w:rPr>
        <w:t>12</w:t>
      </w:r>
      <w:r w:rsidR="00F1371A" w:rsidRPr="00297FA3">
        <w:rPr>
          <w:rStyle w:val="TMSRMN"/>
          <w:lang w:val="en-US"/>
        </w:rPr>
        <w:t>(O</w:t>
      </w:r>
      <w:r w:rsidR="00F1371A" w:rsidRPr="00297FA3">
        <w:rPr>
          <w:rStyle w:val="Subscript"/>
          <w:lang w:val="en-US"/>
        </w:rPr>
        <w:t>2</w:t>
      </w:r>
      <w:r w:rsidR="00F1371A" w:rsidRPr="00297FA3">
        <w:rPr>
          <w:rStyle w:val="TMSRMN"/>
          <w:lang w:val="en-US"/>
        </w:rPr>
        <w:t>CCH</w:t>
      </w:r>
      <w:r w:rsidR="00F1371A" w:rsidRPr="00297FA3">
        <w:rPr>
          <w:rStyle w:val="Subscript"/>
          <w:lang w:val="en-US"/>
        </w:rPr>
        <w:t>3</w:t>
      </w:r>
      <w:r w:rsidR="00F1371A" w:rsidRPr="00297FA3">
        <w:rPr>
          <w:rStyle w:val="TMSRMN"/>
          <w:lang w:val="en-US"/>
        </w:rPr>
        <w:t>)</w:t>
      </w:r>
      <w:r w:rsidR="00F1371A" w:rsidRPr="00297FA3">
        <w:rPr>
          <w:rStyle w:val="Subscript"/>
          <w:lang w:val="en-US"/>
        </w:rPr>
        <w:t>16</w:t>
      </w:r>
      <w:r w:rsidR="00F1371A" w:rsidRPr="00297FA3">
        <w:rPr>
          <w:rStyle w:val="TMSRMN"/>
          <w:lang w:val="en-US"/>
        </w:rPr>
        <w:t>(H</w:t>
      </w:r>
      <w:r w:rsidR="00F1371A" w:rsidRPr="00297FA3">
        <w:rPr>
          <w:rStyle w:val="Subscript"/>
          <w:lang w:val="en-US"/>
        </w:rPr>
        <w:t>2</w:t>
      </w:r>
      <w:r w:rsidR="00F1371A" w:rsidRPr="00297FA3">
        <w:rPr>
          <w:rStyle w:val="TMSRMN"/>
          <w:lang w:val="en-US"/>
        </w:rPr>
        <w:t>O)</w:t>
      </w:r>
      <w:r w:rsidR="00DA6F61" w:rsidRPr="00297FA3">
        <w:rPr>
          <w:rStyle w:val="Subscript"/>
          <w:lang w:val="en-US"/>
        </w:rPr>
        <w:t>4</w:t>
      </w:r>
      <w:r w:rsidR="00F1371A" w:rsidRPr="00297FA3">
        <w:rPr>
          <w:rStyle w:val="TMSRMN"/>
          <w:lang w:val="en-US"/>
        </w:rPr>
        <w:t>].</w:t>
      </w:r>
      <w:r w:rsidR="00F1371A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42</w:t>
      </w:r>
      <w:r w:rsidR="00F1371A" w:rsidRPr="00297FA3">
        <w:rPr>
          <w:rStyle w:val="TMSRMN"/>
          <w:vertAlign w:val="superscript"/>
          <w:lang w:val="en-US"/>
        </w:rPr>
        <w:t>]</w:t>
      </w:r>
      <w:r w:rsidR="00F1371A" w:rsidRPr="00297FA3">
        <w:rPr>
          <w:rStyle w:val="TMSRMN"/>
          <w:lang w:val="en-US"/>
        </w:rPr>
        <w:t xml:space="preserve"> </w:t>
      </w:r>
      <w:r w:rsidR="00EC3A97" w:rsidRPr="00297FA3">
        <w:rPr>
          <w:rStyle w:val="TMSRMN"/>
          <w:lang w:val="en-US"/>
        </w:rPr>
        <w:t xml:space="preserve">This </w:t>
      </w:r>
      <w:r w:rsidR="00F1371A" w:rsidRPr="00297FA3">
        <w:rPr>
          <w:rStyle w:val="TMSRMN"/>
          <w:lang w:val="en-US"/>
        </w:rPr>
        <w:t xml:space="preserve">barrier height roughly matches the largest energy gap calculated between two successive </w:t>
      </w:r>
      <w:proofErr w:type="spellStart"/>
      <w:r w:rsidR="00F1371A" w:rsidRPr="00297FA3">
        <w:rPr>
          <w:rStyle w:val="TMSRMN"/>
          <w:i/>
          <w:lang w:val="en-US"/>
        </w:rPr>
        <w:t>m</w:t>
      </w:r>
      <w:r w:rsidR="00F1371A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F1371A" w:rsidRPr="00297FA3">
        <w:rPr>
          <w:rStyle w:val="TMSRMN"/>
          <w:lang w:val="en-US"/>
        </w:rPr>
        <w:t xml:space="preserve"> states (</w:t>
      </w:r>
      <w:r w:rsidR="00DA6F61" w:rsidRPr="00297FA3">
        <w:rPr>
          <w:rStyle w:val="TMSRMN"/>
          <w:lang w:val="en-US"/>
        </w:rPr>
        <w:sym w:font="Symbol" w:char="F07E"/>
      </w:r>
      <w:r w:rsidR="00F1371A" w:rsidRPr="00297FA3">
        <w:rPr>
          <w:rStyle w:val="TMSRMN"/>
          <w:lang w:val="en-US"/>
        </w:rPr>
        <w:t>400 cm</w:t>
      </w:r>
      <w:r w:rsidR="00F1371A" w:rsidRPr="00297FA3">
        <w:rPr>
          <w:rStyle w:val="TMSRMN"/>
          <w:vertAlign w:val="superscript"/>
          <w:lang w:val="en-US"/>
        </w:rPr>
        <w:t>-1</w:t>
      </w:r>
      <w:r w:rsidR="006347B3" w:rsidRPr="00297FA3">
        <w:rPr>
          <w:rStyle w:val="TMSRMN"/>
          <w:lang w:val="en-US"/>
        </w:rPr>
        <w:t>, Figure 9b</w:t>
      </w:r>
      <w:r w:rsidR="00F1371A" w:rsidRPr="00297FA3">
        <w:rPr>
          <w:rStyle w:val="TMSRMN"/>
          <w:lang w:val="en-US"/>
        </w:rPr>
        <w:t>), which led Ishikawa to conclude that the magnetic relaxation of</w:t>
      </w:r>
      <w:r w:rsidR="006D24D6" w:rsidRPr="00297FA3">
        <w:rPr>
          <w:rStyle w:val="TMSRMN"/>
          <w:lang w:val="en-US"/>
        </w:rPr>
        <w:t xml:space="preserve"> these single-ion magnets (SIM) occurs through a path consisting of stepwise transition</w:t>
      </w:r>
      <w:r w:rsidR="004364EC" w:rsidRPr="00297FA3">
        <w:rPr>
          <w:rStyle w:val="TMSRMN"/>
          <w:lang w:val="en-US"/>
        </w:rPr>
        <w:t>s</w:t>
      </w:r>
      <w:r w:rsidR="006D24D6" w:rsidRPr="00297FA3">
        <w:rPr>
          <w:rStyle w:val="TMSRMN"/>
          <w:lang w:val="en-US"/>
        </w:rPr>
        <w:t xml:space="preserve"> from </w:t>
      </w:r>
      <w:proofErr w:type="spellStart"/>
      <w:r w:rsidR="006D24D6" w:rsidRPr="00297FA3">
        <w:rPr>
          <w:rStyle w:val="TMSRMN"/>
          <w:i/>
          <w:lang w:val="en-US"/>
        </w:rPr>
        <w:t>m</w:t>
      </w:r>
      <w:r w:rsidR="006D24D6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6D24D6" w:rsidRPr="00297FA3">
        <w:rPr>
          <w:rStyle w:val="TMSRMN"/>
          <w:lang w:val="en-US"/>
        </w:rPr>
        <w:t xml:space="preserve"> to </w:t>
      </w:r>
      <w:proofErr w:type="spellStart"/>
      <w:r w:rsidR="006D24D6" w:rsidRPr="00297FA3">
        <w:rPr>
          <w:rStyle w:val="TMSRMN"/>
          <w:i/>
          <w:lang w:val="en-US"/>
        </w:rPr>
        <w:t>m</w:t>
      </w:r>
      <w:r w:rsidR="006D24D6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400859">
        <w:rPr>
          <w:rStyle w:val="TMSRMN"/>
          <w:lang w:val="en-US"/>
        </w:rPr>
        <w:sym w:font="Symbol" w:char="F0B1"/>
      </w:r>
      <w:r w:rsidR="006D24D6" w:rsidRPr="00297FA3">
        <w:rPr>
          <w:rStyle w:val="TMSRMN"/>
          <w:lang w:val="en-US"/>
        </w:rPr>
        <w:t xml:space="preserve">1 states, the ‘rate-determining step’ being the first transition from </w:t>
      </w:r>
      <w:proofErr w:type="spellStart"/>
      <w:r w:rsidR="006D24D6" w:rsidRPr="00297FA3">
        <w:rPr>
          <w:rStyle w:val="TMSRMN"/>
          <w:i/>
          <w:lang w:val="en-US"/>
        </w:rPr>
        <w:t>m</w:t>
      </w:r>
      <w:r w:rsidR="006D24D6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6D24D6" w:rsidRPr="00297FA3">
        <w:rPr>
          <w:rStyle w:val="TMSRMN"/>
          <w:lang w:val="en-US"/>
        </w:rPr>
        <w:t xml:space="preserve"> = 6 to </w:t>
      </w:r>
      <w:proofErr w:type="spellStart"/>
      <w:r w:rsidR="006D24D6" w:rsidRPr="00297FA3">
        <w:rPr>
          <w:rStyle w:val="TMSRMN"/>
          <w:i/>
          <w:lang w:val="en-US"/>
        </w:rPr>
        <w:t>m</w:t>
      </w:r>
      <w:r w:rsidR="006D24D6" w:rsidRPr="00297FA3">
        <w:rPr>
          <w:rStyle w:val="TMSRMN"/>
          <w:i/>
          <w:vertAlign w:val="subscript"/>
          <w:lang w:val="en-US"/>
        </w:rPr>
        <w:t>J</w:t>
      </w:r>
      <w:proofErr w:type="spellEnd"/>
      <w:r w:rsidR="006D24D6" w:rsidRPr="00297FA3">
        <w:rPr>
          <w:rStyle w:val="TMSRMN"/>
          <w:lang w:val="en-US"/>
        </w:rPr>
        <w:t xml:space="preserve"> = 5 (or -6 to -5) in </w:t>
      </w:r>
      <w:r w:rsidR="006D24D6" w:rsidRPr="00297FA3">
        <w:rPr>
          <w:rStyle w:val="superscript0"/>
          <w:i/>
          <w:lang w:val="en-US"/>
        </w:rPr>
        <w:t>n</w:t>
      </w:r>
      <w:r w:rsidR="006D24D6" w:rsidRPr="00297FA3">
        <w:rPr>
          <w:rStyle w:val="TMSRMN"/>
          <w:lang w:val="en-US"/>
        </w:rPr>
        <w:t>Bu</w:t>
      </w:r>
      <w:r w:rsidR="006D24D6" w:rsidRPr="00297FA3">
        <w:rPr>
          <w:rStyle w:val="Subscript"/>
          <w:lang w:val="en-US"/>
        </w:rPr>
        <w:t>4</w:t>
      </w:r>
      <w:r w:rsidR="006D24D6" w:rsidRPr="00297FA3">
        <w:rPr>
          <w:rStyle w:val="TMSRMN"/>
          <w:lang w:val="en-US"/>
        </w:rPr>
        <w:t>N[Tb(Pc)</w:t>
      </w:r>
      <w:r w:rsidR="006D24D6" w:rsidRPr="00297FA3">
        <w:rPr>
          <w:rStyle w:val="Subscript"/>
          <w:lang w:val="en-US"/>
        </w:rPr>
        <w:t>2</w:t>
      </w:r>
      <w:r w:rsidR="006D24D6" w:rsidRPr="00297FA3">
        <w:rPr>
          <w:rStyle w:val="TMSRMN"/>
          <w:lang w:val="en-US"/>
        </w:rPr>
        <w:t>] (Figure 9</w:t>
      </w:r>
      <w:r w:rsidR="006347B3" w:rsidRPr="00297FA3">
        <w:rPr>
          <w:rStyle w:val="TMSRMN"/>
          <w:lang w:val="en-US"/>
        </w:rPr>
        <w:t>b</w:t>
      </w:r>
      <w:r w:rsidR="006D24D6" w:rsidRPr="00297FA3">
        <w:rPr>
          <w:rStyle w:val="TMSRMN"/>
          <w:lang w:val="en-US"/>
        </w:rPr>
        <w:t>).</w:t>
      </w:r>
      <w:r w:rsidR="00C97755" w:rsidRPr="00297FA3">
        <w:rPr>
          <w:rStyle w:val="TMSRMN"/>
          <w:lang w:val="en-US"/>
        </w:rPr>
        <w:t xml:space="preserve"> Subsequent optimization of the c</w:t>
      </w:r>
      <w:r w:rsidR="004C33F1" w:rsidRPr="00297FA3">
        <w:rPr>
          <w:rStyle w:val="TMSRMN"/>
          <w:lang w:val="en-US"/>
        </w:rPr>
        <w:t>r</w:t>
      </w:r>
      <w:r w:rsidR="00C97755" w:rsidRPr="00297FA3">
        <w:rPr>
          <w:rStyle w:val="TMSRMN"/>
          <w:lang w:val="en-US"/>
        </w:rPr>
        <w:t>ystal-field effects</w:t>
      </w:r>
      <w:r w:rsidR="004C33F1" w:rsidRPr="00297FA3">
        <w:rPr>
          <w:rStyle w:val="TMSRMN"/>
          <w:lang w:val="en-US"/>
        </w:rPr>
        <w:t xml:space="preserve"> using low-coordination numbers </w:t>
      </w:r>
      <w:r w:rsidR="006347B3" w:rsidRPr="00297FA3">
        <w:rPr>
          <w:rStyle w:val="TMSRMN"/>
          <w:lang w:val="en-US"/>
        </w:rPr>
        <w:t>together with</w:t>
      </w:r>
      <w:r w:rsidR="004C33F1" w:rsidRPr="00297FA3">
        <w:rPr>
          <w:rStyle w:val="TMSRMN"/>
          <w:lang w:val="en-US"/>
        </w:rPr>
        <w:t xml:space="preserve"> pentagonal symmetries</w:t>
      </w:r>
      <w:r w:rsidR="00C97755" w:rsidRPr="00297FA3">
        <w:rPr>
          <w:rStyle w:val="TMSRMN"/>
          <w:lang w:val="en-US"/>
        </w:rPr>
        <w:t xml:space="preserve"> </w:t>
      </w:r>
      <w:r w:rsidR="006347B3" w:rsidRPr="00297FA3">
        <w:rPr>
          <w:rStyle w:val="TMSRMN"/>
          <w:lang w:val="en-US"/>
        </w:rPr>
        <w:t xml:space="preserve">nowadays </w:t>
      </w:r>
      <w:r w:rsidR="004C33F1" w:rsidRPr="00297FA3">
        <w:rPr>
          <w:rStyle w:val="TMSRMN"/>
          <w:lang w:val="en-US"/>
        </w:rPr>
        <w:t>extend energetic barriers beyond 1000 cm</w:t>
      </w:r>
      <w:r w:rsidR="004C33F1" w:rsidRPr="00297FA3">
        <w:rPr>
          <w:rStyle w:val="TMSRMN"/>
          <w:vertAlign w:val="superscript"/>
          <w:lang w:val="en-US"/>
        </w:rPr>
        <w:t>-1</w:t>
      </w:r>
      <w:r w:rsidR="004C33F1" w:rsidRPr="00297FA3">
        <w:rPr>
          <w:rStyle w:val="TMSRMN"/>
          <w:lang w:val="en-US"/>
        </w:rPr>
        <w:t xml:space="preserve"> for </w:t>
      </w:r>
      <w:proofErr w:type="spellStart"/>
      <w:r w:rsidR="004C33F1" w:rsidRPr="00297FA3">
        <w:rPr>
          <w:rStyle w:val="TMSRMN"/>
          <w:lang w:val="en-US"/>
        </w:rPr>
        <w:t>Kramer</w:t>
      </w:r>
      <w:r w:rsidR="00DA6F61" w:rsidRPr="00297FA3">
        <w:rPr>
          <w:rStyle w:val="TMSRMN"/>
          <w:lang w:val="en-US"/>
        </w:rPr>
        <w:t>s</w:t>
      </w:r>
      <w:proofErr w:type="spellEnd"/>
      <w:r w:rsidR="004C33F1" w:rsidRPr="00297FA3">
        <w:rPr>
          <w:rStyle w:val="TMSRMN"/>
          <w:lang w:val="en-US"/>
        </w:rPr>
        <w:t xml:space="preserve"> </w:t>
      </w:r>
      <w:proofErr w:type="spellStart"/>
      <w:r w:rsidR="004C33F1" w:rsidRPr="00297FA3">
        <w:rPr>
          <w:rStyle w:val="TMSRMN"/>
          <w:lang w:val="en-US"/>
        </w:rPr>
        <w:t>Dy</w:t>
      </w:r>
      <w:proofErr w:type="spellEnd"/>
      <w:r w:rsidR="004C33F1" w:rsidRPr="00297FA3">
        <w:rPr>
          <w:rStyle w:val="TMSRMN"/>
          <w:lang w:val="en-US"/>
        </w:rPr>
        <w:t>(III)</w:t>
      </w:r>
      <w:r w:rsidR="00DA6F61" w:rsidRPr="00297FA3">
        <w:rPr>
          <w:rStyle w:val="TMSRMN"/>
          <w:lang w:val="en-US"/>
        </w:rPr>
        <w:t xml:space="preserve"> cations, which correspond</w:t>
      </w:r>
      <w:r w:rsidR="004C33F1" w:rsidRPr="00297FA3">
        <w:rPr>
          <w:rStyle w:val="TMSRMN"/>
          <w:lang w:val="en-US"/>
        </w:rPr>
        <w:t xml:space="preserve"> to maximum blocking temperature</w:t>
      </w:r>
      <w:r w:rsidR="00DA6F61" w:rsidRPr="00297FA3">
        <w:rPr>
          <w:rStyle w:val="TMSRMN"/>
          <w:lang w:val="en-US"/>
        </w:rPr>
        <w:t>s</w:t>
      </w:r>
      <w:r w:rsidR="004C33F1" w:rsidRPr="00297FA3">
        <w:rPr>
          <w:rStyle w:val="TMSRMN"/>
          <w:lang w:val="en-US"/>
        </w:rPr>
        <w:t xml:space="preserve"> around 60 K.</w:t>
      </w:r>
      <w:r w:rsidR="004C33F1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45</w:t>
      </w:r>
      <w:r w:rsidR="004C33F1" w:rsidRPr="00297FA3">
        <w:rPr>
          <w:rStyle w:val="TMSRMN"/>
          <w:vertAlign w:val="superscript"/>
          <w:lang w:val="en-US"/>
        </w:rPr>
        <w:t>]</w:t>
      </w:r>
    </w:p>
    <w:p w14:paraId="439EF6AD" w14:textId="4D4F029C" w:rsidR="003E6BB8" w:rsidRPr="00297FA3" w:rsidRDefault="003E6BB8" w:rsidP="005B33EE">
      <w:pPr>
        <w:pStyle w:val="Flushleft0"/>
        <w:spacing w:before="120" w:line="480" w:lineRule="auto"/>
        <w:jc w:val="both"/>
        <w:rPr>
          <w:b/>
          <w:szCs w:val="24"/>
          <w:lang w:val="en-US"/>
        </w:rPr>
      </w:pPr>
      <w:r w:rsidRPr="00297FA3">
        <w:rPr>
          <w:b/>
          <w:szCs w:val="24"/>
          <w:lang w:val="en-US"/>
        </w:rPr>
        <w:t xml:space="preserve">3. </w:t>
      </w:r>
      <w:r w:rsidR="007C3673" w:rsidRPr="00297FA3">
        <w:rPr>
          <w:b/>
          <w:szCs w:val="24"/>
          <w:lang w:val="en-US"/>
        </w:rPr>
        <w:t>Rare Earth</w:t>
      </w:r>
      <w:r w:rsidRPr="00297FA3">
        <w:rPr>
          <w:b/>
          <w:szCs w:val="24"/>
          <w:lang w:val="en-US"/>
        </w:rPr>
        <w:t>s as building blocks in a technically oriented society.</w:t>
      </w:r>
    </w:p>
    <w:p w14:paraId="539B3D23" w14:textId="392A3962" w:rsidR="00334E80" w:rsidRPr="00297FA3" w:rsidRDefault="005B33EE" w:rsidP="005B33EE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lastRenderedPageBreak/>
        <w:t xml:space="preserve">As illustrated in Figure 1b,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 are not particularly rare in the earth</w:t>
      </w:r>
      <w:r w:rsidR="00EC3A97" w:rsidRPr="00297FA3">
        <w:rPr>
          <w:rStyle w:val="TMSRMN"/>
          <w:lang w:val="en-US"/>
        </w:rPr>
        <w:t>’s</w:t>
      </w:r>
      <w:r w:rsidRPr="00297FA3">
        <w:rPr>
          <w:rStyle w:val="TMSRMN"/>
          <w:lang w:val="en-US"/>
        </w:rPr>
        <w:t xml:space="preserve"> crust</w:t>
      </w:r>
      <w:r w:rsidR="00B76A3E" w:rsidRPr="00297FA3">
        <w:rPr>
          <w:rStyle w:val="TMSRMN"/>
          <w:lang w:val="en-US"/>
        </w:rPr>
        <w:t xml:space="preserve"> and</w:t>
      </w:r>
      <w:r w:rsidRPr="00297FA3">
        <w:rPr>
          <w:rStyle w:val="TMSRMN"/>
          <w:lang w:val="en-US"/>
        </w:rPr>
        <w:t xml:space="preserve"> </w:t>
      </w:r>
      <w:r w:rsidR="00B76A3E" w:rsidRPr="00297FA3">
        <w:rPr>
          <w:rStyle w:val="TMSRMN"/>
          <w:lang w:val="en-US"/>
        </w:rPr>
        <w:t>their specific charge over size ratios</w:t>
      </w:r>
      <w:r w:rsidR="00334E80" w:rsidRPr="00297FA3">
        <w:rPr>
          <w:rStyle w:val="TMSRMN"/>
          <w:lang w:val="en-US"/>
        </w:rPr>
        <w:t xml:space="preserve"> (electrostatic factors </w:t>
      </w:r>
      <w:r w:rsidR="00334E80" w:rsidRPr="00297FA3">
        <w:rPr>
          <w:rStyle w:val="TMSRMN"/>
          <w:i/>
          <w:lang w:val="en-US"/>
        </w:rPr>
        <w:t>z</w:t>
      </w:r>
      <w:r w:rsidR="00334E80" w:rsidRPr="00297FA3">
        <w:rPr>
          <w:rStyle w:val="superscript0"/>
          <w:lang w:val="en-US"/>
        </w:rPr>
        <w:t>2</w:t>
      </w:r>
      <w:r w:rsidR="00334E80" w:rsidRPr="00297FA3">
        <w:rPr>
          <w:rStyle w:val="TMSRMN"/>
          <w:lang w:val="en-US"/>
        </w:rPr>
        <w:t>/</w:t>
      </w:r>
      <w:r w:rsidR="00334E80" w:rsidRPr="00297FA3">
        <w:rPr>
          <w:rStyle w:val="TMSRMN"/>
          <w:i/>
          <w:lang w:val="en-US"/>
        </w:rPr>
        <w:t>R</w:t>
      </w:r>
      <w:r w:rsidR="00334E80" w:rsidRPr="00297FA3">
        <w:rPr>
          <w:rStyle w:val="TMSRMN"/>
          <w:lang w:val="en-US"/>
        </w:rPr>
        <w:t>)</w:t>
      </w:r>
      <w:r w:rsidR="00B76A3E" w:rsidRPr="00297FA3">
        <w:rPr>
          <w:rStyle w:val="TMSRMN"/>
          <w:lang w:val="en-US"/>
        </w:rPr>
        <w:t xml:space="preserve"> combined with the </w:t>
      </w:r>
      <w:r w:rsidR="004364EC" w:rsidRPr="00297FA3">
        <w:rPr>
          <w:rStyle w:val="TMSRMN"/>
          <w:lang w:val="en-US"/>
        </w:rPr>
        <w:t xml:space="preserve">particular </w:t>
      </w:r>
      <w:r w:rsidR="00B76A3E" w:rsidRPr="00297FA3">
        <w:rPr>
          <w:rStyle w:val="TMSRMN"/>
          <w:lang w:val="en-US"/>
        </w:rPr>
        <w:t xml:space="preserve">optical and magnetic properties </w:t>
      </w:r>
      <w:r w:rsidR="004364EC" w:rsidRPr="00297FA3">
        <w:rPr>
          <w:rStyle w:val="TMSRMN"/>
          <w:lang w:val="en-US"/>
        </w:rPr>
        <w:t xml:space="preserve">arising from </w:t>
      </w:r>
      <w:r w:rsidR="00B76A3E" w:rsidRPr="00297FA3">
        <w:rPr>
          <w:rStyle w:val="TMSRMN"/>
          <w:lang w:val="en-US"/>
        </w:rPr>
        <w:t>their unprecedented inner open-shell 4</w:t>
      </w:r>
      <w:r w:rsidR="00B76A3E" w:rsidRPr="00297FA3">
        <w:rPr>
          <w:rStyle w:val="TMSRMN"/>
          <w:i/>
          <w:lang w:val="en-US"/>
        </w:rPr>
        <w:t>f</w:t>
      </w:r>
      <w:r w:rsidR="00B76A3E" w:rsidRPr="00297FA3">
        <w:rPr>
          <w:rStyle w:val="TMSRMN"/>
          <w:vertAlign w:val="superscript"/>
          <w:lang w:val="en-US"/>
        </w:rPr>
        <w:t>n</w:t>
      </w:r>
      <w:r w:rsidR="00E541D9">
        <w:rPr>
          <w:rStyle w:val="TMSRMN"/>
          <w:lang w:val="en-US"/>
        </w:rPr>
        <w:t xml:space="preserve"> electronic configurations made </w:t>
      </w:r>
      <w:r w:rsidR="00B76A3E" w:rsidRPr="00297FA3">
        <w:rPr>
          <w:rStyle w:val="TMSRMN"/>
          <w:lang w:val="en-US"/>
        </w:rPr>
        <w:t xml:space="preserve">them </w:t>
      </w:r>
      <w:r w:rsidR="00277061" w:rsidRPr="00297FA3">
        <w:rPr>
          <w:rStyle w:val="TMSRMN"/>
          <w:lang w:val="en-US"/>
        </w:rPr>
        <w:t xml:space="preserve">vital </w:t>
      </w:r>
      <w:r w:rsidR="004364EC" w:rsidRPr="00297FA3">
        <w:rPr>
          <w:rStyle w:val="TMSRMN"/>
          <w:lang w:val="en-US"/>
        </w:rPr>
        <w:t xml:space="preserve">components for </w:t>
      </w:r>
      <w:r w:rsidR="00277061" w:rsidRPr="00297FA3">
        <w:rPr>
          <w:rStyle w:val="TMSRMN"/>
          <w:lang w:val="en-US"/>
        </w:rPr>
        <w:t xml:space="preserve">a wealth of advanced materials </w:t>
      </w:r>
      <w:r w:rsidR="00E541D9">
        <w:rPr>
          <w:rStyle w:val="TMSRMN"/>
          <w:lang w:val="en-US"/>
        </w:rPr>
        <w:t>and</w:t>
      </w:r>
      <w:r w:rsidR="00277061" w:rsidRPr="00297FA3">
        <w:rPr>
          <w:rStyle w:val="TMSRMN"/>
          <w:lang w:val="en-US"/>
        </w:rPr>
        <w:t xml:space="preserve"> modern </w:t>
      </w:r>
      <w:r w:rsidR="00E541D9">
        <w:rPr>
          <w:rStyle w:val="TMSRMN"/>
          <w:lang w:val="en-US"/>
        </w:rPr>
        <w:t>technologies,</w:t>
      </w:r>
      <w:r w:rsidR="00277061" w:rsidRPr="00297FA3">
        <w:rPr>
          <w:rStyle w:val="TMSRMN"/>
          <w:lang w:val="en-US"/>
        </w:rPr>
        <w:t xml:space="preserve"> such</w:t>
      </w:r>
      <w:r w:rsidR="00E541D9">
        <w:rPr>
          <w:rStyle w:val="TMSRMN"/>
          <w:lang w:val="en-US"/>
        </w:rPr>
        <w:t xml:space="preserve"> as</w:t>
      </w:r>
      <w:r w:rsidR="00277061" w:rsidRPr="00297FA3">
        <w:rPr>
          <w:rStyle w:val="TMSRMN"/>
          <w:lang w:val="en-US"/>
        </w:rPr>
        <w:t xml:space="preserve"> catalysts for organic chemistry</w:t>
      </w:r>
      <w:r w:rsidR="00B76A3E" w:rsidRPr="00297FA3">
        <w:rPr>
          <w:rStyle w:val="TMSRMN"/>
          <w:lang w:val="en-US"/>
        </w:rPr>
        <w:t xml:space="preserve"> (moisture</w:t>
      </w:r>
      <w:r w:rsidR="009947AB" w:rsidRPr="00297FA3">
        <w:rPr>
          <w:rStyle w:val="TMSRMN"/>
          <w:lang w:val="en-US"/>
        </w:rPr>
        <w:t>-</w:t>
      </w:r>
      <w:r w:rsidR="00B76A3E" w:rsidRPr="00297FA3">
        <w:rPr>
          <w:rStyle w:val="TMSRMN"/>
          <w:lang w:val="en-US"/>
        </w:rPr>
        <w:t>insensitive Lewis acids</w:t>
      </w:r>
      <w:r w:rsidR="00277061" w:rsidRPr="00297FA3">
        <w:rPr>
          <w:rStyle w:val="TMSRMN"/>
          <w:lang w:val="en-US"/>
        </w:rPr>
        <w:t>, gas oil cracking and exhaust gas depollution</w:t>
      </w:r>
      <w:r w:rsidR="00E541D9">
        <w:rPr>
          <w:rStyle w:val="TMSRMN"/>
          <w:lang w:val="en-US"/>
        </w:rPr>
        <w:t>)</w:t>
      </w:r>
      <w:r w:rsidR="00277061" w:rsidRPr="00297FA3">
        <w:rPr>
          <w:rStyle w:val="TMSRMN"/>
          <w:lang w:val="en-US"/>
        </w:rPr>
        <w:t xml:space="preserve">, intense magnets, optics and lasers, </w:t>
      </w:r>
      <w:r w:rsidR="00B76A3E" w:rsidRPr="00297FA3">
        <w:rPr>
          <w:rStyle w:val="TMSRMN"/>
          <w:lang w:val="en-US"/>
        </w:rPr>
        <w:t xml:space="preserve">economic </w:t>
      </w:r>
      <w:r w:rsidR="00277061" w:rsidRPr="00297FA3">
        <w:rPr>
          <w:rStyle w:val="TMSRMN"/>
          <w:lang w:val="en-US"/>
        </w:rPr>
        <w:t>lighting, wind- and solar-energy conversion, rechargeable hy</w:t>
      </w:r>
      <w:r w:rsidR="00DF0B8A" w:rsidRPr="00297FA3">
        <w:rPr>
          <w:rStyle w:val="TMSRMN"/>
          <w:lang w:val="en-US"/>
        </w:rPr>
        <w:t>b</w:t>
      </w:r>
      <w:r w:rsidR="00277061" w:rsidRPr="00297FA3">
        <w:rPr>
          <w:rStyle w:val="TMSRMN"/>
          <w:lang w:val="en-US"/>
        </w:rPr>
        <w:t>rid batteries</w:t>
      </w:r>
      <w:r w:rsidR="0070683C" w:rsidRPr="00297FA3">
        <w:rPr>
          <w:rStyle w:val="TMSRMN"/>
          <w:lang w:val="en-US"/>
        </w:rPr>
        <w:t>, conducting ceramics, magnetic and optical probes in medicine</w:t>
      </w:r>
      <w:r w:rsidR="00277061" w:rsidRPr="00297FA3">
        <w:rPr>
          <w:rStyle w:val="TMSRMN"/>
          <w:lang w:val="en-US"/>
        </w:rPr>
        <w:t xml:space="preserve"> </w:t>
      </w:r>
      <w:r w:rsidR="00DF0B8A" w:rsidRPr="00297FA3">
        <w:rPr>
          <w:rStyle w:val="TMSRMN"/>
          <w:lang w:val="en-US"/>
        </w:rPr>
        <w:t>a</w:t>
      </w:r>
      <w:r w:rsidR="00277061" w:rsidRPr="00297FA3">
        <w:rPr>
          <w:rStyle w:val="TMSRMN"/>
          <w:lang w:val="en-US"/>
        </w:rPr>
        <w:t xml:space="preserve">nd </w:t>
      </w:r>
      <w:r w:rsidR="00B76A3E" w:rsidRPr="00297FA3">
        <w:rPr>
          <w:rStyle w:val="TMSRMN"/>
          <w:lang w:val="en-US"/>
        </w:rPr>
        <w:t>components in electronics and in metallurgy</w:t>
      </w:r>
      <w:r w:rsidR="001B5790" w:rsidRPr="00297FA3">
        <w:rPr>
          <w:rStyle w:val="TMSRMN"/>
          <w:lang w:val="en-US"/>
        </w:rPr>
        <w:t xml:space="preserve"> (Figure 10a)</w:t>
      </w:r>
      <w:r w:rsidR="00B76A3E" w:rsidRPr="00297FA3">
        <w:rPr>
          <w:rStyle w:val="TMSRMN"/>
          <w:lang w:val="en-US"/>
        </w:rPr>
        <w:t>.</w:t>
      </w:r>
      <w:r w:rsidR="00B76A3E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18</w:t>
      </w:r>
      <w:r w:rsidR="00B76A3E" w:rsidRPr="00297FA3">
        <w:rPr>
          <w:rStyle w:val="TMSRMN"/>
          <w:vertAlign w:val="superscript"/>
          <w:lang w:val="en-US"/>
        </w:rPr>
        <w:t>]</w:t>
      </w:r>
      <w:r w:rsidR="00B76A3E" w:rsidRPr="00297FA3">
        <w:rPr>
          <w:rStyle w:val="TMSRMN"/>
          <w:lang w:val="en-US"/>
        </w:rPr>
        <w:t xml:space="preserve"> </w:t>
      </w:r>
    </w:p>
    <w:p w14:paraId="6D0CB875" w14:textId="16CA7C83" w:rsidR="00334E80" w:rsidRPr="00297FA3" w:rsidRDefault="00334E80" w:rsidP="00334E80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787260AB" wp14:editId="687CBB71">
            <wp:extent cx="3279517" cy="415793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590" cy="4159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D5159" w14:textId="6CC59515" w:rsidR="00334E80" w:rsidRPr="00297FA3" w:rsidRDefault="00334E80" w:rsidP="00334E80">
      <w:pPr>
        <w:pStyle w:val="Flushleft0"/>
        <w:spacing w:after="240"/>
        <w:ind w:left="1134" w:hanging="1134"/>
        <w:jc w:val="both"/>
        <w:rPr>
          <w:rStyle w:val="superscript0"/>
          <w:vertAlign w:val="baseline"/>
          <w:lang w:val="en-US"/>
        </w:rPr>
      </w:pPr>
      <w:r w:rsidRPr="00297FA3">
        <w:rPr>
          <w:rStyle w:val="TMSRMN"/>
          <w:b/>
          <w:lang w:val="en-GB"/>
        </w:rPr>
        <w:t>Figure 10</w:t>
      </w:r>
      <w:r w:rsidRPr="00297FA3">
        <w:rPr>
          <w:rStyle w:val="TMSRMN"/>
          <w:b/>
          <w:i/>
          <w:lang w:val="en-GB"/>
        </w:rPr>
        <w:t>.</w:t>
      </w:r>
      <w:r w:rsidRPr="00297FA3">
        <w:rPr>
          <w:rStyle w:val="TMSRMN"/>
          <w:lang w:val="en-US"/>
        </w:rPr>
        <w:tab/>
        <w:t xml:space="preserve">a) Weight percentages of Rare Earths used in their principal applications in 2009 (data taken from the US Geological </w:t>
      </w:r>
      <w:proofErr w:type="gramStart"/>
      <w:r w:rsidRPr="00297FA3">
        <w:rPr>
          <w:rStyle w:val="TMSRMN"/>
          <w:lang w:val="en-US"/>
        </w:rPr>
        <w:t>Survey</w:t>
      </w:r>
      <w:r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18</w:t>
      </w:r>
      <w:r w:rsidRPr="00297FA3">
        <w:rPr>
          <w:rStyle w:val="superscript0"/>
          <w:lang w:val="en-US"/>
        </w:rPr>
        <w:t>]</w:t>
      </w:r>
      <w:r w:rsidRPr="00297FA3">
        <w:rPr>
          <w:rStyle w:val="TMSRMN"/>
          <w:lang w:val="en-US"/>
        </w:rPr>
        <w:t xml:space="preserve"> and b) global Rare Earths deposits in 2010.</w:t>
      </w:r>
      <w:r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46</w:t>
      </w:r>
      <w:r w:rsidRPr="00297FA3">
        <w:rPr>
          <w:rStyle w:val="TMSRMN"/>
          <w:vertAlign w:val="superscript"/>
          <w:lang w:val="en-US"/>
        </w:rPr>
        <w:t>]</w:t>
      </w:r>
    </w:p>
    <w:p w14:paraId="25F81CF8" w14:textId="43DA3358" w:rsidR="003E6BB8" w:rsidRPr="00297FA3" w:rsidRDefault="00624769" w:rsidP="00B27075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 xml:space="preserve">For the general public,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 are mainly known for their use in miniaturized magnets for cell phones (SmCo</w:t>
      </w:r>
      <w:r w:rsidRPr="00297FA3">
        <w:rPr>
          <w:rStyle w:val="Subscript"/>
          <w:lang w:val="en-US"/>
        </w:rPr>
        <w:t>5</w:t>
      </w:r>
      <w:r w:rsidRPr="00297FA3">
        <w:rPr>
          <w:rStyle w:val="TMSRMN"/>
          <w:lang w:val="en-US"/>
        </w:rPr>
        <w:t xml:space="preserve"> and Nd</w:t>
      </w:r>
      <w:r w:rsidRPr="00297FA3">
        <w:rPr>
          <w:rStyle w:val="Subscript"/>
          <w:lang w:val="en-US"/>
        </w:rPr>
        <w:t>2</w:t>
      </w:r>
      <w:r w:rsidRPr="00297FA3">
        <w:rPr>
          <w:rStyle w:val="TMSRMN"/>
          <w:lang w:val="en-US"/>
        </w:rPr>
        <w:t>Fe</w:t>
      </w:r>
      <w:r w:rsidRPr="00297FA3">
        <w:rPr>
          <w:rStyle w:val="Subscript"/>
          <w:lang w:val="en-US"/>
        </w:rPr>
        <w:t>14</w:t>
      </w:r>
      <w:r w:rsidRPr="00297FA3">
        <w:rPr>
          <w:rStyle w:val="TMSRMN"/>
          <w:lang w:val="en-US"/>
        </w:rPr>
        <w:t>B), as catalyst</w:t>
      </w:r>
      <w:r w:rsidR="007C7434" w:rsidRPr="00297FA3">
        <w:rPr>
          <w:rStyle w:val="TMSRMN"/>
          <w:lang w:val="en-US"/>
        </w:rPr>
        <w:t>s</w:t>
      </w:r>
      <w:r w:rsidRPr="00297FA3">
        <w:rPr>
          <w:rStyle w:val="TMSRMN"/>
          <w:lang w:val="en-US"/>
        </w:rPr>
        <w:t xml:space="preserve"> for transforming CO into CO</w:t>
      </w:r>
      <w:r w:rsidRPr="00297FA3">
        <w:rPr>
          <w:rStyle w:val="Subscript"/>
          <w:lang w:val="en-US"/>
        </w:rPr>
        <w:t>2</w:t>
      </w:r>
      <w:r w:rsidRPr="00297FA3">
        <w:rPr>
          <w:rStyle w:val="TMSRMN"/>
          <w:lang w:val="en-US"/>
        </w:rPr>
        <w:t xml:space="preserve"> in internal combustion engines (CeO</w:t>
      </w:r>
      <w:r w:rsidRPr="00297FA3">
        <w:rPr>
          <w:rStyle w:val="TMSRMN"/>
          <w:vertAlign w:val="subscript"/>
          <w:lang w:val="en-US"/>
        </w:rPr>
        <w:t>2-</w:t>
      </w:r>
      <w:r w:rsidRPr="00297FA3">
        <w:rPr>
          <w:rStyle w:val="TMSRMN"/>
          <w:i/>
          <w:vertAlign w:val="subscript"/>
          <w:lang w:val="en-US"/>
        </w:rPr>
        <w:t>x</w:t>
      </w:r>
      <w:r w:rsidRPr="00297FA3">
        <w:rPr>
          <w:rStyle w:val="TMSRMN"/>
          <w:lang w:val="en-US"/>
        </w:rPr>
        <w:t>), as contrast agents for improving the quality of magnetic resonance imaging for medical diagnosis (</w:t>
      </w:r>
      <w:proofErr w:type="spellStart"/>
      <w:r w:rsidRPr="00297FA3">
        <w:rPr>
          <w:rStyle w:val="TMSRMN"/>
          <w:lang w:val="en-US"/>
        </w:rPr>
        <w:t>Gd</w:t>
      </w:r>
      <w:proofErr w:type="spellEnd"/>
      <w:r w:rsidRPr="00297FA3">
        <w:rPr>
          <w:rStyle w:val="TMSRMN"/>
          <w:lang w:val="en-US"/>
        </w:rPr>
        <w:t>-DOTA) and as phosphors for flat displays (red = Eu</w:t>
      </w:r>
      <w:r w:rsidRPr="00297FA3">
        <w:rPr>
          <w:rStyle w:val="superscript0"/>
          <w:lang w:val="en-US"/>
        </w:rPr>
        <w:t>3+</w:t>
      </w:r>
      <w:r w:rsidRPr="00297FA3">
        <w:rPr>
          <w:rStyle w:val="TMSRMN"/>
          <w:lang w:val="en-US"/>
        </w:rPr>
        <w:t>, green = Tb</w:t>
      </w:r>
      <w:r w:rsidRPr="00297FA3">
        <w:rPr>
          <w:rStyle w:val="superscript0"/>
          <w:lang w:val="en-US"/>
        </w:rPr>
        <w:t>3+</w:t>
      </w:r>
      <w:r w:rsidRPr="00297FA3">
        <w:rPr>
          <w:rStyle w:val="TMSRMN"/>
          <w:lang w:val="en-US"/>
        </w:rPr>
        <w:t xml:space="preserve">, blue = </w:t>
      </w:r>
      <w:r w:rsidRPr="00297FA3">
        <w:rPr>
          <w:rStyle w:val="TMSRMN"/>
          <w:lang w:val="en-US"/>
        </w:rPr>
        <w:lastRenderedPageBreak/>
        <w:t>Eu</w:t>
      </w:r>
      <w:r w:rsidRPr="00297FA3">
        <w:rPr>
          <w:rStyle w:val="superscript0"/>
          <w:lang w:val="en-US"/>
        </w:rPr>
        <w:t>2+</w:t>
      </w:r>
      <w:r w:rsidRPr="00297FA3">
        <w:rPr>
          <w:rStyle w:val="TMSRMN"/>
          <w:lang w:val="en-US"/>
        </w:rPr>
        <w:t xml:space="preserve"> or Tm</w:t>
      </w:r>
      <w:r w:rsidRPr="00297FA3">
        <w:rPr>
          <w:rStyle w:val="superscript0"/>
          <w:lang w:val="en-US"/>
        </w:rPr>
        <w:t>3+</w:t>
      </w:r>
      <w:r w:rsidRPr="00297FA3">
        <w:rPr>
          <w:rStyle w:val="TMSRMN"/>
          <w:lang w:val="en-US"/>
        </w:rPr>
        <w:t xml:space="preserve">). </w:t>
      </w:r>
      <w:r w:rsidR="009947AB" w:rsidRPr="00297FA3">
        <w:rPr>
          <w:rStyle w:val="TMSRMN"/>
          <w:lang w:val="en-US"/>
        </w:rPr>
        <w:t>T</w:t>
      </w:r>
      <w:r w:rsidR="00DF0B8A" w:rsidRPr="00297FA3">
        <w:rPr>
          <w:rStyle w:val="TMSRMN"/>
          <w:lang w:val="en-US"/>
        </w:rPr>
        <w:t xml:space="preserve">he </w:t>
      </w:r>
      <w:r w:rsidR="007E360F" w:rsidRPr="00297FA3">
        <w:rPr>
          <w:rStyle w:val="TMSRMN"/>
          <w:lang w:val="en-US"/>
        </w:rPr>
        <w:t>use</w:t>
      </w:r>
      <w:r w:rsidRPr="00297FA3">
        <w:rPr>
          <w:rStyle w:val="TMSRMN"/>
          <w:lang w:val="en-US"/>
        </w:rPr>
        <w:t xml:space="preserve">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</w:t>
      </w:r>
      <w:r w:rsidR="007E360F" w:rsidRPr="00297FA3">
        <w:rPr>
          <w:rStyle w:val="TMSRMN"/>
          <w:lang w:val="en-US"/>
        </w:rPr>
        <w:t xml:space="preserve"> in many objects</w:t>
      </w:r>
      <w:r w:rsidR="009947AB" w:rsidRPr="00297FA3">
        <w:rPr>
          <w:rStyle w:val="TMSRMN"/>
          <w:lang w:val="en-US"/>
        </w:rPr>
        <w:t xml:space="preserve"> with high-economic potential</w:t>
      </w:r>
      <w:r w:rsidR="007E360F" w:rsidRPr="00297FA3">
        <w:rPr>
          <w:rStyle w:val="TMSRMN"/>
          <w:lang w:val="en-US"/>
        </w:rPr>
        <w:t xml:space="preserve"> (cars, cell phones, electronic displays, light-emitting diodes, optical </w:t>
      </w:r>
      <w:proofErr w:type="spellStart"/>
      <w:r w:rsidR="007E360F" w:rsidRPr="00297FA3">
        <w:rPr>
          <w:rStyle w:val="TMSRMN"/>
          <w:lang w:val="en-US"/>
        </w:rPr>
        <w:t>fibre</w:t>
      </w:r>
      <w:r w:rsidR="0038455F" w:rsidRPr="00297FA3">
        <w:rPr>
          <w:rStyle w:val="TMSRMN"/>
          <w:lang w:val="en-US"/>
        </w:rPr>
        <w:t>s</w:t>
      </w:r>
      <w:proofErr w:type="spellEnd"/>
      <w:r w:rsidR="007E360F" w:rsidRPr="00297FA3">
        <w:rPr>
          <w:rStyle w:val="TMSRMN"/>
          <w:lang w:val="en-US"/>
        </w:rPr>
        <w:t>, medical scanners)</w:t>
      </w:r>
      <w:r w:rsidR="00A02394" w:rsidRPr="00297FA3">
        <w:rPr>
          <w:rStyle w:val="TMSRMN"/>
          <w:lang w:val="en-US"/>
        </w:rPr>
        <w:t xml:space="preserve"> and </w:t>
      </w:r>
      <w:r w:rsidR="009947AB" w:rsidRPr="00297FA3">
        <w:rPr>
          <w:rStyle w:val="TMSRMN"/>
          <w:lang w:val="en-US"/>
        </w:rPr>
        <w:t xml:space="preserve">in restricted </w:t>
      </w:r>
      <w:r w:rsidR="00A02394" w:rsidRPr="00297FA3">
        <w:rPr>
          <w:rStyle w:val="TMSRMN"/>
          <w:lang w:val="en-US"/>
        </w:rPr>
        <w:t>military applications (guidance systems, night-vision binoculars)</w:t>
      </w:r>
      <w:r w:rsidR="009947AB" w:rsidRPr="00297FA3">
        <w:rPr>
          <w:rStyle w:val="TMSRMN"/>
          <w:lang w:val="en-US"/>
        </w:rPr>
        <w:t>, makes them highly sensitive to economic and political instabilities.</w:t>
      </w:r>
      <w:r w:rsidR="00027D40" w:rsidRPr="00297FA3">
        <w:rPr>
          <w:rStyle w:val="TMSRMN"/>
          <w:lang w:val="en-US"/>
        </w:rPr>
        <w:t xml:space="preserve"> </w:t>
      </w:r>
      <w:r w:rsidR="0038455F" w:rsidRPr="00297FA3">
        <w:rPr>
          <w:rStyle w:val="TMSRMN"/>
          <w:lang w:val="en-US"/>
        </w:rPr>
        <w:t>Although</w:t>
      </w:r>
      <w:r w:rsidR="00027D40" w:rsidRPr="00297FA3">
        <w:rPr>
          <w:rStyle w:val="TMSRMN"/>
          <w:lang w:val="en-US"/>
        </w:rPr>
        <w:t xml:space="preserve"> global deposit</w:t>
      </w:r>
      <w:r w:rsidR="0038455F" w:rsidRPr="00297FA3">
        <w:rPr>
          <w:rStyle w:val="TMSRMN"/>
          <w:lang w:val="en-US"/>
        </w:rPr>
        <w:t>s</w:t>
      </w:r>
      <w:r w:rsidR="00027D40" w:rsidRPr="00297FA3">
        <w:rPr>
          <w:rStyle w:val="TMSRMN"/>
          <w:lang w:val="en-US"/>
        </w:rPr>
        <w:t xml:space="preserve"> of </w:t>
      </w:r>
      <w:r w:rsidR="007C3673" w:rsidRPr="00297FA3">
        <w:rPr>
          <w:rStyle w:val="TMSRMN"/>
          <w:lang w:val="en-US"/>
        </w:rPr>
        <w:t>Rare Earth</w:t>
      </w:r>
      <w:r w:rsidR="00027D40" w:rsidRPr="00297FA3">
        <w:rPr>
          <w:rStyle w:val="TMSRMN"/>
          <w:lang w:val="en-US"/>
        </w:rPr>
        <w:t xml:space="preserve">s are </w:t>
      </w:r>
      <w:r w:rsidR="0070683C" w:rsidRPr="00297FA3">
        <w:rPr>
          <w:rStyle w:val="TMSRMN"/>
          <w:lang w:val="en-US"/>
        </w:rPr>
        <w:t>spread over</w:t>
      </w:r>
      <w:r w:rsidR="00027D40" w:rsidRPr="00297FA3">
        <w:rPr>
          <w:rStyle w:val="TMSRMN"/>
          <w:lang w:val="en-US"/>
        </w:rPr>
        <w:t xml:space="preserve"> the five continents (Figure 10b),</w:t>
      </w:r>
      <w:r w:rsidR="00027D40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46</w:t>
      </w:r>
      <w:r w:rsidR="00027D40" w:rsidRPr="00297FA3">
        <w:rPr>
          <w:rStyle w:val="TMSRMN"/>
          <w:vertAlign w:val="superscript"/>
          <w:lang w:val="en-US"/>
        </w:rPr>
        <w:t>]</w:t>
      </w:r>
      <w:r w:rsidR="00027D40" w:rsidRPr="00297FA3">
        <w:rPr>
          <w:rStyle w:val="TMSRMN"/>
          <w:lang w:val="en-US"/>
        </w:rPr>
        <w:t xml:space="preserve"> </w:t>
      </w:r>
      <w:r w:rsidR="00027D40" w:rsidRPr="00297FA3">
        <w:rPr>
          <w:lang w:val="en-US"/>
        </w:rPr>
        <w:t xml:space="preserve">most of the facilities to mine and separate </w:t>
      </w:r>
      <w:r w:rsidR="007C3673" w:rsidRPr="00297FA3">
        <w:rPr>
          <w:lang w:val="en-US"/>
        </w:rPr>
        <w:t>Rare Earth</w:t>
      </w:r>
      <w:r w:rsidR="00027D40" w:rsidRPr="00297FA3">
        <w:rPr>
          <w:lang w:val="en-US"/>
        </w:rPr>
        <w:t xml:space="preserve">s are based in China, which decided to limit exports of these materials in 2009 and 2010. </w:t>
      </w:r>
      <w:r w:rsidR="0070683C" w:rsidRPr="00297FA3">
        <w:rPr>
          <w:lang w:val="en-US"/>
        </w:rPr>
        <w:t xml:space="preserve">In an </w:t>
      </w:r>
      <w:r w:rsidR="0038455F" w:rsidRPr="00297FA3">
        <w:rPr>
          <w:lang w:val="en-US"/>
        </w:rPr>
        <w:t xml:space="preserve">subsequent </w:t>
      </w:r>
      <w:r w:rsidR="0070683C" w:rsidRPr="00297FA3">
        <w:rPr>
          <w:lang w:val="en-US"/>
        </w:rPr>
        <w:t xml:space="preserve">alarming </w:t>
      </w:r>
      <w:r w:rsidR="00D4545D" w:rsidRPr="00297FA3">
        <w:rPr>
          <w:lang w:val="en-US"/>
        </w:rPr>
        <w:t xml:space="preserve">report, the U.S. Department of Energy envisioned a possible “critical shortage” of five </w:t>
      </w:r>
      <w:r w:rsidR="007C3673" w:rsidRPr="00297FA3">
        <w:rPr>
          <w:lang w:val="en-US"/>
        </w:rPr>
        <w:t>Rare Earth</w:t>
      </w:r>
      <w:r w:rsidR="00D4545D" w:rsidRPr="00297FA3">
        <w:rPr>
          <w:lang w:val="en-US"/>
        </w:rPr>
        <w:t xml:space="preserve"> elements, especially dysprosium—crucial to the permanent magnets used in wind turbines and motors in hybrid or electric cars— and the prices of the </w:t>
      </w:r>
      <w:r w:rsidR="007C3673" w:rsidRPr="00297FA3">
        <w:rPr>
          <w:lang w:val="en-US"/>
        </w:rPr>
        <w:t>Rare Earth</w:t>
      </w:r>
      <w:r w:rsidR="00D4545D" w:rsidRPr="00297FA3">
        <w:rPr>
          <w:lang w:val="en-US"/>
        </w:rPr>
        <w:t xml:space="preserve">s </w:t>
      </w:r>
      <w:r w:rsidR="0038455F" w:rsidRPr="00297FA3">
        <w:rPr>
          <w:lang w:val="en-US"/>
        </w:rPr>
        <w:t xml:space="preserve">increased </w:t>
      </w:r>
      <w:r w:rsidR="00D4545D" w:rsidRPr="00297FA3">
        <w:rPr>
          <w:lang w:val="en-US"/>
        </w:rPr>
        <w:t>suddenly by roughly an order of magnitude. As often in econom</w:t>
      </w:r>
      <w:r w:rsidR="0038455F" w:rsidRPr="00297FA3">
        <w:rPr>
          <w:lang w:val="en-US"/>
        </w:rPr>
        <w:t>ics</w:t>
      </w:r>
      <w:r w:rsidR="00D4545D" w:rsidRPr="00297FA3">
        <w:rPr>
          <w:lang w:val="en-US"/>
        </w:rPr>
        <w:t>, the induced perturbation ha</w:t>
      </w:r>
      <w:r w:rsidR="0038455F" w:rsidRPr="00297FA3">
        <w:rPr>
          <w:lang w:val="en-US"/>
        </w:rPr>
        <w:t>d no really</w:t>
      </w:r>
      <w:r w:rsidR="00D4545D" w:rsidRPr="00297FA3">
        <w:rPr>
          <w:lang w:val="en-US"/>
        </w:rPr>
        <w:t xml:space="preserve"> rational origin and the </w:t>
      </w:r>
      <w:r w:rsidR="0038455F" w:rsidRPr="00297FA3">
        <w:rPr>
          <w:lang w:val="en-US"/>
        </w:rPr>
        <w:t xml:space="preserve">absence </w:t>
      </w:r>
      <w:r w:rsidR="00D4545D" w:rsidRPr="00297FA3">
        <w:rPr>
          <w:lang w:val="en-US"/>
        </w:rPr>
        <w:t xml:space="preserve">of </w:t>
      </w:r>
      <w:r w:rsidR="0038455F" w:rsidRPr="00297FA3">
        <w:rPr>
          <w:lang w:val="en-US"/>
        </w:rPr>
        <w:t xml:space="preserve">significant </w:t>
      </w:r>
      <w:r w:rsidR="00D4545D" w:rsidRPr="00297FA3">
        <w:rPr>
          <w:lang w:val="en-US"/>
        </w:rPr>
        <w:t>increas</w:t>
      </w:r>
      <w:r w:rsidR="001310EC" w:rsidRPr="00297FA3">
        <w:rPr>
          <w:lang w:val="en-US"/>
        </w:rPr>
        <w:t xml:space="preserve">ing </w:t>
      </w:r>
      <w:r w:rsidR="00D4545D" w:rsidRPr="00297FA3">
        <w:rPr>
          <w:lang w:val="en-US"/>
        </w:rPr>
        <w:t xml:space="preserve">world demand for </w:t>
      </w:r>
      <w:r w:rsidR="007C3673" w:rsidRPr="00297FA3">
        <w:rPr>
          <w:lang w:val="en-US"/>
        </w:rPr>
        <w:t>Rare Earth</w:t>
      </w:r>
      <w:r w:rsidR="00D4545D" w:rsidRPr="00297FA3">
        <w:rPr>
          <w:lang w:val="en-US"/>
        </w:rPr>
        <w:t xml:space="preserve">s restored </w:t>
      </w:r>
      <w:r w:rsidR="0038455F" w:rsidRPr="00297FA3">
        <w:rPr>
          <w:lang w:val="en-US"/>
        </w:rPr>
        <w:t xml:space="preserve">normal </w:t>
      </w:r>
      <w:r w:rsidR="00D4545D" w:rsidRPr="00297FA3">
        <w:rPr>
          <w:lang w:val="en-US"/>
        </w:rPr>
        <w:t>prices few years later (Figure 11).</w:t>
      </w:r>
      <w:r w:rsidR="00D4545D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47</w:t>
      </w:r>
      <w:r w:rsidR="00D4545D" w:rsidRPr="00297FA3">
        <w:rPr>
          <w:rStyle w:val="superscript0"/>
          <w:lang w:val="en-US"/>
        </w:rPr>
        <w:t>]</w:t>
      </w:r>
    </w:p>
    <w:p w14:paraId="3A7C0A2B" w14:textId="1474B3B0" w:rsidR="003E6BB8" w:rsidRPr="00297FA3" w:rsidRDefault="00DE5F83" w:rsidP="00DE5F83">
      <w:pPr>
        <w:pStyle w:val="Flushleft0"/>
        <w:spacing w:line="480" w:lineRule="auto"/>
        <w:jc w:val="center"/>
        <w:rPr>
          <w:rStyle w:val="TMSRMN"/>
          <w:lang w:val="en-US"/>
        </w:rPr>
      </w:pPr>
      <w:r w:rsidRPr="00297FA3">
        <w:rPr>
          <w:noProof/>
          <w:lang w:val="en-US"/>
        </w:rPr>
        <w:drawing>
          <wp:inline distT="0" distB="0" distL="0" distR="0" wp14:anchorId="6DE2A4C1" wp14:editId="23DC9017">
            <wp:extent cx="3267903" cy="2277488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232" cy="22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7384B" w14:textId="1250A782" w:rsidR="00DE5F83" w:rsidRPr="00297FA3" w:rsidRDefault="00DE5F83" w:rsidP="0070683C">
      <w:pPr>
        <w:pStyle w:val="Flushleft0"/>
        <w:spacing w:after="240"/>
        <w:ind w:left="1134" w:hanging="1134"/>
        <w:jc w:val="both"/>
        <w:rPr>
          <w:rStyle w:val="TMSRMN"/>
          <w:vertAlign w:val="superscript"/>
          <w:lang w:val="en-US"/>
        </w:rPr>
      </w:pPr>
      <w:r w:rsidRPr="00297FA3">
        <w:rPr>
          <w:rStyle w:val="TMSRMN"/>
          <w:b/>
          <w:lang w:val="en-US"/>
        </w:rPr>
        <w:t>Figure 11</w:t>
      </w:r>
      <w:r w:rsidRPr="00297FA3">
        <w:rPr>
          <w:rStyle w:val="TMSRMN"/>
          <w:b/>
          <w:lang w:val="en-US"/>
        </w:rPr>
        <w:tab/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 xml:space="preserve"> prices</w:t>
      </w:r>
      <w:r w:rsidR="0070683C" w:rsidRPr="00297FA3">
        <w:rPr>
          <w:rStyle w:val="TMSRMN"/>
          <w:lang w:val="en-US"/>
        </w:rPr>
        <w:t xml:space="preserve"> before, during and after the </w:t>
      </w:r>
      <w:r w:rsidR="007C3673" w:rsidRPr="00297FA3">
        <w:rPr>
          <w:rStyle w:val="TMSRMN"/>
          <w:lang w:val="en-US"/>
        </w:rPr>
        <w:t>Rare Earth</w:t>
      </w:r>
      <w:r w:rsidR="0070683C" w:rsidRPr="00297FA3">
        <w:rPr>
          <w:rStyle w:val="TMSRMN"/>
          <w:lang w:val="en-US"/>
        </w:rPr>
        <w:t xml:space="preserve"> ‘crisis’</w:t>
      </w:r>
      <w:r w:rsidR="00D513E6" w:rsidRPr="00297FA3">
        <w:rPr>
          <w:rStyle w:val="TMSRMN"/>
          <w:lang w:val="en-US"/>
        </w:rPr>
        <w:t xml:space="preserve"> (data from Thomson-Reuters </w:t>
      </w:r>
      <w:proofErr w:type="spellStart"/>
      <w:r w:rsidR="00D513E6" w:rsidRPr="00297FA3">
        <w:rPr>
          <w:rStyle w:val="TMSRMN"/>
          <w:lang w:val="en-US"/>
        </w:rPr>
        <w:t>Datastream</w:t>
      </w:r>
      <w:proofErr w:type="spellEnd"/>
      <w:r w:rsidR="00D513E6" w:rsidRPr="00297FA3">
        <w:rPr>
          <w:rStyle w:val="TMSRMN"/>
          <w:lang w:val="en-US"/>
        </w:rPr>
        <w:t>)</w:t>
      </w:r>
      <w:proofErr w:type="gramStart"/>
      <w:r w:rsidR="00D513E6" w:rsidRPr="00297FA3">
        <w:rPr>
          <w:rStyle w:val="TMSRMN"/>
          <w:lang w:val="en-US"/>
        </w:rPr>
        <w:t>.</w:t>
      </w:r>
      <w:r w:rsidR="00D513E6" w:rsidRPr="00297FA3">
        <w:rPr>
          <w:rStyle w:val="TMSRMN"/>
          <w:vertAlign w:val="superscript"/>
          <w:lang w:val="en-US"/>
        </w:rPr>
        <w:t>[</w:t>
      </w:r>
      <w:proofErr w:type="gramEnd"/>
      <w:r w:rsidR="00CE33E0" w:rsidRPr="00297FA3">
        <w:rPr>
          <w:rStyle w:val="TMSRMN"/>
          <w:vertAlign w:val="superscript"/>
          <w:lang w:val="en-US"/>
        </w:rPr>
        <w:t>47</w:t>
      </w:r>
      <w:r w:rsidR="00D513E6" w:rsidRPr="00297FA3">
        <w:rPr>
          <w:rStyle w:val="TMSRMN"/>
          <w:vertAlign w:val="superscript"/>
          <w:lang w:val="en-US"/>
        </w:rPr>
        <w:t>]</w:t>
      </w:r>
    </w:p>
    <w:p w14:paraId="73E7EF97" w14:textId="12B7A500" w:rsidR="0070683C" w:rsidRPr="00297FA3" w:rsidRDefault="0038455F" w:rsidP="00624769">
      <w:pPr>
        <w:pStyle w:val="Flushleft0"/>
        <w:spacing w:line="480" w:lineRule="auto"/>
        <w:jc w:val="both"/>
        <w:rPr>
          <w:rStyle w:val="superscript0"/>
          <w:lang w:val="en-US"/>
        </w:rPr>
      </w:pPr>
      <w:r w:rsidRPr="00297FA3">
        <w:rPr>
          <w:lang w:val="en-US"/>
        </w:rPr>
        <w:t xml:space="preserve">Apart from the </w:t>
      </w:r>
      <w:r w:rsidR="00624769" w:rsidRPr="00297FA3">
        <w:rPr>
          <w:lang w:val="en-US"/>
        </w:rPr>
        <w:t xml:space="preserve">well-established profitable industrial </w:t>
      </w:r>
      <w:r w:rsidRPr="00297FA3">
        <w:rPr>
          <w:lang w:val="en-US"/>
        </w:rPr>
        <w:t xml:space="preserve">applications summarized </w:t>
      </w:r>
      <w:r w:rsidR="00624769" w:rsidRPr="00297FA3">
        <w:rPr>
          <w:lang w:val="en-US"/>
        </w:rPr>
        <w:t xml:space="preserve">briefly in Figure 10a, the exceptional optical and magnetic properties of </w:t>
      </w:r>
      <w:r w:rsidR="007C3673" w:rsidRPr="00297FA3">
        <w:rPr>
          <w:lang w:val="en-US"/>
        </w:rPr>
        <w:t>Rare Earth</w:t>
      </w:r>
      <w:r w:rsidR="00624769" w:rsidRPr="00297FA3">
        <w:rPr>
          <w:lang w:val="en-US"/>
        </w:rPr>
        <w:t xml:space="preserve">s </w:t>
      </w:r>
      <w:r w:rsidRPr="00297FA3">
        <w:rPr>
          <w:lang w:val="en-US"/>
        </w:rPr>
        <w:t xml:space="preserve">have </w:t>
      </w:r>
      <w:r w:rsidR="00624769" w:rsidRPr="00297FA3">
        <w:rPr>
          <w:lang w:val="en-US"/>
        </w:rPr>
        <w:t>encouraged their introduction into various innovative materials such as liquid crystals</w:t>
      </w:r>
      <w:r w:rsidR="009A6284" w:rsidRPr="00297FA3">
        <w:rPr>
          <w:lang w:val="en-US"/>
        </w:rPr>
        <w:t xml:space="preserve"> (</w:t>
      </w:r>
      <w:proofErr w:type="spellStart"/>
      <w:r w:rsidR="009A6284" w:rsidRPr="00297FA3">
        <w:rPr>
          <w:lang w:val="en-US"/>
        </w:rPr>
        <w:t>lanthanidomesogens</w:t>
      </w:r>
      <w:proofErr w:type="spellEnd"/>
      <w:r w:rsidR="009A6284" w:rsidRPr="00297FA3">
        <w:rPr>
          <w:lang w:val="en-US"/>
        </w:rPr>
        <w:t>)</w:t>
      </w:r>
      <w:r w:rsidR="00624769" w:rsidRPr="00297FA3">
        <w:rPr>
          <w:lang w:val="en-US"/>
        </w:rPr>
        <w:t>,</w:t>
      </w:r>
      <w:r w:rsidR="00624769" w:rsidRPr="00297FA3">
        <w:rPr>
          <w:vertAlign w:val="superscript"/>
          <w:lang w:val="en-US"/>
        </w:rPr>
        <w:t>[</w:t>
      </w:r>
      <w:r w:rsidR="00CE33E0" w:rsidRPr="00297FA3">
        <w:rPr>
          <w:vertAlign w:val="superscript"/>
          <w:lang w:val="en-US"/>
        </w:rPr>
        <w:t>48</w:t>
      </w:r>
      <w:r w:rsidR="00624769" w:rsidRPr="00297FA3">
        <w:rPr>
          <w:vertAlign w:val="superscript"/>
          <w:lang w:val="en-US"/>
        </w:rPr>
        <w:t>]</w:t>
      </w:r>
      <w:r w:rsidR="00624769" w:rsidRPr="00297FA3">
        <w:rPr>
          <w:lang w:val="en-US"/>
        </w:rPr>
        <w:t xml:space="preserve"> hybrid materials</w:t>
      </w:r>
      <w:r w:rsidR="00624769" w:rsidRPr="00297FA3">
        <w:rPr>
          <w:rStyle w:val="superscript0"/>
          <w:vertAlign w:val="baseline"/>
          <w:lang w:val="en-US"/>
        </w:rPr>
        <w:t>,</w:t>
      </w:r>
      <w:r w:rsidR="00624769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49</w:t>
      </w:r>
      <w:r w:rsidR="00624769" w:rsidRPr="00297FA3">
        <w:rPr>
          <w:rStyle w:val="superscript0"/>
          <w:lang w:val="en-US"/>
        </w:rPr>
        <w:t>]</w:t>
      </w:r>
      <w:r w:rsidR="00624769" w:rsidRPr="00297FA3">
        <w:rPr>
          <w:lang w:val="en-US"/>
        </w:rPr>
        <w:t xml:space="preserve"> nanoparticles</w:t>
      </w:r>
      <w:r w:rsidR="00624769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50</w:t>
      </w:r>
      <w:r w:rsidR="00624769" w:rsidRPr="00297FA3">
        <w:rPr>
          <w:rStyle w:val="superscript0"/>
          <w:lang w:val="en-US"/>
        </w:rPr>
        <w:t>]</w:t>
      </w:r>
      <w:r w:rsidR="00624769" w:rsidRPr="00297FA3">
        <w:rPr>
          <w:rStyle w:val="TMSRMN"/>
          <w:lang w:val="en-US"/>
        </w:rPr>
        <w:t xml:space="preserve"> </w:t>
      </w:r>
      <w:r w:rsidR="00AB00CC" w:rsidRPr="00297FA3">
        <w:rPr>
          <w:rStyle w:val="TMSRMN"/>
          <w:lang w:val="en-US"/>
        </w:rPr>
        <w:t xml:space="preserve">and </w:t>
      </w:r>
      <w:proofErr w:type="spellStart"/>
      <w:r w:rsidR="009A6284" w:rsidRPr="00297FA3">
        <w:rPr>
          <w:rStyle w:val="TMSRMN"/>
          <w:lang w:val="en-US"/>
        </w:rPr>
        <w:t>metallo</w:t>
      </w:r>
      <w:r w:rsidR="00AB00CC" w:rsidRPr="00297FA3">
        <w:rPr>
          <w:rStyle w:val="TMSRMN"/>
          <w:lang w:val="en-US"/>
        </w:rPr>
        <w:t>polymers</w:t>
      </w:r>
      <w:proofErr w:type="spellEnd"/>
      <w:r w:rsidR="001310EC" w:rsidRPr="00297FA3">
        <w:rPr>
          <w:rStyle w:val="TMSRMN"/>
          <w:lang w:val="en-US"/>
        </w:rPr>
        <w:t xml:space="preserve"> (</w:t>
      </w:r>
      <w:proofErr w:type="spellStart"/>
      <w:r w:rsidR="001310EC" w:rsidRPr="00297FA3">
        <w:rPr>
          <w:rStyle w:val="TMSRMN"/>
          <w:lang w:val="en-US"/>
        </w:rPr>
        <w:t>lanthanid</w:t>
      </w:r>
      <w:r w:rsidR="009A6284" w:rsidRPr="00297FA3">
        <w:rPr>
          <w:rStyle w:val="TMSRMN"/>
          <w:lang w:val="en-US"/>
        </w:rPr>
        <w:t>opolymers</w:t>
      </w:r>
      <w:proofErr w:type="spellEnd"/>
      <w:r w:rsidR="009A6284" w:rsidRPr="00297FA3">
        <w:rPr>
          <w:rStyle w:val="TMSRMN"/>
          <w:lang w:val="en-US"/>
        </w:rPr>
        <w:t>)</w:t>
      </w:r>
      <w:r w:rsidR="00624769" w:rsidRPr="00297FA3">
        <w:rPr>
          <w:rStyle w:val="superscript0"/>
          <w:lang w:val="en-US"/>
        </w:rPr>
        <w:t>[</w:t>
      </w:r>
      <w:r w:rsidR="00CE33E0" w:rsidRPr="00297FA3">
        <w:rPr>
          <w:rStyle w:val="superscript0"/>
          <w:lang w:val="en-US"/>
        </w:rPr>
        <w:t>51</w:t>
      </w:r>
      <w:r w:rsidR="00624769" w:rsidRPr="00297FA3">
        <w:rPr>
          <w:rStyle w:val="superscript0"/>
          <w:lang w:val="en-US"/>
        </w:rPr>
        <w:t>]</w:t>
      </w:r>
      <w:r w:rsidR="00624769" w:rsidRPr="00297FA3">
        <w:rPr>
          <w:rStyle w:val="TMSRMN"/>
          <w:lang w:val="en-US"/>
        </w:rPr>
        <w:t xml:space="preserve"> </w:t>
      </w:r>
      <w:r w:rsidR="00AB00CC" w:rsidRPr="00297FA3">
        <w:rPr>
          <w:rStyle w:val="TMSRMN"/>
          <w:lang w:val="en-US"/>
        </w:rPr>
        <w:t xml:space="preserve">for implementing novel </w:t>
      </w:r>
      <w:r w:rsidR="001310EC" w:rsidRPr="00297FA3">
        <w:rPr>
          <w:rStyle w:val="TMSRMN"/>
          <w:lang w:val="en-US"/>
        </w:rPr>
        <w:t xml:space="preserve">electronic </w:t>
      </w:r>
      <w:r w:rsidR="00AB00CC" w:rsidRPr="00297FA3">
        <w:rPr>
          <w:rStyle w:val="TMSRMN"/>
          <w:lang w:val="en-US"/>
        </w:rPr>
        <w:t>properties which are inaccessible with other elements</w:t>
      </w:r>
      <w:r w:rsidR="00624769" w:rsidRPr="00297FA3">
        <w:rPr>
          <w:lang w:val="en-US"/>
        </w:rPr>
        <w:t>.</w:t>
      </w:r>
      <w:r w:rsidR="00AB00CC" w:rsidRPr="00297FA3">
        <w:rPr>
          <w:lang w:val="en-US"/>
        </w:rPr>
        <w:t xml:space="preserve"> This specificity is not limited to </w:t>
      </w:r>
      <w:r w:rsidR="00AB00CC" w:rsidRPr="00297FA3">
        <w:rPr>
          <w:lang w:val="en-US"/>
        </w:rPr>
        <w:lastRenderedPageBreak/>
        <w:t xml:space="preserve">material sciences, but synthetic organic chemists </w:t>
      </w:r>
      <w:r w:rsidRPr="00297FA3">
        <w:rPr>
          <w:lang w:val="en-US"/>
        </w:rPr>
        <w:t xml:space="preserve">have </w:t>
      </w:r>
      <w:r w:rsidR="00AB00CC" w:rsidRPr="00297FA3">
        <w:rPr>
          <w:lang w:val="en-US"/>
        </w:rPr>
        <w:t>also benefited from the Lewis acid character of trivalent cations (</w:t>
      </w:r>
      <w:proofErr w:type="spellStart"/>
      <w:r w:rsidR="00AB00CC" w:rsidRPr="00297FA3">
        <w:rPr>
          <w:lang w:val="en-US"/>
        </w:rPr>
        <w:t>Shibasaki’s</w:t>
      </w:r>
      <w:proofErr w:type="spellEnd"/>
      <w:r w:rsidR="00AB00CC" w:rsidRPr="00297FA3">
        <w:rPr>
          <w:lang w:val="en-US"/>
        </w:rPr>
        <w:t xml:space="preserve"> catalysts) and of </w:t>
      </w:r>
      <w:r w:rsidR="001310EC" w:rsidRPr="00297FA3">
        <w:rPr>
          <w:lang w:val="en-US"/>
        </w:rPr>
        <w:t>the</w:t>
      </w:r>
      <w:r w:rsidR="00AB00CC" w:rsidRPr="00297FA3">
        <w:rPr>
          <w:lang w:val="en-US"/>
        </w:rPr>
        <w:t xml:space="preserve"> strong redox </w:t>
      </w:r>
      <w:r w:rsidRPr="00297FA3">
        <w:rPr>
          <w:rStyle w:val="TMSRMN"/>
          <w:lang w:val="en-US"/>
        </w:rPr>
        <w:t>agents</w:t>
      </w:r>
      <w:r w:rsidR="00AB00CC" w:rsidRPr="00297FA3">
        <w:rPr>
          <w:lang w:val="en-US"/>
        </w:rPr>
        <w:t xml:space="preserve"> provided by SmI</w:t>
      </w:r>
      <w:r w:rsidR="00AB00CC" w:rsidRPr="00297FA3">
        <w:rPr>
          <w:rStyle w:val="Subscript"/>
          <w:lang w:val="en-US"/>
        </w:rPr>
        <w:t>2</w:t>
      </w:r>
      <w:r w:rsidR="00AB00CC" w:rsidRPr="00297FA3">
        <w:rPr>
          <w:rStyle w:val="TMSRMN"/>
          <w:lang w:val="en-US"/>
        </w:rPr>
        <w:t xml:space="preserve"> (Kagan’s reagent, strongly reducing) or by [Ce(NO</w:t>
      </w:r>
      <w:r w:rsidR="00AB00CC" w:rsidRPr="00297FA3">
        <w:rPr>
          <w:rStyle w:val="Subscript"/>
          <w:lang w:val="en-US"/>
        </w:rPr>
        <w:t>3</w:t>
      </w:r>
      <w:r w:rsidR="00AB00CC" w:rsidRPr="00297FA3">
        <w:rPr>
          <w:rStyle w:val="TMSRMN"/>
          <w:lang w:val="en-US"/>
        </w:rPr>
        <w:t>)</w:t>
      </w:r>
      <w:r w:rsidR="00AB00CC" w:rsidRPr="00297FA3">
        <w:rPr>
          <w:rStyle w:val="Subscript"/>
          <w:lang w:val="en-US"/>
        </w:rPr>
        <w:t>6</w:t>
      </w:r>
      <w:r w:rsidR="00AB00CC" w:rsidRPr="00297FA3">
        <w:rPr>
          <w:rStyle w:val="TMSRMN"/>
          <w:lang w:val="en-US"/>
        </w:rPr>
        <w:t>]</w:t>
      </w:r>
      <w:r w:rsidR="00AB00CC" w:rsidRPr="00297FA3">
        <w:rPr>
          <w:rStyle w:val="superscript0"/>
          <w:lang w:val="en-US"/>
        </w:rPr>
        <w:t>2-</w:t>
      </w:r>
      <w:r w:rsidR="00AB00CC" w:rsidRPr="00297FA3">
        <w:rPr>
          <w:rStyle w:val="TMSRMN"/>
          <w:lang w:val="en-US"/>
        </w:rPr>
        <w:t xml:space="preserve"> (Ceric ammonium nitrate, CAN, strongly oxidizing).</w:t>
      </w:r>
      <w:r w:rsidR="00856814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52</w:t>
      </w:r>
      <w:r w:rsidR="00856814" w:rsidRPr="00297FA3">
        <w:rPr>
          <w:rStyle w:val="TMSRMN"/>
          <w:vertAlign w:val="superscript"/>
          <w:lang w:val="en-US"/>
        </w:rPr>
        <w:t>]</w:t>
      </w:r>
      <w:r w:rsidR="00856814" w:rsidRPr="00297FA3">
        <w:rPr>
          <w:rStyle w:val="TMSRMN"/>
          <w:lang w:val="en-US"/>
        </w:rPr>
        <w:t xml:space="preserve"> Finally, </w:t>
      </w:r>
      <w:r w:rsidR="003C6609" w:rsidRPr="00297FA3">
        <w:rPr>
          <w:rStyle w:val="TMSRMN"/>
          <w:lang w:val="en-US"/>
        </w:rPr>
        <w:t xml:space="preserve">high-resolution </w:t>
      </w:r>
      <w:proofErr w:type="spellStart"/>
      <w:r w:rsidR="003C6609" w:rsidRPr="00297FA3">
        <w:rPr>
          <w:rStyle w:val="TMSRMN"/>
          <w:lang w:val="en-US"/>
        </w:rPr>
        <w:t>bioimaging</w:t>
      </w:r>
      <w:proofErr w:type="spellEnd"/>
      <w:r w:rsidR="003C6609" w:rsidRPr="00297FA3">
        <w:rPr>
          <w:rStyle w:val="TMSRMN"/>
          <w:lang w:val="en-US"/>
        </w:rPr>
        <w:t xml:space="preserve">, which has an important potential for image-guided in vivo surgery, is currently limited by the </w:t>
      </w:r>
      <w:proofErr w:type="spellStart"/>
      <w:r w:rsidR="003C6609" w:rsidRPr="00297FA3">
        <w:rPr>
          <w:rStyle w:val="TMSRMN"/>
          <w:lang w:val="en-US"/>
        </w:rPr>
        <w:t>autofluorescence</w:t>
      </w:r>
      <w:proofErr w:type="spellEnd"/>
      <w:r w:rsidR="003C6609" w:rsidRPr="00297FA3">
        <w:rPr>
          <w:rStyle w:val="TMSRMN"/>
          <w:lang w:val="en-US"/>
        </w:rPr>
        <w:t xml:space="preserve"> of tissues and by the short penetration of visible light in</w:t>
      </w:r>
      <w:r w:rsidR="007C7434" w:rsidRPr="00297FA3">
        <w:rPr>
          <w:rStyle w:val="TMSRMN"/>
          <w:lang w:val="en-US"/>
        </w:rPr>
        <w:t>to</w:t>
      </w:r>
      <w:r w:rsidR="003C6609" w:rsidRPr="00297FA3">
        <w:rPr>
          <w:rStyle w:val="TMSRMN"/>
          <w:lang w:val="en-US"/>
        </w:rPr>
        <w:t xml:space="preserve"> biological </w:t>
      </w:r>
      <w:r w:rsidR="00DC44D3" w:rsidRPr="00297FA3">
        <w:rPr>
          <w:rStyle w:val="TMSRMN"/>
          <w:lang w:val="en-US"/>
        </w:rPr>
        <w:t>materials</w:t>
      </w:r>
      <w:r w:rsidR="003C6609" w:rsidRPr="00297FA3">
        <w:rPr>
          <w:rStyle w:val="TMSRMN"/>
          <w:lang w:val="en-US"/>
        </w:rPr>
        <w:t>.</w:t>
      </w:r>
      <w:r w:rsidR="004A1F56" w:rsidRPr="00297FA3">
        <w:rPr>
          <w:rStyle w:val="TMSRMN"/>
          <w:vertAlign w:val="superscript"/>
          <w:lang w:val="en-US"/>
        </w:rPr>
        <w:t>[</w:t>
      </w:r>
      <w:r w:rsidR="00CE33E0" w:rsidRPr="00297FA3">
        <w:rPr>
          <w:rStyle w:val="TMSRMN"/>
          <w:vertAlign w:val="superscript"/>
          <w:lang w:val="en-US"/>
        </w:rPr>
        <w:t>53</w:t>
      </w:r>
      <w:r w:rsidR="004A1F56" w:rsidRPr="00297FA3">
        <w:rPr>
          <w:rStyle w:val="TMSRMN"/>
          <w:vertAlign w:val="superscript"/>
          <w:lang w:val="en-US"/>
        </w:rPr>
        <w:t>]</w:t>
      </w:r>
      <w:r w:rsidR="003C6609" w:rsidRPr="00297FA3">
        <w:rPr>
          <w:rStyle w:val="TMSRMN"/>
          <w:lang w:val="en-US"/>
        </w:rPr>
        <w:t xml:space="preserve"> The first issue can be addressed by using long-lived lanthanide </w:t>
      </w:r>
      <w:proofErr w:type="spellStart"/>
      <w:r w:rsidR="003C6609" w:rsidRPr="00297FA3">
        <w:rPr>
          <w:rStyle w:val="TMSRMN"/>
          <w:lang w:val="en-US"/>
        </w:rPr>
        <w:t>bioprobes</w:t>
      </w:r>
      <w:proofErr w:type="spellEnd"/>
      <w:r w:rsidR="003C6609" w:rsidRPr="00297FA3">
        <w:rPr>
          <w:rStyle w:val="TMSRMN"/>
          <w:lang w:val="en-US"/>
        </w:rPr>
        <w:t xml:space="preserve"> coupled to time-resolved detection</w:t>
      </w:r>
      <w:r w:rsidR="00702525" w:rsidRPr="00297FA3">
        <w:rPr>
          <w:rStyle w:val="TMSRMN"/>
          <w:lang w:val="en-US"/>
        </w:rPr>
        <w:t xml:space="preserve">, while the </w:t>
      </w:r>
      <w:r w:rsidR="003C6609" w:rsidRPr="00297FA3">
        <w:rPr>
          <w:rStyle w:val="TMSRMN"/>
          <w:lang w:val="en-US"/>
        </w:rPr>
        <w:t>second</w:t>
      </w:r>
      <w:r w:rsidR="00702525" w:rsidRPr="00297FA3">
        <w:rPr>
          <w:rStyle w:val="TMSRMN"/>
          <w:lang w:val="en-US"/>
        </w:rPr>
        <w:t xml:space="preserve"> limitation</w:t>
      </w:r>
      <w:r w:rsidR="003C6609" w:rsidRPr="00297FA3">
        <w:rPr>
          <w:rStyle w:val="TMSRMN"/>
          <w:lang w:val="en-US"/>
        </w:rPr>
        <w:t xml:space="preserve"> </w:t>
      </w:r>
      <w:r w:rsidR="00702525" w:rsidRPr="00297FA3">
        <w:rPr>
          <w:rStyle w:val="TMSRMN"/>
          <w:lang w:val="en-US"/>
        </w:rPr>
        <w:t>can be overcome</w:t>
      </w:r>
      <w:r w:rsidR="003C6609" w:rsidRPr="00297FA3">
        <w:rPr>
          <w:rStyle w:val="TMSRMN"/>
          <w:lang w:val="en-US"/>
        </w:rPr>
        <w:t xml:space="preserve"> </w:t>
      </w:r>
      <w:r w:rsidR="00702525" w:rsidRPr="00297FA3">
        <w:rPr>
          <w:rStyle w:val="TMSRMN"/>
          <w:lang w:val="en-US"/>
        </w:rPr>
        <w:t>by the use</w:t>
      </w:r>
      <w:r w:rsidR="003C6609" w:rsidRPr="00297FA3">
        <w:rPr>
          <w:rStyle w:val="TMSRMN"/>
          <w:lang w:val="en-US"/>
        </w:rPr>
        <w:t xml:space="preserve"> of NIR-NIR </w:t>
      </w:r>
      <w:proofErr w:type="spellStart"/>
      <w:r w:rsidR="003C6609" w:rsidRPr="00297FA3">
        <w:rPr>
          <w:rStyle w:val="TMSRMN"/>
          <w:lang w:val="en-US"/>
        </w:rPr>
        <w:t>bi</w:t>
      </w:r>
      <w:r w:rsidR="00702525" w:rsidRPr="00297FA3">
        <w:rPr>
          <w:rStyle w:val="TMSRMN"/>
          <w:lang w:val="en-US"/>
        </w:rPr>
        <w:t>o</w:t>
      </w:r>
      <w:r w:rsidR="003C6609" w:rsidRPr="00297FA3">
        <w:rPr>
          <w:rStyle w:val="TMSRMN"/>
          <w:lang w:val="en-US"/>
        </w:rPr>
        <w:t>probes</w:t>
      </w:r>
      <w:proofErr w:type="spellEnd"/>
      <w:r w:rsidR="00702525" w:rsidRPr="00297FA3">
        <w:rPr>
          <w:rStyle w:val="TMSRMN"/>
          <w:lang w:val="en-US"/>
        </w:rPr>
        <w:t xml:space="preserve">, in which </w:t>
      </w:r>
      <w:proofErr w:type="spellStart"/>
      <w:r w:rsidR="00702525" w:rsidRPr="00297FA3">
        <w:rPr>
          <w:rStyle w:val="TMSRMN"/>
          <w:lang w:val="en-US"/>
        </w:rPr>
        <w:t>Yb</w:t>
      </w:r>
      <w:proofErr w:type="spellEnd"/>
      <w:r w:rsidR="00702525" w:rsidRPr="00297FA3">
        <w:rPr>
          <w:rStyle w:val="TMSRMN"/>
          <w:lang w:val="en-US"/>
        </w:rPr>
        <w:t xml:space="preserve">(III) is responsible for NIR light harvesting (980 nm) and </w:t>
      </w:r>
      <w:proofErr w:type="spellStart"/>
      <w:r w:rsidR="00702525" w:rsidRPr="00297FA3">
        <w:rPr>
          <w:rStyle w:val="TMSRMN"/>
          <w:lang w:val="en-US"/>
        </w:rPr>
        <w:t>Er</w:t>
      </w:r>
      <w:proofErr w:type="spellEnd"/>
      <w:r w:rsidR="00702525" w:rsidRPr="00297FA3">
        <w:rPr>
          <w:rStyle w:val="TMSRMN"/>
          <w:lang w:val="en-US"/>
        </w:rPr>
        <w:t>(III) for light emission (1525 nm). Combining these two aspects in multilayered downshifting nanoparticles recently lead to the achievement of time-domain multiplexing of three different receptors in cancer tumors</w:t>
      </w:r>
      <w:proofErr w:type="gramStart"/>
      <w:r w:rsidR="00702525" w:rsidRPr="00297FA3">
        <w:rPr>
          <w:rStyle w:val="TMSRMN"/>
          <w:lang w:val="en-US"/>
        </w:rPr>
        <w:t>.</w:t>
      </w:r>
      <w:r w:rsidR="00702525" w:rsidRPr="00297FA3">
        <w:rPr>
          <w:rStyle w:val="superscript0"/>
          <w:lang w:val="en-US"/>
        </w:rPr>
        <w:t>[</w:t>
      </w:r>
      <w:proofErr w:type="gramEnd"/>
      <w:r w:rsidR="00CE33E0" w:rsidRPr="00297FA3">
        <w:rPr>
          <w:rStyle w:val="superscript0"/>
          <w:lang w:val="en-US"/>
        </w:rPr>
        <w:t>54</w:t>
      </w:r>
      <w:r w:rsidR="00702525" w:rsidRPr="00297FA3">
        <w:rPr>
          <w:rStyle w:val="superscript0"/>
          <w:lang w:val="en-US"/>
        </w:rPr>
        <w:t>]</w:t>
      </w:r>
    </w:p>
    <w:p w14:paraId="6179026C" w14:textId="66FE0BB3" w:rsidR="00AB00CC" w:rsidRPr="00297FA3" w:rsidRDefault="00AB00CC" w:rsidP="00AB00CC">
      <w:pPr>
        <w:pStyle w:val="Flushleft0"/>
        <w:spacing w:before="120" w:line="480" w:lineRule="auto"/>
        <w:jc w:val="both"/>
        <w:rPr>
          <w:b/>
          <w:szCs w:val="24"/>
          <w:lang w:val="en-US"/>
        </w:rPr>
      </w:pPr>
      <w:r w:rsidRPr="00297FA3">
        <w:rPr>
          <w:b/>
          <w:szCs w:val="24"/>
          <w:lang w:val="en-US"/>
        </w:rPr>
        <w:t xml:space="preserve">4. </w:t>
      </w:r>
      <w:r w:rsidR="007C3673" w:rsidRPr="00297FA3">
        <w:rPr>
          <w:b/>
          <w:szCs w:val="24"/>
          <w:lang w:val="en-US"/>
        </w:rPr>
        <w:t>Conclusion</w:t>
      </w:r>
      <w:r w:rsidRPr="00297FA3">
        <w:rPr>
          <w:b/>
          <w:szCs w:val="24"/>
          <w:lang w:val="en-US"/>
        </w:rPr>
        <w:t>.</w:t>
      </w:r>
    </w:p>
    <w:p w14:paraId="399B93BB" w14:textId="38474598" w:rsidR="00624769" w:rsidRPr="00297FA3" w:rsidRDefault="00E73395" w:rsidP="00624769">
      <w:pPr>
        <w:pStyle w:val="Flushleft0"/>
        <w:spacing w:line="480" w:lineRule="auto"/>
        <w:jc w:val="both"/>
        <w:rPr>
          <w:rStyle w:val="TMSRMN"/>
          <w:lang w:val="en-US"/>
        </w:rPr>
      </w:pPr>
      <w:r w:rsidRPr="00297FA3">
        <w:rPr>
          <w:rStyle w:val="TMSRMN"/>
          <w:lang w:val="en-US"/>
        </w:rPr>
        <w:t>Because of their open inner-shell character, the 4f</w:t>
      </w:r>
      <w:r w:rsidRPr="00297FA3">
        <w:rPr>
          <w:rStyle w:val="TMSRMN"/>
          <w:i/>
          <w:vertAlign w:val="superscript"/>
          <w:lang w:val="en-US"/>
        </w:rPr>
        <w:t>n</w:t>
      </w:r>
      <w:r w:rsidRPr="00297FA3">
        <w:rPr>
          <w:rStyle w:val="TMSRMN"/>
          <w:lang w:val="en-US"/>
        </w:rPr>
        <w:t xml:space="preserve"> electronic configurations specific to each trivalent lanthanide do not result in any major </w:t>
      </w:r>
      <w:r w:rsidR="0038455F" w:rsidRPr="00297FA3">
        <w:rPr>
          <w:rStyle w:val="TMSRMN"/>
          <w:lang w:val="en-US"/>
        </w:rPr>
        <w:t xml:space="preserve">differences </w:t>
      </w:r>
      <w:r w:rsidRPr="00297FA3">
        <w:rPr>
          <w:rStyle w:val="TMSRMN"/>
          <w:lang w:val="en-US"/>
        </w:rPr>
        <w:t xml:space="preserve">in chemical reactivity, which makes these elements of limited interest when building a </w:t>
      </w:r>
      <w:r w:rsidR="0038455F" w:rsidRPr="00297FA3">
        <w:rPr>
          <w:rStyle w:val="TMSRMN"/>
          <w:lang w:val="en-US"/>
        </w:rPr>
        <w:t>table</w:t>
      </w:r>
      <w:r w:rsidRPr="00297FA3">
        <w:rPr>
          <w:rStyle w:val="TMSRMN"/>
          <w:lang w:val="en-US"/>
        </w:rPr>
        <w:t xml:space="preserve"> based on periodic properties. The stepwise </w:t>
      </w:r>
      <w:r w:rsidR="004B4F0D" w:rsidRPr="00297FA3">
        <w:rPr>
          <w:rStyle w:val="TMSRMN"/>
          <w:lang w:val="en-US"/>
        </w:rPr>
        <w:t xml:space="preserve">and smooth </w:t>
      </w:r>
      <w:r w:rsidRPr="00297FA3">
        <w:rPr>
          <w:rStyle w:val="TMSRMN"/>
          <w:lang w:val="en-US"/>
        </w:rPr>
        <w:t xml:space="preserve">contraction of their ionic radii with increasing atomic number is often sufficient to rationalize both thermodynamic and kinetic properties along the series, whereas minor </w:t>
      </w:r>
      <w:r w:rsidR="0038455F" w:rsidRPr="00297FA3">
        <w:rPr>
          <w:rStyle w:val="TMSRMN"/>
          <w:lang w:val="en-US"/>
        </w:rPr>
        <w:t>discontinuities</w:t>
      </w:r>
      <w:r w:rsidRPr="00297FA3">
        <w:rPr>
          <w:rStyle w:val="TMSRMN"/>
          <w:lang w:val="en-US"/>
        </w:rPr>
        <w:t>, such as un</w:t>
      </w:r>
      <w:r w:rsidR="002B1A53" w:rsidRPr="00297FA3">
        <w:rPr>
          <w:rStyle w:val="TMSRMN"/>
          <w:lang w:val="en-US"/>
        </w:rPr>
        <w:t xml:space="preserve">even </w:t>
      </w:r>
      <w:r w:rsidRPr="00297FA3">
        <w:rPr>
          <w:rStyle w:val="TMSRMN"/>
          <w:lang w:val="en-US"/>
        </w:rPr>
        <w:t>changes in ionization energies or in Ln</w:t>
      </w:r>
      <w:r w:rsidRPr="00297FA3">
        <w:rPr>
          <w:rStyle w:val="TMSRMN"/>
          <w:vertAlign w:val="superscript"/>
          <w:lang w:val="en-US"/>
        </w:rPr>
        <w:t>3+</w:t>
      </w:r>
      <w:r w:rsidRPr="00297FA3">
        <w:rPr>
          <w:rStyle w:val="TMSRMN"/>
          <w:lang w:val="en-US"/>
        </w:rPr>
        <w:t>/Ln</w:t>
      </w:r>
      <w:r w:rsidRPr="00297FA3">
        <w:rPr>
          <w:rStyle w:val="TMSRMN"/>
          <w:vertAlign w:val="superscript"/>
          <w:lang w:val="en-US"/>
        </w:rPr>
        <w:t>2+</w:t>
      </w:r>
      <w:r w:rsidR="004B4F0D" w:rsidRPr="00297FA3">
        <w:rPr>
          <w:rStyle w:val="TMSRMN"/>
          <w:lang w:val="en-US"/>
        </w:rPr>
        <w:t>redox potentials reflect</w:t>
      </w:r>
      <w:r w:rsidRPr="00297FA3">
        <w:rPr>
          <w:rStyle w:val="TMSRMN"/>
          <w:lang w:val="en-US"/>
        </w:rPr>
        <w:t xml:space="preserve"> intimate intra-shell electron-electron interactions</w:t>
      </w:r>
      <w:r w:rsidR="004B4F0D" w:rsidRPr="00297FA3">
        <w:rPr>
          <w:rStyle w:val="TMSRMN"/>
          <w:lang w:val="en-US"/>
        </w:rPr>
        <w:t>.</w:t>
      </w:r>
      <w:r w:rsidRPr="00297FA3">
        <w:rPr>
          <w:rStyle w:val="TMSRMN"/>
          <w:lang w:val="en-US"/>
        </w:rPr>
        <w:t xml:space="preserve"> </w:t>
      </w:r>
      <w:r w:rsidR="004B4F0D" w:rsidRPr="00297FA3">
        <w:rPr>
          <w:rStyle w:val="TMSRMN"/>
          <w:lang w:val="en-US"/>
        </w:rPr>
        <w:t>Related</w:t>
      </w:r>
      <w:r w:rsidRPr="00297FA3">
        <w:rPr>
          <w:rStyle w:val="TMSRMN"/>
          <w:lang w:val="en-US"/>
        </w:rPr>
        <w:t xml:space="preserve"> effects</w:t>
      </w:r>
      <w:r w:rsidR="004B4F0D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 xml:space="preserve">in </w:t>
      </w:r>
      <w:r w:rsidR="002B1A53" w:rsidRPr="00297FA3">
        <w:rPr>
          <w:rStyle w:val="TMSRMN"/>
          <w:lang w:val="en-US"/>
        </w:rPr>
        <w:t xml:space="preserve">the </w:t>
      </w:r>
      <w:r w:rsidRPr="00297FA3">
        <w:rPr>
          <w:rStyle w:val="TMSRMN"/>
          <w:lang w:val="en-US"/>
        </w:rPr>
        <w:t>d-block series</w:t>
      </w:r>
      <w:r w:rsidR="004B4F0D" w:rsidRPr="00297FA3">
        <w:rPr>
          <w:rStyle w:val="TMSRMN"/>
          <w:lang w:val="en-US"/>
        </w:rPr>
        <w:t xml:space="preserve"> are usually dominated or masked by chemical bonding</w:t>
      </w:r>
      <w:r w:rsidR="002B1A53" w:rsidRPr="00297FA3">
        <w:rPr>
          <w:rStyle w:val="TMSRMN"/>
          <w:lang w:val="en-US"/>
        </w:rPr>
        <w:t xml:space="preserve">. </w:t>
      </w:r>
      <w:r w:rsidR="000704F8" w:rsidRPr="00297FA3">
        <w:rPr>
          <w:rStyle w:val="TMSRMN"/>
          <w:lang w:val="en-US"/>
        </w:rPr>
        <w:t xml:space="preserve">Once it was realized that </w:t>
      </w:r>
      <w:r w:rsidR="002B1A53" w:rsidRPr="00297FA3">
        <w:rPr>
          <w:rStyle w:val="TMSRMN"/>
          <w:lang w:val="en-US"/>
        </w:rPr>
        <w:t>atomic quantum physics applies to 4f</w:t>
      </w:r>
      <w:r w:rsidR="002B1A53" w:rsidRPr="00297FA3">
        <w:rPr>
          <w:rStyle w:val="TMSRMN"/>
          <w:i/>
          <w:vertAlign w:val="superscript"/>
          <w:lang w:val="en-US"/>
        </w:rPr>
        <w:t>n</w:t>
      </w:r>
      <w:r w:rsidR="002B1A53" w:rsidRPr="00297FA3">
        <w:rPr>
          <w:rStyle w:val="TMSRMN"/>
          <w:lang w:val="en-US"/>
        </w:rPr>
        <w:t xml:space="preserve"> lanthanides in molecular compounds with only very few distortions brought by peripheral electric fields (</w:t>
      </w:r>
      <w:proofErr w:type="spellStart"/>
      <w:r w:rsidR="002B1A53" w:rsidRPr="00297FA3">
        <w:rPr>
          <w:rStyle w:val="TMSRMN"/>
          <w:lang w:val="en-US"/>
        </w:rPr>
        <w:t>i.e</w:t>
      </w:r>
      <w:proofErr w:type="spellEnd"/>
      <w:r w:rsidR="002B1A53" w:rsidRPr="00297FA3">
        <w:rPr>
          <w:rStyle w:val="TMSRMN"/>
          <w:lang w:val="en-US"/>
        </w:rPr>
        <w:t xml:space="preserve"> crystal-field), the rational programming and tuning of both magnetic (ground state) and optical (excited states) properties justify the enthusiasm for their </w:t>
      </w:r>
      <w:r w:rsidR="000704F8" w:rsidRPr="00297FA3">
        <w:rPr>
          <w:rStyle w:val="TMSRMN"/>
          <w:lang w:val="en-US"/>
        </w:rPr>
        <w:t>use</w:t>
      </w:r>
      <w:r w:rsidR="002B1A53" w:rsidRPr="00297FA3">
        <w:rPr>
          <w:rStyle w:val="TMSRMN"/>
          <w:lang w:val="en-US"/>
        </w:rPr>
        <w:t xml:space="preserve"> as building blocks for modern technologies and applications. </w:t>
      </w:r>
      <w:r w:rsidR="000704F8" w:rsidRPr="00297FA3">
        <w:rPr>
          <w:rStyle w:val="TMSRMN"/>
          <w:lang w:val="en-US"/>
        </w:rPr>
        <w:t xml:space="preserve">Given </w:t>
      </w:r>
      <w:r w:rsidR="002B1A53" w:rsidRPr="00297FA3">
        <w:rPr>
          <w:rStyle w:val="TMSRMN"/>
          <w:lang w:val="en-US"/>
        </w:rPr>
        <w:t xml:space="preserve">the lack of </w:t>
      </w:r>
      <w:proofErr w:type="spellStart"/>
      <w:r w:rsidR="002B1A53" w:rsidRPr="00297FA3">
        <w:rPr>
          <w:rStyle w:val="TMSRMN"/>
          <w:lang w:val="en-US"/>
        </w:rPr>
        <w:t>stereochemical</w:t>
      </w:r>
      <w:proofErr w:type="spellEnd"/>
      <w:r w:rsidR="002B1A53" w:rsidRPr="00297FA3">
        <w:rPr>
          <w:rStyle w:val="TMSRMN"/>
          <w:lang w:val="en-US"/>
        </w:rPr>
        <w:t xml:space="preserve"> preferences along the lanthanide series, coordination chemistry and </w:t>
      </w:r>
      <w:proofErr w:type="spellStart"/>
      <w:r w:rsidR="002B1A53" w:rsidRPr="00297FA3">
        <w:rPr>
          <w:rStyle w:val="TMSRMN"/>
          <w:lang w:val="en-US"/>
        </w:rPr>
        <w:t>metallosupramolecular</w:t>
      </w:r>
      <w:proofErr w:type="spellEnd"/>
      <w:r w:rsidR="002B1A53" w:rsidRPr="00297FA3">
        <w:rPr>
          <w:rStyle w:val="TMSRMN"/>
          <w:lang w:val="en-US"/>
        </w:rPr>
        <w:t xml:space="preserve"> chemistry essentially use lanthanides as empirically </w:t>
      </w:r>
      <w:r w:rsidR="00F24A3F" w:rsidRPr="00297FA3">
        <w:rPr>
          <w:rStyle w:val="TMSRMN"/>
          <w:lang w:val="en-US"/>
        </w:rPr>
        <w:t xml:space="preserve">adjustable centers, but their large coordination </w:t>
      </w:r>
      <w:r w:rsidR="00F24A3F" w:rsidRPr="00297FA3">
        <w:rPr>
          <w:rStyle w:val="TMSRMN"/>
          <w:lang w:val="en-US"/>
        </w:rPr>
        <w:lastRenderedPageBreak/>
        <w:t xml:space="preserve">number is clearly underexploited for creating complexity in molecular-based objects. When incorporated into nanoparticles, </w:t>
      </w:r>
      <w:proofErr w:type="spellStart"/>
      <w:r w:rsidR="00F24A3F" w:rsidRPr="00297FA3">
        <w:rPr>
          <w:rStyle w:val="TMSRMN"/>
          <w:lang w:val="en-US"/>
        </w:rPr>
        <w:t>hydrid</w:t>
      </w:r>
      <w:proofErr w:type="spellEnd"/>
      <w:r w:rsidR="00F24A3F" w:rsidRPr="00297FA3">
        <w:rPr>
          <w:rStyle w:val="TMSRMN"/>
          <w:lang w:val="en-US"/>
        </w:rPr>
        <w:t xml:space="preserve"> materials </w:t>
      </w:r>
      <w:r w:rsidR="00846CB2" w:rsidRPr="00297FA3">
        <w:rPr>
          <w:rStyle w:val="TMSRMN"/>
          <w:lang w:val="en-US"/>
        </w:rPr>
        <w:t>or</w:t>
      </w:r>
      <w:r w:rsidR="00F24A3F" w:rsidRPr="00297FA3">
        <w:rPr>
          <w:rStyle w:val="TMSRMN"/>
          <w:lang w:val="en-US"/>
        </w:rPr>
        <w:t xml:space="preserve"> ionic solids, the search for precise structural programming becomes secondary </w:t>
      </w:r>
      <w:r w:rsidR="000704F8" w:rsidRPr="00297FA3">
        <w:rPr>
          <w:rStyle w:val="TMSRMN"/>
          <w:lang w:val="en-US"/>
        </w:rPr>
        <w:t xml:space="preserve">but </w:t>
      </w:r>
      <w:r w:rsidR="00F24A3F" w:rsidRPr="00297FA3">
        <w:rPr>
          <w:rStyle w:val="TMSRMN"/>
          <w:lang w:val="en-US"/>
        </w:rPr>
        <w:t xml:space="preserve">their fascinating electronic properties are </w:t>
      </w:r>
      <w:r w:rsidR="000704F8" w:rsidRPr="00297FA3">
        <w:rPr>
          <w:rStyle w:val="TMSRMN"/>
          <w:lang w:val="en-US"/>
        </w:rPr>
        <w:t>worth optimization</w:t>
      </w:r>
      <w:r w:rsidR="00F24A3F" w:rsidRPr="00297FA3">
        <w:rPr>
          <w:rStyle w:val="TMSRMN"/>
          <w:lang w:val="en-US"/>
        </w:rPr>
        <w:t xml:space="preserve">, and this </w:t>
      </w:r>
      <w:r w:rsidR="000704F8" w:rsidRPr="00297FA3">
        <w:rPr>
          <w:rStyle w:val="TMSRMN"/>
          <w:lang w:val="en-US"/>
        </w:rPr>
        <w:t xml:space="preserve">at </w:t>
      </w:r>
      <w:r w:rsidR="00F24A3F" w:rsidRPr="00297FA3">
        <w:rPr>
          <w:rStyle w:val="TMSRMN"/>
          <w:lang w:val="en-US"/>
        </w:rPr>
        <w:t xml:space="preserve">whatever level of </w:t>
      </w:r>
      <w:r w:rsidR="000704F8" w:rsidRPr="00297FA3">
        <w:rPr>
          <w:rStyle w:val="TMSRMN"/>
          <w:lang w:val="en-US"/>
        </w:rPr>
        <w:t xml:space="preserve">molecular </w:t>
      </w:r>
      <w:r w:rsidR="00F24A3F" w:rsidRPr="00297FA3">
        <w:rPr>
          <w:rStyle w:val="TMSRMN"/>
          <w:lang w:val="en-US"/>
        </w:rPr>
        <w:t xml:space="preserve">description. </w:t>
      </w:r>
      <w:r w:rsidR="000704F8" w:rsidRPr="00297FA3">
        <w:rPr>
          <w:rStyle w:val="TMSRMN"/>
          <w:lang w:val="en-US"/>
        </w:rPr>
        <w:t xml:space="preserve">Freed from </w:t>
      </w:r>
      <w:r w:rsidR="00F24A3F" w:rsidRPr="00297FA3">
        <w:rPr>
          <w:rStyle w:val="TMSRMN"/>
          <w:lang w:val="en-US"/>
        </w:rPr>
        <w:t xml:space="preserve">academic </w:t>
      </w:r>
      <w:r w:rsidR="000704F8" w:rsidRPr="00297FA3">
        <w:rPr>
          <w:rStyle w:val="TMSRMN"/>
          <w:lang w:val="en-US"/>
        </w:rPr>
        <w:t>reticence</w:t>
      </w:r>
      <w:r w:rsidR="00F24A3F" w:rsidRPr="00297FA3">
        <w:rPr>
          <w:rStyle w:val="TMSRMN"/>
          <w:lang w:val="en-US"/>
        </w:rPr>
        <w:t xml:space="preserve">, the </w:t>
      </w:r>
      <w:r w:rsidR="00805A03" w:rsidRPr="00297FA3">
        <w:rPr>
          <w:rStyle w:val="TMSRMN"/>
          <w:lang w:val="en-US"/>
        </w:rPr>
        <w:t>future of lanthanide</w:t>
      </w:r>
      <w:r w:rsidR="00805A03" w:rsidRPr="00297FA3">
        <w:rPr>
          <w:rStyle w:val="TMSRMN"/>
          <w:strike/>
          <w:lang w:val="en-US"/>
        </w:rPr>
        <w:t>s</w:t>
      </w:r>
      <w:r w:rsidR="00805A03" w:rsidRPr="00297FA3">
        <w:rPr>
          <w:rStyle w:val="TMSRMN"/>
          <w:lang w:val="en-US"/>
        </w:rPr>
        <w:t xml:space="preserve">-containing materials will be bright in </w:t>
      </w:r>
      <w:r w:rsidR="007C7434" w:rsidRPr="00297FA3">
        <w:rPr>
          <w:rStyle w:val="TMSRMN"/>
          <w:lang w:val="en-US"/>
        </w:rPr>
        <w:t>our</w:t>
      </w:r>
      <w:r w:rsidR="00805A03" w:rsidRPr="00297FA3">
        <w:rPr>
          <w:rStyle w:val="TMSRMN"/>
          <w:lang w:val="en-US"/>
        </w:rPr>
        <w:t xml:space="preserve"> economically-driven society at the beginning of this 21</w:t>
      </w:r>
      <w:r w:rsidR="00805A03" w:rsidRPr="00297FA3">
        <w:rPr>
          <w:rStyle w:val="TMSRMN"/>
          <w:vertAlign w:val="superscript"/>
          <w:lang w:val="en-US"/>
        </w:rPr>
        <w:t>st</w:t>
      </w:r>
      <w:r w:rsidR="00805A03" w:rsidRPr="00297FA3">
        <w:rPr>
          <w:rStyle w:val="TMSRMN"/>
          <w:lang w:val="en-US"/>
        </w:rPr>
        <w:t xml:space="preserve"> century.</w:t>
      </w:r>
    </w:p>
    <w:p w14:paraId="1765E003" w14:textId="270E1DDF" w:rsidR="0095652D" w:rsidRPr="00297FA3" w:rsidRDefault="0095652D" w:rsidP="0095652D">
      <w:pPr>
        <w:pStyle w:val="FlushLeft"/>
        <w:spacing w:before="240"/>
        <w:rPr>
          <w:rStyle w:val="BOLD"/>
          <w:i/>
          <w:noProof w:val="0"/>
          <w:sz w:val="28"/>
          <w:lang w:val="en-US"/>
        </w:rPr>
      </w:pPr>
      <w:r w:rsidRPr="00297FA3">
        <w:rPr>
          <w:rStyle w:val="BOLD"/>
          <w:i/>
          <w:noProof w:val="0"/>
          <w:sz w:val="28"/>
          <w:lang w:val="en-US"/>
        </w:rPr>
        <w:t>Acknowledgements</w:t>
      </w:r>
    </w:p>
    <w:p w14:paraId="3A4F9660" w14:textId="02BB4E20" w:rsidR="0095652D" w:rsidRPr="00297FA3" w:rsidRDefault="0095652D" w:rsidP="0095652D">
      <w:pPr>
        <w:pStyle w:val="FlushLeft"/>
        <w:rPr>
          <w:rFonts w:eastAsia="JansonText-Roman"/>
          <w:noProof w:val="0"/>
          <w:lang w:val="en-US"/>
        </w:rPr>
      </w:pPr>
      <w:r w:rsidRPr="00297FA3">
        <w:rPr>
          <w:rStyle w:val="TMSRMN"/>
          <w:noProof w:val="0"/>
          <w:lang w:val="en-US"/>
        </w:rPr>
        <w:t>Financial support from</w:t>
      </w:r>
      <w:r w:rsidRPr="00297FA3">
        <w:rPr>
          <w:noProof w:val="0"/>
          <w:lang w:val="en-US"/>
        </w:rPr>
        <w:t xml:space="preserve"> the Swiss National Science Foundation is</w:t>
      </w:r>
      <w:r w:rsidRPr="00297FA3">
        <w:rPr>
          <w:rStyle w:val="TMSRMN"/>
          <w:noProof w:val="0"/>
          <w:lang w:val="en-US"/>
        </w:rPr>
        <w:t xml:space="preserve"> gratefully acknowledged</w:t>
      </w:r>
      <w:r w:rsidRPr="00297FA3">
        <w:rPr>
          <w:noProof w:val="0"/>
          <w:lang w:val="en-US"/>
        </w:rPr>
        <w:t>.</w:t>
      </w:r>
    </w:p>
    <w:p w14:paraId="2C6FB568" w14:textId="4C6270BA" w:rsidR="00E91594" w:rsidRPr="00297FA3" w:rsidRDefault="00E91594" w:rsidP="005440D9">
      <w:pPr>
        <w:pStyle w:val="FlushLeft"/>
        <w:spacing w:before="120"/>
        <w:rPr>
          <w:noProof w:val="0"/>
          <w:sz w:val="28"/>
          <w:lang w:val="en-US"/>
        </w:rPr>
      </w:pPr>
      <w:r w:rsidRPr="00297FA3">
        <w:rPr>
          <w:rStyle w:val="BOLD"/>
          <w:noProof w:val="0"/>
          <w:sz w:val="28"/>
          <w:lang w:val="en-US"/>
        </w:rPr>
        <w:t xml:space="preserve">References </w:t>
      </w:r>
    </w:p>
    <w:p w14:paraId="44EA621D" w14:textId="640ABEA4" w:rsidR="00305389" w:rsidRPr="00297FA3" w:rsidRDefault="00305389" w:rsidP="009F7127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EF2177" w:rsidRPr="00297FA3">
        <w:rPr>
          <w:rStyle w:val="TMSRMN"/>
          <w:lang w:val="en-US"/>
        </w:rPr>
        <w:t>1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A12228" w:rsidRPr="00297FA3">
        <w:rPr>
          <w:rStyle w:val="TMSRMN"/>
          <w:lang w:val="en-US"/>
        </w:rPr>
        <w:t xml:space="preserve">a) </w:t>
      </w:r>
      <w:r w:rsidR="00755E1C" w:rsidRPr="00297FA3">
        <w:rPr>
          <w:rStyle w:val="TMSRMN"/>
          <w:lang w:val="en-US"/>
        </w:rPr>
        <w:t xml:space="preserve">F. </w:t>
      </w:r>
      <w:proofErr w:type="spellStart"/>
      <w:r w:rsidR="00755E1C" w:rsidRPr="00297FA3">
        <w:rPr>
          <w:rStyle w:val="TMSRMN"/>
          <w:lang w:val="en-US"/>
        </w:rPr>
        <w:t>Szabadvary</w:t>
      </w:r>
      <w:proofErr w:type="spellEnd"/>
      <w:r w:rsidR="00755E1C" w:rsidRPr="00297FA3">
        <w:rPr>
          <w:rStyle w:val="TMSRMN"/>
          <w:lang w:val="en-US"/>
        </w:rPr>
        <w:t>,</w:t>
      </w:r>
      <w:r w:rsidR="00A12228" w:rsidRPr="00297FA3">
        <w:rPr>
          <w:rStyle w:val="TMSRMN"/>
          <w:lang w:val="en-US"/>
        </w:rPr>
        <w:t xml:space="preserve"> in</w:t>
      </w:r>
      <w:r w:rsidR="00755E1C" w:rsidRPr="00297FA3">
        <w:rPr>
          <w:rStyle w:val="TMSRMN"/>
          <w:lang w:val="en-US"/>
        </w:rPr>
        <w:t xml:space="preserve"> </w:t>
      </w:r>
      <w:r w:rsidR="00A12228" w:rsidRPr="00297FA3">
        <w:rPr>
          <w:rStyle w:val="TMSRMN"/>
          <w:lang w:val="en-US"/>
        </w:rPr>
        <w:t>‘</w:t>
      </w:r>
      <w:r w:rsidR="00755E1C" w:rsidRPr="00297FA3">
        <w:rPr>
          <w:rStyle w:val="TMSRMN"/>
          <w:lang w:val="en-US"/>
        </w:rPr>
        <w:t xml:space="preserve">Handbook on the Physics and Chemistry of </w:t>
      </w:r>
      <w:r w:rsidR="007C3673" w:rsidRPr="00297FA3">
        <w:rPr>
          <w:rStyle w:val="TMSRMN"/>
          <w:lang w:val="en-US"/>
        </w:rPr>
        <w:t>Rare Earth</w:t>
      </w:r>
      <w:r w:rsidR="00755E1C" w:rsidRPr="00297FA3">
        <w:rPr>
          <w:rStyle w:val="TMSRMN"/>
          <w:lang w:val="en-US"/>
        </w:rPr>
        <w:t>s</w:t>
      </w:r>
      <w:r w:rsidR="00A12228" w:rsidRPr="00297FA3">
        <w:rPr>
          <w:rStyle w:val="TMSRMN"/>
          <w:lang w:val="en-US"/>
        </w:rPr>
        <w:t>’</w:t>
      </w:r>
      <w:r w:rsidR="00755E1C" w:rsidRPr="00297FA3">
        <w:rPr>
          <w:rStyle w:val="TMSRMN"/>
          <w:lang w:val="en-US"/>
        </w:rPr>
        <w:t>,</w:t>
      </w:r>
      <w:r w:rsidR="00A12228" w:rsidRPr="00297FA3">
        <w:rPr>
          <w:rStyle w:val="TMSRMN"/>
          <w:lang w:val="en-US"/>
        </w:rPr>
        <w:t xml:space="preserve"> Eds.</w:t>
      </w:r>
      <w:r w:rsidR="00755E1C" w:rsidRPr="00297FA3">
        <w:rPr>
          <w:rStyle w:val="TMSRMN"/>
          <w:lang w:val="en-US"/>
        </w:rPr>
        <w:t xml:space="preserve"> K.A. </w:t>
      </w:r>
      <w:proofErr w:type="spellStart"/>
      <w:r w:rsidR="00755E1C" w:rsidRPr="00297FA3">
        <w:rPr>
          <w:rStyle w:val="TMSRMN"/>
          <w:lang w:val="en-US"/>
        </w:rPr>
        <w:t>Gschneid</w:t>
      </w:r>
      <w:r w:rsidR="00926C83" w:rsidRPr="00297FA3">
        <w:rPr>
          <w:rStyle w:val="TMSRMN"/>
          <w:lang w:val="en-US"/>
        </w:rPr>
        <w:t>n</w:t>
      </w:r>
      <w:r w:rsidR="00755E1C" w:rsidRPr="00297FA3">
        <w:rPr>
          <w:rStyle w:val="TMSRMN"/>
          <w:lang w:val="en-US"/>
        </w:rPr>
        <w:t>er</w:t>
      </w:r>
      <w:proofErr w:type="spellEnd"/>
      <w:r w:rsidR="00755E1C" w:rsidRPr="00297FA3">
        <w:rPr>
          <w:rStyle w:val="TMSRMN"/>
          <w:lang w:val="en-US"/>
        </w:rPr>
        <w:t xml:space="preserve"> Jr</w:t>
      </w:r>
      <w:r w:rsidR="00A12228" w:rsidRPr="00297FA3">
        <w:rPr>
          <w:rStyle w:val="TMSRMN"/>
          <w:lang w:val="en-US"/>
        </w:rPr>
        <w:t>,</w:t>
      </w:r>
      <w:r w:rsidR="00755E1C" w:rsidRPr="00297FA3">
        <w:rPr>
          <w:rStyle w:val="TMSRMN"/>
          <w:lang w:val="en-US"/>
        </w:rPr>
        <w:t xml:space="preserve"> L. </w:t>
      </w:r>
      <w:proofErr w:type="spellStart"/>
      <w:r w:rsidR="00755E1C" w:rsidRPr="00297FA3">
        <w:rPr>
          <w:rStyle w:val="TMSRMN"/>
          <w:lang w:val="en-US"/>
        </w:rPr>
        <w:t>Eyring</w:t>
      </w:r>
      <w:proofErr w:type="spellEnd"/>
      <w:r w:rsidR="00A12228" w:rsidRPr="00297FA3">
        <w:rPr>
          <w:rStyle w:val="TMSRMN"/>
          <w:lang w:val="en-US"/>
        </w:rPr>
        <w:t>,</w:t>
      </w:r>
      <w:r w:rsidR="00755E1C" w:rsidRPr="00297FA3">
        <w:rPr>
          <w:rStyle w:val="TMSRMN"/>
          <w:lang w:val="en-US"/>
        </w:rPr>
        <w:t xml:space="preserve"> Elsevier</w:t>
      </w:r>
      <w:r w:rsidR="00A12228" w:rsidRPr="00297FA3">
        <w:rPr>
          <w:rStyle w:val="TMSRMN"/>
          <w:lang w:val="en-US"/>
        </w:rPr>
        <w:t xml:space="preserve">, </w:t>
      </w:r>
      <w:r w:rsidR="00755E1C" w:rsidRPr="00297FA3">
        <w:rPr>
          <w:rStyle w:val="TMSRMN"/>
          <w:b/>
          <w:lang w:val="en-US"/>
        </w:rPr>
        <w:t>1988</w:t>
      </w:r>
      <w:r w:rsidR="00755E1C" w:rsidRPr="00297FA3">
        <w:rPr>
          <w:rStyle w:val="TMSRMN"/>
          <w:lang w:val="en-US"/>
        </w:rPr>
        <w:t xml:space="preserve">, </w:t>
      </w:r>
      <w:r w:rsidR="00755E1C" w:rsidRPr="00297FA3">
        <w:rPr>
          <w:rStyle w:val="TMSRMN"/>
          <w:i/>
          <w:lang w:val="en-US"/>
        </w:rPr>
        <w:t>11</w:t>
      </w:r>
      <w:r w:rsidR="00755E1C" w:rsidRPr="00297FA3">
        <w:rPr>
          <w:rStyle w:val="TMSRMN"/>
          <w:lang w:val="en-US"/>
        </w:rPr>
        <w:t>, 33-80</w:t>
      </w:r>
      <w:r w:rsidR="00552BCA" w:rsidRPr="00297FA3">
        <w:rPr>
          <w:rStyle w:val="TMSRMN"/>
          <w:lang w:val="en-US"/>
        </w:rPr>
        <w:t>;</w:t>
      </w:r>
      <w:r w:rsidR="00A12228" w:rsidRPr="00297FA3">
        <w:rPr>
          <w:rStyle w:val="TMSRMN"/>
          <w:lang w:val="en-US"/>
        </w:rPr>
        <w:t xml:space="preserve"> </w:t>
      </w:r>
      <w:r w:rsidR="00552BCA" w:rsidRPr="00297FA3">
        <w:rPr>
          <w:rStyle w:val="TMSRMN"/>
          <w:lang w:val="en-US"/>
        </w:rPr>
        <w:t>b</w:t>
      </w:r>
      <w:r w:rsidR="00A12228" w:rsidRPr="00297FA3">
        <w:rPr>
          <w:rStyle w:val="TMSRMN"/>
          <w:lang w:val="en-US"/>
        </w:rPr>
        <w:t xml:space="preserve">) L. </w:t>
      </w:r>
      <w:proofErr w:type="spellStart"/>
      <w:r w:rsidR="00A12228" w:rsidRPr="00297FA3">
        <w:rPr>
          <w:rStyle w:val="TMSRMN"/>
          <w:lang w:val="en-US"/>
        </w:rPr>
        <w:t>Ninistö</w:t>
      </w:r>
      <w:proofErr w:type="spellEnd"/>
      <w:r w:rsidR="00A12228" w:rsidRPr="00297FA3">
        <w:rPr>
          <w:rStyle w:val="TMSRMN"/>
          <w:lang w:val="en-US"/>
        </w:rPr>
        <w:t>, in ‘</w:t>
      </w:r>
      <w:r w:rsidR="007C3673" w:rsidRPr="00297FA3">
        <w:rPr>
          <w:rStyle w:val="TMSRMN"/>
          <w:lang w:val="en-US"/>
        </w:rPr>
        <w:t>Rare Earth</w:t>
      </w:r>
      <w:r w:rsidR="00A12228" w:rsidRPr="00297FA3">
        <w:rPr>
          <w:rStyle w:val="TMSRMN"/>
          <w:lang w:val="en-US"/>
        </w:rPr>
        <w:t xml:space="preserve">s’, Eds. R. </w:t>
      </w:r>
      <w:proofErr w:type="spellStart"/>
      <w:r w:rsidR="00A12228" w:rsidRPr="00297FA3">
        <w:rPr>
          <w:rStyle w:val="TMSRMN"/>
          <w:lang w:val="en-US"/>
        </w:rPr>
        <w:t>Saez</w:t>
      </w:r>
      <w:proofErr w:type="spellEnd"/>
      <w:r w:rsidR="00A12228" w:rsidRPr="00297FA3">
        <w:rPr>
          <w:rStyle w:val="TMSRMN"/>
          <w:lang w:val="en-US"/>
        </w:rPr>
        <w:t xml:space="preserve">, P.A. Caro, Editorial </w:t>
      </w:r>
      <w:proofErr w:type="spellStart"/>
      <w:r w:rsidR="00A12228" w:rsidRPr="00297FA3">
        <w:rPr>
          <w:rStyle w:val="TMSRMN"/>
          <w:lang w:val="en-US"/>
        </w:rPr>
        <w:t>Complutense</w:t>
      </w:r>
      <w:proofErr w:type="spellEnd"/>
      <w:r w:rsidR="00A12228" w:rsidRPr="00297FA3">
        <w:rPr>
          <w:rStyle w:val="TMSRMN"/>
          <w:lang w:val="en-US"/>
        </w:rPr>
        <w:t xml:space="preserve">, Madrid, </w:t>
      </w:r>
      <w:r w:rsidR="00A12228" w:rsidRPr="00297FA3">
        <w:rPr>
          <w:rStyle w:val="TMSRMN"/>
          <w:b/>
          <w:lang w:val="en-US"/>
        </w:rPr>
        <w:t>1998</w:t>
      </w:r>
      <w:r w:rsidR="00A12228" w:rsidRPr="00297FA3">
        <w:rPr>
          <w:rStyle w:val="TMSRMN"/>
          <w:lang w:val="en-US"/>
        </w:rPr>
        <w:t>, pp 25-42.</w:t>
      </w:r>
    </w:p>
    <w:p w14:paraId="75D63650" w14:textId="67589F9F" w:rsidR="00A12228" w:rsidRPr="00297FA3" w:rsidRDefault="00A12228" w:rsidP="009F7127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2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proofErr w:type="gramStart"/>
      <w:r w:rsidR="00943968" w:rsidRPr="00297FA3">
        <w:rPr>
          <w:rStyle w:val="TMSRMN"/>
          <w:lang w:val="en-US"/>
        </w:rPr>
        <w:t>a</w:t>
      </w:r>
      <w:proofErr w:type="gramEnd"/>
      <w:r w:rsidR="00943968" w:rsidRPr="00297FA3">
        <w:rPr>
          <w:rStyle w:val="TMSRMN"/>
          <w:lang w:val="en-US"/>
        </w:rPr>
        <w:t xml:space="preserve">) S. Cotton, ‘Lanthanide and actinide Chemistry’, John Wiley &amp; Sons, Ltd, </w:t>
      </w:r>
      <w:proofErr w:type="spellStart"/>
      <w:r w:rsidR="00943968" w:rsidRPr="00297FA3">
        <w:rPr>
          <w:rStyle w:val="TMSRMN"/>
          <w:lang w:val="en-US"/>
        </w:rPr>
        <w:t>Chichester</w:t>
      </w:r>
      <w:proofErr w:type="spellEnd"/>
      <w:r w:rsidR="00943968" w:rsidRPr="00297FA3">
        <w:rPr>
          <w:rStyle w:val="TMSRMN"/>
          <w:lang w:val="en-US"/>
        </w:rPr>
        <w:t xml:space="preserve">, </w:t>
      </w:r>
      <w:r w:rsidR="00943968" w:rsidRPr="00297FA3">
        <w:rPr>
          <w:rStyle w:val="TMSRMN"/>
          <w:b/>
          <w:lang w:val="en-US"/>
        </w:rPr>
        <w:t>2006</w:t>
      </w:r>
      <w:r w:rsidR="00552BCA" w:rsidRPr="00297FA3">
        <w:rPr>
          <w:rStyle w:val="TMSRMN"/>
          <w:lang w:val="en-US"/>
        </w:rPr>
        <w:t>;</w:t>
      </w:r>
      <w:r w:rsidR="00943968" w:rsidRPr="00297FA3">
        <w:rPr>
          <w:rStyle w:val="TMSRMN"/>
          <w:lang w:val="en-US"/>
        </w:rPr>
        <w:t xml:space="preserve"> b) </w:t>
      </w:r>
      <w:r w:rsidRPr="00297FA3">
        <w:rPr>
          <w:rStyle w:val="TMSRMN"/>
          <w:lang w:val="en-US"/>
        </w:rPr>
        <w:t>J.-C. G. Bünzli, in ‘Kirk-</w:t>
      </w:r>
      <w:proofErr w:type="spellStart"/>
      <w:r w:rsidRPr="00297FA3">
        <w:rPr>
          <w:rStyle w:val="TMSRMN"/>
          <w:lang w:val="en-US"/>
        </w:rPr>
        <w:t>Othmer</w:t>
      </w:r>
      <w:proofErr w:type="spellEnd"/>
      <w:r w:rsidRPr="00297FA3">
        <w:rPr>
          <w:rStyle w:val="TMSRMN"/>
          <w:lang w:val="en-US"/>
        </w:rPr>
        <w:t xml:space="preserve"> Encyclopedia of Chemical Technology’, John Wiley &amp; Sons, </w:t>
      </w:r>
      <w:r w:rsidRPr="00297FA3">
        <w:rPr>
          <w:rStyle w:val="TMSRMN"/>
          <w:b/>
          <w:lang w:val="en-US"/>
        </w:rPr>
        <w:t>201</w:t>
      </w:r>
      <w:r w:rsidRPr="00297FA3">
        <w:rPr>
          <w:rStyle w:val="TMSRMN"/>
          <w:lang w:val="en-US"/>
        </w:rPr>
        <w:t>3, pp. 1-43.</w:t>
      </w:r>
    </w:p>
    <w:p w14:paraId="28591ED0" w14:textId="253D31E4" w:rsidR="00943968" w:rsidRPr="00297FA3" w:rsidRDefault="00943968" w:rsidP="00943968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3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552BCA" w:rsidRPr="00297FA3">
        <w:rPr>
          <w:rStyle w:val="TMSRMN"/>
          <w:lang w:val="en-US"/>
        </w:rPr>
        <w:t xml:space="preserve">a) </w:t>
      </w:r>
      <w:r w:rsidRPr="00297FA3">
        <w:rPr>
          <w:rStyle w:val="TMSRMN"/>
          <w:lang w:val="en-US"/>
        </w:rPr>
        <w:t xml:space="preserve">J. Kido, Y. Okamoto, </w:t>
      </w:r>
      <w:r w:rsidRPr="00297FA3">
        <w:rPr>
          <w:rStyle w:val="Italique"/>
          <w:lang w:val="en-US"/>
        </w:rPr>
        <w:t>Chem. Rev</w:t>
      </w:r>
      <w:r w:rsidRPr="00297FA3">
        <w:rPr>
          <w:rStyle w:val="TMSRMN"/>
          <w:lang w:val="en-US"/>
        </w:rPr>
        <w:t xml:space="preserve">. </w:t>
      </w:r>
      <w:r w:rsidRPr="00297FA3">
        <w:rPr>
          <w:rStyle w:val="TMSRMN"/>
          <w:b/>
          <w:lang w:val="en-US"/>
        </w:rPr>
        <w:t>2002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TMSRMN"/>
          <w:i/>
          <w:lang w:val="en-US"/>
        </w:rPr>
        <w:t>102</w:t>
      </w:r>
      <w:r w:rsidRPr="00297FA3">
        <w:rPr>
          <w:rStyle w:val="TMSRMN"/>
          <w:lang w:val="en-US"/>
        </w:rPr>
        <w:t>, 2357-2368</w:t>
      </w:r>
      <w:r w:rsidR="00552BCA" w:rsidRPr="00297FA3">
        <w:rPr>
          <w:rStyle w:val="TMSRMN"/>
          <w:lang w:val="en-US"/>
        </w:rPr>
        <w:t>; b)</w:t>
      </w:r>
      <w:r w:rsidR="002139BD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 xml:space="preserve">K. </w:t>
      </w:r>
      <w:proofErr w:type="spellStart"/>
      <w:r w:rsidRPr="00297FA3">
        <w:rPr>
          <w:rStyle w:val="TMSRMN"/>
          <w:lang w:val="en-US"/>
        </w:rPr>
        <w:t>Kuriki</w:t>
      </w:r>
      <w:proofErr w:type="spellEnd"/>
      <w:r w:rsidRPr="00297FA3">
        <w:rPr>
          <w:rStyle w:val="TMSRMN"/>
          <w:lang w:val="en-US"/>
        </w:rPr>
        <w:t xml:space="preserve">, Y. Koike, Y. Okamoto, </w:t>
      </w:r>
      <w:r w:rsidRPr="00297FA3">
        <w:rPr>
          <w:rStyle w:val="Italique"/>
          <w:lang w:val="en-US"/>
        </w:rPr>
        <w:t>Chem.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2002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102</w:t>
      </w:r>
      <w:r w:rsidRPr="00297FA3">
        <w:rPr>
          <w:rStyle w:val="TMSRMN"/>
          <w:lang w:val="en-US"/>
        </w:rPr>
        <w:t>, 2347-2356</w:t>
      </w:r>
      <w:r w:rsidR="002139BD" w:rsidRPr="00297FA3">
        <w:rPr>
          <w:rStyle w:val="TMSRMN"/>
          <w:lang w:val="en-US"/>
        </w:rPr>
        <w:t xml:space="preserve">; c) </w:t>
      </w:r>
      <w:r w:rsidRPr="00297FA3">
        <w:rPr>
          <w:rStyle w:val="TMSRMN"/>
          <w:lang w:val="en-US"/>
        </w:rPr>
        <w:t xml:space="preserve">P. Caravan, </w:t>
      </w:r>
      <w:r w:rsidRPr="00297FA3">
        <w:rPr>
          <w:rStyle w:val="Italique"/>
          <w:lang w:val="en-US"/>
        </w:rPr>
        <w:t>Chem. Soc.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2006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35</w:t>
      </w:r>
      <w:r w:rsidRPr="00297FA3">
        <w:rPr>
          <w:rStyle w:val="TMSRMN"/>
          <w:lang w:val="en-US"/>
        </w:rPr>
        <w:t>, 512-523</w:t>
      </w:r>
      <w:r w:rsidR="002139BD" w:rsidRPr="00297FA3">
        <w:rPr>
          <w:rStyle w:val="TMSRMN"/>
          <w:lang w:val="en-US"/>
        </w:rPr>
        <w:t xml:space="preserve">; d) S. P. </w:t>
      </w:r>
      <w:proofErr w:type="spellStart"/>
      <w:r w:rsidR="002139BD" w:rsidRPr="00297FA3">
        <w:rPr>
          <w:rStyle w:val="TMSRMN"/>
          <w:lang w:val="en-US"/>
        </w:rPr>
        <w:t>Fricker</w:t>
      </w:r>
      <w:proofErr w:type="spellEnd"/>
      <w:r w:rsidR="002139BD" w:rsidRPr="00297FA3">
        <w:rPr>
          <w:rStyle w:val="TMSRMN"/>
          <w:lang w:val="en-US"/>
        </w:rPr>
        <w:t xml:space="preserve">, </w:t>
      </w:r>
      <w:r w:rsidR="002139BD" w:rsidRPr="00297FA3">
        <w:rPr>
          <w:rStyle w:val="TMSRMN"/>
          <w:i/>
          <w:lang w:val="en-US"/>
        </w:rPr>
        <w:t xml:space="preserve">Chem. Soc. </w:t>
      </w:r>
      <w:r w:rsidR="002139BD" w:rsidRPr="00297FA3">
        <w:rPr>
          <w:rStyle w:val="TMSRMN"/>
          <w:i/>
          <w:lang w:val="de-CH"/>
        </w:rPr>
        <w:t>Rev.</w:t>
      </w:r>
      <w:r w:rsidR="002139BD" w:rsidRPr="00297FA3">
        <w:rPr>
          <w:rStyle w:val="TMSRMN"/>
          <w:lang w:val="de-CH"/>
        </w:rPr>
        <w:t xml:space="preserve"> </w:t>
      </w:r>
      <w:r w:rsidR="002139BD" w:rsidRPr="00297FA3">
        <w:rPr>
          <w:rStyle w:val="TMSRMN"/>
          <w:b/>
          <w:lang w:val="de-CH"/>
        </w:rPr>
        <w:t>2006</w:t>
      </w:r>
      <w:r w:rsidR="002139BD" w:rsidRPr="00297FA3">
        <w:rPr>
          <w:rStyle w:val="TMSRMN"/>
          <w:lang w:val="de-CH"/>
        </w:rPr>
        <w:t xml:space="preserve">, </w:t>
      </w:r>
      <w:r w:rsidR="002139BD" w:rsidRPr="00297FA3">
        <w:rPr>
          <w:rStyle w:val="TMSRMN"/>
          <w:i/>
          <w:lang w:val="de-CH"/>
        </w:rPr>
        <w:t>35</w:t>
      </w:r>
      <w:r w:rsidR="002139BD" w:rsidRPr="00297FA3">
        <w:rPr>
          <w:rStyle w:val="TMSRMN"/>
          <w:lang w:val="de-CH"/>
        </w:rPr>
        <w:t xml:space="preserve">, 524-533; e) </w:t>
      </w:r>
      <w:r w:rsidRPr="00297FA3">
        <w:rPr>
          <w:rStyle w:val="TMSRMN"/>
          <w:lang w:val="de-CH"/>
        </w:rPr>
        <w:t xml:space="preserve">B. M. van der Ende, L. Aarts, A. Meijerink, </w:t>
      </w:r>
      <w:r w:rsidRPr="00297FA3">
        <w:rPr>
          <w:rStyle w:val="Italique"/>
          <w:lang w:val="de-CH"/>
        </w:rPr>
        <w:t xml:space="preserve">Phys. Chem. Chem. </w:t>
      </w:r>
      <w:r w:rsidRPr="00297FA3">
        <w:rPr>
          <w:rStyle w:val="Italique"/>
          <w:lang w:val="en-US"/>
        </w:rPr>
        <w:t>Phys.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2009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11</w:t>
      </w:r>
      <w:r w:rsidRPr="00297FA3">
        <w:rPr>
          <w:rStyle w:val="TMSRMN"/>
          <w:lang w:val="en-US"/>
        </w:rPr>
        <w:t>, 11081-11095</w:t>
      </w:r>
      <w:r w:rsidR="002139BD" w:rsidRPr="00297FA3">
        <w:rPr>
          <w:rStyle w:val="TMSRMN"/>
          <w:lang w:val="en-US"/>
        </w:rPr>
        <w:t xml:space="preserve">; f) </w:t>
      </w:r>
      <w:r w:rsidRPr="00297FA3">
        <w:rPr>
          <w:rStyle w:val="TMSRMN"/>
          <w:lang w:val="en-US"/>
        </w:rPr>
        <w:t xml:space="preserve">S. V. </w:t>
      </w:r>
      <w:proofErr w:type="spellStart"/>
      <w:r w:rsidRPr="00297FA3">
        <w:rPr>
          <w:rStyle w:val="TMSRMN"/>
          <w:lang w:val="en-US"/>
        </w:rPr>
        <w:t>Eliseeva</w:t>
      </w:r>
      <w:proofErr w:type="spellEnd"/>
      <w:r w:rsidRPr="00297FA3">
        <w:rPr>
          <w:rStyle w:val="TMSRMN"/>
          <w:lang w:val="en-US"/>
        </w:rPr>
        <w:t xml:space="preserve">, J.-C. G. Bünzli, </w:t>
      </w:r>
      <w:r w:rsidRPr="00297FA3">
        <w:rPr>
          <w:rStyle w:val="Italique"/>
          <w:lang w:val="en-US"/>
        </w:rPr>
        <w:t>Chem. Soc.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2010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39</w:t>
      </w:r>
      <w:r w:rsidR="002B725A" w:rsidRPr="00297FA3">
        <w:rPr>
          <w:rStyle w:val="TMSRMN"/>
          <w:lang w:val="en-US"/>
        </w:rPr>
        <w:t>, 189-227</w:t>
      </w:r>
    </w:p>
    <w:p w14:paraId="77AAEE25" w14:textId="341D1C1A" w:rsidR="002B725A" w:rsidRPr="00297FA3" w:rsidRDefault="002B725A" w:rsidP="00943968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hyperlink r:id="rId40" w:history="1">
        <w:r w:rsidRPr="00297FA3">
          <w:rPr>
            <w:rStyle w:val="Hyperlink"/>
            <w:color w:val="auto"/>
            <w:lang w:val="en-US"/>
          </w:rPr>
          <w:t>https://www.sciencedirect.com/handbook/handbook-on-the-physics-and-chemistry-of-rare-earths</w:t>
        </w:r>
      </w:hyperlink>
    </w:p>
    <w:p w14:paraId="7CEE2C27" w14:textId="5966479F" w:rsidR="002B725A" w:rsidRPr="00297FA3" w:rsidRDefault="002B725A" w:rsidP="00943968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5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665CC8" w:rsidRPr="00297FA3">
        <w:rPr>
          <w:rStyle w:val="TMSRMN"/>
          <w:lang w:val="en-US"/>
        </w:rPr>
        <w:t xml:space="preserve">a) </w:t>
      </w:r>
      <w:r w:rsidR="00274AB9" w:rsidRPr="00297FA3">
        <w:rPr>
          <w:rStyle w:val="TMSRMN"/>
          <w:lang w:val="en-US"/>
        </w:rPr>
        <w:t xml:space="preserve">M. E. Weeks, </w:t>
      </w:r>
      <w:r w:rsidR="00274AB9" w:rsidRPr="00297FA3">
        <w:rPr>
          <w:rStyle w:val="Italique"/>
        </w:rPr>
        <w:t>The Discovery of the Elements</w:t>
      </w:r>
      <w:r w:rsidR="00274AB9" w:rsidRPr="00297FA3">
        <w:rPr>
          <w:rStyle w:val="TMSRMN"/>
        </w:rPr>
        <w:t>, 7</w:t>
      </w:r>
      <w:r w:rsidR="00274AB9" w:rsidRPr="00297FA3">
        <w:rPr>
          <w:rStyle w:val="TMSRMN"/>
          <w:vertAlign w:val="superscript"/>
        </w:rPr>
        <w:t>th</w:t>
      </w:r>
      <w:r w:rsidR="00274AB9" w:rsidRPr="00297FA3">
        <w:rPr>
          <w:rStyle w:val="TMSRMN"/>
        </w:rPr>
        <w:t xml:space="preserve"> Ed., J. Chem. Educ. Publishers, Easton, 1968; b) J. W. van </w:t>
      </w:r>
      <w:proofErr w:type="spellStart"/>
      <w:r w:rsidR="00274AB9" w:rsidRPr="00297FA3">
        <w:rPr>
          <w:rStyle w:val="TMSRMN"/>
        </w:rPr>
        <w:t>Spronsen</w:t>
      </w:r>
      <w:proofErr w:type="spellEnd"/>
      <w:r w:rsidR="00274AB9" w:rsidRPr="00297FA3">
        <w:rPr>
          <w:rStyle w:val="TMSRMN"/>
        </w:rPr>
        <w:t xml:space="preserve">, </w:t>
      </w:r>
      <w:r w:rsidR="00274AB9" w:rsidRPr="00297FA3">
        <w:rPr>
          <w:rStyle w:val="TMSRMN"/>
          <w:i/>
        </w:rPr>
        <w:t>The Periodic System of the Elements</w:t>
      </w:r>
      <w:r w:rsidR="00274AB9" w:rsidRPr="00297FA3">
        <w:rPr>
          <w:rStyle w:val="TMSRMN"/>
        </w:rPr>
        <w:t xml:space="preserve">, </w:t>
      </w:r>
      <w:r w:rsidR="000150BD" w:rsidRPr="00297FA3">
        <w:rPr>
          <w:rStyle w:val="TMSRMN"/>
        </w:rPr>
        <w:t xml:space="preserve">Elsevier, Amsterdam, </w:t>
      </w:r>
      <w:r w:rsidR="000150BD" w:rsidRPr="00297FA3">
        <w:rPr>
          <w:rStyle w:val="TMSRMN"/>
        </w:rPr>
        <w:lastRenderedPageBreak/>
        <w:t xml:space="preserve">1969; c) E. R. Scerri, </w:t>
      </w:r>
      <w:r w:rsidR="000150BD" w:rsidRPr="00297FA3">
        <w:rPr>
          <w:rStyle w:val="Italique"/>
        </w:rPr>
        <w:t>The Periodic Table</w:t>
      </w:r>
      <w:r w:rsidR="000150BD" w:rsidRPr="00297FA3">
        <w:rPr>
          <w:rStyle w:val="TMSRMN"/>
        </w:rPr>
        <w:t xml:space="preserve">, </w:t>
      </w:r>
      <w:r w:rsidR="000150BD" w:rsidRPr="00297FA3">
        <w:rPr>
          <w:rStyle w:val="Italique"/>
        </w:rPr>
        <w:t>Its Story and Its Sig</w:t>
      </w:r>
      <w:r w:rsidR="00926C83" w:rsidRPr="00297FA3">
        <w:rPr>
          <w:rStyle w:val="Italique"/>
        </w:rPr>
        <w:t>nif</w:t>
      </w:r>
      <w:r w:rsidR="000150BD" w:rsidRPr="00297FA3">
        <w:rPr>
          <w:rStyle w:val="Italique"/>
        </w:rPr>
        <w:t>icance</w:t>
      </w:r>
      <w:r w:rsidR="000150BD" w:rsidRPr="00297FA3">
        <w:rPr>
          <w:rStyle w:val="TMSRMN"/>
        </w:rPr>
        <w:t xml:space="preserve">, Oxford University Press, </w:t>
      </w:r>
      <w:r w:rsidR="00926C83" w:rsidRPr="00297FA3">
        <w:rPr>
          <w:rStyle w:val="TMSRMN"/>
        </w:rPr>
        <w:t>N</w:t>
      </w:r>
      <w:r w:rsidR="000150BD" w:rsidRPr="00297FA3">
        <w:rPr>
          <w:rStyle w:val="TMSRMN"/>
        </w:rPr>
        <w:t>ew York, 2007.</w:t>
      </w:r>
    </w:p>
    <w:p w14:paraId="1C5A41CD" w14:textId="490AB3D1" w:rsidR="00A12228" w:rsidRPr="00297FA3" w:rsidRDefault="00967277" w:rsidP="009F7127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6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W. Crookes, </w:t>
      </w:r>
      <w:r w:rsidRPr="00297FA3">
        <w:rPr>
          <w:rStyle w:val="Italique"/>
        </w:rPr>
        <w:t>J. Chem. Soc.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 xml:space="preserve">1888 </w:t>
      </w:r>
      <w:r w:rsidRPr="00297FA3">
        <w:rPr>
          <w:rStyle w:val="Italique"/>
        </w:rPr>
        <w:t>53</w:t>
      </w:r>
      <w:r w:rsidRPr="00297FA3">
        <w:rPr>
          <w:rStyle w:val="TMSRMN"/>
        </w:rPr>
        <w:t>, 487-504.</w:t>
      </w:r>
    </w:p>
    <w:p w14:paraId="53539A2D" w14:textId="6242FFAD" w:rsidR="00A12228" w:rsidRPr="00297FA3" w:rsidRDefault="00967277" w:rsidP="009F7127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7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M. </w:t>
      </w:r>
      <w:proofErr w:type="spellStart"/>
      <w:r w:rsidRPr="00297FA3">
        <w:rPr>
          <w:rStyle w:val="TMSRMN"/>
          <w:lang w:val="en-US"/>
        </w:rPr>
        <w:t>Fontani</w:t>
      </w:r>
      <w:proofErr w:type="spellEnd"/>
      <w:r w:rsidRPr="00297FA3">
        <w:rPr>
          <w:rStyle w:val="TMSRMN"/>
          <w:lang w:val="en-US"/>
        </w:rPr>
        <w:t xml:space="preserve">, M. Costa, M. V. </w:t>
      </w:r>
      <w:proofErr w:type="spellStart"/>
      <w:r w:rsidRPr="00297FA3">
        <w:rPr>
          <w:rStyle w:val="TMSRMN"/>
          <w:lang w:val="en-US"/>
        </w:rPr>
        <w:t>Orna</w:t>
      </w:r>
      <w:proofErr w:type="spellEnd"/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</w:rPr>
        <w:t>The Lost Elements</w:t>
      </w:r>
      <w:r w:rsidRPr="00297FA3">
        <w:rPr>
          <w:rStyle w:val="TMSRMN"/>
        </w:rPr>
        <w:t>, Oxford University Press, New York, 2015, pp 119-127.</w:t>
      </w:r>
    </w:p>
    <w:p w14:paraId="153CCBC6" w14:textId="242DF7D3" w:rsidR="00967277" w:rsidRPr="00297FA3" w:rsidRDefault="0035037F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8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</w:r>
      <w:r w:rsidRPr="00297FA3">
        <w:rPr>
          <w:rStyle w:val="TMSRMN"/>
          <w:lang w:val="en-US"/>
        </w:rPr>
        <w:t xml:space="preserve">C. K. Jorgensen, in ‘Handbook on the Physics and Chemistry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s’, Eds. K.</w:t>
      </w:r>
      <w:r w:rsidR="00200759"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lang w:val="en-US"/>
        </w:rPr>
        <w:t xml:space="preserve">A. </w:t>
      </w:r>
      <w:proofErr w:type="spellStart"/>
      <w:r w:rsidRPr="00297FA3">
        <w:rPr>
          <w:rStyle w:val="TMSRMN"/>
          <w:lang w:val="en-US"/>
        </w:rPr>
        <w:t>Gschneid</w:t>
      </w:r>
      <w:r w:rsidR="00926C83" w:rsidRPr="00297FA3">
        <w:rPr>
          <w:rStyle w:val="TMSRMN"/>
          <w:lang w:val="en-US"/>
        </w:rPr>
        <w:t>n</w:t>
      </w:r>
      <w:r w:rsidRPr="00297FA3">
        <w:rPr>
          <w:rStyle w:val="TMSRMN"/>
          <w:lang w:val="en-US"/>
        </w:rPr>
        <w:t>er</w:t>
      </w:r>
      <w:proofErr w:type="spellEnd"/>
      <w:r w:rsidRPr="00297FA3">
        <w:rPr>
          <w:rStyle w:val="TMSRMN"/>
          <w:lang w:val="en-US"/>
        </w:rPr>
        <w:t xml:space="preserve"> Jr, L. </w:t>
      </w:r>
      <w:proofErr w:type="spellStart"/>
      <w:r w:rsidRPr="00297FA3">
        <w:rPr>
          <w:rStyle w:val="TMSRMN"/>
          <w:lang w:val="en-US"/>
        </w:rPr>
        <w:t>Eyring</w:t>
      </w:r>
      <w:proofErr w:type="spellEnd"/>
      <w:r w:rsidRPr="00297FA3">
        <w:rPr>
          <w:rStyle w:val="TMSRMN"/>
          <w:lang w:val="en-US"/>
        </w:rPr>
        <w:t xml:space="preserve">, Elsevier, </w:t>
      </w:r>
      <w:r w:rsidRPr="00297FA3">
        <w:rPr>
          <w:rStyle w:val="TMSRMN"/>
          <w:b/>
          <w:lang w:val="en-US"/>
        </w:rPr>
        <w:t>1988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TMSRMN"/>
          <w:i/>
          <w:lang w:val="en-US"/>
        </w:rPr>
        <w:t>11</w:t>
      </w:r>
      <w:r w:rsidRPr="00297FA3">
        <w:rPr>
          <w:rStyle w:val="TMSRMN"/>
          <w:lang w:val="en-US"/>
        </w:rPr>
        <w:t>, 197-287.</w:t>
      </w:r>
    </w:p>
    <w:p w14:paraId="47B0F365" w14:textId="2648C47F" w:rsidR="00967277" w:rsidRPr="00297FA3" w:rsidRDefault="00E04656" w:rsidP="009F7127">
      <w:pPr>
        <w:pStyle w:val="Reference"/>
        <w:rPr>
          <w:rStyle w:val="TMSRMN"/>
          <w:lang w:val="en-US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9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a) H. G. Friedman Jr, G. R. </w:t>
      </w:r>
      <w:proofErr w:type="spellStart"/>
      <w:r w:rsidRPr="00297FA3">
        <w:rPr>
          <w:rStyle w:val="TMSRMN"/>
        </w:rPr>
        <w:t>Choppin</w:t>
      </w:r>
      <w:proofErr w:type="spellEnd"/>
      <w:r w:rsidRPr="00297FA3">
        <w:rPr>
          <w:rStyle w:val="TMSRMN"/>
        </w:rPr>
        <w:t xml:space="preserve">, D. G. </w:t>
      </w:r>
      <w:proofErr w:type="spellStart"/>
      <w:r w:rsidR="00200759" w:rsidRPr="00297FA3">
        <w:rPr>
          <w:rStyle w:val="TMSRMN"/>
        </w:rPr>
        <w:t>Feuerbacher</w:t>
      </w:r>
      <w:proofErr w:type="spellEnd"/>
      <w:r w:rsidR="00200759" w:rsidRPr="00297FA3">
        <w:rPr>
          <w:rStyle w:val="TMSRMN"/>
        </w:rPr>
        <w:t xml:space="preserve">, </w:t>
      </w:r>
      <w:r w:rsidR="00200759" w:rsidRPr="00297FA3">
        <w:rPr>
          <w:rStyle w:val="Italique"/>
        </w:rPr>
        <w:t xml:space="preserve">J. Chem. Educ. </w:t>
      </w:r>
      <w:r w:rsidR="00200759" w:rsidRPr="00297FA3">
        <w:rPr>
          <w:rStyle w:val="BOLD"/>
        </w:rPr>
        <w:t>1964</w:t>
      </w:r>
      <w:r w:rsidR="00200759" w:rsidRPr="00297FA3">
        <w:rPr>
          <w:rStyle w:val="TMSRMN"/>
        </w:rPr>
        <w:t xml:space="preserve">, </w:t>
      </w:r>
      <w:r w:rsidR="00200759" w:rsidRPr="00297FA3">
        <w:rPr>
          <w:rStyle w:val="Italique"/>
        </w:rPr>
        <w:t>41</w:t>
      </w:r>
      <w:r w:rsidR="00200759" w:rsidRPr="00297FA3">
        <w:rPr>
          <w:rStyle w:val="TMSRMN"/>
        </w:rPr>
        <w:t xml:space="preserve">, 354-358; b) E. </w:t>
      </w:r>
      <w:proofErr w:type="spellStart"/>
      <w:r w:rsidR="00200759" w:rsidRPr="00297FA3">
        <w:rPr>
          <w:rStyle w:val="TMSRMN"/>
        </w:rPr>
        <w:t>Morenao</w:t>
      </w:r>
      <w:proofErr w:type="spellEnd"/>
      <w:r w:rsidR="00200759" w:rsidRPr="00297FA3">
        <w:rPr>
          <w:rStyle w:val="TMSRMN"/>
        </w:rPr>
        <w:t xml:space="preserve">-Pineda, L. E. </w:t>
      </w:r>
      <w:proofErr w:type="spellStart"/>
      <w:r w:rsidR="00200759" w:rsidRPr="00297FA3">
        <w:rPr>
          <w:rStyle w:val="TMSRMN"/>
        </w:rPr>
        <w:t>Nodaraki</w:t>
      </w:r>
      <w:proofErr w:type="spellEnd"/>
      <w:r w:rsidR="00200759" w:rsidRPr="00297FA3">
        <w:rPr>
          <w:rStyle w:val="TMSRMN"/>
        </w:rPr>
        <w:t>, F. Tuna in</w:t>
      </w:r>
      <w:r w:rsidR="00200759" w:rsidRPr="00297FA3">
        <w:rPr>
          <w:rStyle w:val="TMSRMN"/>
          <w:lang w:val="en-US"/>
        </w:rPr>
        <w:t xml:space="preserve"> ‘Novel Magnetic Nanostructures’, Eds. N. </w:t>
      </w:r>
      <w:proofErr w:type="spellStart"/>
      <w:r w:rsidR="00200759" w:rsidRPr="00297FA3">
        <w:rPr>
          <w:rStyle w:val="TMSRMN"/>
          <w:lang w:val="en-US"/>
        </w:rPr>
        <w:t>Domracheva</w:t>
      </w:r>
      <w:proofErr w:type="spellEnd"/>
      <w:r w:rsidR="00200759" w:rsidRPr="00297FA3">
        <w:rPr>
          <w:rStyle w:val="TMSRMN"/>
          <w:lang w:val="en-US"/>
        </w:rPr>
        <w:t xml:space="preserve">, M. </w:t>
      </w:r>
      <w:proofErr w:type="spellStart"/>
      <w:r w:rsidR="00200759" w:rsidRPr="00297FA3">
        <w:rPr>
          <w:rStyle w:val="TMSRMN"/>
          <w:lang w:val="en-US"/>
        </w:rPr>
        <w:t>Caporali</w:t>
      </w:r>
      <w:proofErr w:type="spellEnd"/>
      <w:r w:rsidR="00200759" w:rsidRPr="00297FA3">
        <w:rPr>
          <w:rStyle w:val="TMSRMN"/>
          <w:lang w:val="en-US"/>
        </w:rPr>
        <w:t xml:space="preserve">, E. </w:t>
      </w:r>
      <w:proofErr w:type="spellStart"/>
      <w:r w:rsidR="00200759" w:rsidRPr="00297FA3">
        <w:rPr>
          <w:rStyle w:val="TMSRMN"/>
          <w:lang w:val="en-US"/>
        </w:rPr>
        <w:t>Rentschler</w:t>
      </w:r>
      <w:proofErr w:type="spellEnd"/>
      <w:r w:rsidR="00200759" w:rsidRPr="00297FA3">
        <w:rPr>
          <w:rStyle w:val="TMSRMN"/>
          <w:lang w:val="en-US"/>
        </w:rPr>
        <w:t xml:space="preserve">, Elsevier, </w:t>
      </w:r>
      <w:r w:rsidR="00200759" w:rsidRPr="00297FA3">
        <w:rPr>
          <w:rStyle w:val="TMSRMN"/>
          <w:b/>
          <w:lang w:val="en-US"/>
        </w:rPr>
        <w:t>2018</w:t>
      </w:r>
      <w:r w:rsidR="00200759" w:rsidRPr="00297FA3">
        <w:rPr>
          <w:rStyle w:val="TMSRMN"/>
          <w:lang w:val="en-US"/>
        </w:rPr>
        <w:t>, 1-50.</w:t>
      </w:r>
    </w:p>
    <w:p w14:paraId="1C3E2775" w14:textId="345A7C96" w:rsidR="00200759" w:rsidRPr="00297FA3" w:rsidRDefault="00200759" w:rsidP="009F7127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10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J. C. Slater, </w:t>
      </w:r>
      <w:r w:rsidRPr="00297FA3">
        <w:rPr>
          <w:rStyle w:val="Italique"/>
        </w:rPr>
        <w:t xml:space="preserve">Phys. Rev. </w:t>
      </w:r>
      <w:r w:rsidRPr="00297FA3">
        <w:rPr>
          <w:rStyle w:val="BOLD"/>
        </w:rPr>
        <w:t>1930</w:t>
      </w:r>
      <w:r w:rsidRPr="00297FA3">
        <w:rPr>
          <w:rStyle w:val="TMSRMN"/>
        </w:rPr>
        <w:t xml:space="preserve">, </w:t>
      </w:r>
      <w:r w:rsidRPr="00297FA3">
        <w:rPr>
          <w:rStyle w:val="Italique"/>
        </w:rPr>
        <w:t>36</w:t>
      </w:r>
      <w:r w:rsidRPr="00297FA3">
        <w:rPr>
          <w:rStyle w:val="TMSRMN"/>
        </w:rPr>
        <w:t>, 57-64.</w:t>
      </w:r>
    </w:p>
    <w:p w14:paraId="37CA6E62" w14:textId="584E6D02" w:rsidR="00200759" w:rsidRPr="00297FA3" w:rsidRDefault="00200759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11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N. </w:t>
      </w:r>
      <w:proofErr w:type="spellStart"/>
      <w:r w:rsidRPr="00297FA3">
        <w:rPr>
          <w:rStyle w:val="TMSRMN"/>
        </w:rPr>
        <w:t>Kaltsoyannis</w:t>
      </w:r>
      <w:proofErr w:type="spellEnd"/>
      <w:r w:rsidRPr="00297FA3">
        <w:rPr>
          <w:rStyle w:val="TMSRMN"/>
        </w:rPr>
        <w:t xml:space="preserve">, P. Scott, </w:t>
      </w:r>
      <w:proofErr w:type="gramStart"/>
      <w:r w:rsidRPr="00297FA3">
        <w:rPr>
          <w:rStyle w:val="Italique"/>
        </w:rPr>
        <w:t>The</w:t>
      </w:r>
      <w:proofErr w:type="gramEnd"/>
      <w:r w:rsidRPr="00297FA3">
        <w:rPr>
          <w:rStyle w:val="Italique"/>
        </w:rPr>
        <w:t xml:space="preserve"> f-Elements</w:t>
      </w:r>
      <w:r w:rsidRPr="00297FA3">
        <w:rPr>
          <w:rStyle w:val="TMSRMN"/>
        </w:rPr>
        <w:t xml:space="preserve">, Oxford Science Publications, Oxford, </w:t>
      </w:r>
      <w:r w:rsidRPr="00297FA3">
        <w:rPr>
          <w:rStyle w:val="BOLD"/>
        </w:rPr>
        <w:t>1999</w:t>
      </w:r>
      <w:r w:rsidRPr="00297FA3">
        <w:rPr>
          <w:rStyle w:val="TMSRMN"/>
        </w:rPr>
        <w:t>.</w:t>
      </w:r>
    </w:p>
    <w:p w14:paraId="6A763A03" w14:textId="151772B2" w:rsidR="00967277" w:rsidRPr="00297FA3" w:rsidRDefault="00E45F2E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12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>D. A. Jo</w:t>
      </w:r>
      <w:r w:rsidR="0032571D" w:rsidRPr="00297FA3">
        <w:rPr>
          <w:rStyle w:val="TMSRMN"/>
        </w:rPr>
        <w:t>hn</w:t>
      </w:r>
      <w:r w:rsidRPr="00297FA3">
        <w:rPr>
          <w:rStyle w:val="TMSRMN"/>
        </w:rPr>
        <w:t>son, Some Thermodynamic Aspects of Inorganic Chemistry, 2</w:t>
      </w:r>
      <w:r w:rsidRPr="00297FA3">
        <w:rPr>
          <w:rStyle w:val="TMSRMN"/>
          <w:vertAlign w:val="superscript"/>
        </w:rPr>
        <w:t>nd</w:t>
      </w:r>
      <w:r w:rsidRPr="00297FA3">
        <w:rPr>
          <w:rStyle w:val="TMSRMN"/>
        </w:rPr>
        <w:t xml:space="preserve"> Ed., Cambridge University Press, Cambridge, </w:t>
      </w:r>
      <w:r w:rsidRPr="00297FA3">
        <w:rPr>
          <w:rStyle w:val="TMSRMN"/>
          <w:b/>
        </w:rPr>
        <w:t>1982</w:t>
      </w:r>
      <w:r w:rsidRPr="00297FA3">
        <w:rPr>
          <w:rStyle w:val="TMSRMN"/>
        </w:rPr>
        <w:t>, 154-163.</w:t>
      </w:r>
    </w:p>
    <w:p w14:paraId="3BEE4612" w14:textId="4BEBC7AD" w:rsidR="0032571D" w:rsidRPr="00297FA3" w:rsidRDefault="0032571D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13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D. H. </w:t>
      </w:r>
      <w:proofErr w:type="spellStart"/>
      <w:r w:rsidRPr="00297FA3">
        <w:rPr>
          <w:rStyle w:val="TMSRMN"/>
        </w:rPr>
        <w:t>Woen</w:t>
      </w:r>
      <w:proofErr w:type="spellEnd"/>
      <w:r w:rsidRPr="00297FA3">
        <w:rPr>
          <w:rStyle w:val="TMSRMN"/>
        </w:rPr>
        <w:t xml:space="preserve">, W. J. Evans in </w:t>
      </w:r>
      <w:r w:rsidRPr="00297FA3">
        <w:rPr>
          <w:rStyle w:val="TMSRMN"/>
          <w:lang w:val="en-US"/>
        </w:rPr>
        <w:t xml:space="preserve">‘Handbook on the Physics and Chemistry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s’</w:t>
      </w:r>
      <w:r w:rsidRPr="00297FA3">
        <w:rPr>
          <w:rStyle w:val="TMSRMN"/>
        </w:rPr>
        <w:t xml:space="preserve">, Eds.: J.-C. G. Bünzli and V. K. </w:t>
      </w:r>
      <w:proofErr w:type="spellStart"/>
      <w:r w:rsidRPr="00297FA3">
        <w:rPr>
          <w:rStyle w:val="TMSRMN"/>
        </w:rPr>
        <w:t>Pecharsky</w:t>
      </w:r>
      <w:proofErr w:type="spellEnd"/>
      <w:r w:rsidRPr="00297FA3">
        <w:rPr>
          <w:rStyle w:val="TMSRMN"/>
        </w:rPr>
        <w:t xml:space="preserve">, Elsevier Science, Amsterdam, </w:t>
      </w:r>
      <w:r w:rsidRPr="00297FA3">
        <w:rPr>
          <w:rStyle w:val="TMSRMN"/>
          <w:b/>
        </w:rPr>
        <w:t>2016</w:t>
      </w:r>
      <w:r w:rsidRPr="00297FA3">
        <w:rPr>
          <w:rStyle w:val="TMSRMN"/>
        </w:rPr>
        <w:t xml:space="preserve">, </w:t>
      </w:r>
      <w:r w:rsidRPr="00297FA3">
        <w:rPr>
          <w:rStyle w:val="TMSRMN"/>
          <w:i/>
        </w:rPr>
        <w:t>50</w:t>
      </w:r>
      <w:r w:rsidRPr="00297FA3">
        <w:rPr>
          <w:rStyle w:val="TMSRMN"/>
        </w:rPr>
        <w:t>, 337-394.</w:t>
      </w:r>
    </w:p>
    <w:p w14:paraId="2928E679" w14:textId="0CE7904F" w:rsidR="00E45F2E" w:rsidRPr="00297FA3" w:rsidRDefault="00520FEA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14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>C.-G. Ma, M. G. Brik, D.-X. Liu, B. Feng, Y. Tian</w:t>
      </w:r>
      <w:r w:rsidR="00173176" w:rsidRPr="00297FA3">
        <w:rPr>
          <w:rStyle w:val="TMSRMN"/>
        </w:rPr>
        <w:t>,</w:t>
      </w:r>
      <w:r w:rsidRPr="00297FA3">
        <w:rPr>
          <w:rStyle w:val="TMSRMN"/>
        </w:rPr>
        <w:t xml:space="preserve"> A. </w:t>
      </w:r>
      <w:proofErr w:type="spellStart"/>
      <w:r w:rsidRPr="00297FA3">
        <w:rPr>
          <w:rStyle w:val="TMSRMN"/>
        </w:rPr>
        <w:t>Suchocki</w:t>
      </w:r>
      <w:proofErr w:type="spellEnd"/>
      <w:r w:rsidRPr="00297FA3">
        <w:rPr>
          <w:rStyle w:val="TMSRMN"/>
        </w:rPr>
        <w:t xml:space="preserve">, </w:t>
      </w:r>
      <w:r w:rsidRPr="00297FA3">
        <w:rPr>
          <w:rStyle w:val="TMSRMN"/>
          <w:i/>
        </w:rPr>
        <w:t xml:space="preserve">J. </w:t>
      </w:r>
      <w:proofErr w:type="spellStart"/>
      <w:r w:rsidRPr="00297FA3">
        <w:rPr>
          <w:rStyle w:val="TMSRMN"/>
          <w:i/>
        </w:rPr>
        <w:t>Luminesc</w:t>
      </w:r>
      <w:proofErr w:type="spellEnd"/>
      <w:r w:rsidRPr="00297FA3">
        <w:rPr>
          <w:rStyle w:val="TMSRMN"/>
          <w:i/>
        </w:rPr>
        <w:t>.</w:t>
      </w:r>
      <w:r w:rsidRPr="00297FA3">
        <w:rPr>
          <w:rStyle w:val="TMSRMN"/>
        </w:rPr>
        <w:t xml:space="preserve"> </w:t>
      </w:r>
      <w:r w:rsidRPr="00297FA3">
        <w:rPr>
          <w:rStyle w:val="TMSRMN"/>
          <w:b/>
        </w:rPr>
        <w:t>2016</w:t>
      </w:r>
      <w:r w:rsidRPr="00297FA3">
        <w:rPr>
          <w:rStyle w:val="TMSRMN"/>
        </w:rPr>
        <w:t xml:space="preserve">, </w:t>
      </w:r>
      <w:r w:rsidRPr="00297FA3">
        <w:rPr>
          <w:rStyle w:val="TMSRMN"/>
          <w:i/>
        </w:rPr>
        <w:t>170</w:t>
      </w:r>
      <w:r w:rsidRPr="00297FA3">
        <w:rPr>
          <w:rStyle w:val="TMSRMN"/>
        </w:rPr>
        <w:t>, 369-374.</w:t>
      </w:r>
    </w:p>
    <w:p w14:paraId="01CAC139" w14:textId="59AE99DA" w:rsidR="00813F4F" w:rsidRPr="00297FA3" w:rsidRDefault="00813F4F" w:rsidP="009F7127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15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C. </w:t>
      </w:r>
      <w:proofErr w:type="spellStart"/>
      <w:r w:rsidRPr="00297FA3">
        <w:rPr>
          <w:rStyle w:val="TMSRMN"/>
        </w:rPr>
        <w:t>Görller-Walrand</w:t>
      </w:r>
      <w:proofErr w:type="spellEnd"/>
      <w:r w:rsidRPr="00297FA3">
        <w:rPr>
          <w:rStyle w:val="TMSRMN"/>
        </w:rPr>
        <w:t xml:space="preserve">, K. </w:t>
      </w:r>
      <w:proofErr w:type="spellStart"/>
      <w:r w:rsidRPr="00297FA3">
        <w:rPr>
          <w:rStyle w:val="TMSRMN"/>
        </w:rPr>
        <w:t>Binnemans</w:t>
      </w:r>
      <w:proofErr w:type="spellEnd"/>
      <w:r w:rsidRPr="00297FA3">
        <w:rPr>
          <w:rStyle w:val="TMSRMN"/>
        </w:rPr>
        <w:t xml:space="preserve"> in </w:t>
      </w:r>
      <w:r w:rsidRPr="00297FA3">
        <w:rPr>
          <w:rStyle w:val="TMSRMN"/>
          <w:lang w:val="en-US"/>
        </w:rPr>
        <w:t xml:space="preserve">‘Handbook on the Physics and Chemistry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 xml:space="preserve">s’, Eds. K. A. </w:t>
      </w:r>
      <w:proofErr w:type="spellStart"/>
      <w:r w:rsidRPr="00297FA3">
        <w:rPr>
          <w:rStyle w:val="TMSRMN"/>
          <w:lang w:val="en-US"/>
        </w:rPr>
        <w:t>Gschneidner</w:t>
      </w:r>
      <w:proofErr w:type="spellEnd"/>
      <w:r w:rsidRPr="00297FA3">
        <w:rPr>
          <w:rStyle w:val="TMSRMN"/>
          <w:lang w:val="en-US"/>
        </w:rPr>
        <w:t xml:space="preserve"> Jr, L. </w:t>
      </w:r>
      <w:proofErr w:type="spellStart"/>
      <w:r w:rsidRPr="00297FA3">
        <w:rPr>
          <w:rStyle w:val="TMSRMN"/>
          <w:lang w:val="en-US"/>
        </w:rPr>
        <w:t>Eyring</w:t>
      </w:r>
      <w:proofErr w:type="spellEnd"/>
      <w:r w:rsidRPr="00297FA3">
        <w:rPr>
          <w:rStyle w:val="TMSRMN"/>
          <w:lang w:val="en-US"/>
        </w:rPr>
        <w:t xml:space="preserve">, Elsevier Science, Amsterdam, </w:t>
      </w:r>
      <w:r w:rsidRPr="00297FA3">
        <w:rPr>
          <w:rStyle w:val="TMSRMN"/>
          <w:b/>
          <w:lang w:val="en-US"/>
        </w:rPr>
        <w:t>1996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TMSRMN"/>
          <w:i/>
          <w:lang w:val="en-US"/>
        </w:rPr>
        <w:t>23</w:t>
      </w:r>
      <w:r w:rsidRPr="00297FA3">
        <w:rPr>
          <w:rStyle w:val="TMSRMN"/>
          <w:lang w:val="en-US"/>
        </w:rPr>
        <w:t>, 121-283.</w:t>
      </w:r>
    </w:p>
    <w:p w14:paraId="5A11BF0E" w14:textId="0A8500B5" w:rsidR="00173176" w:rsidRPr="00297FA3" w:rsidRDefault="00173176" w:rsidP="009F7127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16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813F4F" w:rsidRPr="00297FA3">
        <w:rPr>
          <w:rStyle w:val="TMSRMN"/>
          <w:lang w:val="en-US"/>
        </w:rPr>
        <w:t xml:space="preserve">a) </w:t>
      </w:r>
      <w:r w:rsidR="00813F4F" w:rsidRPr="00297FA3">
        <w:rPr>
          <w:rStyle w:val="TMSRMN"/>
        </w:rPr>
        <w:t xml:space="preserve">C. </w:t>
      </w:r>
      <w:proofErr w:type="spellStart"/>
      <w:r w:rsidR="00813F4F" w:rsidRPr="00297FA3">
        <w:rPr>
          <w:rStyle w:val="TMSRMN"/>
        </w:rPr>
        <w:t>Görller-Walrand</w:t>
      </w:r>
      <w:proofErr w:type="spellEnd"/>
      <w:r w:rsidR="00813F4F" w:rsidRPr="00297FA3">
        <w:rPr>
          <w:rStyle w:val="TMSRMN"/>
        </w:rPr>
        <w:t xml:space="preserve">, K. </w:t>
      </w:r>
      <w:proofErr w:type="spellStart"/>
      <w:r w:rsidR="00813F4F" w:rsidRPr="00297FA3">
        <w:rPr>
          <w:rStyle w:val="TMSRMN"/>
        </w:rPr>
        <w:t>Binnemans</w:t>
      </w:r>
      <w:proofErr w:type="spellEnd"/>
      <w:r w:rsidR="00813F4F" w:rsidRPr="00297FA3">
        <w:rPr>
          <w:rStyle w:val="TMSRMN"/>
        </w:rPr>
        <w:t xml:space="preserve"> in </w:t>
      </w:r>
      <w:r w:rsidR="00813F4F" w:rsidRPr="00297FA3">
        <w:rPr>
          <w:rStyle w:val="TMSRMN"/>
          <w:lang w:val="en-US"/>
        </w:rPr>
        <w:t xml:space="preserve">‘Handbook on the Physics and Chemistry of </w:t>
      </w:r>
      <w:r w:rsidR="007C3673" w:rsidRPr="00297FA3">
        <w:rPr>
          <w:rStyle w:val="TMSRMN"/>
          <w:lang w:val="en-US"/>
        </w:rPr>
        <w:t>Rare Earth</w:t>
      </w:r>
      <w:r w:rsidR="00813F4F" w:rsidRPr="00297FA3">
        <w:rPr>
          <w:rStyle w:val="TMSRMN"/>
          <w:lang w:val="en-US"/>
        </w:rPr>
        <w:t xml:space="preserve">s’, Eds. K. A. </w:t>
      </w:r>
      <w:proofErr w:type="spellStart"/>
      <w:r w:rsidR="00813F4F" w:rsidRPr="00297FA3">
        <w:rPr>
          <w:rStyle w:val="TMSRMN"/>
          <w:lang w:val="en-US"/>
        </w:rPr>
        <w:t>Gschneidner</w:t>
      </w:r>
      <w:proofErr w:type="spellEnd"/>
      <w:r w:rsidR="00813F4F" w:rsidRPr="00297FA3">
        <w:rPr>
          <w:rStyle w:val="TMSRMN"/>
          <w:lang w:val="en-US"/>
        </w:rPr>
        <w:t xml:space="preserve"> Jr, L. </w:t>
      </w:r>
      <w:proofErr w:type="spellStart"/>
      <w:r w:rsidR="00813F4F" w:rsidRPr="00297FA3">
        <w:rPr>
          <w:rStyle w:val="TMSRMN"/>
          <w:lang w:val="en-US"/>
        </w:rPr>
        <w:t>Eyring</w:t>
      </w:r>
      <w:proofErr w:type="spellEnd"/>
      <w:r w:rsidR="00813F4F" w:rsidRPr="00297FA3">
        <w:rPr>
          <w:rStyle w:val="TMSRMN"/>
          <w:lang w:val="en-US"/>
        </w:rPr>
        <w:t xml:space="preserve">, Elsevier Science, Amsterdam, </w:t>
      </w:r>
      <w:r w:rsidR="00813F4F" w:rsidRPr="00297FA3">
        <w:rPr>
          <w:rStyle w:val="TMSRMN"/>
          <w:b/>
          <w:lang w:val="en-US"/>
        </w:rPr>
        <w:t>1998</w:t>
      </w:r>
      <w:r w:rsidR="00813F4F" w:rsidRPr="00297FA3">
        <w:rPr>
          <w:rStyle w:val="TMSRMN"/>
          <w:lang w:val="en-US"/>
        </w:rPr>
        <w:t xml:space="preserve">, </w:t>
      </w:r>
      <w:r w:rsidR="00813F4F" w:rsidRPr="00297FA3">
        <w:rPr>
          <w:rStyle w:val="TMSRMN"/>
          <w:i/>
          <w:lang w:val="en-US"/>
        </w:rPr>
        <w:t>25</w:t>
      </w:r>
      <w:r w:rsidR="00813F4F" w:rsidRPr="00297FA3">
        <w:rPr>
          <w:rStyle w:val="TMSRMN"/>
          <w:lang w:val="en-US"/>
        </w:rPr>
        <w:t>, 101-264; b)</w:t>
      </w:r>
      <w:r w:rsidRPr="00297FA3">
        <w:rPr>
          <w:rStyle w:val="TMSRMN"/>
          <w:lang w:val="en-US"/>
        </w:rPr>
        <w:t xml:space="preserve"> M. P. </w:t>
      </w:r>
      <w:proofErr w:type="spellStart"/>
      <w:r w:rsidRPr="00297FA3">
        <w:rPr>
          <w:rStyle w:val="TMSRMN"/>
          <w:lang w:val="en-US"/>
        </w:rPr>
        <w:t>Helhen</w:t>
      </w:r>
      <w:proofErr w:type="spellEnd"/>
      <w:r w:rsidRPr="00297FA3">
        <w:rPr>
          <w:rStyle w:val="TMSRMN"/>
          <w:lang w:val="en-US"/>
        </w:rPr>
        <w:t xml:space="preserve">, M. G. Brik, K. W. </w:t>
      </w:r>
      <w:proofErr w:type="spellStart"/>
      <w:r w:rsidRPr="00297FA3">
        <w:rPr>
          <w:rStyle w:val="TMSRMN"/>
          <w:lang w:val="en-US"/>
        </w:rPr>
        <w:t>Krämer</w:t>
      </w:r>
      <w:proofErr w:type="spellEnd"/>
      <w:r w:rsidRPr="00297FA3">
        <w:rPr>
          <w:rStyle w:val="TMSRMN"/>
          <w:lang w:val="en-US"/>
        </w:rPr>
        <w:t xml:space="preserve">, </w:t>
      </w:r>
      <w:r w:rsidRPr="00297FA3">
        <w:rPr>
          <w:rStyle w:val="TMSRMN"/>
          <w:i/>
          <w:lang w:val="en-US"/>
        </w:rPr>
        <w:t xml:space="preserve">J. </w:t>
      </w:r>
      <w:proofErr w:type="spellStart"/>
      <w:r w:rsidRPr="00297FA3">
        <w:rPr>
          <w:rStyle w:val="TMSRMN"/>
          <w:i/>
          <w:lang w:val="en-US"/>
        </w:rPr>
        <w:t>Luminesc</w:t>
      </w:r>
      <w:proofErr w:type="spellEnd"/>
      <w:r w:rsidRPr="00297FA3">
        <w:rPr>
          <w:rStyle w:val="TMSRMN"/>
          <w:i/>
          <w:lang w:val="en-US"/>
        </w:rPr>
        <w:t>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b/>
        </w:rPr>
        <w:t>2013</w:t>
      </w:r>
      <w:r w:rsidRPr="00297FA3">
        <w:rPr>
          <w:rStyle w:val="TMSRMN"/>
        </w:rPr>
        <w:t xml:space="preserve">, </w:t>
      </w:r>
      <w:r w:rsidRPr="00297FA3">
        <w:rPr>
          <w:rStyle w:val="TMSRMN"/>
          <w:i/>
        </w:rPr>
        <w:t>136</w:t>
      </w:r>
      <w:r w:rsidRPr="00297FA3">
        <w:rPr>
          <w:rStyle w:val="TMSRMN"/>
        </w:rPr>
        <w:t>, 221-239.</w:t>
      </w:r>
    </w:p>
    <w:p w14:paraId="46857551" w14:textId="6E3C4ACF" w:rsidR="001E7065" w:rsidRPr="00297FA3" w:rsidRDefault="001E7065" w:rsidP="0017070D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17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C. K. Jorgensen, </w:t>
      </w:r>
      <w:r w:rsidRPr="00297FA3">
        <w:rPr>
          <w:rStyle w:val="TMSRMN"/>
          <w:i/>
        </w:rPr>
        <w:t>Struct</w:t>
      </w:r>
      <w:r w:rsidR="00DC5A6A" w:rsidRPr="00297FA3">
        <w:rPr>
          <w:rStyle w:val="TMSRMN"/>
          <w:i/>
        </w:rPr>
        <w:t>ure</w:t>
      </w:r>
      <w:r w:rsidRPr="00297FA3">
        <w:rPr>
          <w:rStyle w:val="TMSRMN"/>
          <w:i/>
        </w:rPr>
        <w:t xml:space="preserve"> </w:t>
      </w:r>
      <w:r w:rsidR="00DC5A6A" w:rsidRPr="00297FA3">
        <w:rPr>
          <w:rStyle w:val="TMSRMN"/>
          <w:i/>
        </w:rPr>
        <w:t>a</w:t>
      </w:r>
      <w:r w:rsidRPr="00297FA3">
        <w:rPr>
          <w:rStyle w:val="TMSRMN"/>
          <w:i/>
        </w:rPr>
        <w:t>nd Bonding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1981</w:t>
      </w:r>
      <w:r w:rsidRPr="00297FA3">
        <w:rPr>
          <w:rStyle w:val="TMSRMN"/>
        </w:rPr>
        <w:t xml:space="preserve">, </w:t>
      </w:r>
      <w:r w:rsidRPr="00297FA3">
        <w:rPr>
          <w:rStyle w:val="Italique"/>
        </w:rPr>
        <w:t>43</w:t>
      </w:r>
      <w:r w:rsidRPr="00297FA3">
        <w:rPr>
          <w:rStyle w:val="TMSRMN"/>
        </w:rPr>
        <w:t>, 1-</w:t>
      </w:r>
      <w:r w:rsidR="00DC5A6A" w:rsidRPr="00297FA3">
        <w:rPr>
          <w:rStyle w:val="TMSRMN"/>
        </w:rPr>
        <w:t>36.</w:t>
      </w:r>
    </w:p>
    <w:p w14:paraId="4579C18B" w14:textId="44DF3FD1" w:rsidR="0017070D" w:rsidRPr="00297FA3" w:rsidRDefault="00C011E7" w:rsidP="0017070D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18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</w:r>
      <w:proofErr w:type="gramStart"/>
      <w:r w:rsidR="003D438F" w:rsidRPr="00297FA3">
        <w:rPr>
          <w:rStyle w:val="TMSRMN"/>
        </w:rPr>
        <w:t>a</w:t>
      </w:r>
      <w:proofErr w:type="gramEnd"/>
      <w:r w:rsidR="003D438F" w:rsidRPr="00297FA3">
        <w:rPr>
          <w:rStyle w:val="TMSRMN"/>
        </w:rPr>
        <w:t>)</w:t>
      </w:r>
      <w:r w:rsidR="0017070D" w:rsidRPr="00297FA3">
        <w:rPr>
          <w:rStyle w:val="TMSRMN"/>
        </w:rPr>
        <w:t xml:space="preserve"> S. V. </w:t>
      </w:r>
      <w:proofErr w:type="spellStart"/>
      <w:r w:rsidR="0017070D" w:rsidRPr="00297FA3">
        <w:rPr>
          <w:rStyle w:val="TMSRMN"/>
        </w:rPr>
        <w:t>Eliseeva</w:t>
      </w:r>
      <w:proofErr w:type="spellEnd"/>
      <w:r w:rsidR="003D438F" w:rsidRPr="00297FA3">
        <w:rPr>
          <w:rStyle w:val="TMSRMN"/>
        </w:rPr>
        <w:t>,</w:t>
      </w:r>
      <w:r w:rsidR="0017070D" w:rsidRPr="00297FA3">
        <w:rPr>
          <w:rStyle w:val="TMSRMN"/>
        </w:rPr>
        <w:t xml:space="preserve"> J.-C. G. Bünzli, </w:t>
      </w:r>
      <w:r w:rsidR="0017070D" w:rsidRPr="00297FA3">
        <w:rPr>
          <w:rStyle w:val="TMSRMN"/>
          <w:i/>
        </w:rPr>
        <w:t>New J. Chem.</w:t>
      </w:r>
      <w:r w:rsidR="0017070D" w:rsidRPr="00297FA3">
        <w:rPr>
          <w:rStyle w:val="TMSRMN"/>
        </w:rPr>
        <w:t xml:space="preserve"> </w:t>
      </w:r>
      <w:r w:rsidR="0017070D" w:rsidRPr="00297FA3">
        <w:rPr>
          <w:rStyle w:val="TMSRMN"/>
          <w:b/>
        </w:rPr>
        <w:t>2011</w:t>
      </w:r>
      <w:r w:rsidR="0017070D" w:rsidRPr="00297FA3">
        <w:rPr>
          <w:rStyle w:val="TMSRMN"/>
        </w:rPr>
        <w:t xml:space="preserve">, </w:t>
      </w:r>
      <w:r w:rsidR="0017070D" w:rsidRPr="00297FA3">
        <w:rPr>
          <w:rStyle w:val="TMSRMN"/>
          <w:i/>
        </w:rPr>
        <w:t>35</w:t>
      </w:r>
      <w:r w:rsidR="0017070D" w:rsidRPr="00297FA3">
        <w:rPr>
          <w:rStyle w:val="TMSRMN"/>
        </w:rPr>
        <w:t>, 1165-1176.</w:t>
      </w:r>
    </w:p>
    <w:p w14:paraId="1F889684" w14:textId="1C852812" w:rsidR="00C011E7" w:rsidRPr="00297FA3" w:rsidRDefault="003D438F" w:rsidP="0017070D">
      <w:pPr>
        <w:pStyle w:val="Reference"/>
        <w:rPr>
          <w:rStyle w:val="TMSRMN"/>
        </w:rPr>
      </w:pPr>
      <w:r w:rsidRPr="00297FA3">
        <w:rPr>
          <w:rStyle w:val="TMSRMN"/>
        </w:rPr>
        <w:lastRenderedPageBreak/>
        <w:t>[</w:t>
      </w:r>
      <w:r w:rsidR="00CE33E0" w:rsidRPr="00297FA3">
        <w:rPr>
          <w:rStyle w:val="TMSRMN"/>
        </w:rPr>
        <w:t>19</w:t>
      </w:r>
      <w:r w:rsidRPr="00297FA3">
        <w:rPr>
          <w:rStyle w:val="TMSRMN"/>
        </w:rPr>
        <w:t>]</w:t>
      </w:r>
      <w:r w:rsidR="001E7065" w:rsidRPr="00297FA3">
        <w:rPr>
          <w:rStyle w:val="TMSRMN"/>
        </w:rPr>
        <w:tab/>
      </w:r>
      <w:r w:rsidR="0017070D" w:rsidRPr="00297FA3">
        <w:rPr>
          <w:rStyle w:val="TMSRMN"/>
        </w:rPr>
        <w:t xml:space="preserve">J.-C. G. Bünzli in </w:t>
      </w:r>
      <w:r w:rsidRPr="00297FA3">
        <w:rPr>
          <w:rStyle w:val="TMSRMN"/>
          <w:lang w:val="en-US"/>
        </w:rPr>
        <w:t xml:space="preserve">‘Handbook on the Physics and Chemistry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s’</w:t>
      </w:r>
      <w:r w:rsidR="0017070D" w:rsidRPr="00297FA3">
        <w:rPr>
          <w:rStyle w:val="TMSRMN"/>
        </w:rPr>
        <w:t>, Eds.: J.-C</w:t>
      </w:r>
      <w:r w:rsidRPr="00297FA3">
        <w:rPr>
          <w:rStyle w:val="TMSRMN"/>
        </w:rPr>
        <w:t xml:space="preserve">. G. Bünzli and V. K. </w:t>
      </w:r>
      <w:proofErr w:type="spellStart"/>
      <w:r w:rsidRPr="00297FA3">
        <w:rPr>
          <w:rStyle w:val="TMSRMN"/>
        </w:rPr>
        <w:t>Pecharsky</w:t>
      </w:r>
      <w:proofErr w:type="spellEnd"/>
      <w:r w:rsidR="0017070D" w:rsidRPr="00297FA3">
        <w:rPr>
          <w:rStyle w:val="TMSRMN"/>
        </w:rPr>
        <w:t xml:space="preserve">, Elsevier Science, Amsterdam, </w:t>
      </w:r>
      <w:r w:rsidR="0017070D" w:rsidRPr="00297FA3">
        <w:rPr>
          <w:rStyle w:val="TMSRMN"/>
          <w:b/>
        </w:rPr>
        <w:t>2016</w:t>
      </w:r>
      <w:r w:rsidR="0017070D" w:rsidRPr="00297FA3">
        <w:rPr>
          <w:rStyle w:val="TMSRMN"/>
        </w:rPr>
        <w:t>,</w:t>
      </w:r>
      <w:r w:rsidRPr="00297FA3">
        <w:rPr>
          <w:rStyle w:val="TMSRMN"/>
        </w:rPr>
        <w:t xml:space="preserve"> </w:t>
      </w:r>
      <w:r w:rsidRPr="00297FA3">
        <w:rPr>
          <w:rStyle w:val="TMSRMN"/>
          <w:i/>
        </w:rPr>
        <w:t>50</w:t>
      </w:r>
      <w:r w:rsidRPr="00297FA3">
        <w:rPr>
          <w:rStyle w:val="TMSRMN"/>
        </w:rPr>
        <w:t xml:space="preserve">, </w:t>
      </w:r>
      <w:r w:rsidR="0017070D" w:rsidRPr="00297FA3">
        <w:rPr>
          <w:rStyle w:val="TMSRMN"/>
        </w:rPr>
        <w:t>141-176.</w:t>
      </w:r>
    </w:p>
    <w:p w14:paraId="75959631" w14:textId="1DFC2181" w:rsidR="0032571D" w:rsidRPr="00297FA3" w:rsidRDefault="0032571D" w:rsidP="0017070D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20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</w:r>
      <w:r w:rsidR="00001C81" w:rsidRPr="00297FA3">
        <w:rPr>
          <w:rStyle w:val="TMSRMN"/>
        </w:rPr>
        <w:t xml:space="preserve">T. Moeller, </w:t>
      </w:r>
      <w:r w:rsidR="00001C81" w:rsidRPr="00297FA3">
        <w:rPr>
          <w:rStyle w:val="TMSRMN"/>
          <w:i/>
        </w:rPr>
        <w:t>Advances in Chemistry</w:t>
      </w:r>
      <w:r w:rsidR="00001C81" w:rsidRPr="00297FA3">
        <w:rPr>
          <w:rStyle w:val="TMSRMN"/>
        </w:rPr>
        <w:t xml:space="preserve">, Werner Centennial, Ed. G. B. Kaufmann, American Chemical Society, Washington, </w:t>
      </w:r>
      <w:r w:rsidR="00001C81" w:rsidRPr="00297FA3">
        <w:rPr>
          <w:rStyle w:val="TMSRMN"/>
          <w:b/>
        </w:rPr>
        <w:t>1967</w:t>
      </w:r>
      <w:r w:rsidR="00001C81" w:rsidRPr="00297FA3">
        <w:rPr>
          <w:rStyle w:val="TMSRMN"/>
        </w:rPr>
        <w:t>, 306-317.</w:t>
      </w:r>
    </w:p>
    <w:p w14:paraId="29D15F79" w14:textId="03F7C97D" w:rsidR="003D1614" w:rsidRPr="00297FA3" w:rsidRDefault="003D1614" w:rsidP="0017070D">
      <w:pPr>
        <w:pStyle w:val="Reference"/>
        <w:rPr>
          <w:rStyle w:val="TMSRMN"/>
          <w:lang w:val="en-US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21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</w:r>
      <w:r w:rsidR="0031096A" w:rsidRPr="00297FA3">
        <w:rPr>
          <w:rStyle w:val="TMSRMN"/>
        </w:rPr>
        <w:t xml:space="preserve">E. C. Constable, C. E. </w:t>
      </w:r>
      <w:proofErr w:type="spellStart"/>
      <w:r w:rsidR="0031096A" w:rsidRPr="00297FA3">
        <w:rPr>
          <w:rStyle w:val="TMSRMN"/>
        </w:rPr>
        <w:t>Housecroft</w:t>
      </w:r>
      <w:proofErr w:type="spellEnd"/>
      <w:r w:rsidR="0031096A" w:rsidRPr="00297FA3">
        <w:rPr>
          <w:rStyle w:val="TMSRMN"/>
        </w:rPr>
        <w:t xml:space="preserve">, </w:t>
      </w:r>
      <w:r w:rsidR="0031096A" w:rsidRPr="00297FA3">
        <w:rPr>
          <w:rStyle w:val="Italique"/>
        </w:rPr>
        <w:t xml:space="preserve">Chem. Soc. </w:t>
      </w:r>
      <w:r w:rsidR="0031096A" w:rsidRPr="00297FA3">
        <w:rPr>
          <w:rStyle w:val="Italique"/>
          <w:lang w:val="en-US"/>
        </w:rPr>
        <w:t>Rev.</w:t>
      </w:r>
      <w:r w:rsidR="0031096A" w:rsidRPr="00297FA3">
        <w:rPr>
          <w:rStyle w:val="TMSRMN"/>
          <w:lang w:val="en-US"/>
        </w:rPr>
        <w:t xml:space="preserve"> </w:t>
      </w:r>
      <w:r w:rsidR="0031096A" w:rsidRPr="00297FA3">
        <w:rPr>
          <w:rStyle w:val="BOLD"/>
          <w:lang w:val="en-US"/>
        </w:rPr>
        <w:t>2013</w:t>
      </w:r>
      <w:r w:rsidR="0031096A" w:rsidRPr="00297FA3">
        <w:rPr>
          <w:rStyle w:val="TMSRMN"/>
          <w:lang w:val="en-US"/>
        </w:rPr>
        <w:t xml:space="preserve">, </w:t>
      </w:r>
      <w:r w:rsidR="0031096A" w:rsidRPr="00297FA3">
        <w:rPr>
          <w:rStyle w:val="Italique"/>
          <w:lang w:val="en-US"/>
        </w:rPr>
        <w:t>42</w:t>
      </w:r>
      <w:r w:rsidR="0031096A" w:rsidRPr="00297FA3">
        <w:rPr>
          <w:rStyle w:val="TMSRMN"/>
          <w:lang w:val="en-US"/>
        </w:rPr>
        <w:t>, 1429-1439.</w:t>
      </w:r>
    </w:p>
    <w:p w14:paraId="549C7A80" w14:textId="1D5694CA" w:rsidR="00967277" w:rsidRPr="00297FA3" w:rsidRDefault="0072128C" w:rsidP="009F7127">
      <w:pPr>
        <w:pStyle w:val="Reference"/>
        <w:rPr>
          <w:rStyle w:val="TMSRMN"/>
          <w:lang w:val="de-CH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22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843F93" w:rsidRPr="00297FA3">
        <w:rPr>
          <w:rStyle w:val="TMSRMN"/>
          <w:lang w:val="en-US"/>
        </w:rPr>
        <w:t xml:space="preserve">G. </w:t>
      </w:r>
      <w:proofErr w:type="spellStart"/>
      <w:r w:rsidRPr="00297FA3">
        <w:rPr>
          <w:rStyle w:val="TMSRMN"/>
          <w:lang w:val="en-US"/>
        </w:rPr>
        <w:t>Urbain</w:t>
      </w:r>
      <w:proofErr w:type="spellEnd"/>
      <w:r w:rsidRPr="00297FA3">
        <w:rPr>
          <w:rStyle w:val="TMSRMN"/>
          <w:lang w:val="en-US"/>
        </w:rPr>
        <w:t xml:space="preserve">, </w:t>
      </w:r>
      <w:r w:rsidRPr="00297FA3">
        <w:rPr>
          <w:rStyle w:val="TMSRMN"/>
          <w:i/>
          <w:lang w:val="en-US"/>
        </w:rPr>
        <w:t xml:space="preserve">Bull. Soc. </w:t>
      </w:r>
      <w:proofErr w:type="spellStart"/>
      <w:r w:rsidRPr="00297FA3">
        <w:rPr>
          <w:rStyle w:val="TMSRMN"/>
          <w:i/>
          <w:lang w:val="en-US"/>
        </w:rPr>
        <w:t>Chim</w:t>
      </w:r>
      <w:proofErr w:type="spellEnd"/>
      <w:r w:rsidRPr="00297FA3">
        <w:rPr>
          <w:rStyle w:val="TMSRMN"/>
          <w:i/>
          <w:lang w:val="en-US"/>
        </w:rPr>
        <w:t xml:space="preserve">. </w:t>
      </w:r>
      <w:r w:rsidRPr="00297FA3">
        <w:rPr>
          <w:rStyle w:val="TMSRMN"/>
          <w:i/>
          <w:lang w:val="de-CH"/>
        </w:rPr>
        <w:t>Paris</w:t>
      </w:r>
      <w:r w:rsidR="00843F93" w:rsidRPr="00297FA3">
        <w:rPr>
          <w:rStyle w:val="TMSRMN"/>
          <w:lang w:val="de-CH"/>
        </w:rPr>
        <w:t xml:space="preserve"> </w:t>
      </w:r>
      <w:r w:rsidR="00843F93" w:rsidRPr="00297FA3">
        <w:rPr>
          <w:rStyle w:val="BOLD"/>
          <w:lang w:val="de-CH"/>
        </w:rPr>
        <w:t>1896</w:t>
      </w:r>
      <w:r w:rsidR="00843F93" w:rsidRPr="00297FA3">
        <w:rPr>
          <w:rStyle w:val="TMSRMN"/>
          <w:lang w:val="de-CH"/>
        </w:rPr>
        <w:t>,</w:t>
      </w:r>
      <w:r w:rsidRPr="00297FA3">
        <w:rPr>
          <w:rStyle w:val="TMSRMN"/>
          <w:lang w:val="de-CH"/>
        </w:rPr>
        <w:t xml:space="preserve"> </w:t>
      </w:r>
      <w:r w:rsidRPr="00297FA3">
        <w:rPr>
          <w:rStyle w:val="Italique"/>
          <w:lang w:val="de-CH"/>
        </w:rPr>
        <w:t>15</w:t>
      </w:r>
      <w:r w:rsidRPr="00297FA3">
        <w:rPr>
          <w:rStyle w:val="TMSRMN"/>
          <w:lang w:val="de-CH"/>
        </w:rPr>
        <w:t>, 347</w:t>
      </w:r>
      <w:r w:rsidR="00843F93" w:rsidRPr="00297FA3">
        <w:rPr>
          <w:rStyle w:val="TMSRMN"/>
          <w:lang w:val="de-CH"/>
        </w:rPr>
        <w:t>-349.</w:t>
      </w:r>
    </w:p>
    <w:p w14:paraId="6957659D" w14:textId="5C5E022C" w:rsidR="00843F93" w:rsidRPr="00297FA3" w:rsidRDefault="00843F93" w:rsidP="009F7127">
      <w:pPr>
        <w:pStyle w:val="Reference"/>
        <w:rPr>
          <w:rStyle w:val="TMSRMN"/>
          <w:lang w:val="de-CH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23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  <w:t xml:space="preserve">a) J. A. A. Ketelaar, Physica </w:t>
      </w:r>
      <w:r w:rsidRPr="00297FA3">
        <w:rPr>
          <w:rStyle w:val="TMSRMN"/>
          <w:b/>
          <w:lang w:val="de-CH"/>
        </w:rPr>
        <w:t>1937</w:t>
      </w:r>
      <w:r w:rsidRPr="00297FA3">
        <w:rPr>
          <w:rStyle w:val="TMSRMN"/>
          <w:lang w:val="de-CH"/>
        </w:rPr>
        <w:t xml:space="preserve">, </w:t>
      </w:r>
      <w:r w:rsidRPr="00297FA3">
        <w:rPr>
          <w:rStyle w:val="TMSRMN"/>
          <w:i/>
          <w:lang w:val="de-CH"/>
        </w:rPr>
        <w:t>4</w:t>
      </w:r>
      <w:r w:rsidRPr="00297FA3">
        <w:rPr>
          <w:rStyle w:val="TMSRMN"/>
          <w:lang w:val="de-CH"/>
        </w:rPr>
        <w:t>, 619</w:t>
      </w:r>
      <w:r w:rsidR="00994711" w:rsidRPr="00297FA3">
        <w:rPr>
          <w:rStyle w:val="TMSRMN"/>
          <w:lang w:val="de-CH"/>
        </w:rPr>
        <w:t>-630</w:t>
      </w:r>
      <w:r w:rsidRPr="00297FA3">
        <w:rPr>
          <w:rStyle w:val="TMSRMN"/>
          <w:lang w:val="de-CH"/>
        </w:rPr>
        <w:t xml:space="preserve">; b) L. Helmholz, </w:t>
      </w:r>
      <w:r w:rsidRPr="00297FA3">
        <w:rPr>
          <w:rStyle w:val="Italique"/>
          <w:lang w:val="de-CH"/>
        </w:rPr>
        <w:t>J. Am. Chem. Soc.</w:t>
      </w:r>
      <w:r w:rsidRPr="00297FA3">
        <w:rPr>
          <w:rStyle w:val="TMSRMN"/>
          <w:lang w:val="de-CH"/>
        </w:rPr>
        <w:t xml:space="preserve"> </w:t>
      </w:r>
      <w:r w:rsidRPr="00297FA3">
        <w:rPr>
          <w:rStyle w:val="BOLD"/>
          <w:lang w:val="de-CH"/>
        </w:rPr>
        <w:t>1939</w:t>
      </w:r>
      <w:r w:rsidRPr="00297FA3">
        <w:rPr>
          <w:rStyle w:val="TMSRMN"/>
          <w:lang w:val="de-CH"/>
        </w:rPr>
        <w:t xml:space="preserve">, </w:t>
      </w:r>
      <w:r w:rsidRPr="00297FA3">
        <w:rPr>
          <w:rStyle w:val="Italique"/>
          <w:lang w:val="de-CH"/>
        </w:rPr>
        <w:t>61</w:t>
      </w:r>
      <w:r w:rsidRPr="00297FA3">
        <w:rPr>
          <w:rStyle w:val="TMSRMN"/>
          <w:lang w:val="de-CH"/>
        </w:rPr>
        <w:t>, 1544</w:t>
      </w:r>
      <w:r w:rsidR="00994711" w:rsidRPr="00297FA3">
        <w:rPr>
          <w:rStyle w:val="TMSRMN"/>
          <w:lang w:val="de-CH"/>
        </w:rPr>
        <w:t>-1550</w:t>
      </w:r>
      <w:r w:rsidRPr="00297FA3">
        <w:rPr>
          <w:rStyle w:val="TMSRMN"/>
          <w:lang w:val="de-CH"/>
        </w:rPr>
        <w:t>.</w:t>
      </w:r>
    </w:p>
    <w:p w14:paraId="372BAE12" w14:textId="475484BA" w:rsidR="00B07E89" w:rsidRPr="00297FA3" w:rsidRDefault="00C845CF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24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</w:r>
      <w:r w:rsidR="00B07E89" w:rsidRPr="00297FA3">
        <w:rPr>
          <w:rStyle w:val="TMSRMN"/>
          <w:lang w:val="de-CH"/>
        </w:rPr>
        <w:t xml:space="preserve">a) G. Schwarzenbach, Complexometric Titrations. Chapman &amp; Hall: London, </w:t>
      </w:r>
      <w:r w:rsidR="00B07E89" w:rsidRPr="00297FA3">
        <w:rPr>
          <w:rStyle w:val="TMSRMN"/>
          <w:b/>
          <w:lang w:val="de-CH"/>
        </w:rPr>
        <w:t>1957</w:t>
      </w:r>
      <w:r w:rsidR="00B07E89" w:rsidRPr="00297FA3">
        <w:rPr>
          <w:rStyle w:val="TMSRMN"/>
          <w:lang w:val="de-CH"/>
        </w:rPr>
        <w:t xml:space="preserve">; b) G. Anderegg, P. Nägeli, F. Müller, G. Schwarzenbach, Helv. </w:t>
      </w:r>
      <w:proofErr w:type="spellStart"/>
      <w:r w:rsidR="00B07E89" w:rsidRPr="00297FA3">
        <w:rPr>
          <w:rStyle w:val="TMSRMN"/>
          <w:lang w:val="en-US"/>
        </w:rPr>
        <w:t>Chim</w:t>
      </w:r>
      <w:proofErr w:type="spellEnd"/>
      <w:r w:rsidR="00B07E89" w:rsidRPr="00297FA3">
        <w:rPr>
          <w:rStyle w:val="TMSRMN"/>
          <w:lang w:val="en-US"/>
        </w:rPr>
        <w:t xml:space="preserve">. </w:t>
      </w:r>
      <w:proofErr w:type="spellStart"/>
      <w:r w:rsidR="00B07E89" w:rsidRPr="00297FA3">
        <w:rPr>
          <w:rStyle w:val="TMSRMN"/>
          <w:lang w:val="en-US"/>
        </w:rPr>
        <w:t>Acta</w:t>
      </w:r>
      <w:proofErr w:type="spellEnd"/>
      <w:r w:rsidR="00B07E89" w:rsidRPr="00297FA3">
        <w:rPr>
          <w:rStyle w:val="TMSRMN"/>
          <w:lang w:val="en-US"/>
        </w:rPr>
        <w:t xml:space="preserve"> </w:t>
      </w:r>
      <w:r w:rsidR="00B07E89" w:rsidRPr="00297FA3">
        <w:rPr>
          <w:rStyle w:val="TMSRMN"/>
          <w:b/>
          <w:lang w:val="en-US"/>
        </w:rPr>
        <w:t>1959</w:t>
      </w:r>
      <w:r w:rsidR="00B07E89" w:rsidRPr="00297FA3">
        <w:rPr>
          <w:rStyle w:val="TMSRMN"/>
          <w:lang w:val="en-US"/>
        </w:rPr>
        <w:t xml:space="preserve"> </w:t>
      </w:r>
      <w:r w:rsidR="00B07E89" w:rsidRPr="00297FA3">
        <w:rPr>
          <w:rStyle w:val="TMSRMN"/>
          <w:i/>
          <w:lang w:val="en-US"/>
        </w:rPr>
        <w:t>42</w:t>
      </w:r>
      <w:r w:rsidR="00B07E89" w:rsidRPr="00297FA3">
        <w:rPr>
          <w:rStyle w:val="TMSRMN"/>
          <w:lang w:val="en-US"/>
        </w:rPr>
        <w:t xml:space="preserve">, 827-836; c) G. </w:t>
      </w:r>
      <w:proofErr w:type="spellStart"/>
      <w:r w:rsidRPr="00297FA3">
        <w:rPr>
          <w:rStyle w:val="TMSRMN"/>
          <w:lang w:val="en-US"/>
        </w:rPr>
        <w:t>Anderegg</w:t>
      </w:r>
      <w:proofErr w:type="spellEnd"/>
      <w:r w:rsidRPr="00297FA3">
        <w:rPr>
          <w:rStyle w:val="TMSRMN"/>
          <w:lang w:val="en-US"/>
        </w:rPr>
        <w:t xml:space="preserve">, </w:t>
      </w:r>
      <w:proofErr w:type="spellStart"/>
      <w:r w:rsidRPr="00297FA3">
        <w:rPr>
          <w:rStyle w:val="TMSRMN"/>
          <w:i/>
          <w:lang w:val="en-US"/>
        </w:rPr>
        <w:t>Helv</w:t>
      </w:r>
      <w:proofErr w:type="spellEnd"/>
      <w:r w:rsidRPr="00297FA3">
        <w:rPr>
          <w:rStyle w:val="TMSRMN"/>
          <w:i/>
          <w:lang w:val="en-US"/>
        </w:rPr>
        <w:t xml:space="preserve">. </w:t>
      </w:r>
      <w:proofErr w:type="spellStart"/>
      <w:r w:rsidRPr="00297FA3">
        <w:rPr>
          <w:rStyle w:val="TMSRMN"/>
          <w:i/>
          <w:lang w:val="en-US"/>
        </w:rPr>
        <w:t>Chim</w:t>
      </w:r>
      <w:proofErr w:type="spellEnd"/>
      <w:r w:rsidRPr="00297FA3">
        <w:rPr>
          <w:rStyle w:val="TMSRMN"/>
          <w:i/>
          <w:lang w:val="en-US"/>
        </w:rPr>
        <w:t xml:space="preserve">. </w:t>
      </w:r>
      <w:proofErr w:type="spellStart"/>
      <w:r w:rsidRPr="00297FA3">
        <w:rPr>
          <w:rStyle w:val="TMSRMN"/>
          <w:i/>
          <w:lang w:val="en-US"/>
        </w:rPr>
        <w:t>Acta</w:t>
      </w:r>
      <w:proofErr w:type="spellEnd"/>
      <w:r w:rsidR="00B07E89" w:rsidRPr="00297FA3">
        <w:rPr>
          <w:rStyle w:val="TMSRMN"/>
          <w:lang w:val="en-US"/>
        </w:rPr>
        <w:t xml:space="preserve"> </w:t>
      </w:r>
      <w:r w:rsidR="00B07E89" w:rsidRPr="00297FA3">
        <w:rPr>
          <w:rStyle w:val="TMSRMN"/>
          <w:b/>
          <w:lang w:val="en-US"/>
        </w:rPr>
        <w:t>1960</w:t>
      </w:r>
      <w:r w:rsidR="00B07E89" w:rsidRPr="00297FA3">
        <w:rPr>
          <w:rStyle w:val="TMSRMN"/>
          <w:lang w:val="en-US"/>
        </w:rPr>
        <w:t>,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TMSRMN"/>
          <w:i/>
          <w:lang w:val="en-US"/>
        </w:rPr>
        <w:t>43</w:t>
      </w:r>
      <w:r w:rsidRPr="00297FA3">
        <w:rPr>
          <w:rStyle w:val="TMSRMN"/>
          <w:lang w:val="en-US"/>
        </w:rPr>
        <w:t>, 825</w:t>
      </w:r>
      <w:r w:rsidR="00B07E89" w:rsidRPr="00297FA3">
        <w:rPr>
          <w:rStyle w:val="TMSRMN"/>
          <w:lang w:val="en-US"/>
        </w:rPr>
        <w:t>-830</w:t>
      </w:r>
      <w:r w:rsidRPr="00297FA3">
        <w:rPr>
          <w:rStyle w:val="TMSRMN"/>
          <w:lang w:val="en-US"/>
        </w:rPr>
        <w:t>.</w:t>
      </w:r>
      <w:r w:rsidR="00B07E89" w:rsidRPr="00297FA3">
        <w:rPr>
          <w:rStyle w:val="TMSRMN"/>
          <w:lang w:val="en-US"/>
        </w:rPr>
        <w:t xml:space="preserve"> </w:t>
      </w:r>
    </w:p>
    <w:p w14:paraId="6C172E2B" w14:textId="4B6219A9" w:rsidR="00061F9F" w:rsidRPr="00297FA3" w:rsidRDefault="00061F9F" w:rsidP="00B07E89">
      <w:pPr>
        <w:pStyle w:val="Reference"/>
        <w:rPr>
          <w:rStyle w:val="TMSRMN"/>
          <w:lang w:val="de-CH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25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M. D. </w:t>
      </w:r>
      <w:r w:rsidRPr="00297FA3">
        <w:rPr>
          <w:lang w:val="en-US"/>
        </w:rPr>
        <w:t xml:space="preserve">Lind, B. Lee, J. L. Hoard, </w:t>
      </w:r>
      <w:r w:rsidRPr="00297FA3">
        <w:rPr>
          <w:rStyle w:val="Italique"/>
        </w:rPr>
        <w:t xml:space="preserve">J. Am. </w:t>
      </w:r>
      <w:r w:rsidRPr="00297FA3">
        <w:rPr>
          <w:rStyle w:val="Italique"/>
          <w:lang w:val="de-CH"/>
        </w:rPr>
        <w:t>Chem. Soc.</w:t>
      </w:r>
      <w:r w:rsidRPr="00297FA3">
        <w:rPr>
          <w:lang w:val="de-CH"/>
        </w:rPr>
        <w:t xml:space="preserve"> </w:t>
      </w:r>
      <w:r w:rsidRPr="00297FA3">
        <w:rPr>
          <w:rStyle w:val="BOLD"/>
          <w:lang w:val="de-CH"/>
        </w:rPr>
        <w:t>1965</w:t>
      </w:r>
      <w:r w:rsidRPr="00297FA3">
        <w:rPr>
          <w:lang w:val="de-CH"/>
        </w:rPr>
        <w:t xml:space="preserve">, </w:t>
      </w:r>
      <w:r w:rsidRPr="00297FA3">
        <w:rPr>
          <w:rStyle w:val="BOLD"/>
          <w:lang w:val="de-CH"/>
        </w:rPr>
        <w:t>87</w:t>
      </w:r>
      <w:r w:rsidRPr="00297FA3">
        <w:rPr>
          <w:rStyle w:val="TMSRMN"/>
          <w:lang w:val="de-CH"/>
        </w:rPr>
        <w:t>, 1611-1612.</w:t>
      </w:r>
    </w:p>
    <w:p w14:paraId="1E5C96AB" w14:textId="21EE4E50" w:rsidR="00B07E89" w:rsidRPr="00297FA3" w:rsidRDefault="00061F9F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26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  <w:t xml:space="preserve">J. L. </w:t>
      </w:r>
      <w:r w:rsidRPr="00297FA3">
        <w:rPr>
          <w:lang w:val="de-CH"/>
        </w:rPr>
        <w:t xml:space="preserve">Hoard, B. Lee, M. D. Lind, </w:t>
      </w:r>
      <w:r w:rsidRPr="00297FA3">
        <w:rPr>
          <w:rStyle w:val="Italique"/>
          <w:lang w:val="de-CH"/>
        </w:rPr>
        <w:t xml:space="preserve">J. Am. </w:t>
      </w:r>
      <w:r w:rsidRPr="00297FA3">
        <w:rPr>
          <w:rStyle w:val="Italique"/>
        </w:rPr>
        <w:t>Chem. Soc.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1965</w:t>
      </w:r>
      <w:r w:rsidRPr="00297FA3">
        <w:rPr>
          <w:rStyle w:val="TMSRMN"/>
        </w:rPr>
        <w:t>,</w:t>
      </w:r>
      <w:r w:rsidRPr="00297FA3">
        <w:rPr>
          <w:lang w:val="en-US"/>
        </w:rPr>
        <w:t xml:space="preserve"> </w:t>
      </w:r>
      <w:r w:rsidRPr="00297FA3">
        <w:rPr>
          <w:rStyle w:val="Italique"/>
        </w:rPr>
        <w:t>87</w:t>
      </w:r>
      <w:r w:rsidRPr="00297FA3">
        <w:rPr>
          <w:rStyle w:val="TMSRMN"/>
          <w:lang w:val="en-US"/>
        </w:rPr>
        <w:t>, 1612-1613.</w:t>
      </w:r>
    </w:p>
    <w:p w14:paraId="5A37FBDC" w14:textId="09856623" w:rsidR="00665CC8" w:rsidRPr="00297FA3" w:rsidRDefault="00061F9F" w:rsidP="00B07E89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27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7C3673" w:rsidRPr="00297FA3">
        <w:rPr>
          <w:rStyle w:val="Italique"/>
        </w:rPr>
        <w:t>Rare Earth</w:t>
      </w:r>
      <w:r w:rsidR="00665CC8" w:rsidRPr="00297FA3">
        <w:rPr>
          <w:rStyle w:val="Italique"/>
        </w:rPr>
        <w:t xml:space="preserve"> Coordination Chemistry</w:t>
      </w:r>
      <w:r w:rsidR="00665CC8" w:rsidRPr="00297FA3">
        <w:rPr>
          <w:rStyle w:val="TMSRMN"/>
        </w:rPr>
        <w:t>, Ed. C. Huang, John Wiley &amp; Sons, Singapore, 2010</w:t>
      </w:r>
    </w:p>
    <w:p w14:paraId="610CD292" w14:textId="7990AFC9" w:rsidR="00B07E89" w:rsidRPr="00297FA3" w:rsidRDefault="00D749F0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28</w:t>
      </w:r>
      <w:r w:rsidRPr="00297FA3">
        <w:rPr>
          <w:rStyle w:val="TMSRMN"/>
        </w:rPr>
        <w:t>]</w:t>
      </w:r>
      <w:r w:rsidRPr="00297FA3">
        <w:rPr>
          <w:rStyle w:val="TMSRMN"/>
        </w:rPr>
        <w:tab/>
        <w:t xml:space="preserve">A. F. Williams, C. Piguet, G. </w:t>
      </w:r>
      <w:proofErr w:type="spellStart"/>
      <w:r w:rsidRPr="00297FA3">
        <w:rPr>
          <w:rStyle w:val="TMSRMN"/>
        </w:rPr>
        <w:t>Bernardinelli</w:t>
      </w:r>
      <w:proofErr w:type="spellEnd"/>
      <w:r w:rsidRPr="00297FA3">
        <w:rPr>
          <w:rStyle w:val="TMSRMN"/>
        </w:rPr>
        <w:t xml:space="preserve">, </w:t>
      </w:r>
      <w:proofErr w:type="spellStart"/>
      <w:r w:rsidRPr="00297FA3">
        <w:rPr>
          <w:rStyle w:val="Italique"/>
        </w:rPr>
        <w:t>Angew</w:t>
      </w:r>
      <w:proofErr w:type="spellEnd"/>
      <w:r w:rsidRPr="00297FA3">
        <w:rPr>
          <w:rStyle w:val="Italique"/>
        </w:rPr>
        <w:t>. Chem. Int. Ed. Engl.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1991</w:t>
      </w:r>
      <w:r w:rsidRPr="00297FA3">
        <w:rPr>
          <w:rStyle w:val="TMSRMN"/>
        </w:rPr>
        <w:t xml:space="preserve">, </w:t>
      </w:r>
      <w:r w:rsidRPr="00297FA3">
        <w:rPr>
          <w:rStyle w:val="Italique"/>
        </w:rPr>
        <w:t>30</w:t>
      </w:r>
      <w:r w:rsidRPr="00297FA3">
        <w:rPr>
          <w:rStyle w:val="TMSRMN"/>
        </w:rPr>
        <w:t>, 1490-1492.</w:t>
      </w:r>
    </w:p>
    <w:p w14:paraId="43F70A93" w14:textId="0337435F" w:rsidR="00B07E89" w:rsidRPr="00297FA3" w:rsidRDefault="00681258" w:rsidP="00B07E89">
      <w:pPr>
        <w:pStyle w:val="Reference"/>
        <w:rPr>
          <w:rStyle w:val="TMSRMN"/>
          <w:lang w:val="de-CH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29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  <w:t xml:space="preserve">P. Chen, H. Li, W. Sun, J. Tang, L. Zhang, P. Yan, </w:t>
      </w:r>
      <w:r w:rsidRPr="00297FA3">
        <w:rPr>
          <w:rStyle w:val="TMSRMN"/>
          <w:i/>
          <w:lang w:val="de-CH"/>
        </w:rPr>
        <w:t>CrystEngComm</w:t>
      </w:r>
      <w:r w:rsidRPr="00297FA3">
        <w:rPr>
          <w:rStyle w:val="TMSRMN"/>
          <w:lang w:val="de-CH"/>
        </w:rPr>
        <w:t xml:space="preserve"> </w:t>
      </w:r>
      <w:r w:rsidRPr="00297FA3">
        <w:rPr>
          <w:rStyle w:val="BOLD"/>
          <w:lang w:val="de-CH"/>
        </w:rPr>
        <w:t>2015</w:t>
      </w:r>
      <w:r w:rsidRPr="00297FA3">
        <w:rPr>
          <w:rStyle w:val="TMSRMN"/>
          <w:lang w:val="de-CH"/>
        </w:rPr>
        <w:t xml:space="preserve">, </w:t>
      </w:r>
      <w:r w:rsidRPr="00297FA3">
        <w:rPr>
          <w:rStyle w:val="Italique"/>
          <w:lang w:val="de-CH"/>
        </w:rPr>
        <w:t>17</w:t>
      </w:r>
      <w:r w:rsidRPr="00297FA3">
        <w:rPr>
          <w:rStyle w:val="TMSRMN"/>
          <w:lang w:val="de-CH"/>
        </w:rPr>
        <w:t>, 7227-7232.</w:t>
      </w:r>
    </w:p>
    <w:p w14:paraId="03B57DC6" w14:textId="61F93261" w:rsidR="00681258" w:rsidRPr="00297FA3" w:rsidRDefault="00681258" w:rsidP="00681258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30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  <w:t xml:space="preserve">C. O. Dietrich-Buchecker, J. Guilhem, C. Pascard, J.-P. Sauvage, </w:t>
      </w:r>
      <w:r w:rsidRPr="00297FA3">
        <w:rPr>
          <w:rStyle w:val="Italique"/>
          <w:lang w:val="de-CH"/>
        </w:rPr>
        <w:t xml:space="preserve">Angew. </w:t>
      </w:r>
      <w:r w:rsidRPr="00297FA3">
        <w:rPr>
          <w:rStyle w:val="Italique"/>
          <w:lang w:val="en-US"/>
        </w:rPr>
        <w:t>Chem. In</w:t>
      </w:r>
      <w:r w:rsidRPr="00297FA3">
        <w:rPr>
          <w:rStyle w:val="Italique"/>
        </w:rPr>
        <w:t>t</w:t>
      </w:r>
      <w:r w:rsidRPr="00297FA3">
        <w:rPr>
          <w:rStyle w:val="Italique"/>
          <w:lang w:val="en-US"/>
        </w:rPr>
        <w:t>. Ed.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1990</w:t>
      </w:r>
      <w:r w:rsidRPr="00297FA3">
        <w:rPr>
          <w:rStyle w:val="TMSRMN"/>
        </w:rPr>
        <w:t>,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Italique"/>
          <w:lang w:val="en-US"/>
        </w:rPr>
        <w:t>29</w:t>
      </w:r>
      <w:r w:rsidRPr="00297FA3">
        <w:rPr>
          <w:rStyle w:val="TMSRMN"/>
          <w:lang w:val="en-US"/>
        </w:rPr>
        <w:t>, 1154-1156.</w:t>
      </w:r>
    </w:p>
    <w:p w14:paraId="559C5EBD" w14:textId="3472CD2E" w:rsidR="00681258" w:rsidRPr="00297FA3" w:rsidRDefault="00681258" w:rsidP="00681258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31</w:t>
      </w:r>
      <w:r w:rsidRPr="00297FA3">
        <w:rPr>
          <w:rStyle w:val="TMSRMN"/>
          <w:lang w:val="en-US"/>
        </w:rPr>
        <w:t>]</w:t>
      </w:r>
      <w:r w:rsidR="00F70100" w:rsidRPr="00297FA3">
        <w:rPr>
          <w:rStyle w:val="TMSRMN"/>
          <w:lang w:val="en-US"/>
        </w:rPr>
        <w:tab/>
        <w:t xml:space="preserve">G. Zhang, G. Gil-Ramirez, A. </w:t>
      </w:r>
      <w:proofErr w:type="spellStart"/>
      <w:r w:rsidR="00F70100" w:rsidRPr="00297FA3">
        <w:rPr>
          <w:rStyle w:val="TMSRMN"/>
          <w:lang w:val="en-US"/>
        </w:rPr>
        <w:t>Markevicius</w:t>
      </w:r>
      <w:proofErr w:type="spellEnd"/>
      <w:r w:rsidR="00F70100" w:rsidRPr="00297FA3">
        <w:rPr>
          <w:rStyle w:val="TMSRMN"/>
          <w:lang w:val="en-US"/>
        </w:rPr>
        <w:t xml:space="preserve">, C. Browne, I. J. </w:t>
      </w:r>
      <w:proofErr w:type="spellStart"/>
      <w:r w:rsidR="00F70100" w:rsidRPr="00297FA3">
        <w:rPr>
          <w:rStyle w:val="TMSRMN"/>
          <w:lang w:val="en-US"/>
        </w:rPr>
        <w:t>Vitorica-Yrezabal</w:t>
      </w:r>
      <w:proofErr w:type="spellEnd"/>
      <w:r w:rsidR="00F70100" w:rsidRPr="00297FA3">
        <w:rPr>
          <w:rStyle w:val="TMSRMN"/>
          <w:lang w:val="en-US"/>
        </w:rPr>
        <w:t xml:space="preserve">, D. A. Leigh, </w:t>
      </w:r>
      <w:r w:rsidR="00F70100" w:rsidRPr="00297FA3">
        <w:rPr>
          <w:rStyle w:val="Italique"/>
          <w:lang w:val="en-US"/>
        </w:rPr>
        <w:t>J. Am. Chem. Soc.</w:t>
      </w:r>
      <w:r w:rsidR="00F70100" w:rsidRPr="00297FA3">
        <w:rPr>
          <w:rStyle w:val="TMSRMN"/>
          <w:lang w:val="en-US"/>
        </w:rPr>
        <w:t xml:space="preserve"> </w:t>
      </w:r>
      <w:r w:rsidR="00F70100" w:rsidRPr="00297FA3">
        <w:rPr>
          <w:rStyle w:val="BOLD"/>
          <w:lang w:val="en-US"/>
        </w:rPr>
        <w:t>2015</w:t>
      </w:r>
      <w:r w:rsidR="00F70100" w:rsidRPr="00297FA3">
        <w:rPr>
          <w:rStyle w:val="TMSRMN"/>
          <w:lang w:val="en-US"/>
        </w:rPr>
        <w:t xml:space="preserve">, </w:t>
      </w:r>
      <w:r w:rsidR="00F70100" w:rsidRPr="00297FA3">
        <w:rPr>
          <w:rStyle w:val="Italique"/>
          <w:lang w:val="en-US"/>
        </w:rPr>
        <w:t>137</w:t>
      </w:r>
      <w:r w:rsidR="00F70100" w:rsidRPr="00297FA3">
        <w:rPr>
          <w:rStyle w:val="TMSRMN"/>
          <w:lang w:val="en-US"/>
        </w:rPr>
        <w:t>, 10437-10442.</w:t>
      </w:r>
    </w:p>
    <w:p w14:paraId="775D7394" w14:textId="02179CD7" w:rsidR="00B07E89" w:rsidRPr="00297FA3" w:rsidRDefault="00207D71" w:rsidP="00207D71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32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E409EE" w:rsidRPr="00297FA3">
        <w:rPr>
          <w:rStyle w:val="TMSRMN"/>
          <w:lang w:val="en-US"/>
        </w:rPr>
        <w:t xml:space="preserve">T. H. </w:t>
      </w:r>
      <w:proofErr w:type="spellStart"/>
      <w:r w:rsidR="00E409EE" w:rsidRPr="00297FA3">
        <w:rPr>
          <w:rStyle w:val="TMSRMN"/>
          <w:lang w:val="en-US"/>
        </w:rPr>
        <w:t>Maiman</w:t>
      </w:r>
      <w:proofErr w:type="spellEnd"/>
      <w:r w:rsidR="00E409EE" w:rsidRPr="00297FA3">
        <w:rPr>
          <w:rStyle w:val="TMSRMN"/>
          <w:lang w:val="en-US"/>
        </w:rPr>
        <w:t xml:space="preserve">, </w:t>
      </w:r>
      <w:r w:rsidR="00E409EE" w:rsidRPr="00297FA3">
        <w:rPr>
          <w:rStyle w:val="Italique"/>
          <w:lang w:val="en-US"/>
        </w:rPr>
        <w:t>Nature</w:t>
      </w:r>
      <w:r w:rsidR="00E409EE" w:rsidRPr="00297FA3">
        <w:rPr>
          <w:rStyle w:val="TMSRMN"/>
          <w:lang w:val="en-US"/>
        </w:rPr>
        <w:t xml:space="preserve"> </w:t>
      </w:r>
      <w:r w:rsidR="00E409EE" w:rsidRPr="00297FA3">
        <w:rPr>
          <w:rStyle w:val="BOLD"/>
          <w:lang w:val="en-US"/>
        </w:rPr>
        <w:t>1960</w:t>
      </w:r>
      <w:r w:rsidR="00E409EE" w:rsidRPr="00297FA3">
        <w:rPr>
          <w:rStyle w:val="TMSRMN"/>
          <w:lang w:val="en-US"/>
        </w:rPr>
        <w:t xml:space="preserve">, </w:t>
      </w:r>
      <w:r w:rsidR="00E409EE" w:rsidRPr="00297FA3">
        <w:rPr>
          <w:rStyle w:val="Italique"/>
          <w:lang w:val="en-US"/>
        </w:rPr>
        <w:t>187</w:t>
      </w:r>
      <w:r w:rsidR="00E409EE" w:rsidRPr="00297FA3">
        <w:rPr>
          <w:rStyle w:val="TMSRMN"/>
          <w:lang w:val="en-US"/>
        </w:rPr>
        <w:t>, 493−494</w:t>
      </w:r>
      <w:r w:rsidRPr="00297FA3">
        <w:rPr>
          <w:rStyle w:val="TMSRMN"/>
          <w:lang w:val="en-US"/>
        </w:rPr>
        <w:t>.</w:t>
      </w:r>
    </w:p>
    <w:p w14:paraId="63CF2CF4" w14:textId="2FCD8DDA" w:rsidR="00207D71" w:rsidRPr="00297FA3" w:rsidRDefault="00207D71" w:rsidP="00207D71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33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E553A8" w:rsidRPr="00297FA3">
        <w:rPr>
          <w:rStyle w:val="TMSRMN"/>
          <w:lang w:val="en-US"/>
        </w:rPr>
        <w:t xml:space="preserve">a) </w:t>
      </w:r>
      <w:r w:rsidRPr="00297FA3">
        <w:rPr>
          <w:rStyle w:val="TMSRMN"/>
          <w:lang w:val="en-US"/>
        </w:rPr>
        <w:t xml:space="preserve">R. </w:t>
      </w:r>
      <w:proofErr w:type="spellStart"/>
      <w:r w:rsidRPr="00297FA3">
        <w:rPr>
          <w:rStyle w:val="TMSRMN"/>
          <w:lang w:val="en-US"/>
        </w:rPr>
        <w:t>Reisfeld</w:t>
      </w:r>
      <w:proofErr w:type="spellEnd"/>
      <w:r w:rsidRPr="00297FA3">
        <w:rPr>
          <w:rStyle w:val="TMSRMN"/>
          <w:lang w:val="en-US"/>
        </w:rPr>
        <w:t xml:space="preserve">, C. K. Jorgensen, </w:t>
      </w:r>
      <w:r w:rsidRPr="00297FA3">
        <w:rPr>
          <w:rStyle w:val="Italique"/>
        </w:rPr>
        <w:t xml:space="preserve">Lasers and Excited States of </w:t>
      </w:r>
      <w:r w:rsidR="007C3673" w:rsidRPr="00297FA3">
        <w:rPr>
          <w:rStyle w:val="Italique"/>
        </w:rPr>
        <w:t>Rare Earth</w:t>
      </w:r>
      <w:r w:rsidRPr="00297FA3">
        <w:rPr>
          <w:rStyle w:val="Italique"/>
        </w:rPr>
        <w:t>s</w:t>
      </w:r>
      <w:r w:rsidRPr="00297FA3">
        <w:rPr>
          <w:rStyle w:val="TMSRMN"/>
        </w:rPr>
        <w:t>, Springer-</w:t>
      </w:r>
      <w:proofErr w:type="spellStart"/>
      <w:r w:rsidRPr="00297FA3">
        <w:rPr>
          <w:rStyle w:val="TMSRMN"/>
        </w:rPr>
        <w:t>Verlag</w:t>
      </w:r>
      <w:proofErr w:type="spellEnd"/>
      <w:r w:rsidRPr="00297FA3">
        <w:rPr>
          <w:rStyle w:val="TMSRMN"/>
        </w:rPr>
        <w:t xml:space="preserve">, Berlin Heidelberg, New York, </w:t>
      </w:r>
      <w:r w:rsidRPr="00297FA3">
        <w:rPr>
          <w:rStyle w:val="TMSRMN"/>
          <w:b/>
        </w:rPr>
        <w:t>1977</w:t>
      </w:r>
      <w:r w:rsidR="00E553A8" w:rsidRPr="00297FA3">
        <w:rPr>
          <w:rStyle w:val="TMSRMN"/>
        </w:rPr>
        <w:t xml:space="preserve">; b) </w:t>
      </w:r>
      <w:r w:rsidR="00795D07" w:rsidRPr="00297FA3">
        <w:rPr>
          <w:rStyle w:val="TMSRMN"/>
          <w:i/>
        </w:rPr>
        <w:t xml:space="preserve">Spectroscopic Properties of </w:t>
      </w:r>
      <w:r w:rsidR="007C3673" w:rsidRPr="00297FA3">
        <w:rPr>
          <w:rStyle w:val="TMSRMN"/>
          <w:i/>
        </w:rPr>
        <w:t>Rare Earth</w:t>
      </w:r>
      <w:r w:rsidR="00795D07" w:rsidRPr="00297FA3">
        <w:rPr>
          <w:rStyle w:val="TMSRMN"/>
          <w:i/>
        </w:rPr>
        <w:t>s in Optical Materials</w:t>
      </w:r>
      <w:r w:rsidR="00795D07" w:rsidRPr="00297FA3">
        <w:rPr>
          <w:rStyle w:val="TMSRMN"/>
        </w:rPr>
        <w:t xml:space="preserve">, Eds. G. Liu, B. </w:t>
      </w:r>
      <w:proofErr w:type="spellStart"/>
      <w:r w:rsidR="00795D07" w:rsidRPr="00297FA3">
        <w:rPr>
          <w:rStyle w:val="TMSRMN"/>
        </w:rPr>
        <w:t>Jacquier</w:t>
      </w:r>
      <w:proofErr w:type="spellEnd"/>
      <w:r w:rsidR="00795D07" w:rsidRPr="00297FA3">
        <w:rPr>
          <w:rStyle w:val="TMSRMN"/>
        </w:rPr>
        <w:t>, Springer-</w:t>
      </w:r>
      <w:proofErr w:type="spellStart"/>
      <w:r w:rsidR="00795D07" w:rsidRPr="00297FA3">
        <w:rPr>
          <w:rStyle w:val="TMSRMN"/>
        </w:rPr>
        <w:t>Verlag</w:t>
      </w:r>
      <w:proofErr w:type="spellEnd"/>
      <w:r w:rsidR="00795D07" w:rsidRPr="00297FA3">
        <w:rPr>
          <w:rStyle w:val="TMSRMN"/>
        </w:rPr>
        <w:t>, Berlin Heidelberg, 2005.</w:t>
      </w:r>
    </w:p>
    <w:p w14:paraId="586E9CC7" w14:textId="4A47432B" w:rsidR="00847C79" w:rsidRPr="00297FA3" w:rsidRDefault="00795D07" w:rsidP="00847C79">
      <w:pPr>
        <w:pStyle w:val="Reference"/>
        <w:rPr>
          <w:rStyle w:val="TMSRMN"/>
          <w:noProof/>
          <w:lang w:val="de-CH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34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</w:r>
      <w:r w:rsidR="00847C79" w:rsidRPr="00297FA3">
        <w:rPr>
          <w:rStyle w:val="TMSRMN"/>
          <w:lang w:val="de-CH"/>
        </w:rPr>
        <w:t xml:space="preserve">M. </w:t>
      </w:r>
      <w:r w:rsidR="00847C79" w:rsidRPr="00297FA3">
        <w:rPr>
          <w:rStyle w:val="TMSRMN"/>
          <w:noProof/>
          <w:lang w:val="de-CH"/>
        </w:rPr>
        <w:t xml:space="preserve">Goeppert-Mayer, </w:t>
      </w:r>
      <w:r w:rsidR="00847C79" w:rsidRPr="00297FA3">
        <w:rPr>
          <w:rStyle w:val="TMSRMN"/>
          <w:i/>
          <w:noProof/>
          <w:lang w:val="de-CH"/>
        </w:rPr>
        <w:t>Ann. Phys.</w:t>
      </w:r>
      <w:r w:rsidR="00847C79" w:rsidRPr="00297FA3">
        <w:rPr>
          <w:rStyle w:val="BOLD"/>
          <w:noProof/>
          <w:lang w:val="de-CH"/>
        </w:rPr>
        <w:t>1931</w:t>
      </w:r>
      <w:r w:rsidR="00847C79" w:rsidRPr="00297FA3">
        <w:rPr>
          <w:rStyle w:val="TMSRMN"/>
          <w:noProof/>
          <w:lang w:val="de-CH"/>
        </w:rPr>
        <w:t>, 401, 273–294.</w:t>
      </w:r>
    </w:p>
    <w:p w14:paraId="3F54D984" w14:textId="151040BC" w:rsidR="00847C79" w:rsidRPr="00297FA3" w:rsidRDefault="00847C79" w:rsidP="00847C79">
      <w:pPr>
        <w:pStyle w:val="Reference"/>
        <w:rPr>
          <w:rStyle w:val="TMSRMN"/>
          <w:noProof/>
          <w:lang w:val="de-CH"/>
        </w:rPr>
      </w:pPr>
      <w:r w:rsidRPr="00297FA3">
        <w:rPr>
          <w:rStyle w:val="TMSRMN"/>
          <w:noProof/>
          <w:lang w:val="de-CH"/>
        </w:rPr>
        <w:lastRenderedPageBreak/>
        <w:t>[</w:t>
      </w:r>
      <w:r w:rsidR="00CE33E0" w:rsidRPr="00297FA3">
        <w:rPr>
          <w:rStyle w:val="TMSRMN"/>
          <w:noProof/>
          <w:lang w:val="de-CH"/>
        </w:rPr>
        <w:t>35</w:t>
      </w:r>
      <w:r w:rsidRPr="00297FA3">
        <w:rPr>
          <w:rStyle w:val="TMSRMN"/>
          <w:noProof/>
          <w:lang w:val="de-CH"/>
        </w:rPr>
        <w:t>]</w:t>
      </w:r>
      <w:r w:rsidRPr="00297FA3">
        <w:rPr>
          <w:rStyle w:val="TMSRMN"/>
          <w:noProof/>
          <w:lang w:val="de-CH"/>
        </w:rPr>
        <w:tab/>
        <w:t xml:space="preserve">P. A. Franken, A. E. Hill, C. W. Peters, G. Weinreich, </w:t>
      </w:r>
      <w:r w:rsidRPr="00297FA3">
        <w:rPr>
          <w:rStyle w:val="Italique"/>
          <w:noProof/>
          <w:lang w:val="de-CH"/>
        </w:rPr>
        <w:t>Phys. Rev. Lett.</w:t>
      </w:r>
      <w:r w:rsidRPr="00297FA3">
        <w:rPr>
          <w:rStyle w:val="TMSRMN"/>
          <w:noProof/>
          <w:lang w:val="de-CH"/>
        </w:rPr>
        <w:t xml:space="preserve"> </w:t>
      </w:r>
      <w:r w:rsidRPr="00297FA3">
        <w:rPr>
          <w:rStyle w:val="BOLD"/>
          <w:noProof/>
          <w:lang w:val="de-CH"/>
        </w:rPr>
        <w:t>1961</w:t>
      </w:r>
      <w:r w:rsidRPr="00297FA3">
        <w:rPr>
          <w:rStyle w:val="TMSRMN"/>
          <w:noProof/>
          <w:lang w:val="de-CH"/>
        </w:rPr>
        <w:t xml:space="preserve">, </w:t>
      </w:r>
      <w:r w:rsidRPr="00297FA3">
        <w:rPr>
          <w:rStyle w:val="Italique"/>
          <w:noProof/>
          <w:lang w:val="de-CH"/>
        </w:rPr>
        <w:t>7</w:t>
      </w:r>
      <w:r w:rsidRPr="00297FA3">
        <w:rPr>
          <w:rStyle w:val="TMSRMN"/>
          <w:noProof/>
          <w:lang w:val="de-CH"/>
        </w:rPr>
        <w:t>, 118–119.</w:t>
      </w:r>
    </w:p>
    <w:p w14:paraId="423A1C3E" w14:textId="7166B9C7" w:rsidR="00847C79" w:rsidRPr="00297FA3" w:rsidRDefault="00847C79" w:rsidP="00847C79">
      <w:pPr>
        <w:pStyle w:val="Reference"/>
        <w:rPr>
          <w:rStyle w:val="TMSRMN"/>
          <w:noProof/>
          <w:lang w:val="de-CH"/>
        </w:rPr>
      </w:pPr>
      <w:r w:rsidRPr="00297FA3">
        <w:rPr>
          <w:rStyle w:val="TMSRMN"/>
          <w:noProof/>
          <w:lang w:val="de-CH"/>
        </w:rPr>
        <w:t>[</w:t>
      </w:r>
      <w:r w:rsidR="00CE33E0" w:rsidRPr="00297FA3">
        <w:rPr>
          <w:rStyle w:val="TMSRMN"/>
          <w:noProof/>
          <w:lang w:val="de-CH"/>
        </w:rPr>
        <w:t>36</w:t>
      </w:r>
      <w:r w:rsidRPr="00297FA3">
        <w:rPr>
          <w:rStyle w:val="TMSRMN"/>
          <w:noProof/>
          <w:lang w:val="de-CH"/>
        </w:rPr>
        <w:t>]</w:t>
      </w:r>
      <w:r w:rsidRPr="00297FA3">
        <w:rPr>
          <w:rStyle w:val="TMSRMN"/>
          <w:noProof/>
          <w:lang w:val="de-CH"/>
        </w:rPr>
        <w:tab/>
        <w:t xml:space="preserve">W. Kaiser, C. G. B. Garrett, </w:t>
      </w:r>
      <w:r w:rsidRPr="00297FA3">
        <w:rPr>
          <w:rStyle w:val="Italique"/>
          <w:noProof/>
          <w:lang w:val="de-CH"/>
        </w:rPr>
        <w:t>Phys. Rev. Lett.</w:t>
      </w:r>
      <w:r w:rsidRPr="00297FA3">
        <w:rPr>
          <w:rStyle w:val="TMSRMN"/>
          <w:noProof/>
          <w:lang w:val="de-CH"/>
        </w:rPr>
        <w:t xml:space="preserve"> </w:t>
      </w:r>
      <w:r w:rsidRPr="00297FA3">
        <w:rPr>
          <w:rStyle w:val="BOLD"/>
          <w:noProof/>
          <w:lang w:val="de-CH"/>
        </w:rPr>
        <w:t>1961</w:t>
      </w:r>
      <w:r w:rsidRPr="00297FA3">
        <w:rPr>
          <w:rStyle w:val="TMSRMN"/>
          <w:noProof/>
          <w:lang w:val="de-CH"/>
        </w:rPr>
        <w:t xml:space="preserve">, </w:t>
      </w:r>
      <w:r w:rsidRPr="00297FA3">
        <w:rPr>
          <w:rStyle w:val="Italique"/>
          <w:noProof/>
          <w:lang w:val="de-CH"/>
        </w:rPr>
        <w:t>7</w:t>
      </w:r>
      <w:r w:rsidRPr="00297FA3">
        <w:rPr>
          <w:rStyle w:val="TMSRMN"/>
          <w:noProof/>
          <w:lang w:val="de-CH"/>
        </w:rPr>
        <w:t>, 229–231.</w:t>
      </w:r>
    </w:p>
    <w:p w14:paraId="452B8725" w14:textId="5DEDB58E" w:rsidR="00671DDD" w:rsidRPr="00297FA3" w:rsidRDefault="00847C79" w:rsidP="00671DDD">
      <w:pPr>
        <w:pStyle w:val="Reference"/>
        <w:rPr>
          <w:rStyle w:val="TMSRMN"/>
          <w:noProof/>
          <w:lang w:val="de-CH"/>
        </w:rPr>
      </w:pPr>
      <w:r w:rsidRPr="00297FA3">
        <w:rPr>
          <w:rStyle w:val="TMSRMN"/>
          <w:noProof/>
          <w:lang w:val="de-CH"/>
        </w:rPr>
        <w:t>[</w:t>
      </w:r>
      <w:r w:rsidR="00CE33E0" w:rsidRPr="00297FA3">
        <w:rPr>
          <w:rStyle w:val="TMSRMN"/>
          <w:noProof/>
          <w:lang w:val="de-CH"/>
        </w:rPr>
        <w:t>37</w:t>
      </w:r>
      <w:r w:rsidRPr="00297FA3">
        <w:rPr>
          <w:rStyle w:val="TMSRMN"/>
          <w:noProof/>
          <w:lang w:val="de-CH"/>
        </w:rPr>
        <w:t>]</w:t>
      </w:r>
      <w:r w:rsidRPr="00297FA3">
        <w:rPr>
          <w:rStyle w:val="TMSRMN"/>
          <w:noProof/>
          <w:lang w:val="de-CH"/>
        </w:rPr>
        <w:tab/>
      </w:r>
      <w:r w:rsidR="00671DDD" w:rsidRPr="00297FA3">
        <w:rPr>
          <w:rStyle w:val="TMSRMN"/>
          <w:noProof/>
          <w:lang w:val="de-CH"/>
        </w:rPr>
        <w:t xml:space="preserve">F. Auzel, </w:t>
      </w:r>
      <w:r w:rsidR="00671DDD" w:rsidRPr="00297FA3">
        <w:rPr>
          <w:rStyle w:val="Italique"/>
          <w:lang w:val="de-CH"/>
        </w:rPr>
        <w:t>C. R. Acad. Sc. Paris</w:t>
      </w:r>
      <w:r w:rsidR="00671DDD" w:rsidRPr="00297FA3">
        <w:rPr>
          <w:rStyle w:val="TMSRMN"/>
          <w:noProof/>
          <w:lang w:val="de-CH"/>
        </w:rPr>
        <w:t xml:space="preserve"> </w:t>
      </w:r>
      <w:r w:rsidR="00671DDD" w:rsidRPr="00297FA3">
        <w:rPr>
          <w:rStyle w:val="BOLD"/>
          <w:lang w:val="de-CH"/>
        </w:rPr>
        <w:t>1966</w:t>
      </w:r>
      <w:r w:rsidR="00671DDD" w:rsidRPr="00297FA3">
        <w:rPr>
          <w:rStyle w:val="TMSRMN"/>
          <w:noProof/>
          <w:lang w:val="de-CH"/>
        </w:rPr>
        <w:t xml:space="preserve">, </w:t>
      </w:r>
      <w:r w:rsidR="00671DDD" w:rsidRPr="00297FA3">
        <w:rPr>
          <w:rStyle w:val="Italique"/>
          <w:lang w:val="de-CH"/>
        </w:rPr>
        <w:t>B262</w:t>
      </w:r>
      <w:r w:rsidR="00671DDD" w:rsidRPr="00297FA3">
        <w:rPr>
          <w:rStyle w:val="TMSRMN"/>
          <w:noProof/>
          <w:lang w:val="de-CH"/>
        </w:rPr>
        <w:t>, 1016-1019.</w:t>
      </w:r>
    </w:p>
    <w:p w14:paraId="6154DE71" w14:textId="6E4FB546" w:rsidR="00847C79" w:rsidRPr="00297FA3" w:rsidRDefault="00671DDD" w:rsidP="00671DDD">
      <w:pPr>
        <w:pStyle w:val="Reference"/>
        <w:rPr>
          <w:rStyle w:val="TMSRMN"/>
          <w:noProof/>
        </w:rPr>
      </w:pPr>
      <w:r w:rsidRPr="00297FA3">
        <w:rPr>
          <w:rStyle w:val="TMSRMN"/>
          <w:noProof/>
          <w:lang w:val="de-CH"/>
        </w:rPr>
        <w:t>[</w:t>
      </w:r>
      <w:r w:rsidR="00CE33E0" w:rsidRPr="00297FA3">
        <w:rPr>
          <w:rStyle w:val="TMSRMN"/>
          <w:noProof/>
          <w:lang w:val="de-CH"/>
        </w:rPr>
        <w:t>38</w:t>
      </w:r>
      <w:r w:rsidRPr="00297FA3">
        <w:rPr>
          <w:rStyle w:val="TMSRMN"/>
          <w:noProof/>
          <w:lang w:val="de-CH"/>
        </w:rPr>
        <w:t>]</w:t>
      </w:r>
      <w:r w:rsidRPr="00297FA3">
        <w:rPr>
          <w:rStyle w:val="TMSRMN"/>
          <w:noProof/>
          <w:lang w:val="de-CH"/>
        </w:rPr>
        <w:tab/>
        <w:t xml:space="preserve">F. Auzel, </w:t>
      </w:r>
      <w:r w:rsidRPr="00297FA3">
        <w:rPr>
          <w:rStyle w:val="Italique"/>
          <w:lang w:val="de-CH"/>
        </w:rPr>
        <w:t xml:space="preserve">Chem. </w:t>
      </w:r>
      <w:r w:rsidRPr="00297FA3">
        <w:rPr>
          <w:rStyle w:val="Italique"/>
        </w:rPr>
        <w:t>Rev.</w:t>
      </w:r>
      <w:r w:rsidRPr="00297FA3">
        <w:rPr>
          <w:rStyle w:val="TMSRMN"/>
          <w:noProof/>
        </w:rPr>
        <w:t xml:space="preserve"> </w:t>
      </w:r>
      <w:r w:rsidRPr="00297FA3">
        <w:rPr>
          <w:rStyle w:val="BOLD"/>
        </w:rPr>
        <w:t>2004</w:t>
      </w:r>
      <w:r w:rsidRPr="00297FA3">
        <w:rPr>
          <w:rStyle w:val="TMSRMN"/>
          <w:noProof/>
        </w:rPr>
        <w:t xml:space="preserve">, </w:t>
      </w:r>
      <w:r w:rsidRPr="00297FA3">
        <w:rPr>
          <w:rStyle w:val="Italique"/>
        </w:rPr>
        <w:t>104</w:t>
      </w:r>
      <w:r w:rsidRPr="00297FA3">
        <w:rPr>
          <w:rStyle w:val="TMSRMN"/>
          <w:noProof/>
        </w:rPr>
        <w:t>, 139-173.</w:t>
      </w:r>
    </w:p>
    <w:p w14:paraId="028D3B7D" w14:textId="7030A9E1" w:rsidR="005B1279" w:rsidRPr="00297FA3" w:rsidRDefault="005B1279" w:rsidP="00FD6893">
      <w:pPr>
        <w:pStyle w:val="Reference"/>
        <w:rPr>
          <w:rStyle w:val="TMSRMN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39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FD6893" w:rsidRPr="00297FA3">
        <w:rPr>
          <w:rStyle w:val="TMSRMN"/>
          <w:lang w:val="en-US"/>
        </w:rPr>
        <w:t xml:space="preserve">a) J. Zhou, Q. Liu, W. Feng, Y. Sun, F. Li, </w:t>
      </w:r>
      <w:r w:rsidR="00FD6893" w:rsidRPr="00297FA3">
        <w:rPr>
          <w:rStyle w:val="TMSRMN"/>
          <w:i/>
          <w:lang w:val="en-US"/>
        </w:rPr>
        <w:t xml:space="preserve">Chem. </w:t>
      </w:r>
      <w:r w:rsidR="00FD6893" w:rsidRPr="00297FA3">
        <w:rPr>
          <w:rStyle w:val="TMSRMN"/>
          <w:i/>
        </w:rPr>
        <w:t>Rev.</w:t>
      </w:r>
      <w:r w:rsidR="00FD6893" w:rsidRPr="00297FA3">
        <w:rPr>
          <w:rStyle w:val="TMSRMN"/>
        </w:rPr>
        <w:t xml:space="preserve"> </w:t>
      </w:r>
      <w:r w:rsidR="00FD6893" w:rsidRPr="00297FA3">
        <w:rPr>
          <w:rStyle w:val="BOLD"/>
        </w:rPr>
        <w:t>2015</w:t>
      </w:r>
      <w:r w:rsidR="00FD6893" w:rsidRPr="00297FA3">
        <w:rPr>
          <w:rStyle w:val="TMSRMN"/>
        </w:rPr>
        <w:t xml:space="preserve">, </w:t>
      </w:r>
      <w:r w:rsidR="00FD6893" w:rsidRPr="00297FA3">
        <w:rPr>
          <w:rStyle w:val="Italique"/>
        </w:rPr>
        <w:t>115</w:t>
      </w:r>
      <w:r w:rsidR="00FD6893" w:rsidRPr="00297FA3">
        <w:rPr>
          <w:rStyle w:val="TMSRMN"/>
        </w:rPr>
        <w:t xml:space="preserve">, 395-465; b) X.-Y. Wang, R. R. </w:t>
      </w:r>
      <w:proofErr w:type="spellStart"/>
      <w:r w:rsidR="00FD6893" w:rsidRPr="00297FA3">
        <w:rPr>
          <w:rStyle w:val="TMSRMN"/>
        </w:rPr>
        <w:t>Valiev</w:t>
      </w:r>
      <w:proofErr w:type="spellEnd"/>
      <w:r w:rsidR="00FD6893" w:rsidRPr="00297FA3">
        <w:rPr>
          <w:rStyle w:val="TMSRMN"/>
        </w:rPr>
        <w:t xml:space="preserve">, T. Y. </w:t>
      </w:r>
      <w:proofErr w:type="spellStart"/>
      <w:r w:rsidR="00FD6893" w:rsidRPr="00297FA3">
        <w:rPr>
          <w:rStyle w:val="TMSRMN"/>
        </w:rPr>
        <w:t>Ohulchanskyy</w:t>
      </w:r>
      <w:proofErr w:type="spellEnd"/>
      <w:r w:rsidR="00FD6893" w:rsidRPr="00297FA3">
        <w:rPr>
          <w:rStyle w:val="TMSRMN"/>
        </w:rPr>
        <w:t xml:space="preserve">, H. </w:t>
      </w:r>
      <w:proofErr w:type="spellStart"/>
      <w:r w:rsidR="00FD6893" w:rsidRPr="00297FA3">
        <w:rPr>
          <w:rStyle w:val="TMSRMN"/>
        </w:rPr>
        <w:t>Agren</w:t>
      </w:r>
      <w:proofErr w:type="spellEnd"/>
      <w:r w:rsidR="00FD6893" w:rsidRPr="00297FA3">
        <w:rPr>
          <w:rStyle w:val="TMSRMN"/>
        </w:rPr>
        <w:t xml:space="preserve">, C. Yang, G. Chen, </w:t>
      </w:r>
      <w:r w:rsidR="00FD6893" w:rsidRPr="00297FA3">
        <w:rPr>
          <w:rStyle w:val="Italique"/>
        </w:rPr>
        <w:t>Chem. Soc. Rev.</w:t>
      </w:r>
      <w:r w:rsidR="00FD6893" w:rsidRPr="00297FA3">
        <w:rPr>
          <w:rStyle w:val="TMSRMN"/>
        </w:rPr>
        <w:t xml:space="preserve"> </w:t>
      </w:r>
      <w:r w:rsidR="00FD6893" w:rsidRPr="00297FA3">
        <w:rPr>
          <w:rStyle w:val="BOLD"/>
        </w:rPr>
        <w:t>2017</w:t>
      </w:r>
      <w:r w:rsidR="00FD6893" w:rsidRPr="00297FA3">
        <w:rPr>
          <w:rStyle w:val="TMSRMN"/>
        </w:rPr>
        <w:t xml:space="preserve">, </w:t>
      </w:r>
      <w:r w:rsidR="00FD6893" w:rsidRPr="00297FA3">
        <w:rPr>
          <w:rStyle w:val="Italique"/>
        </w:rPr>
        <w:t>46</w:t>
      </w:r>
      <w:r w:rsidR="00FD6893" w:rsidRPr="00297FA3">
        <w:rPr>
          <w:rStyle w:val="TMSRMN"/>
        </w:rPr>
        <w:t xml:space="preserve">, 4150-4167; </w:t>
      </w:r>
      <w:r w:rsidRPr="00297FA3">
        <w:rPr>
          <w:rStyle w:val="TMSRMN"/>
        </w:rPr>
        <w:t xml:space="preserve">J. Zhou, J. L. </w:t>
      </w:r>
      <w:proofErr w:type="spellStart"/>
      <w:r w:rsidRPr="00297FA3">
        <w:rPr>
          <w:rStyle w:val="TMSRMN"/>
        </w:rPr>
        <w:t>Leano</w:t>
      </w:r>
      <w:proofErr w:type="spellEnd"/>
      <w:r w:rsidRPr="00297FA3">
        <w:rPr>
          <w:rStyle w:val="TMSRMN"/>
        </w:rPr>
        <w:t xml:space="preserve"> Jr., Z. Liu, K.-L. Wong, R.-S. Liu, J.-C. G. Bünzli, </w:t>
      </w:r>
      <w:r w:rsidRPr="00297FA3">
        <w:rPr>
          <w:rStyle w:val="Italique"/>
        </w:rPr>
        <w:t>Small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2018</w:t>
      </w:r>
      <w:r w:rsidRPr="00297FA3">
        <w:rPr>
          <w:rStyle w:val="TMSRMN"/>
        </w:rPr>
        <w:t>, 1801882.</w:t>
      </w:r>
    </w:p>
    <w:p w14:paraId="3050B5EB" w14:textId="2C5AB98A" w:rsidR="005B1279" w:rsidRPr="00297FA3" w:rsidRDefault="005B1279" w:rsidP="005B1279">
      <w:pPr>
        <w:pStyle w:val="Reference"/>
        <w:rPr>
          <w:rStyle w:val="TMSRMN"/>
        </w:rPr>
      </w:pPr>
      <w:r w:rsidRPr="00297FA3">
        <w:rPr>
          <w:rStyle w:val="TMSRMN"/>
        </w:rPr>
        <w:t>[</w:t>
      </w:r>
      <w:r w:rsidR="00CE33E0" w:rsidRPr="00297FA3">
        <w:rPr>
          <w:rStyle w:val="TMSRMN"/>
        </w:rPr>
        <w:t>40</w:t>
      </w:r>
      <w:r w:rsidR="00671DDD" w:rsidRPr="00297FA3">
        <w:rPr>
          <w:rStyle w:val="TMSRMN"/>
        </w:rPr>
        <w:t>]</w:t>
      </w:r>
      <w:r w:rsidR="00671DDD" w:rsidRPr="00297FA3">
        <w:rPr>
          <w:rStyle w:val="TMSRMN"/>
        </w:rPr>
        <w:tab/>
      </w:r>
      <w:r w:rsidRPr="00297FA3">
        <w:rPr>
          <w:rStyle w:val="TMSRMN"/>
        </w:rPr>
        <w:t xml:space="preserve">a) X. Huang, S. Han, W. Huang, X. Liu, </w:t>
      </w:r>
      <w:r w:rsidRPr="00297FA3">
        <w:rPr>
          <w:rStyle w:val="Italique"/>
        </w:rPr>
        <w:t>Chem. Soc. Rev.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2013</w:t>
      </w:r>
      <w:r w:rsidRPr="00297FA3">
        <w:rPr>
          <w:rStyle w:val="TMSRMN"/>
        </w:rPr>
        <w:t>, 42, 173-201; b) J.-C. G. Bünzli, A.-S. Chauvin,</w:t>
      </w:r>
      <w:r w:rsidR="009A6284" w:rsidRPr="00297FA3">
        <w:rPr>
          <w:rStyle w:val="TMSRMN"/>
        </w:rPr>
        <w:t xml:space="preserve"> in ‘</w:t>
      </w:r>
      <w:r w:rsidRPr="00297FA3">
        <w:rPr>
          <w:rStyle w:val="TMSRMN"/>
          <w:lang w:val="en-US"/>
        </w:rPr>
        <w:t xml:space="preserve">Handbook on the Physics and Chemistry of </w:t>
      </w:r>
      <w:r w:rsidR="007C3673" w:rsidRPr="00297FA3">
        <w:rPr>
          <w:rStyle w:val="TMSRMN"/>
          <w:lang w:val="en-US"/>
        </w:rPr>
        <w:t>Rare Earth</w:t>
      </w:r>
      <w:r w:rsidRPr="00297FA3">
        <w:rPr>
          <w:rStyle w:val="TMSRMN"/>
          <w:lang w:val="en-US"/>
        </w:rPr>
        <w:t>s’</w:t>
      </w:r>
      <w:r w:rsidRPr="00297FA3">
        <w:rPr>
          <w:rStyle w:val="TMSRMN"/>
        </w:rPr>
        <w:t xml:space="preserve">, Eds.: J.-C. G. Bünzli and V. K. </w:t>
      </w:r>
      <w:proofErr w:type="spellStart"/>
      <w:r w:rsidRPr="00297FA3">
        <w:rPr>
          <w:rStyle w:val="TMSRMN"/>
        </w:rPr>
        <w:t>Pecharsky</w:t>
      </w:r>
      <w:proofErr w:type="spellEnd"/>
      <w:r w:rsidRPr="00297FA3">
        <w:rPr>
          <w:rStyle w:val="TMSRMN"/>
        </w:rPr>
        <w:t xml:space="preserve">, Elsevier North Holland, Amsterdam </w:t>
      </w:r>
      <w:r w:rsidRPr="00297FA3">
        <w:rPr>
          <w:rStyle w:val="TMSRMN"/>
          <w:b/>
        </w:rPr>
        <w:t>2014</w:t>
      </w:r>
      <w:r w:rsidRPr="00297FA3">
        <w:rPr>
          <w:rStyle w:val="TMSRMN"/>
        </w:rPr>
        <w:t xml:space="preserve">, </w:t>
      </w:r>
      <w:r w:rsidRPr="00297FA3">
        <w:rPr>
          <w:rStyle w:val="TMSRMN"/>
          <w:i/>
        </w:rPr>
        <w:t>44</w:t>
      </w:r>
      <w:r w:rsidRPr="00297FA3">
        <w:rPr>
          <w:rStyle w:val="TMSRMN"/>
        </w:rPr>
        <w:t>, 169-281.</w:t>
      </w:r>
    </w:p>
    <w:p w14:paraId="5727EE39" w14:textId="2339B5C4" w:rsidR="00B07E89" w:rsidRPr="00297FA3" w:rsidRDefault="005F02A2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fr-FR"/>
        </w:rPr>
        <w:t>[</w:t>
      </w:r>
      <w:r w:rsidR="00CE33E0" w:rsidRPr="00297FA3">
        <w:rPr>
          <w:rStyle w:val="TMSRMN"/>
          <w:lang w:val="fr-FR"/>
        </w:rPr>
        <w:t>41</w:t>
      </w:r>
      <w:r w:rsidRPr="00297FA3">
        <w:rPr>
          <w:rStyle w:val="TMSRMN"/>
          <w:lang w:val="fr-FR"/>
        </w:rPr>
        <w:t>]</w:t>
      </w:r>
      <w:r w:rsidRPr="00297FA3">
        <w:rPr>
          <w:rStyle w:val="TMSRMN"/>
          <w:lang w:val="fr-FR"/>
        </w:rPr>
        <w:tab/>
        <w:t xml:space="preserve">J. Luzon, R. </w:t>
      </w:r>
      <w:proofErr w:type="spellStart"/>
      <w:r w:rsidRPr="00297FA3">
        <w:rPr>
          <w:rStyle w:val="TMSRMN"/>
          <w:lang w:val="fr-FR"/>
        </w:rPr>
        <w:t>Sessoli</w:t>
      </w:r>
      <w:proofErr w:type="spellEnd"/>
      <w:r w:rsidRPr="00297FA3">
        <w:rPr>
          <w:rStyle w:val="TMSRMN"/>
          <w:lang w:val="fr-FR"/>
        </w:rPr>
        <w:t xml:space="preserve">, </w:t>
      </w:r>
      <w:r w:rsidRPr="00297FA3">
        <w:rPr>
          <w:rStyle w:val="Italique"/>
          <w:lang w:val="fr-FR"/>
        </w:rPr>
        <w:t>Dalton Trans.</w:t>
      </w:r>
      <w:r w:rsidRPr="00297FA3">
        <w:rPr>
          <w:rStyle w:val="TMSRMN"/>
          <w:lang w:val="fr-FR"/>
        </w:rPr>
        <w:t xml:space="preserve"> </w:t>
      </w:r>
      <w:r w:rsidRPr="00297FA3">
        <w:rPr>
          <w:rStyle w:val="BOLD"/>
          <w:lang w:val="en-US"/>
        </w:rPr>
        <w:t>2012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41</w:t>
      </w:r>
      <w:r w:rsidRPr="00297FA3">
        <w:rPr>
          <w:rStyle w:val="TMSRMN"/>
          <w:lang w:val="en-US"/>
        </w:rPr>
        <w:t>, 13556-13567.</w:t>
      </w:r>
    </w:p>
    <w:p w14:paraId="70197690" w14:textId="5DFFE326" w:rsidR="005F02A2" w:rsidRPr="00297FA3" w:rsidRDefault="005F02A2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42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J. D. Rinehart, J. R. Long, </w:t>
      </w:r>
      <w:r w:rsidRPr="00297FA3">
        <w:rPr>
          <w:rStyle w:val="Italique"/>
          <w:lang w:val="en-US"/>
        </w:rPr>
        <w:t>Chem. Sci.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2011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2</w:t>
      </w:r>
      <w:r w:rsidRPr="00297FA3">
        <w:rPr>
          <w:rStyle w:val="TMSRMN"/>
          <w:lang w:val="en-US"/>
        </w:rPr>
        <w:t>, 2078-2085.</w:t>
      </w:r>
    </w:p>
    <w:p w14:paraId="31EAEB7B" w14:textId="7F910C0B" w:rsidR="00B07E89" w:rsidRPr="00297FA3" w:rsidRDefault="00A348BA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43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a) R. </w:t>
      </w:r>
      <w:proofErr w:type="spellStart"/>
      <w:r w:rsidRPr="00297FA3">
        <w:rPr>
          <w:rStyle w:val="TMSRMN"/>
          <w:lang w:val="en-US"/>
        </w:rPr>
        <w:t>Sessoli</w:t>
      </w:r>
      <w:proofErr w:type="spellEnd"/>
      <w:r w:rsidRPr="00297FA3">
        <w:rPr>
          <w:rStyle w:val="TMSRMN"/>
          <w:lang w:val="en-US"/>
        </w:rPr>
        <w:t xml:space="preserve">, H. L. Tsai, A. R. Schake, S. Wang, J. B. Vincent, K. </w:t>
      </w:r>
      <w:proofErr w:type="spellStart"/>
      <w:r w:rsidRPr="00297FA3">
        <w:rPr>
          <w:rStyle w:val="TMSRMN"/>
          <w:lang w:val="en-US"/>
        </w:rPr>
        <w:t>Folting</w:t>
      </w:r>
      <w:proofErr w:type="spellEnd"/>
      <w:r w:rsidRPr="00297FA3">
        <w:rPr>
          <w:rStyle w:val="TMSRMN"/>
          <w:lang w:val="en-US"/>
        </w:rPr>
        <w:t xml:space="preserve">, D. </w:t>
      </w:r>
      <w:proofErr w:type="spellStart"/>
      <w:r w:rsidRPr="00297FA3">
        <w:rPr>
          <w:rStyle w:val="TMSRMN"/>
          <w:lang w:val="en-US"/>
        </w:rPr>
        <w:t>Gatteschi</w:t>
      </w:r>
      <w:proofErr w:type="spellEnd"/>
      <w:r w:rsidRPr="00297FA3">
        <w:rPr>
          <w:rStyle w:val="TMSRMN"/>
          <w:lang w:val="en-US"/>
        </w:rPr>
        <w:t xml:space="preserve">, G. Christou, D. N Hendrickson, </w:t>
      </w:r>
      <w:r w:rsidRPr="00297FA3">
        <w:rPr>
          <w:rStyle w:val="Italique"/>
        </w:rPr>
        <w:t xml:space="preserve">j. Am. Chem. Soc. </w:t>
      </w:r>
      <w:r w:rsidRPr="00297FA3">
        <w:rPr>
          <w:rStyle w:val="BOLD"/>
        </w:rPr>
        <w:t>1993</w:t>
      </w:r>
      <w:r w:rsidRPr="00297FA3">
        <w:rPr>
          <w:rStyle w:val="TMSRMN"/>
        </w:rPr>
        <w:t xml:space="preserve">, </w:t>
      </w:r>
      <w:r w:rsidRPr="00297FA3">
        <w:rPr>
          <w:rStyle w:val="Italique"/>
        </w:rPr>
        <w:t>115</w:t>
      </w:r>
      <w:r w:rsidRPr="00297FA3">
        <w:rPr>
          <w:rStyle w:val="TMSRMN"/>
        </w:rPr>
        <w:t xml:space="preserve">, 1804-1816, b) L. </w:t>
      </w:r>
      <w:proofErr w:type="spellStart"/>
      <w:r w:rsidRPr="00297FA3">
        <w:rPr>
          <w:rStyle w:val="TMSRMN"/>
        </w:rPr>
        <w:t>Sorace</w:t>
      </w:r>
      <w:proofErr w:type="spellEnd"/>
      <w:r w:rsidRPr="00297FA3">
        <w:rPr>
          <w:rStyle w:val="TMSRMN"/>
        </w:rPr>
        <w:t xml:space="preserve">, C. </w:t>
      </w:r>
      <w:proofErr w:type="spellStart"/>
      <w:r w:rsidRPr="00297FA3">
        <w:rPr>
          <w:rStyle w:val="TMSRMN"/>
        </w:rPr>
        <w:t>Benelli</w:t>
      </w:r>
      <w:proofErr w:type="spellEnd"/>
      <w:r w:rsidRPr="00297FA3">
        <w:rPr>
          <w:rStyle w:val="TMSRMN"/>
        </w:rPr>
        <w:t xml:space="preserve">, D. </w:t>
      </w:r>
      <w:proofErr w:type="spellStart"/>
      <w:r w:rsidRPr="00297FA3">
        <w:rPr>
          <w:rStyle w:val="TMSRMN"/>
        </w:rPr>
        <w:t>Gatteschi</w:t>
      </w:r>
      <w:proofErr w:type="spellEnd"/>
      <w:r w:rsidRPr="00297FA3">
        <w:rPr>
          <w:rStyle w:val="TMSRMN"/>
        </w:rPr>
        <w:t xml:space="preserve">, </w:t>
      </w:r>
      <w:r w:rsidRPr="00297FA3">
        <w:rPr>
          <w:rStyle w:val="Italique"/>
        </w:rPr>
        <w:t>Chem. Soc. Rev.</w:t>
      </w:r>
      <w:r w:rsidRPr="00297FA3">
        <w:rPr>
          <w:rStyle w:val="TMSRMN"/>
        </w:rPr>
        <w:t xml:space="preserve"> </w:t>
      </w:r>
      <w:r w:rsidRPr="00297FA3">
        <w:rPr>
          <w:rStyle w:val="BOLD"/>
        </w:rPr>
        <w:t>2011</w:t>
      </w:r>
      <w:r w:rsidRPr="00297FA3">
        <w:rPr>
          <w:rStyle w:val="TMSRMN"/>
        </w:rPr>
        <w:t xml:space="preserve">, </w:t>
      </w:r>
      <w:r w:rsidRPr="00297FA3">
        <w:rPr>
          <w:rStyle w:val="Italique"/>
        </w:rPr>
        <w:t>40</w:t>
      </w:r>
      <w:r w:rsidRPr="00297FA3">
        <w:rPr>
          <w:rStyle w:val="TMSRMN"/>
        </w:rPr>
        <w:t>, 3092-3104.</w:t>
      </w:r>
    </w:p>
    <w:p w14:paraId="5D44A78C" w14:textId="5E66D1C3" w:rsidR="00AE5222" w:rsidRPr="00297FA3" w:rsidRDefault="00AE5222" w:rsidP="00AE5222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44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proofErr w:type="gramStart"/>
      <w:r w:rsidRPr="00297FA3">
        <w:rPr>
          <w:rStyle w:val="TMSRMN"/>
          <w:lang w:val="en-US"/>
        </w:rPr>
        <w:t>a</w:t>
      </w:r>
      <w:proofErr w:type="gramEnd"/>
      <w:r w:rsidRPr="00297FA3">
        <w:rPr>
          <w:rStyle w:val="TMSRMN"/>
          <w:lang w:val="en-US"/>
        </w:rPr>
        <w:t xml:space="preserve">) N. Ishikawa, M. Sugita, T. Ishikawa, S.-Y. </w:t>
      </w:r>
      <w:proofErr w:type="spellStart"/>
      <w:r w:rsidRPr="00297FA3">
        <w:rPr>
          <w:rStyle w:val="TMSRMN"/>
          <w:lang w:val="en-US"/>
        </w:rPr>
        <w:t>Koshihara</w:t>
      </w:r>
      <w:proofErr w:type="spellEnd"/>
      <w:r w:rsidRPr="00297FA3">
        <w:rPr>
          <w:rStyle w:val="TMSRMN"/>
          <w:lang w:val="en-US"/>
        </w:rPr>
        <w:t xml:space="preserve">, Y. </w:t>
      </w:r>
      <w:proofErr w:type="spellStart"/>
      <w:r w:rsidRPr="00297FA3">
        <w:rPr>
          <w:rStyle w:val="TMSRMN"/>
          <w:lang w:val="en-US"/>
        </w:rPr>
        <w:t>Kaizu</w:t>
      </w:r>
      <w:proofErr w:type="spellEnd"/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J. Am. Chem. Soc.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2003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125</w:t>
      </w:r>
      <w:r w:rsidRPr="00297FA3">
        <w:rPr>
          <w:rStyle w:val="TMSRMN"/>
          <w:lang w:val="en-US"/>
        </w:rPr>
        <w:t xml:space="preserve">, 8694-8695; b) N. Ishikawa, </w:t>
      </w:r>
      <w:r w:rsidRPr="00297FA3">
        <w:rPr>
          <w:rStyle w:val="Italique"/>
          <w:lang w:val="en-US"/>
        </w:rPr>
        <w:t>J. Phys. Chem. A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2003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107</w:t>
      </w:r>
      <w:r w:rsidRPr="00297FA3">
        <w:rPr>
          <w:rStyle w:val="TMSRMN"/>
          <w:lang w:val="en-US"/>
        </w:rPr>
        <w:t xml:space="preserve">, 5831-5835; c) N. Ishikawa, M. Sugita, T. Okubo, N. Tanaka, T. Iino, Y. </w:t>
      </w:r>
      <w:proofErr w:type="spellStart"/>
      <w:r w:rsidRPr="00297FA3">
        <w:rPr>
          <w:rStyle w:val="TMSRMN"/>
          <w:lang w:val="en-US"/>
        </w:rPr>
        <w:t>Kaizu</w:t>
      </w:r>
      <w:proofErr w:type="spellEnd"/>
      <w:r w:rsidRPr="00297FA3">
        <w:rPr>
          <w:rStyle w:val="TMSRMN"/>
          <w:lang w:val="en-US"/>
        </w:rPr>
        <w:t xml:space="preserve">, </w:t>
      </w:r>
      <w:proofErr w:type="spellStart"/>
      <w:r w:rsidRPr="00297FA3">
        <w:rPr>
          <w:rStyle w:val="Italique"/>
          <w:lang w:val="en-US"/>
        </w:rPr>
        <w:t>Inorg</w:t>
      </w:r>
      <w:proofErr w:type="spellEnd"/>
      <w:r w:rsidRPr="00297FA3">
        <w:rPr>
          <w:rStyle w:val="Italique"/>
          <w:lang w:val="en-US"/>
        </w:rPr>
        <w:t>. Chem.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2003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42</w:t>
      </w:r>
      <w:r w:rsidRPr="00297FA3">
        <w:rPr>
          <w:rStyle w:val="TMSRMN"/>
          <w:lang w:val="en-US"/>
        </w:rPr>
        <w:t>, 2440-2446.</w:t>
      </w:r>
    </w:p>
    <w:p w14:paraId="1C58A14E" w14:textId="090D1B36" w:rsidR="00B07E89" w:rsidRPr="00297FA3" w:rsidRDefault="004A2861" w:rsidP="00B07E89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45</w:t>
      </w:r>
      <w:r w:rsidR="009A6284" w:rsidRPr="00297FA3">
        <w:rPr>
          <w:rStyle w:val="TMSRMN"/>
          <w:lang w:val="en-US"/>
        </w:rPr>
        <w:t>]</w:t>
      </w:r>
      <w:r w:rsidR="009A6284" w:rsidRPr="00297FA3">
        <w:rPr>
          <w:rStyle w:val="TMSRMN"/>
          <w:lang w:val="en-US"/>
        </w:rPr>
        <w:tab/>
      </w:r>
      <w:r w:rsidR="00DC0E10" w:rsidRPr="00297FA3">
        <w:t xml:space="preserve"> </w:t>
      </w:r>
      <w:proofErr w:type="gramStart"/>
      <w:r w:rsidR="00DC0E10" w:rsidRPr="00297FA3">
        <w:rPr>
          <w:rStyle w:val="TMSRMN"/>
          <w:lang w:val="en-US"/>
        </w:rPr>
        <w:t>a</w:t>
      </w:r>
      <w:proofErr w:type="gramEnd"/>
      <w:r w:rsidR="00DC0E10" w:rsidRPr="00297FA3">
        <w:rPr>
          <w:rStyle w:val="TMSRMN"/>
          <w:lang w:val="en-US"/>
        </w:rPr>
        <w:t xml:space="preserve">) R. </w:t>
      </w:r>
      <w:proofErr w:type="spellStart"/>
      <w:r w:rsidR="00DC0E10" w:rsidRPr="00297FA3">
        <w:rPr>
          <w:rStyle w:val="TMSRMN"/>
          <w:lang w:val="en-US"/>
        </w:rPr>
        <w:t>Clérac</w:t>
      </w:r>
      <w:proofErr w:type="spellEnd"/>
      <w:r w:rsidR="00DC0E10" w:rsidRPr="00297FA3">
        <w:rPr>
          <w:rStyle w:val="TMSRMN"/>
          <w:lang w:val="en-US"/>
        </w:rPr>
        <w:t xml:space="preserve">, R. E. P. </w:t>
      </w:r>
      <w:proofErr w:type="spellStart"/>
      <w:r w:rsidR="00DC0E10" w:rsidRPr="00297FA3">
        <w:rPr>
          <w:rStyle w:val="TMSRMN"/>
          <w:lang w:val="en-US"/>
        </w:rPr>
        <w:t>Winpenny</w:t>
      </w:r>
      <w:proofErr w:type="spellEnd"/>
      <w:r w:rsidR="00DC0E10" w:rsidRPr="00297FA3">
        <w:rPr>
          <w:rStyle w:val="TMSRMN"/>
          <w:lang w:val="en-US"/>
        </w:rPr>
        <w:t xml:space="preserve">, </w:t>
      </w:r>
      <w:r w:rsidR="00DC0E10" w:rsidRPr="00297FA3">
        <w:rPr>
          <w:rStyle w:val="Italique"/>
          <w:lang w:val="en-US"/>
        </w:rPr>
        <w:t>Structure and Bond.</w:t>
      </w:r>
      <w:r w:rsidR="00DC0E10" w:rsidRPr="00297FA3">
        <w:rPr>
          <w:rStyle w:val="TMSRMN"/>
          <w:lang w:val="en-US"/>
        </w:rPr>
        <w:t xml:space="preserve"> </w:t>
      </w:r>
      <w:r w:rsidR="00DC0E10" w:rsidRPr="00297FA3">
        <w:rPr>
          <w:rStyle w:val="BOLD"/>
          <w:lang w:val="en-US"/>
        </w:rPr>
        <w:t>2016</w:t>
      </w:r>
      <w:r w:rsidR="00DC0E10" w:rsidRPr="00297FA3">
        <w:rPr>
          <w:rStyle w:val="TMSRMN"/>
          <w:lang w:val="en-US"/>
        </w:rPr>
        <w:t xml:space="preserve">, </w:t>
      </w:r>
      <w:r w:rsidR="00DC0E10" w:rsidRPr="00297FA3">
        <w:rPr>
          <w:rStyle w:val="Italique"/>
          <w:lang w:val="en-US"/>
        </w:rPr>
        <w:t>172</w:t>
      </w:r>
      <w:r w:rsidR="00DC0E10" w:rsidRPr="00297FA3">
        <w:rPr>
          <w:rStyle w:val="TMSRMN"/>
          <w:lang w:val="en-US"/>
        </w:rPr>
        <w:t xml:space="preserve">, 35-48; b) </w:t>
      </w:r>
      <w:r w:rsidRPr="00297FA3">
        <w:rPr>
          <w:rStyle w:val="TMSRMN"/>
          <w:lang w:val="en-US"/>
        </w:rPr>
        <w:t xml:space="preserve">S. G. McAdams, A.-M. </w:t>
      </w:r>
      <w:proofErr w:type="spellStart"/>
      <w:r w:rsidRPr="00297FA3">
        <w:rPr>
          <w:rStyle w:val="TMSRMN"/>
          <w:lang w:val="en-US"/>
        </w:rPr>
        <w:t>Ariciu</w:t>
      </w:r>
      <w:proofErr w:type="spellEnd"/>
      <w:r w:rsidRPr="00297FA3">
        <w:rPr>
          <w:rStyle w:val="TMSRMN"/>
          <w:lang w:val="en-US"/>
        </w:rPr>
        <w:t xml:space="preserve">, A. K. </w:t>
      </w:r>
      <w:proofErr w:type="spellStart"/>
      <w:r w:rsidRPr="00297FA3">
        <w:rPr>
          <w:rStyle w:val="TMSRMN"/>
          <w:lang w:val="en-US"/>
        </w:rPr>
        <w:t>Kostopoulos</w:t>
      </w:r>
      <w:proofErr w:type="spellEnd"/>
      <w:r w:rsidRPr="00297FA3">
        <w:rPr>
          <w:rStyle w:val="TMSRMN"/>
          <w:lang w:val="en-US"/>
        </w:rPr>
        <w:t xml:space="preserve">, J. P. S. Walsh, F. Tuna, </w:t>
      </w:r>
      <w:proofErr w:type="spellStart"/>
      <w:r w:rsidRPr="00297FA3">
        <w:rPr>
          <w:rStyle w:val="Italique"/>
          <w:lang w:val="en-US"/>
        </w:rPr>
        <w:t>Coord</w:t>
      </w:r>
      <w:proofErr w:type="spellEnd"/>
      <w:r w:rsidRPr="00297FA3">
        <w:rPr>
          <w:rStyle w:val="Italique"/>
          <w:lang w:val="en-US"/>
        </w:rPr>
        <w:t>. Chem.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2017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346</w:t>
      </w:r>
      <w:r w:rsidRPr="00297FA3">
        <w:rPr>
          <w:rStyle w:val="TMSRMN"/>
          <w:lang w:val="en-US"/>
        </w:rPr>
        <w:t>, 216-239</w:t>
      </w:r>
      <w:r w:rsidR="004C33F1" w:rsidRPr="00297FA3">
        <w:rPr>
          <w:rStyle w:val="TMSRMN"/>
          <w:lang w:val="en-US"/>
        </w:rPr>
        <w:t xml:space="preserve">; c) S. K. Gupta, R. </w:t>
      </w:r>
      <w:proofErr w:type="spellStart"/>
      <w:r w:rsidR="004C33F1" w:rsidRPr="00297FA3">
        <w:rPr>
          <w:rStyle w:val="TMSRMN"/>
          <w:lang w:val="en-US"/>
        </w:rPr>
        <w:t>Murugavel</w:t>
      </w:r>
      <w:proofErr w:type="spellEnd"/>
      <w:r w:rsidR="004C33F1" w:rsidRPr="00297FA3">
        <w:rPr>
          <w:rStyle w:val="TMSRMN"/>
          <w:lang w:val="en-US"/>
        </w:rPr>
        <w:t xml:space="preserve">, </w:t>
      </w:r>
      <w:r w:rsidR="004C33F1" w:rsidRPr="00297FA3">
        <w:rPr>
          <w:rStyle w:val="Italique"/>
          <w:lang w:val="en-US"/>
        </w:rPr>
        <w:t xml:space="preserve">Chem. </w:t>
      </w:r>
      <w:proofErr w:type="spellStart"/>
      <w:r w:rsidR="004C33F1" w:rsidRPr="00297FA3">
        <w:rPr>
          <w:rStyle w:val="Italique"/>
          <w:lang w:val="en-US"/>
        </w:rPr>
        <w:t>Commun</w:t>
      </w:r>
      <w:proofErr w:type="spellEnd"/>
      <w:r w:rsidR="004C33F1" w:rsidRPr="00297FA3">
        <w:rPr>
          <w:rStyle w:val="Italique"/>
          <w:lang w:val="en-US"/>
        </w:rPr>
        <w:t>.</w:t>
      </w:r>
      <w:r w:rsidR="004C33F1" w:rsidRPr="00297FA3">
        <w:rPr>
          <w:rStyle w:val="TMSRMN"/>
          <w:lang w:val="en-US"/>
        </w:rPr>
        <w:t xml:space="preserve"> </w:t>
      </w:r>
      <w:r w:rsidR="004C33F1" w:rsidRPr="00297FA3">
        <w:rPr>
          <w:rStyle w:val="BOLD"/>
          <w:lang w:val="en-US"/>
        </w:rPr>
        <w:t>2018</w:t>
      </w:r>
      <w:r w:rsidR="004C33F1" w:rsidRPr="00297FA3">
        <w:rPr>
          <w:rStyle w:val="TMSRMN"/>
          <w:lang w:val="en-US"/>
        </w:rPr>
        <w:t xml:space="preserve">, </w:t>
      </w:r>
      <w:r w:rsidR="004C33F1" w:rsidRPr="00297FA3">
        <w:rPr>
          <w:rStyle w:val="Italique"/>
          <w:lang w:val="en-US"/>
        </w:rPr>
        <w:t>54</w:t>
      </w:r>
      <w:r w:rsidR="004C33F1" w:rsidRPr="00297FA3">
        <w:rPr>
          <w:rStyle w:val="TMSRMN"/>
          <w:lang w:val="en-US"/>
        </w:rPr>
        <w:t>, 3685-3696.</w:t>
      </w:r>
    </w:p>
    <w:p w14:paraId="6241D242" w14:textId="78D33219" w:rsidR="009A6284" w:rsidRPr="00297FA3" w:rsidRDefault="00D4545D" w:rsidP="009A6284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46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DE5F83" w:rsidRPr="00297FA3">
        <w:rPr>
          <w:rStyle w:val="TMSRMN"/>
          <w:lang w:val="en-US"/>
        </w:rPr>
        <w:t xml:space="preserve">Z.-N. Chen, </w:t>
      </w:r>
      <w:r w:rsidR="00DE5F83" w:rsidRPr="00297FA3">
        <w:rPr>
          <w:rStyle w:val="Italique"/>
          <w:lang w:val="en-US"/>
        </w:rPr>
        <w:t xml:space="preserve">J. </w:t>
      </w:r>
      <w:r w:rsidR="007C3673" w:rsidRPr="00297FA3">
        <w:rPr>
          <w:rStyle w:val="Italique"/>
          <w:lang w:val="en-US"/>
        </w:rPr>
        <w:t>Rare Earth</w:t>
      </w:r>
      <w:r w:rsidR="00DE5F83" w:rsidRPr="00297FA3">
        <w:rPr>
          <w:rStyle w:val="TMSRMN"/>
          <w:lang w:val="en-US"/>
        </w:rPr>
        <w:t xml:space="preserve"> </w:t>
      </w:r>
      <w:r w:rsidR="00DE5F83" w:rsidRPr="00297FA3">
        <w:rPr>
          <w:rStyle w:val="BOLD"/>
          <w:lang w:val="en-US"/>
        </w:rPr>
        <w:t>2011</w:t>
      </w:r>
      <w:r w:rsidR="00DE5F83" w:rsidRPr="00297FA3">
        <w:rPr>
          <w:rStyle w:val="TMSRMN"/>
          <w:lang w:val="en-US"/>
        </w:rPr>
        <w:t xml:space="preserve">, </w:t>
      </w:r>
      <w:r w:rsidR="00DE5F83" w:rsidRPr="00297FA3">
        <w:rPr>
          <w:rStyle w:val="Italique"/>
          <w:lang w:val="en-US"/>
        </w:rPr>
        <w:t>29</w:t>
      </w:r>
      <w:r w:rsidR="00DE5F83" w:rsidRPr="00297FA3">
        <w:rPr>
          <w:rStyle w:val="TMSRMN"/>
          <w:lang w:val="en-US"/>
        </w:rPr>
        <w:t>, 1-6.</w:t>
      </w:r>
      <w:r w:rsidR="009A6284" w:rsidRPr="00297FA3">
        <w:rPr>
          <w:rStyle w:val="TMSRMN"/>
          <w:lang w:val="en-US"/>
        </w:rPr>
        <w:t xml:space="preserve"> </w:t>
      </w:r>
    </w:p>
    <w:p w14:paraId="5FB746B0" w14:textId="4458A865" w:rsidR="009A6284" w:rsidRPr="00297FA3" w:rsidRDefault="00DE5F83" w:rsidP="00334E80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47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1B5790" w:rsidRPr="00297FA3">
        <w:rPr>
          <w:rStyle w:val="TMSRMN"/>
          <w:lang w:val="en-US"/>
        </w:rPr>
        <w:t xml:space="preserve">K. </w:t>
      </w:r>
      <w:proofErr w:type="spellStart"/>
      <w:r w:rsidR="001B5790" w:rsidRPr="00297FA3">
        <w:rPr>
          <w:rStyle w:val="TMSRMN"/>
          <w:lang w:val="en-US"/>
        </w:rPr>
        <w:t>Majcher</w:t>
      </w:r>
      <w:proofErr w:type="spellEnd"/>
      <w:r w:rsidR="001B5790" w:rsidRPr="00297FA3">
        <w:rPr>
          <w:rStyle w:val="TMSRMN"/>
          <w:lang w:val="en-US"/>
        </w:rPr>
        <w:t xml:space="preserve">, </w:t>
      </w:r>
      <w:r w:rsidR="001B5790" w:rsidRPr="00297FA3">
        <w:rPr>
          <w:rStyle w:val="TMSRMN"/>
          <w:i/>
          <w:lang w:val="en-US"/>
        </w:rPr>
        <w:t>MIT Technology Review</w:t>
      </w:r>
      <w:r w:rsidR="001B5790" w:rsidRPr="00297FA3">
        <w:rPr>
          <w:rStyle w:val="TMSRMN"/>
          <w:lang w:val="en-US"/>
        </w:rPr>
        <w:t xml:space="preserve">, 2015 </w:t>
      </w:r>
      <w:hyperlink r:id="rId41" w:history="1">
        <w:r w:rsidR="001B5790" w:rsidRPr="00297FA3">
          <w:rPr>
            <w:rStyle w:val="Hyperlink"/>
            <w:color w:val="auto"/>
            <w:lang w:val="en-US"/>
          </w:rPr>
          <w:t>https://www.technologyreview.com/s/535381/what-happened-to-the-rare-earths-crisis/</w:t>
        </w:r>
      </w:hyperlink>
    </w:p>
    <w:p w14:paraId="3142C92D" w14:textId="6438E170" w:rsidR="009A6284" w:rsidRPr="00297FA3" w:rsidRDefault="009A6284" w:rsidP="009A6284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fr-FR"/>
        </w:rPr>
        <w:lastRenderedPageBreak/>
        <w:t>[</w:t>
      </w:r>
      <w:r w:rsidR="00CE33E0" w:rsidRPr="00297FA3">
        <w:rPr>
          <w:rStyle w:val="TMSRMN"/>
          <w:lang w:val="fr-FR"/>
        </w:rPr>
        <w:t>48</w:t>
      </w:r>
      <w:r w:rsidRPr="00297FA3">
        <w:rPr>
          <w:rStyle w:val="TMSRMN"/>
          <w:lang w:val="fr-FR"/>
        </w:rPr>
        <w:t>]</w:t>
      </w:r>
      <w:r w:rsidRPr="00297FA3">
        <w:rPr>
          <w:rStyle w:val="TMSRMN"/>
          <w:lang w:val="fr-FR"/>
        </w:rPr>
        <w:tab/>
        <w:t xml:space="preserve">(a) C. Piguet, J.-C. G. Bünzli, B. </w:t>
      </w:r>
      <w:proofErr w:type="spellStart"/>
      <w:r w:rsidRPr="00297FA3">
        <w:rPr>
          <w:rStyle w:val="TMSRMN"/>
          <w:lang w:val="fr-FR"/>
        </w:rPr>
        <w:t>Donnio</w:t>
      </w:r>
      <w:proofErr w:type="spellEnd"/>
      <w:r w:rsidRPr="00297FA3">
        <w:rPr>
          <w:rStyle w:val="TMSRMN"/>
          <w:lang w:val="fr-FR"/>
        </w:rPr>
        <w:t xml:space="preserve">, D. Guillon, </w:t>
      </w:r>
      <w:proofErr w:type="spellStart"/>
      <w:r w:rsidRPr="00297FA3">
        <w:rPr>
          <w:rStyle w:val="Italique"/>
          <w:lang w:val="fr-FR"/>
        </w:rPr>
        <w:t>Chem</w:t>
      </w:r>
      <w:proofErr w:type="spellEnd"/>
      <w:r w:rsidRPr="00297FA3">
        <w:rPr>
          <w:rStyle w:val="Italique"/>
          <w:lang w:val="fr-FR"/>
        </w:rPr>
        <w:t xml:space="preserve">. </w:t>
      </w:r>
      <w:proofErr w:type="spellStart"/>
      <w:r w:rsidRPr="00E407B2">
        <w:rPr>
          <w:rStyle w:val="Italique"/>
          <w:lang w:val="en-US"/>
        </w:rPr>
        <w:t>Commun</w:t>
      </w:r>
      <w:proofErr w:type="spellEnd"/>
      <w:r w:rsidRPr="00E407B2">
        <w:rPr>
          <w:rStyle w:val="Italique"/>
          <w:lang w:val="en-US"/>
        </w:rPr>
        <w:t>.</w:t>
      </w:r>
      <w:r w:rsidRPr="00E407B2">
        <w:rPr>
          <w:rStyle w:val="TMSRMN"/>
          <w:lang w:val="en-US"/>
        </w:rPr>
        <w:t xml:space="preserve"> </w:t>
      </w:r>
      <w:r w:rsidRPr="00E407B2">
        <w:rPr>
          <w:rStyle w:val="BOLD"/>
          <w:lang w:val="en-US"/>
        </w:rPr>
        <w:t>2006</w:t>
      </w:r>
      <w:r w:rsidRPr="00E407B2">
        <w:rPr>
          <w:rStyle w:val="TMSRMN"/>
          <w:lang w:val="en-US"/>
        </w:rPr>
        <w:t xml:space="preserve">, 3755-3768; (b) K. </w:t>
      </w:r>
      <w:proofErr w:type="spellStart"/>
      <w:r w:rsidRPr="00E407B2">
        <w:rPr>
          <w:rStyle w:val="TMSRMN"/>
          <w:lang w:val="en-US"/>
        </w:rPr>
        <w:t>Binnemans</w:t>
      </w:r>
      <w:proofErr w:type="spellEnd"/>
      <w:r w:rsidRPr="00E407B2">
        <w:rPr>
          <w:rStyle w:val="TMSRMN"/>
          <w:lang w:val="en-US"/>
        </w:rPr>
        <w:t xml:space="preserve">, in ‘Handbook on the Physics and Chemistry of </w:t>
      </w:r>
      <w:r w:rsidR="007C3673" w:rsidRPr="00E407B2">
        <w:rPr>
          <w:rStyle w:val="TMSRMN"/>
          <w:lang w:val="en-US"/>
        </w:rPr>
        <w:t>Rare Earth</w:t>
      </w:r>
      <w:r w:rsidRPr="00E407B2">
        <w:rPr>
          <w:rStyle w:val="TMSRMN"/>
          <w:lang w:val="en-US"/>
        </w:rPr>
        <w:t xml:space="preserve">s’, Eds.: J.-C. G. Bünzli and V. K. </w:t>
      </w:r>
      <w:proofErr w:type="spellStart"/>
      <w:r w:rsidRPr="00E407B2">
        <w:rPr>
          <w:rStyle w:val="TMSRMN"/>
          <w:lang w:val="en-US"/>
        </w:rPr>
        <w:t>Pecharsky</w:t>
      </w:r>
      <w:proofErr w:type="spellEnd"/>
      <w:r w:rsidRPr="00E407B2">
        <w:rPr>
          <w:rStyle w:val="TMSRMN"/>
          <w:lang w:val="en-US"/>
        </w:rPr>
        <w:t xml:space="preserve">, Elsevier Science, Amsterdam, </w:t>
      </w:r>
      <w:r w:rsidRPr="00E407B2">
        <w:rPr>
          <w:rStyle w:val="BOLD"/>
          <w:lang w:val="en-US"/>
        </w:rPr>
        <w:t>2013</w:t>
      </w:r>
      <w:r w:rsidRPr="00E407B2">
        <w:rPr>
          <w:rStyle w:val="TMSRMN"/>
          <w:lang w:val="en-US"/>
        </w:rPr>
        <w:t xml:space="preserve">, </w:t>
      </w:r>
      <w:r w:rsidRPr="00E407B2">
        <w:rPr>
          <w:rStyle w:val="Italique"/>
          <w:lang w:val="en-US"/>
        </w:rPr>
        <w:t>43</w:t>
      </w:r>
      <w:r w:rsidRPr="00E407B2">
        <w:rPr>
          <w:rStyle w:val="TMSRMN"/>
          <w:lang w:val="en-US"/>
        </w:rPr>
        <w:t xml:space="preserve">, 1-158; (c) S. Guerra, T. </w:t>
      </w:r>
      <w:proofErr w:type="spellStart"/>
      <w:r w:rsidRPr="00E407B2">
        <w:rPr>
          <w:rStyle w:val="TMSRMN"/>
          <w:lang w:val="en-US"/>
        </w:rPr>
        <w:t>Dutronc</w:t>
      </w:r>
      <w:proofErr w:type="spellEnd"/>
      <w:r w:rsidRPr="00E407B2">
        <w:rPr>
          <w:rStyle w:val="TMSRMN"/>
          <w:lang w:val="en-US"/>
        </w:rPr>
        <w:t xml:space="preserve">, E. Terazzi, K. Buchwalder, L. </w:t>
      </w:r>
      <w:proofErr w:type="spellStart"/>
      <w:r w:rsidRPr="00E407B2">
        <w:rPr>
          <w:rStyle w:val="TMSRMN"/>
          <w:lang w:val="en-US"/>
        </w:rPr>
        <w:t>Guénée</w:t>
      </w:r>
      <w:proofErr w:type="spellEnd"/>
      <w:r w:rsidRPr="00E407B2">
        <w:rPr>
          <w:rStyle w:val="TMSRMN"/>
          <w:lang w:val="en-US"/>
        </w:rPr>
        <w:t xml:space="preserve">, R. </w:t>
      </w:r>
      <w:proofErr w:type="spellStart"/>
      <w:r w:rsidRPr="00E407B2">
        <w:rPr>
          <w:rStyle w:val="TMSRMN"/>
          <w:lang w:val="en-US"/>
        </w:rPr>
        <w:t>Deschenaux</w:t>
      </w:r>
      <w:proofErr w:type="spellEnd"/>
      <w:r w:rsidRPr="00E407B2">
        <w:rPr>
          <w:rStyle w:val="TMSRMN"/>
          <w:lang w:val="en-US"/>
        </w:rPr>
        <w:t xml:space="preserve">, S. V. </w:t>
      </w:r>
      <w:proofErr w:type="spellStart"/>
      <w:r w:rsidRPr="00E407B2">
        <w:rPr>
          <w:rStyle w:val="TMSRMN"/>
          <w:lang w:val="en-US"/>
        </w:rPr>
        <w:t>Eliseeva</w:t>
      </w:r>
      <w:proofErr w:type="spellEnd"/>
      <w:r w:rsidRPr="00E407B2">
        <w:rPr>
          <w:rStyle w:val="TMSRMN"/>
          <w:lang w:val="en-US"/>
        </w:rPr>
        <w:t xml:space="preserve">, S. Petoud, C. Piguet, </w:t>
      </w:r>
      <w:proofErr w:type="spellStart"/>
      <w:r w:rsidRPr="00E407B2">
        <w:rPr>
          <w:rStyle w:val="Italique"/>
          <w:lang w:val="en-US"/>
        </w:rPr>
        <w:t>Coord</w:t>
      </w:r>
      <w:proofErr w:type="spellEnd"/>
      <w:r w:rsidRPr="00E407B2">
        <w:rPr>
          <w:rStyle w:val="Italique"/>
          <w:lang w:val="en-US"/>
        </w:rPr>
        <w:t xml:space="preserve">. </w:t>
      </w:r>
      <w:r w:rsidRPr="00297FA3">
        <w:rPr>
          <w:rStyle w:val="Italique"/>
          <w:lang w:val="en-US"/>
        </w:rPr>
        <w:t>Chem.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2017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340</w:t>
      </w:r>
      <w:r w:rsidRPr="00297FA3">
        <w:rPr>
          <w:rStyle w:val="TMSRMN"/>
          <w:lang w:val="en-US"/>
        </w:rPr>
        <w:t xml:space="preserve">, 79-97. </w:t>
      </w:r>
    </w:p>
    <w:p w14:paraId="4BA596F9" w14:textId="4C342E99" w:rsidR="009A6284" w:rsidRPr="00297FA3" w:rsidRDefault="009A6284" w:rsidP="009A6284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49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(a) K. </w:t>
      </w:r>
      <w:proofErr w:type="spellStart"/>
      <w:r w:rsidRPr="00297FA3">
        <w:rPr>
          <w:rStyle w:val="TMSRMN"/>
          <w:lang w:val="en-US"/>
        </w:rPr>
        <w:t>Binnemans</w:t>
      </w:r>
      <w:proofErr w:type="spellEnd"/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Chem.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2009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109</w:t>
      </w:r>
      <w:r w:rsidRPr="00297FA3">
        <w:rPr>
          <w:rStyle w:val="TMSRMN"/>
          <w:lang w:val="en-US"/>
        </w:rPr>
        <w:t xml:space="preserve">, 4283-4374; (b) J. Feng, H. Zhang, </w:t>
      </w:r>
      <w:r w:rsidRPr="00297FA3">
        <w:rPr>
          <w:rStyle w:val="Italique"/>
          <w:lang w:val="en-US"/>
        </w:rPr>
        <w:t>Chem. Soc. Rev.</w:t>
      </w:r>
      <w:r w:rsidRPr="00297FA3">
        <w:rPr>
          <w:rStyle w:val="TMSRMN"/>
          <w:lang w:val="en-US"/>
        </w:rPr>
        <w:t xml:space="preserve"> </w:t>
      </w:r>
      <w:r w:rsidRPr="00297FA3">
        <w:rPr>
          <w:rStyle w:val="BOLD"/>
          <w:lang w:val="en-US"/>
        </w:rPr>
        <w:t>2013</w:t>
      </w:r>
      <w:r w:rsidRPr="00297FA3">
        <w:rPr>
          <w:rStyle w:val="TMSRMN"/>
          <w:lang w:val="en-US"/>
        </w:rPr>
        <w:t xml:space="preserve">, </w:t>
      </w:r>
      <w:r w:rsidRPr="00297FA3">
        <w:rPr>
          <w:rStyle w:val="Italique"/>
          <w:lang w:val="en-US"/>
        </w:rPr>
        <w:t>42</w:t>
      </w:r>
      <w:r w:rsidRPr="00297FA3">
        <w:rPr>
          <w:rStyle w:val="TMSRMN"/>
          <w:lang w:val="en-US"/>
        </w:rPr>
        <w:t>, 387-410.</w:t>
      </w:r>
    </w:p>
    <w:p w14:paraId="3FF020E4" w14:textId="286FEC73" w:rsidR="009A6284" w:rsidRPr="00297FA3" w:rsidRDefault="009A6284" w:rsidP="004A1F56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de-CH"/>
        </w:rPr>
        <w:t>[</w:t>
      </w:r>
      <w:r w:rsidR="00CE33E0" w:rsidRPr="00297FA3">
        <w:rPr>
          <w:rStyle w:val="TMSRMN"/>
          <w:lang w:val="de-CH"/>
        </w:rPr>
        <w:t>50</w:t>
      </w:r>
      <w:r w:rsidRPr="00297FA3">
        <w:rPr>
          <w:rStyle w:val="TMSRMN"/>
          <w:lang w:val="de-CH"/>
        </w:rPr>
        <w:t>]</w:t>
      </w:r>
      <w:r w:rsidRPr="00297FA3">
        <w:rPr>
          <w:rStyle w:val="TMSRMN"/>
          <w:lang w:val="de-CH"/>
        </w:rPr>
        <w:tab/>
      </w:r>
      <w:r w:rsidR="004A1F56" w:rsidRPr="00297FA3">
        <w:rPr>
          <w:rStyle w:val="TMSRMN"/>
          <w:lang w:val="de-CH"/>
        </w:rPr>
        <w:t xml:space="preserve">(a) M. Haase, H. Schäfer, </w:t>
      </w:r>
      <w:r w:rsidR="004A1F56" w:rsidRPr="00297FA3">
        <w:rPr>
          <w:rStyle w:val="Italique"/>
          <w:lang w:val="de-CH"/>
        </w:rPr>
        <w:t xml:space="preserve">Angew. </w:t>
      </w:r>
      <w:r w:rsidR="004A1F56" w:rsidRPr="00297FA3">
        <w:rPr>
          <w:rStyle w:val="Italique"/>
          <w:lang w:val="en-US"/>
        </w:rPr>
        <w:t>Chem. Int. Ed.</w:t>
      </w:r>
      <w:r w:rsidR="004A1F56" w:rsidRPr="00297FA3">
        <w:rPr>
          <w:rStyle w:val="TMSRMN"/>
          <w:lang w:val="en-US"/>
        </w:rPr>
        <w:t xml:space="preserve"> </w:t>
      </w:r>
      <w:r w:rsidR="004A1F56" w:rsidRPr="00297FA3">
        <w:rPr>
          <w:rStyle w:val="BOLD"/>
          <w:lang w:val="en-US"/>
        </w:rPr>
        <w:t>2011</w:t>
      </w:r>
      <w:r w:rsidR="004A1F56" w:rsidRPr="00297FA3">
        <w:rPr>
          <w:rStyle w:val="TMSRMN"/>
          <w:lang w:val="en-US"/>
        </w:rPr>
        <w:t xml:space="preserve">, </w:t>
      </w:r>
      <w:r w:rsidR="004A1F56" w:rsidRPr="00297FA3">
        <w:rPr>
          <w:rStyle w:val="Italique"/>
          <w:lang w:val="en-US"/>
        </w:rPr>
        <w:t>50</w:t>
      </w:r>
      <w:r w:rsidR="004A1F56" w:rsidRPr="00297FA3">
        <w:rPr>
          <w:rStyle w:val="TMSRMN"/>
          <w:lang w:val="en-US"/>
        </w:rPr>
        <w:t xml:space="preserve">, 5808-5829; (b) G. Chen, C. Yang, P. N. Prasad, </w:t>
      </w:r>
      <w:r w:rsidR="004A1F56" w:rsidRPr="00297FA3">
        <w:rPr>
          <w:rStyle w:val="Italique"/>
          <w:lang w:val="en-US"/>
        </w:rPr>
        <w:t>Acc. Chem. Res.</w:t>
      </w:r>
      <w:r w:rsidR="004A1F56" w:rsidRPr="00297FA3">
        <w:rPr>
          <w:rStyle w:val="TMSRMN"/>
          <w:lang w:val="en-US"/>
        </w:rPr>
        <w:t xml:space="preserve"> </w:t>
      </w:r>
      <w:r w:rsidR="004A1F56" w:rsidRPr="00297FA3">
        <w:rPr>
          <w:rStyle w:val="BOLD"/>
          <w:lang w:val="en-US"/>
        </w:rPr>
        <w:t>2013</w:t>
      </w:r>
      <w:r w:rsidR="004A1F56" w:rsidRPr="00297FA3">
        <w:rPr>
          <w:rStyle w:val="TMSRMN"/>
          <w:lang w:val="en-US"/>
        </w:rPr>
        <w:t xml:space="preserve">, </w:t>
      </w:r>
      <w:r w:rsidR="004A1F56" w:rsidRPr="00297FA3">
        <w:rPr>
          <w:rStyle w:val="Italique"/>
          <w:lang w:val="en-US"/>
        </w:rPr>
        <w:t>46</w:t>
      </w:r>
      <w:r w:rsidR="004A1F56" w:rsidRPr="00297FA3">
        <w:rPr>
          <w:rStyle w:val="TMSRMN"/>
          <w:lang w:val="en-US"/>
        </w:rPr>
        <w:t xml:space="preserve">, 1474-1486; (c) S. </w:t>
      </w:r>
      <w:proofErr w:type="spellStart"/>
      <w:r w:rsidR="004A1F56" w:rsidRPr="00297FA3">
        <w:rPr>
          <w:rStyle w:val="TMSRMN"/>
          <w:lang w:val="en-US"/>
        </w:rPr>
        <w:t>Gai</w:t>
      </w:r>
      <w:proofErr w:type="spellEnd"/>
      <w:r w:rsidR="004A1F56" w:rsidRPr="00297FA3">
        <w:rPr>
          <w:rStyle w:val="TMSRMN"/>
          <w:lang w:val="en-US"/>
        </w:rPr>
        <w:t xml:space="preserve">, C. Li, P. Yang, J. Lin, </w:t>
      </w:r>
      <w:r w:rsidR="004A1F56" w:rsidRPr="00297FA3">
        <w:rPr>
          <w:rStyle w:val="Italique"/>
          <w:lang w:val="en-US"/>
        </w:rPr>
        <w:t>Chem. Rev.</w:t>
      </w:r>
      <w:r w:rsidR="004A1F56" w:rsidRPr="00297FA3">
        <w:rPr>
          <w:rStyle w:val="TMSRMN"/>
          <w:lang w:val="en-US"/>
        </w:rPr>
        <w:t xml:space="preserve"> </w:t>
      </w:r>
      <w:r w:rsidR="004A1F56" w:rsidRPr="00297FA3">
        <w:rPr>
          <w:rStyle w:val="BOLD"/>
          <w:lang w:val="en-US"/>
        </w:rPr>
        <w:t>2014</w:t>
      </w:r>
      <w:r w:rsidR="004A1F56" w:rsidRPr="00297FA3">
        <w:rPr>
          <w:rStyle w:val="TMSRMN"/>
          <w:lang w:val="en-US"/>
        </w:rPr>
        <w:t xml:space="preserve">, </w:t>
      </w:r>
      <w:r w:rsidR="004A1F56" w:rsidRPr="00297FA3">
        <w:rPr>
          <w:rStyle w:val="Italique"/>
          <w:lang w:val="en-US"/>
        </w:rPr>
        <w:t>114</w:t>
      </w:r>
      <w:r w:rsidR="004A1F56" w:rsidRPr="00297FA3">
        <w:rPr>
          <w:rStyle w:val="TMSRMN"/>
          <w:lang w:val="en-US"/>
        </w:rPr>
        <w:t>, 2343-2389.</w:t>
      </w:r>
    </w:p>
    <w:p w14:paraId="2A9DA8BF" w14:textId="381BF818" w:rsidR="009A6284" w:rsidRPr="00297FA3" w:rsidRDefault="004A1F56" w:rsidP="00510D6E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51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510D6E" w:rsidRPr="00297FA3">
        <w:rPr>
          <w:rStyle w:val="TMSRMN"/>
          <w:lang w:val="en-US"/>
        </w:rPr>
        <w:t xml:space="preserve">(a) J. M. Stanley, B. J. Holliday, </w:t>
      </w:r>
      <w:proofErr w:type="spellStart"/>
      <w:r w:rsidR="00510D6E" w:rsidRPr="00297FA3">
        <w:rPr>
          <w:rStyle w:val="Italique"/>
          <w:lang w:val="en-US"/>
        </w:rPr>
        <w:t>Coord</w:t>
      </w:r>
      <w:proofErr w:type="spellEnd"/>
      <w:r w:rsidR="00510D6E" w:rsidRPr="00297FA3">
        <w:rPr>
          <w:rStyle w:val="Italique"/>
          <w:lang w:val="en-US"/>
        </w:rPr>
        <w:t>. Chem. Rev.</w:t>
      </w:r>
      <w:r w:rsidR="00510D6E" w:rsidRPr="00297FA3">
        <w:rPr>
          <w:rStyle w:val="TMSRMN"/>
          <w:lang w:val="en-US"/>
        </w:rPr>
        <w:t xml:space="preserve"> </w:t>
      </w:r>
      <w:r w:rsidR="00510D6E" w:rsidRPr="00297FA3">
        <w:rPr>
          <w:rStyle w:val="BOLD"/>
          <w:lang w:val="en-US"/>
        </w:rPr>
        <w:t>2012</w:t>
      </w:r>
      <w:r w:rsidR="00510D6E" w:rsidRPr="00297FA3">
        <w:rPr>
          <w:rStyle w:val="TMSRMN"/>
          <w:lang w:val="en-US"/>
        </w:rPr>
        <w:t xml:space="preserve">, </w:t>
      </w:r>
      <w:r w:rsidR="00510D6E" w:rsidRPr="00297FA3">
        <w:rPr>
          <w:rStyle w:val="Italique"/>
          <w:lang w:val="en-US"/>
        </w:rPr>
        <w:t>256</w:t>
      </w:r>
      <w:r w:rsidR="00510D6E" w:rsidRPr="00297FA3">
        <w:rPr>
          <w:rStyle w:val="TMSRMN"/>
          <w:lang w:val="en-US"/>
        </w:rPr>
        <w:t xml:space="preserve">, 1520-1530; (b) O. </w:t>
      </w:r>
      <w:proofErr w:type="spellStart"/>
      <w:r w:rsidR="00510D6E" w:rsidRPr="00297FA3">
        <w:rPr>
          <w:rStyle w:val="TMSRMN"/>
          <w:lang w:val="en-US"/>
        </w:rPr>
        <w:t>Guillou</w:t>
      </w:r>
      <w:proofErr w:type="spellEnd"/>
      <w:r w:rsidR="00510D6E" w:rsidRPr="00297FA3">
        <w:rPr>
          <w:rStyle w:val="TMSRMN"/>
          <w:lang w:val="en-US"/>
        </w:rPr>
        <w:t xml:space="preserve">, C. </w:t>
      </w:r>
      <w:proofErr w:type="spellStart"/>
      <w:r w:rsidR="00510D6E" w:rsidRPr="00297FA3">
        <w:rPr>
          <w:rStyle w:val="TMSRMN"/>
          <w:lang w:val="en-US"/>
        </w:rPr>
        <w:t>Daiguebonne</w:t>
      </w:r>
      <w:proofErr w:type="spellEnd"/>
      <w:r w:rsidR="00510D6E" w:rsidRPr="00297FA3">
        <w:rPr>
          <w:rStyle w:val="TMSRMN"/>
          <w:lang w:val="en-US"/>
        </w:rPr>
        <w:t xml:space="preserve">, G. </w:t>
      </w:r>
      <w:proofErr w:type="spellStart"/>
      <w:r w:rsidR="00510D6E" w:rsidRPr="00297FA3">
        <w:rPr>
          <w:rStyle w:val="TMSRMN"/>
          <w:lang w:val="en-US"/>
        </w:rPr>
        <w:t>Calvez</w:t>
      </w:r>
      <w:proofErr w:type="spellEnd"/>
      <w:r w:rsidR="00510D6E" w:rsidRPr="00297FA3">
        <w:rPr>
          <w:rStyle w:val="TMSRMN"/>
          <w:lang w:val="en-US"/>
        </w:rPr>
        <w:t xml:space="preserve">, K. </w:t>
      </w:r>
      <w:proofErr w:type="spellStart"/>
      <w:r w:rsidR="00510D6E" w:rsidRPr="00297FA3">
        <w:rPr>
          <w:rStyle w:val="TMSRMN"/>
          <w:lang w:val="en-US"/>
        </w:rPr>
        <w:t>Bernot</w:t>
      </w:r>
      <w:proofErr w:type="spellEnd"/>
      <w:r w:rsidR="00510D6E" w:rsidRPr="00297FA3">
        <w:rPr>
          <w:rStyle w:val="TMSRMN"/>
          <w:lang w:val="en-US"/>
        </w:rPr>
        <w:t xml:space="preserve">, </w:t>
      </w:r>
      <w:r w:rsidR="00510D6E" w:rsidRPr="00297FA3">
        <w:rPr>
          <w:rStyle w:val="Italique"/>
          <w:lang w:val="en-US"/>
        </w:rPr>
        <w:t>Acc. Chem. Res.</w:t>
      </w:r>
      <w:r w:rsidR="00510D6E" w:rsidRPr="00297FA3">
        <w:rPr>
          <w:rStyle w:val="TMSRMN"/>
          <w:lang w:val="en-US"/>
        </w:rPr>
        <w:t xml:space="preserve"> </w:t>
      </w:r>
      <w:r w:rsidR="00510D6E" w:rsidRPr="00297FA3">
        <w:rPr>
          <w:rStyle w:val="BOLD"/>
          <w:lang w:val="en-US"/>
        </w:rPr>
        <w:t>2016</w:t>
      </w:r>
      <w:r w:rsidR="00510D6E" w:rsidRPr="00297FA3">
        <w:rPr>
          <w:rStyle w:val="TMSRMN"/>
          <w:lang w:val="en-US"/>
        </w:rPr>
        <w:t xml:space="preserve">, </w:t>
      </w:r>
      <w:r w:rsidR="00510D6E" w:rsidRPr="00297FA3">
        <w:rPr>
          <w:rStyle w:val="Italique"/>
          <w:lang w:val="en-US"/>
        </w:rPr>
        <w:t>49</w:t>
      </w:r>
      <w:r w:rsidR="00510D6E" w:rsidRPr="00297FA3">
        <w:rPr>
          <w:rStyle w:val="TMSRMN"/>
          <w:lang w:val="en-US"/>
        </w:rPr>
        <w:t xml:space="preserve">, 844-856; (c) A. Winter, U. S. Schubert, </w:t>
      </w:r>
      <w:r w:rsidR="00510D6E" w:rsidRPr="00297FA3">
        <w:rPr>
          <w:rStyle w:val="Italique"/>
          <w:lang w:val="en-US"/>
        </w:rPr>
        <w:t>Chem. Soc. Rev.</w:t>
      </w:r>
      <w:r w:rsidR="00510D6E" w:rsidRPr="00297FA3">
        <w:rPr>
          <w:rStyle w:val="TMSRMN"/>
          <w:lang w:val="en-US"/>
        </w:rPr>
        <w:t xml:space="preserve"> </w:t>
      </w:r>
      <w:r w:rsidR="00510D6E" w:rsidRPr="00297FA3">
        <w:rPr>
          <w:rStyle w:val="BOLD"/>
          <w:lang w:val="en-US"/>
        </w:rPr>
        <w:t>2016</w:t>
      </w:r>
      <w:r w:rsidR="00510D6E" w:rsidRPr="00297FA3">
        <w:rPr>
          <w:rStyle w:val="TMSRMN"/>
          <w:lang w:val="en-US"/>
        </w:rPr>
        <w:t xml:space="preserve">, </w:t>
      </w:r>
      <w:r w:rsidR="00510D6E" w:rsidRPr="00297FA3">
        <w:rPr>
          <w:rStyle w:val="Italique"/>
          <w:lang w:val="en-US"/>
        </w:rPr>
        <w:t>45</w:t>
      </w:r>
      <w:r w:rsidR="00510D6E" w:rsidRPr="00297FA3">
        <w:rPr>
          <w:rStyle w:val="TMSRMN"/>
          <w:lang w:val="en-US"/>
        </w:rPr>
        <w:t xml:space="preserve">, 5311-5357; (d) L. Babel, K. Baudet, T. N. Y. Hoang, H. Nozary, C. Piguet, </w:t>
      </w:r>
      <w:r w:rsidR="00510D6E" w:rsidRPr="00297FA3">
        <w:rPr>
          <w:rStyle w:val="Italique"/>
          <w:lang w:val="en-US"/>
        </w:rPr>
        <w:t>Chem. Eur. J.</w:t>
      </w:r>
      <w:r w:rsidR="00510D6E" w:rsidRPr="00297FA3">
        <w:rPr>
          <w:rStyle w:val="TMSRMN"/>
          <w:lang w:val="en-US"/>
        </w:rPr>
        <w:t xml:space="preserve"> </w:t>
      </w:r>
      <w:r w:rsidR="00510D6E" w:rsidRPr="00297FA3">
        <w:rPr>
          <w:rStyle w:val="BOLD"/>
          <w:lang w:val="en-US"/>
        </w:rPr>
        <w:t>2018</w:t>
      </w:r>
      <w:r w:rsidR="00510D6E" w:rsidRPr="00297FA3">
        <w:rPr>
          <w:rStyle w:val="TMSRMN"/>
          <w:lang w:val="en-US"/>
        </w:rPr>
        <w:t xml:space="preserve">, </w:t>
      </w:r>
      <w:r w:rsidR="00510D6E" w:rsidRPr="00297FA3">
        <w:rPr>
          <w:rStyle w:val="Italique"/>
          <w:lang w:val="en-US"/>
        </w:rPr>
        <w:t>24</w:t>
      </w:r>
      <w:r w:rsidR="00510D6E" w:rsidRPr="00297FA3">
        <w:rPr>
          <w:rStyle w:val="TMSRMN"/>
          <w:lang w:val="en-US"/>
        </w:rPr>
        <w:t>, 5423-5433.</w:t>
      </w:r>
    </w:p>
    <w:p w14:paraId="0F989485" w14:textId="24E63206" w:rsidR="004A1F56" w:rsidRPr="00297FA3" w:rsidRDefault="004A1F56" w:rsidP="00401565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52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401565" w:rsidRPr="00297FA3">
        <w:rPr>
          <w:rStyle w:val="TMSRMN"/>
          <w:lang w:val="en-US"/>
        </w:rPr>
        <w:t xml:space="preserve">(a) </w:t>
      </w:r>
      <w:r w:rsidR="00084DBC" w:rsidRPr="00297FA3">
        <w:rPr>
          <w:rStyle w:val="TMSRMN"/>
          <w:lang w:val="en-US"/>
        </w:rPr>
        <w:t xml:space="preserve">Lanthanides: Chemistry and Use in Organic Synthesis, </w:t>
      </w:r>
      <w:r w:rsidR="00084DBC" w:rsidRPr="00297FA3">
        <w:rPr>
          <w:rStyle w:val="TMSRMN"/>
          <w:i/>
          <w:lang w:val="en-US"/>
        </w:rPr>
        <w:t>Topics in Organometallic Chemistry</w:t>
      </w:r>
      <w:r w:rsidR="00084DBC" w:rsidRPr="00297FA3">
        <w:rPr>
          <w:rStyle w:val="TMSRMN"/>
          <w:lang w:val="en-US"/>
        </w:rPr>
        <w:t>, Ed. S. Kobayashi, Springer-</w:t>
      </w:r>
      <w:proofErr w:type="spellStart"/>
      <w:r w:rsidR="00084DBC" w:rsidRPr="00297FA3">
        <w:rPr>
          <w:rStyle w:val="TMSRMN"/>
          <w:lang w:val="en-US"/>
        </w:rPr>
        <w:t>Verlag</w:t>
      </w:r>
      <w:proofErr w:type="spellEnd"/>
      <w:r w:rsidR="00084DBC" w:rsidRPr="00297FA3">
        <w:rPr>
          <w:rStyle w:val="TMSRMN"/>
          <w:lang w:val="en-US"/>
        </w:rPr>
        <w:t xml:space="preserve">, Berlin Heidelberg, New York, </w:t>
      </w:r>
      <w:r w:rsidR="00084DBC" w:rsidRPr="00297FA3">
        <w:rPr>
          <w:rStyle w:val="BOLD"/>
        </w:rPr>
        <w:t>1999</w:t>
      </w:r>
      <w:r w:rsidR="00084DBC" w:rsidRPr="00297FA3">
        <w:rPr>
          <w:rStyle w:val="TMSRMN"/>
          <w:lang w:val="en-US"/>
        </w:rPr>
        <w:t xml:space="preserve">, </w:t>
      </w:r>
      <w:r w:rsidR="00084DBC" w:rsidRPr="00297FA3">
        <w:rPr>
          <w:rStyle w:val="Italique"/>
        </w:rPr>
        <w:t>2</w:t>
      </w:r>
      <w:r w:rsidR="00084DBC" w:rsidRPr="00297FA3">
        <w:rPr>
          <w:rStyle w:val="TMSRMN"/>
          <w:lang w:val="en-US"/>
        </w:rPr>
        <w:t>, 1-305</w:t>
      </w:r>
      <w:r w:rsidR="00401565" w:rsidRPr="00297FA3">
        <w:rPr>
          <w:rStyle w:val="TMSRMN"/>
          <w:lang w:val="en-US"/>
        </w:rPr>
        <w:t xml:space="preserve">; (b) P. G. Steel, </w:t>
      </w:r>
      <w:r w:rsidR="00401565" w:rsidRPr="00297FA3">
        <w:rPr>
          <w:rStyle w:val="Italique"/>
          <w:lang w:val="en-US"/>
        </w:rPr>
        <w:t>J. Chem. Soc., Perkin Trans.</w:t>
      </w:r>
      <w:r w:rsidR="00401565" w:rsidRPr="00297FA3">
        <w:rPr>
          <w:rStyle w:val="TMSRMN"/>
          <w:lang w:val="en-US"/>
        </w:rPr>
        <w:t xml:space="preserve"> </w:t>
      </w:r>
      <w:r w:rsidR="00401565" w:rsidRPr="00297FA3">
        <w:rPr>
          <w:rStyle w:val="Italique"/>
          <w:lang w:val="en-US"/>
        </w:rPr>
        <w:t>1</w:t>
      </w:r>
      <w:r w:rsidR="00401565" w:rsidRPr="00297FA3">
        <w:rPr>
          <w:rStyle w:val="TMSRMN"/>
          <w:lang w:val="en-US"/>
        </w:rPr>
        <w:t xml:space="preserve"> </w:t>
      </w:r>
      <w:r w:rsidR="00401565" w:rsidRPr="00297FA3">
        <w:rPr>
          <w:rStyle w:val="BOLD"/>
          <w:lang w:val="en-US"/>
        </w:rPr>
        <w:t>2001</w:t>
      </w:r>
      <w:r w:rsidR="00401565" w:rsidRPr="00297FA3">
        <w:rPr>
          <w:rStyle w:val="TMSRMN"/>
          <w:lang w:val="en-US"/>
        </w:rPr>
        <w:t>, 2727-2751; (c)</w:t>
      </w:r>
      <w:r w:rsidR="00401565" w:rsidRPr="00297FA3">
        <w:rPr>
          <w:rStyle w:val="TMSRMN"/>
          <w:lang w:val="en-US"/>
        </w:rPr>
        <w:tab/>
        <w:t xml:space="preserve">M. </w:t>
      </w:r>
      <w:proofErr w:type="spellStart"/>
      <w:r w:rsidR="00401565" w:rsidRPr="00297FA3">
        <w:rPr>
          <w:rStyle w:val="TMSRMN"/>
          <w:lang w:val="en-US"/>
        </w:rPr>
        <w:t>Shibasaki</w:t>
      </w:r>
      <w:proofErr w:type="spellEnd"/>
      <w:r w:rsidR="00401565" w:rsidRPr="00297FA3">
        <w:rPr>
          <w:rStyle w:val="TMSRMN"/>
          <w:lang w:val="en-US"/>
        </w:rPr>
        <w:t xml:space="preserve">, M. Kanai, S. Matsunaga, N. </w:t>
      </w:r>
      <w:proofErr w:type="spellStart"/>
      <w:r w:rsidR="00401565" w:rsidRPr="00297FA3">
        <w:rPr>
          <w:rStyle w:val="TMSRMN"/>
          <w:lang w:val="en-US"/>
        </w:rPr>
        <w:t>Kumagai</w:t>
      </w:r>
      <w:proofErr w:type="spellEnd"/>
      <w:r w:rsidR="00401565" w:rsidRPr="00297FA3">
        <w:rPr>
          <w:rStyle w:val="TMSRMN"/>
          <w:lang w:val="en-US"/>
        </w:rPr>
        <w:t xml:space="preserve">, </w:t>
      </w:r>
      <w:r w:rsidR="00401565" w:rsidRPr="00297FA3">
        <w:rPr>
          <w:rStyle w:val="Italique"/>
          <w:lang w:val="en-US"/>
        </w:rPr>
        <w:t>Acc. Chem. Res.</w:t>
      </w:r>
      <w:r w:rsidR="00401565" w:rsidRPr="00297FA3">
        <w:rPr>
          <w:rStyle w:val="TMSRMN"/>
          <w:lang w:val="en-US"/>
        </w:rPr>
        <w:t xml:space="preserve"> </w:t>
      </w:r>
      <w:r w:rsidR="00401565" w:rsidRPr="00297FA3">
        <w:rPr>
          <w:rStyle w:val="BOLD"/>
          <w:lang w:val="en-US"/>
        </w:rPr>
        <w:t>2009</w:t>
      </w:r>
      <w:r w:rsidR="00401565" w:rsidRPr="00297FA3">
        <w:rPr>
          <w:rStyle w:val="TMSRMN"/>
          <w:lang w:val="en-US"/>
        </w:rPr>
        <w:t xml:space="preserve">, </w:t>
      </w:r>
      <w:r w:rsidR="00401565" w:rsidRPr="00297FA3">
        <w:rPr>
          <w:rStyle w:val="Italique"/>
          <w:lang w:val="en-US"/>
        </w:rPr>
        <w:t>42</w:t>
      </w:r>
      <w:r w:rsidR="00401565" w:rsidRPr="00297FA3">
        <w:rPr>
          <w:rStyle w:val="TMSRMN"/>
          <w:lang w:val="en-US"/>
        </w:rPr>
        <w:t>, 1117-1127.</w:t>
      </w:r>
    </w:p>
    <w:p w14:paraId="1D387737" w14:textId="0D668693" w:rsidR="004A1F56" w:rsidRPr="00297FA3" w:rsidRDefault="004A1F56" w:rsidP="00DC44D3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53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</w:r>
      <w:r w:rsidR="00DC44D3" w:rsidRPr="00297FA3">
        <w:rPr>
          <w:rStyle w:val="TMSRMN"/>
          <w:lang w:val="en-US"/>
        </w:rPr>
        <w:t>(</w:t>
      </w:r>
      <w:proofErr w:type="gramStart"/>
      <w:r w:rsidR="00DC44D3" w:rsidRPr="00297FA3">
        <w:rPr>
          <w:rStyle w:val="TMSRMN"/>
          <w:lang w:val="en-US"/>
        </w:rPr>
        <w:t>a</w:t>
      </w:r>
      <w:proofErr w:type="gramEnd"/>
      <w:r w:rsidR="00DC44D3" w:rsidRPr="00297FA3">
        <w:rPr>
          <w:rStyle w:val="TMSRMN"/>
          <w:lang w:val="en-US"/>
        </w:rPr>
        <w:t xml:space="preserve">) L.-D. Sun, Y.-F. Wang, C.-H. Yan, </w:t>
      </w:r>
      <w:r w:rsidR="00DC44D3" w:rsidRPr="00297FA3">
        <w:rPr>
          <w:rStyle w:val="Italique"/>
          <w:lang w:val="en-US"/>
        </w:rPr>
        <w:t>Acc. Chem. Res.</w:t>
      </w:r>
      <w:r w:rsidR="00DC44D3" w:rsidRPr="00297FA3">
        <w:rPr>
          <w:rStyle w:val="TMSRMN"/>
          <w:lang w:val="en-US"/>
        </w:rPr>
        <w:t xml:space="preserve"> </w:t>
      </w:r>
      <w:r w:rsidR="00DC44D3" w:rsidRPr="00297FA3">
        <w:rPr>
          <w:rStyle w:val="BOLD"/>
          <w:lang w:val="en-US"/>
        </w:rPr>
        <w:t>2014</w:t>
      </w:r>
      <w:r w:rsidR="00DC44D3" w:rsidRPr="00297FA3">
        <w:rPr>
          <w:rStyle w:val="TMSRMN"/>
          <w:lang w:val="en-US"/>
        </w:rPr>
        <w:t xml:space="preserve">, </w:t>
      </w:r>
      <w:r w:rsidR="00DC44D3" w:rsidRPr="00297FA3">
        <w:rPr>
          <w:rStyle w:val="Italique"/>
          <w:lang w:val="en-US"/>
        </w:rPr>
        <w:t>47</w:t>
      </w:r>
      <w:r w:rsidR="00DC44D3" w:rsidRPr="00297FA3">
        <w:rPr>
          <w:rStyle w:val="TMSRMN"/>
          <w:lang w:val="en-US"/>
        </w:rPr>
        <w:t xml:space="preserve">, 1001-1009; (b) M. C. </w:t>
      </w:r>
      <w:proofErr w:type="spellStart"/>
      <w:r w:rsidR="00DC44D3" w:rsidRPr="00297FA3">
        <w:rPr>
          <w:rStyle w:val="TMSRMN"/>
          <w:lang w:val="en-US"/>
        </w:rPr>
        <w:t>Heffern</w:t>
      </w:r>
      <w:proofErr w:type="spellEnd"/>
      <w:r w:rsidR="00DC44D3" w:rsidRPr="00297FA3">
        <w:rPr>
          <w:rStyle w:val="TMSRMN"/>
          <w:lang w:val="en-US"/>
        </w:rPr>
        <w:t xml:space="preserve">, L. M. </w:t>
      </w:r>
      <w:proofErr w:type="spellStart"/>
      <w:r w:rsidR="00DC44D3" w:rsidRPr="00297FA3">
        <w:rPr>
          <w:rStyle w:val="TMSRMN"/>
          <w:lang w:val="en-US"/>
        </w:rPr>
        <w:t>Matosziuk</w:t>
      </w:r>
      <w:proofErr w:type="spellEnd"/>
      <w:r w:rsidR="00DC44D3" w:rsidRPr="00297FA3">
        <w:rPr>
          <w:rStyle w:val="TMSRMN"/>
          <w:lang w:val="en-US"/>
        </w:rPr>
        <w:t xml:space="preserve">, T. J. Meade, </w:t>
      </w:r>
      <w:r w:rsidR="00DC44D3" w:rsidRPr="00297FA3">
        <w:rPr>
          <w:rStyle w:val="Italique"/>
          <w:lang w:val="en-US"/>
        </w:rPr>
        <w:t>Chem. Rev.</w:t>
      </w:r>
      <w:r w:rsidR="00DC44D3" w:rsidRPr="00297FA3">
        <w:rPr>
          <w:rStyle w:val="TMSRMN"/>
          <w:lang w:val="en-US"/>
        </w:rPr>
        <w:t xml:space="preserve"> </w:t>
      </w:r>
      <w:r w:rsidR="00DC44D3" w:rsidRPr="00297FA3">
        <w:rPr>
          <w:rStyle w:val="BOLD"/>
          <w:lang w:val="en-US"/>
        </w:rPr>
        <w:t>2014</w:t>
      </w:r>
      <w:r w:rsidR="00DC44D3" w:rsidRPr="00297FA3">
        <w:rPr>
          <w:rStyle w:val="TMSRMN"/>
          <w:lang w:val="en-US"/>
        </w:rPr>
        <w:t xml:space="preserve">, </w:t>
      </w:r>
      <w:r w:rsidR="00DC44D3" w:rsidRPr="00297FA3">
        <w:rPr>
          <w:rStyle w:val="Italique"/>
          <w:lang w:val="en-US"/>
        </w:rPr>
        <w:t>114</w:t>
      </w:r>
      <w:r w:rsidR="00DC44D3" w:rsidRPr="00297FA3">
        <w:rPr>
          <w:rStyle w:val="TMSRMN"/>
          <w:lang w:val="en-US"/>
        </w:rPr>
        <w:t xml:space="preserve">, 4496-4539; (c) M. </w:t>
      </w:r>
      <w:proofErr w:type="spellStart"/>
      <w:r w:rsidR="00DC44D3" w:rsidRPr="00297FA3">
        <w:rPr>
          <w:rStyle w:val="TMSRMN"/>
          <w:lang w:val="en-US"/>
        </w:rPr>
        <w:t>Sy</w:t>
      </w:r>
      <w:proofErr w:type="spellEnd"/>
      <w:r w:rsidR="00DC44D3" w:rsidRPr="00297FA3">
        <w:rPr>
          <w:rStyle w:val="TMSRMN"/>
          <w:lang w:val="en-US"/>
        </w:rPr>
        <w:t xml:space="preserve">, A. </w:t>
      </w:r>
      <w:proofErr w:type="spellStart"/>
      <w:r w:rsidR="00DC44D3" w:rsidRPr="00297FA3">
        <w:rPr>
          <w:rStyle w:val="TMSRMN"/>
          <w:lang w:val="en-US"/>
        </w:rPr>
        <w:t>Nonat</w:t>
      </w:r>
      <w:proofErr w:type="spellEnd"/>
      <w:r w:rsidR="00DC44D3" w:rsidRPr="00297FA3">
        <w:rPr>
          <w:rStyle w:val="TMSRMN"/>
          <w:lang w:val="en-US"/>
        </w:rPr>
        <w:t xml:space="preserve">, N. Hildebrandt, L. J. </w:t>
      </w:r>
      <w:proofErr w:type="spellStart"/>
      <w:r w:rsidR="00DC44D3" w:rsidRPr="00297FA3">
        <w:rPr>
          <w:rStyle w:val="TMSRMN"/>
          <w:lang w:val="en-US"/>
        </w:rPr>
        <w:t>Charbonnière</w:t>
      </w:r>
      <w:proofErr w:type="spellEnd"/>
      <w:r w:rsidR="00DC44D3" w:rsidRPr="00297FA3">
        <w:rPr>
          <w:rStyle w:val="TMSRMN"/>
          <w:lang w:val="en-US"/>
        </w:rPr>
        <w:t xml:space="preserve">, </w:t>
      </w:r>
      <w:r w:rsidR="00DC44D3" w:rsidRPr="00297FA3">
        <w:rPr>
          <w:rStyle w:val="Italique"/>
          <w:lang w:val="en-US"/>
        </w:rPr>
        <w:t xml:space="preserve">Chem. </w:t>
      </w:r>
      <w:proofErr w:type="spellStart"/>
      <w:r w:rsidR="00DC44D3" w:rsidRPr="00297FA3">
        <w:rPr>
          <w:rStyle w:val="Italique"/>
          <w:lang w:val="en-US"/>
        </w:rPr>
        <w:t>Commun</w:t>
      </w:r>
      <w:proofErr w:type="spellEnd"/>
      <w:r w:rsidR="00DC44D3" w:rsidRPr="00297FA3">
        <w:rPr>
          <w:rStyle w:val="Italique"/>
          <w:lang w:val="en-US"/>
        </w:rPr>
        <w:t>.</w:t>
      </w:r>
      <w:r w:rsidR="00DC44D3" w:rsidRPr="00297FA3">
        <w:rPr>
          <w:rStyle w:val="TMSRMN"/>
          <w:lang w:val="en-US"/>
        </w:rPr>
        <w:t xml:space="preserve"> </w:t>
      </w:r>
      <w:r w:rsidR="00DC44D3" w:rsidRPr="00297FA3">
        <w:rPr>
          <w:rStyle w:val="BOLD"/>
          <w:lang w:val="en-US"/>
        </w:rPr>
        <w:t>2016</w:t>
      </w:r>
      <w:r w:rsidR="00DC44D3" w:rsidRPr="00297FA3">
        <w:rPr>
          <w:rStyle w:val="TMSRMN"/>
          <w:lang w:val="en-US"/>
        </w:rPr>
        <w:t xml:space="preserve">, </w:t>
      </w:r>
      <w:r w:rsidR="00DC44D3" w:rsidRPr="00297FA3">
        <w:rPr>
          <w:rStyle w:val="Italique"/>
          <w:lang w:val="en-US"/>
        </w:rPr>
        <w:t>52</w:t>
      </w:r>
      <w:r w:rsidR="00DC44D3" w:rsidRPr="00297FA3">
        <w:rPr>
          <w:rStyle w:val="TMSRMN"/>
          <w:lang w:val="en-US"/>
        </w:rPr>
        <w:t>, 5080-5095.</w:t>
      </w:r>
    </w:p>
    <w:p w14:paraId="79654284" w14:textId="50AA041B" w:rsidR="004A1F56" w:rsidRPr="00A348BA" w:rsidRDefault="004A1F56" w:rsidP="009A6284">
      <w:pPr>
        <w:pStyle w:val="Reference"/>
        <w:rPr>
          <w:rStyle w:val="TMSRMN"/>
          <w:lang w:val="en-US"/>
        </w:rPr>
      </w:pPr>
      <w:r w:rsidRPr="00297FA3">
        <w:rPr>
          <w:rStyle w:val="TMSRMN"/>
          <w:lang w:val="en-US"/>
        </w:rPr>
        <w:t>[</w:t>
      </w:r>
      <w:r w:rsidR="00CE33E0" w:rsidRPr="00297FA3">
        <w:rPr>
          <w:rStyle w:val="TMSRMN"/>
          <w:lang w:val="en-US"/>
        </w:rPr>
        <w:t>54</w:t>
      </w:r>
      <w:r w:rsidRPr="00297FA3">
        <w:rPr>
          <w:rStyle w:val="TMSRMN"/>
          <w:lang w:val="en-US"/>
        </w:rPr>
        <w:t>]</w:t>
      </w:r>
      <w:r w:rsidRPr="00297FA3">
        <w:rPr>
          <w:rStyle w:val="TMSRMN"/>
          <w:lang w:val="en-US"/>
        </w:rPr>
        <w:tab/>
        <w:t xml:space="preserve">J.-C. G. Bünzli, </w:t>
      </w:r>
      <w:r w:rsidRPr="00297FA3">
        <w:rPr>
          <w:rStyle w:val="Italique"/>
          <w:lang w:val="en-US"/>
        </w:rPr>
        <w:t>Nature Nanotechnology</w:t>
      </w:r>
      <w:r w:rsidR="00DC44D3" w:rsidRPr="00297FA3">
        <w:rPr>
          <w:rStyle w:val="TMSRMN"/>
          <w:lang w:val="en-US"/>
        </w:rPr>
        <w:t xml:space="preserve"> </w:t>
      </w:r>
      <w:r w:rsidR="00DC44D3" w:rsidRPr="00297FA3">
        <w:rPr>
          <w:rStyle w:val="BOLD"/>
        </w:rPr>
        <w:t>2018</w:t>
      </w:r>
      <w:r w:rsidR="00DC44D3" w:rsidRPr="00297FA3">
        <w:rPr>
          <w:rStyle w:val="TMSRMN"/>
          <w:lang w:val="en-US"/>
        </w:rPr>
        <w:t>, DOI 10.1038/s41565-018-024</w:t>
      </w:r>
      <w:r w:rsidR="00DC44D3" w:rsidRPr="00DC44D3">
        <w:rPr>
          <w:rStyle w:val="TMSRMN"/>
          <w:lang w:val="en-US"/>
        </w:rPr>
        <w:t>9-1</w:t>
      </w:r>
      <w:r w:rsidR="00DC44D3">
        <w:rPr>
          <w:rStyle w:val="TMSRMN"/>
          <w:lang w:val="en-US"/>
        </w:rPr>
        <w:t>.</w:t>
      </w:r>
    </w:p>
    <w:sectPr w:rsidR="004A1F56" w:rsidRPr="00A348BA" w:rsidSect="004916E7">
      <w:headerReference w:type="default" r:id="rId42"/>
      <w:footnotePr>
        <w:numFmt w:val="chicago"/>
        <w:numStart w:val="2"/>
      </w:footnotePr>
      <w:pgSz w:w="11907" w:h="16840" w:code="9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6EACC2" w14:textId="77777777" w:rsidR="005A1E35" w:rsidRDefault="005A1E35">
      <w:r>
        <w:separator/>
      </w:r>
    </w:p>
  </w:endnote>
  <w:endnote w:type="continuationSeparator" w:id="0">
    <w:p w14:paraId="3DCE9492" w14:textId="77777777" w:rsidR="005A1E35" w:rsidRDefault="005A1E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">
    <w:altName w:val="Bookman Old Styl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JansonText-Roman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7EB804" w14:textId="77777777" w:rsidR="005A1E35" w:rsidRDefault="005A1E35">
      <w:r>
        <w:separator/>
      </w:r>
    </w:p>
  </w:footnote>
  <w:footnote w:type="continuationSeparator" w:id="0">
    <w:p w14:paraId="0BAABFD0" w14:textId="77777777" w:rsidR="005A1E35" w:rsidRDefault="005A1E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DCDE06" w14:textId="77777777" w:rsidR="0038455F" w:rsidRDefault="0038455F">
    <w:pPr>
      <w:pStyle w:val="Header"/>
      <w:framePr w:wrap="around" w:vAnchor="text" w:hAnchor="margin" w:xAlign="right" w:y="1"/>
      <w:rPr>
        <w:rStyle w:val="PageNumber"/>
        <w:b w:val="0"/>
        <w:bCs/>
        <w:sz w:val="24"/>
      </w:rPr>
    </w:pPr>
    <w:r>
      <w:rPr>
        <w:rStyle w:val="PageNumber"/>
        <w:b w:val="0"/>
        <w:bCs/>
        <w:sz w:val="24"/>
      </w:rPr>
      <w:fldChar w:fldCharType="begin"/>
    </w:r>
    <w:r>
      <w:rPr>
        <w:rStyle w:val="PageNumber"/>
        <w:b w:val="0"/>
        <w:bCs/>
        <w:sz w:val="24"/>
      </w:rPr>
      <w:instrText xml:space="preserve">PAGE  </w:instrText>
    </w:r>
    <w:r>
      <w:rPr>
        <w:rStyle w:val="PageNumber"/>
        <w:b w:val="0"/>
        <w:bCs/>
        <w:sz w:val="24"/>
      </w:rPr>
      <w:fldChar w:fldCharType="separate"/>
    </w:r>
    <w:r w:rsidR="002043B5">
      <w:rPr>
        <w:rStyle w:val="PageNumber"/>
        <w:b w:val="0"/>
        <w:bCs/>
        <w:noProof/>
        <w:sz w:val="24"/>
      </w:rPr>
      <w:t>21</w:t>
    </w:r>
    <w:r>
      <w:rPr>
        <w:rStyle w:val="PageNumber"/>
        <w:b w:val="0"/>
        <w:bCs/>
        <w:sz w:val="24"/>
      </w:rPr>
      <w:fldChar w:fldCharType="end"/>
    </w:r>
  </w:p>
  <w:p w14:paraId="7D3E6591" w14:textId="77777777" w:rsidR="0038455F" w:rsidRDefault="0038455F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B15614"/>
    <w:multiLevelType w:val="hybridMultilevel"/>
    <w:tmpl w:val="E808FC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C4000"/>
    <w:multiLevelType w:val="hybridMultilevel"/>
    <w:tmpl w:val="8A7C3D0E"/>
    <w:lvl w:ilvl="0" w:tplc="A4BE86AA">
      <w:start w:val="1"/>
      <w:numFmt w:val="decimal"/>
      <w:lvlText w:val="%1)"/>
      <w:lvlJc w:val="left"/>
      <w:pPr>
        <w:ind w:left="360" w:hanging="360"/>
      </w:pPr>
      <w:rPr>
        <w:rFonts w:hint="default"/>
        <w:vertAlign w:val="baseline"/>
      </w:rPr>
    </w:lvl>
    <w:lvl w:ilvl="1" w:tplc="100C0019" w:tentative="1">
      <w:start w:val="1"/>
      <w:numFmt w:val="lowerLetter"/>
      <w:lvlText w:val="%2."/>
      <w:lvlJc w:val="left"/>
      <w:pPr>
        <w:ind w:left="1080" w:hanging="360"/>
      </w:pPr>
    </w:lvl>
    <w:lvl w:ilvl="2" w:tplc="100C001B" w:tentative="1">
      <w:start w:val="1"/>
      <w:numFmt w:val="lowerRoman"/>
      <w:lvlText w:val="%3."/>
      <w:lvlJc w:val="right"/>
      <w:pPr>
        <w:ind w:left="1800" w:hanging="180"/>
      </w:pPr>
    </w:lvl>
    <w:lvl w:ilvl="3" w:tplc="100C000F" w:tentative="1">
      <w:start w:val="1"/>
      <w:numFmt w:val="decimal"/>
      <w:lvlText w:val="%4."/>
      <w:lvlJc w:val="left"/>
      <w:pPr>
        <w:ind w:left="2520" w:hanging="360"/>
      </w:pPr>
    </w:lvl>
    <w:lvl w:ilvl="4" w:tplc="100C0019" w:tentative="1">
      <w:start w:val="1"/>
      <w:numFmt w:val="lowerLetter"/>
      <w:lvlText w:val="%5."/>
      <w:lvlJc w:val="left"/>
      <w:pPr>
        <w:ind w:left="3240" w:hanging="360"/>
      </w:pPr>
    </w:lvl>
    <w:lvl w:ilvl="5" w:tplc="100C001B" w:tentative="1">
      <w:start w:val="1"/>
      <w:numFmt w:val="lowerRoman"/>
      <w:lvlText w:val="%6."/>
      <w:lvlJc w:val="right"/>
      <w:pPr>
        <w:ind w:left="3960" w:hanging="180"/>
      </w:pPr>
    </w:lvl>
    <w:lvl w:ilvl="6" w:tplc="100C000F" w:tentative="1">
      <w:start w:val="1"/>
      <w:numFmt w:val="decimal"/>
      <w:lvlText w:val="%7."/>
      <w:lvlJc w:val="left"/>
      <w:pPr>
        <w:ind w:left="4680" w:hanging="360"/>
      </w:pPr>
    </w:lvl>
    <w:lvl w:ilvl="7" w:tplc="100C0019" w:tentative="1">
      <w:start w:val="1"/>
      <w:numFmt w:val="lowerLetter"/>
      <w:lvlText w:val="%8."/>
      <w:lvlJc w:val="left"/>
      <w:pPr>
        <w:ind w:left="5400" w:hanging="360"/>
      </w:pPr>
    </w:lvl>
    <w:lvl w:ilvl="8" w:tplc="10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EC10F6D"/>
    <w:multiLevelType w:val="singleLevel"/>
    <w:tmpl w:val="1A42B262"/>
    <w:lvl w:ilvl="0">
      <w:start w:val="2"/>
      <w:numFmt w:val="upperLetter"/>
      <w:pStyle w:val="Heading4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en-US" w:vendorID="64" w:dllVersion="131077" w:nlCheck="1" w:checkStyle="1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activeWritingStyle w:appName="MSWord" w:lang="fr-CH" w:vendorID="64" w:dllVersion="131078" w:nlCheck="1" w:checkStyle="1"/>
  <w:activeWritingStyle w:appName="MSWord" w:lang="es-ES" w:vendorID="64" w:dllVersion="131078" w:nlCheck="1" w:checkStyle="1"/>
  <w:activeWritingStyle w:appName="MSWord" w:lang="en-GB" w:vendorID="64" w:dllVersion="131077" w:nlCheck="1" w:checkStyle="1"/>
  <w:activeWritingStyle w:appName="MSWord" w:lang="de-CH" w:vendorID="64" w:dllVersion="131078" w:nlCheck="1" w:checkStyle="1"/>
  <w:activeWritingStyle w:appName="MSWord" w:lang="en-US" w:vendorID="8" w:dllVersion="513" w:checkStyle="1"/>
  <w:activeWritingStyle w:appName="MSWord" w:lang="fr-FR" w:vendorID="4" w:dllVersion="512" w:checkStyle="1"/>
  <w:activeWritingStyle w:appName="MSWord" w:lang="fr-FR" w:vendorID="9" w:dllVersion="512" w:checkStyle="1"/>
  <w:activeWritingStyle w:appName="MSWord" w:lang="it-IT" w:vendorID="3" w:dllVersion="517" w:checkStyle="1"/>
  <w:proofState w:spelling="clean" w:grammar="clean"/>
  <w:defaultTabStop w:val="709"/>
  <w:hyphenationZone w:val="425"/>
  <w:drawingGridHorizontalSpacing w:val="281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numFmt w:val="chicago"/>
    <w:numStart w:val="2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_Doc_Font_List_Name" w:val="Times New Roman"/>
    <w:docVar w:name="EN_Lib_Name_List_Name" w:val="09Litt6.enl10Piguet.enl"/>
    <w:docVar w:name="EN_Main_Body_Style_Name" w:val="Chemical_Society_Reviews.ens"/>
  </w:docVars>
  <w:rsids>
    <w:rsidRoot w:val="00FB4C8D"/>
    <w:rsid w:val="000002F8"/>
    <w:rsid w:val="000005D2"/>
    <w:rsid w:val="000013CF"/>
    <w:rsid w:val="00001C81"/>
    <w:rsid w:val="00001DAD"/>
    <w:rsid w:val="000022F3"/>
    <w:rsid w:val="00003010"/>
    <w:rsid w:val="00003C81"/>
    <w:rsid w:val="00004E2E"/>
    <w:rsid w:val="00005016"/>
    <w:rsid w:val="000063E5"/>
    <w:rsid w:val="00010DEF"/>
    <w:rsid w:val="000116AA"/>
    <w:rsid w:val="00011C4B"/>
    <w:rsid w:val="0001289B"/>
    <w:rsid w:val="00012AC9"/>
    <w:rsid w:val="000150BD"/>
    <w:rsid w:val="00015426"/>
    <w:rsid w:val="00015875"/>
    <w:rsid w:val="00020AAC"/>
    <w:rsid w:val="000218AC"/>
    <w:rsid w:val="00021E76"/>
    <w:rsid w:val="0002213C"/>
    <w:rsid w:val="00022A28"/>
    <w:rsid w:val="00022D02"/>
    <w:rsid w:val="0002382A"/>
    <w:rsid w:val="00023F9A"/>
    <w:rsid w:val="00024034"/>
    <w:rsid w:val="0002417A"/>
    <w:rsid w:val="0002436D"/>
    <w:rsid w:val="000277BB"/>
    <w:rsid w:val="00027A97"/>
    <w:rsid w:val="00027D40"/>
    <w:rsid w:val="00030433"/>
    <w:rsid w:val="00030D78"/>
    <w:rsid w:val="00031CC9"/>
    <w:rsid w:val="00031F33"/>
    <w:rsid w:val="00032ACF"/>
    <w:rsid w:val="000335B4"/>
    <w:rsid w:val="000354F2"/>
    <w:rsid w:val="00040740"/>
    <w:rsid w:val="0004130F"/>
    <w:rsid w:val="0004133D"/>
    <w:rsid w:val="0004138F"/>
    <w:rsid w:val="000414F6"/>
    <w:rsid w:val="000416A6"/>
    <w:rsid w:val="0004191E"/>
    <w:rsid w:val="00041FE7"/>
    <w:rsid w:val="00042B4E"/>
    <w:rsid w:val="00042BB7"/>
    <w:rsid w:val="0004329B"/>
    <w:rsid w:val="00044E4C"/>
    <w:rsid w:val="00046312"/>
    <w:rsid w:val="000466A6"/>
    <w:rsid w:val="0004689D"/>
    <w:rsid w:val="00050003"/>
    <w:rsid w:val="0005074D"/>
    <w:rsid w:val="00050C4C"/>
    <w:rsid w:val="00050EEC"/>
    <w:rsid w:val="00051C24"/>
    <w:rsid w:val="00052131"/>
    <w:rsid w:val="00054BA4"/>
    <w:rsid w:val="00055106"/>
    <w:rsid w:val="000568C1"/>
    <w:rsid w:val="00057CE5"/>
    <w:rsid w:val="0006023A"/>
    <w:rsid w:val="00060861"/>
    <w:rsid w:val="00060ECC"/>
    <w:rsid w:val="0006134A"/>
    <w:rsid w:val="00061E0B"/>
    <w:rsid w:val="00061F9F"/>
    <w:rsid w:val="00062B53"/>
    <w:rsid w:val="00063225"/>
    <w:rsid w:val="000637E4"/>
    <w:rsid w:val="00065C85"/>
    <w:rsid w:val="00066DDF"/>
    <w:rsid w:val="00066E52"/>
    <w:rsid w:val="000678C4"/>
    <w:rsid w:val="000704D9"/>
    <w:rsid w:val="000704F8"/>
    <w:rsid w:val="000705A8"/>
    <w:rsid w:val="00071235"/>
    <w:rsid w:val="00072E11"/>
    <w:rsid w:val="00073E74"/>
    <w:rsid w:val="00074B6E"/>
    <w:rsid w:val="000757D2"/>
    <w:rsid w:val="00075CFD"/>
    <w:rsid w:val="00076D52"/>
    <w:rsid w:val="00080D8D"/>
    <w:rsid w:val="00080F6D"/>
    <w:rsid w:val="000818F6"/>
    <w:rsid w:val="0008195A"/>
    <w:rsid w:val="00082526"/>
    <w:rsid w:val="00084DBC"/>
    <w:rsid w:val="00085538"/>
    <w:rsid w:val="000858FD"/>
    <w:rsid w:val="000868BE"/>
    <w:rsid w:val="000871C5"/>
    <w:rsid w:val="0009022E"/>
    <w:rsid w:val="00090A2E"/>
    <w:rsid w:val="000911C8"/>
    <w:rsid w:val="000925C8"/>
    <w:rsid w:val="00092C08"/>
    <w:rsid w:val="00092D35"/>
    <w:rsid w:val="00093575"/>
    <w:rsid w:val="00094A65"/>
    <w:rsid w:val="00095ECC"/>
    <w:rsid w:val="000967D4"/>
    <w:rsid w:val="0009717A"/>
    <w:rsid w:val="000A02C7"/>
    <w:rsid w:val="000A0BD8"/>
    <w:rsid w:val="000A0C7C"/>
    <w:rsid w:val="000A130B"/>
    <w:rsid w:val="000A1829"/>
    <w:rsid w:val="000A1A28"/>
    <w:rsid w:val="000A399D"/>
    <w:rsid w:val="000A5A82"/>
    <w:rsid w:val="000A6A85"/>
    <w:rsid w:val="000A6F0A"/>
    <w:rsid w:val="000A6F9C"/>
    <w:rsid w:val="000A7E6B"/>
    <w:rsid w:val="000B1C04"/>
    <w:rsid w:val="000B20D7"/>
    <w:rsid w:val="000B295C"/>
    <w:rsid w:val="000B367C"/>
    <w:rsid w:val="000B5877"/>
    <w:rsid w:val="000B5BD2"/>
    <w:rsid w:val="000B6049"/>
    <w:rsid w:val="000B64DF"/>
    <w:rsid w:val="000B662B"/>
    <w:rsid w:val="000B663F"/>
    <w:rsid w:val="000B74E6"/>
    <w:rsid w:val="000B7A3B"/>
    <w:rsid w:val="000C03B2"/>
    <w:rsid w:val="000C118D"/>
    <w:rsid w:val="000C14D3"/>
    <w:rsid w:val="000C189F"/>
    <w:rsid w:val="000C2567"/>
    <w:rsid w:val="000C37C5"/>
    <w:rsid w:val="000C474E"/>
    <w:rsid w:val="000C58A8"/>
    <w:rsid w:val="000C58BF"/>
    <w:rsid w:val="000C6B22"/>
    <w:rsid w:val="000C784A"/>
    <w:rsid w:val="000D043F"/>
    <w:rsid w:val="000D0CEF"/>
    <w:rsid w:val="000D0D0D"/>
    <w:rsid w:val="000D0D90"/>
    <w:rsid w:val="000D14B0"/>
    <w:rsid w:val="000D2ACE"/>
    <w:rsid w:val="000D2BCD"/>
    <w:rsid w:val="000D2FDF"/>
    <w:rsid w:val="000D370C"/>
    <w:rsid w:val="000D38FB"/>
    <w:rsid w:val="000D3BD4"/>
    <w:rsid w:val="000D3C31"/>
    <w:rsid w:val="000D42AC"/>
    <w:rsid w:val="000D4628"/>
    <w:rsid w:val="000D488F"/>
    <w:rsid w:val="000D56AE"/>
    <w:rsid w:val="000D58B4"/>
    <w:rsid w:val="000D6A88"/>
    <w:rsid w:val="000D6FC5"/>
    <w:rsid w:val="000D729C"/>
    <w:rsid w:val="000E0860"/>
    <w:rsid w:val="000E0EAB"/>
    <w:rsid w:val="000E19F4"/>
    <w:rsid w:val="000E2071"/>
    <w:rsid w:val="000E291F"/>
    <w:rsid w:val="000E3962"/>
    <w:rsid w:val="000E4025"/>
    <w:rsid w:val="000E43B4"/>
    <w:rsid w:val="000E6094"/>
    <w:rsid w:val="000E6479"/>
    <w:rsid w:val="000E7026"/>
    <w:rsid w:val="000E78A6"/>
    <w:rsid w:val="000F173C"/>
    <w:rsid w:val="000F2549"/>
    <w:rsid w:val="000F272E"/>
    <w:rsid w:val="000F292A"/>
    <w:rsid w:val="000F2982"/>
    <w:rsid w:val="000F2D33"/>
    <w:rsid w:val="000F33A4"/>
    <w:rsid w:val="000F33C7"/>
    <w:rsid w:val="000F44CB"/>
    <w:rsid w:val="000F5128"/>
    <w:rsid w:val="000F6326"/>
    <w:rsid w:val="000F71AD"/>
    <w:rsid w:val="000F74DE"/>
    <w:rsid w:val="0010025C"/>
    <w:rsid w:val="0010038C"/>
    <w:rsid w:val="0010117B"/>
    <w:rsid w:val="0010118B"/>
    <w:rsid w:val="0010160D"/>
    <w:rsid w:val="001018BB"/>
    <w:rsid w:val="00101C87"/>
    <w:rsid w:val="00101D0B"/>
    <w:rsid w:val="00102451"/>
    <w:rsid w:val="0010474A"/>
    <w:rsid w:val="00105C0A"/>
    <w:rsid w:val="0010712A"/>
    <w:rsid w:val="00107A8C"/>
    <w:rsid w:val="00107F49"/>
    <w:rsid w:val="001106C2"/>
    <w:rsid w:val="00111FB8"/>
    <w:rsid w:val="0011258D"/>
    <w:rsid w:val="00112E8C"/>
    <w:rsid w:val="001135FC"/>
    <w:rsid w:val="00113824"/>
    <w:rsid w:val="001153F3"/>
    <w:rsid w:val="00115452"/>
    <w:rsid w:val="001163AC"/>
    <w:rsid w:val="00116547"/>
    <w:rsid w:val="00116DD6"/>
    <w:rsid w:val="00116E3F"/>
    <w:rsid w:val="00120369"/>
    <w:rsid w:val="0012183E"/>
    <w:rsid w:val="00122A59"/>
    <w:rsid w:val="00123F08"/>
    <w:rsid w:val="0012462D"/>
    <w:rsid w:val="00124F5F"/>
    <w:rsid w:val="00126498"/>
    <w:rsid w:val="00126E20"/>
    <w:rsid w:val="00127261"/>
    <w:rsid w:val="00127430"/>
    <w:rsid w:val="00127531"/>
    <w:rsid w:val="0013038C"/>
    <w:rsid w:val="0013073A"/>
    <w:rsid w:val="00130B83"/>
    <w:rsid w:val="00130F78"/>
    <w:rsid w:val="001310DB"/>
    <w:rsid w:val="001310EC"/>
    <w:rsid w:val="0013294C"/>
    <w:rsid w:val="00133B27"/>
    <w:rsid w:val="00134098"/>
    <w:rsid w:val="00134809"/>
    <w:rsid w:val="00134B4C"/>
    <w:rsid w:val="00135161"/>
    <w:rsid w:val="00135F68"/>
    <w:rsid w:val="00135F6E"/>
    <w:rsid w:val="00136733"/>
    <w:rsid w:val="00136DA6"/>
    <w:rsid w:val="00140EEE"/>
    <w:rsid w:val="0014122B"/>
    <w:rsid w:val="001412EA"/>
    <w:rsid w:val="001422AB"/>
    <w:rsid w:val="00142FEB"/>
    <w:rsid w:val="001436A1"/>
    <w:rsid w:val="001456D6"/>
    <w:rsid w:val="00146414"/>
    <w:rsid w:val="00146730"/>
    <w:rsid w:val="001472A7"/>
    <w:rsid w:val="00150E06"/>
    <w:rsid w:val="00150E76"/>
    <w:rsid w:val="0015247A"/>
    <w:rsid w:val="0015401E"/>
    <w:rsid w:val="001548F6"/>
    <w:rsid w:val="00154F9D"/>
    <w:rsid w:val="00154FCA"/>
    <w:rsid w:val="00155773"/>
    <w:rsid w:val="0015593D"/>
    <w:rsid w:val="0015655A"/>
    <w:rsid w:val="00157895"/>
    <w:rsid w:val="00162406"/>
    <w:rsid w:val="00162FEB"/>
    <w:rsid w:val="00165F81"/>
    <w:rsid w:val="00167C2B"/>
    <w:rsid w:val="0017070D"/>
    <w:rsid w:val="0017172F"/>
    <w:rsid w:val="0017203B"/>
    <w:rsid w:val="00172C23"/>
    <w:rsid w:val="00172F00"/>
    <w:rsid w:val="00173176"/>
    <w:rsid w:val="00173EA0"/>
    <w:rsid w:val="001742F2"/>
    <w:rsid w:val="00174CB2"/>
    <w:rsid w:val="0017506E"/>
    <w:rsid w:val="00175521"/>
    <w:rsid w:val="00175E3E"/>
    <w:rsid w:val="00176B8D"/>
    <w:rsid w:val="0017759F"/>
    <w:rsid w:val="0018069D"/>
    <w:rsid w:val="00180718"/>
    <w:rsid w:val="00184306"/>
    <w:rsid w:val="00187576"/>
    <w:rsid w:val="0019177B"/>
    <w:rsid w:val="001941E6"/>
    <w:rsid w:val="00194DF7"/>
    <w:rsid w:val="00197175"/>
    <w:rsid w:val="001977F4"/>
    <w:rsid w:val="001979FB"/>
    <w:rsid w:val="00197BA2"/>
    <w:rsid w:val="001A082F"/>
    <w:rsid w:val="001A0DAE"/>
    <w:rsid w:val="001A0E6F"/>
    <w:rsid w:val="001A1544"/>
    <w:rsid w:val="001A1558"/>
    <w:rsid w:val="001A1ABD"/>
    <w:rsid w:val="001A21B1"/>
    <w:rsid w:val="001A3568"/>
    <w:rsid w:val="001A36EC"/>
    <w:rsid w:val="001A47DA"/>
    <w:rsid w:val="001A4FF3"/>
    <w:rsid w:val="001A51E3"/>
    <w:rsid w:val="001B17F1"/>
    <w:rsid w:val="001B25C9"/>
    <w:rsid w:val="001B2A67"/>
    <w:rsid w:val="001B2B37"/>
    <w:rsid w:val="001B4FC6"/>
    <w:rsid w:val="001B5790"/>
    <w:rsid w:val="001C0732"/>
    <w:rsid w:val="001C090C"/>
    <w:rsid w:val="001C1313"/>
    <w:rsid w:val="001C2554"/>
    <w:rsid w:val="001C352C"/>
    <w:rsid w:val="001C393C"/>
    <w:rsid w:val="001C5A99"/>
    <w:rsid w:val="001C772F"/>
    <w:rsid w:val="001C792A"/>
    <w:rsid w:val="001C7D1C"/>
    <w:rsid w:val="001D04FB"/>
    <w:rsid w:val="001D08CE"/>
    <w:rsid w:val="001D105C"/>
    <w:rsid w:val="001D1348"/>
    <w:rsid w:val="001D15E6"/>
    <w:rsid w:val="001D1812"/>
    <w:rsid w:val="001D2816"/>
    <w:rsid w:val="001D2FA6"/>
    <w:rsid w:val="001D3297"/>
    <w:rsid w:val="001D348E"/>
    <w:rsid w:val="001D52D2"/>
    <w:rsid w:val="001D6375"/>
    <w:rsid w:val="001D7413"/>
    <w:rsid w:val="001D7CCB"/>
    <w:rsid w:val="001D7E77"/>
    <w:rsid w:val="001E143B"/>
    <w:rsid w:val="001E1BD1"/>
    <w:rsid w:val="001E224C"/>
    <w:rsid w:val="001E3311"/>
    <w:rsid w:val="001E35C6"/>
    <w:rsid w:val="001E3BD1"/>
    <w:rsid w:val="001E45D8"/>
    <w:rsid w:val="001E51E6"/>
    <w:rsid w:val="001E6262"/>
    <w:rsid w:val="001E7065"/>
    <w:rsid w:val="001E774B"/>
    <w:rsid w:val="001F187E"/>
    <w:rsid w:val="001F19C3"/>
    <w:rsid w:val="001F2B13"/>
    <w:rsid w:val="001F383C"/>
    <w:rsid w:val="001F4DDC"/>
    <w:rsid w:val="001F6610"/>
    <w:rsid w:val="001F7428"/>
    <w:rsid w:val="001F7698"/>
    <w:rsid w:val="00200759"/>
    <w:rsid w:val="00200D87"/>
    <w:rsid w:val="00201F2D"/>
    <w:rsid w:val="00202BA4"/>
    <w:rsid w:val="00203C0D"/>
    <w:rsid w:val="002043B5"/>
    <w:rsid w:val="00204F6E"/>
    <w:rsid w:val="00205B95"/>
    <w:rsid w:val="00205F68"/>
    <w:rsid w:val="00207BAF"/>
    <w:rsid w:val="00207D71"/>
    <w:rsid w:val="0021010C"/>
    <w:rsid w:val="002103FF"/>
    <w:rsid w:val="00210DAA"/>
    <w:rsid w:val="002120A3"/>
    <w:rsid w:val="002120EF"/>
    <w:rsid w:val="00212535"/>
    <w:rsid w:val="002132F7"/>
    <w:rsid w:val="0021360A"/>
    <w:rsid w:val="002139A8"/>
    <w:rsid w:val="002139BD"/>
    <w:rsid w:val="00214C25"/>
    <w:rsid w:val="002166ED"/>
    <w:rsid w:val="00216A7B"/>
    <w:rsid w:val="00216B91"/>
    <w:rsid w:val="00216C41"/>
    <w:rsid w:val="00216F47"/>
    <w:rsid w:val="0022071F"/>
    <w:rsid w:val="00220A44"/>
    <w:rsid w:val="00221BDA"/>
    <w:rsid w:val="0022317F"/>
    <w:rsid w:val="00223410"/>
    <w:rsid w:val="0022399F"/>
    <w:rsid w:val="00223FCA"/>
    <w:rsid w:val="002251FC"/>
    <w:rsid w:val="002253E7"/>
    <w:rsid w:val="002265B0"/>
    <w:rsid w:val="00227F11"/>
    <w:rsid w:val="00233ADD"/>
    <w:rsid w:val="00233B1B"/>
    <w:rsid w:val="00234ADF"/>
    <w:rsid w:val="00235D46"/>
    <w:rsid w:val="002365C8"/>
    <w:rsid w:val="00236951"/>
    <w:rsid w:val="0023719F"/>
    <w:rsid w:val="00240BA3"/>
    <w:rsid w:val="00241AE6"/>
    <w:rsid w:val="00241BA0"/>
    <w:rsid w:val="00241D71"/>
    <w:rsid w:val="0024219A"/>
    <w:rsid w:val="0024242A"/>
    <w:rsid w:val="00242735"/>
    <w:rsid w:val="002428B5"/>
    <w:rsid w:val="00242FE7"/>
    <w:rsid w:val="00243E7D"/>
    <w:rsid w:val="00244D33"/>
    <w:rsid w:val="002451D7"/>
    <w:rsid w:val="002459A0"/>
    <w:rsid w:val="00247850"/>
    <w:rsid w:val="00251C0B"/>
    <w:rsid w:val="002533FC"/>
    <w:rsid w:val="00253844"/>
    <w:rsid w:val="00254864"/>
    <w:rsid w:val="00254C16"/>
    <w:rsid w:val="00262E05"/>
    <w:rsid w:val="002633AE"/>
    <w:rsid w:val="00266A2A"/>
    <w:rsid w:val="00266AC8"/>
    <w:rsid w:val="00266D64"/>
    <w:rsid w:val="00266F62"/>
    <w:rsid w:val="00267949"/>
    <w:rsid w:val="0027079D"/>
    <w:rsid w:val="00270802"/>
    <w:rsid w:val="00271A04"/>
    <w:rsid w:val="00271C27"/>
    <w:rsid w:val="0027224F"/>
    <w:rsid w:val="00272486"/>
    <w:rsid w:val="00274779"/>
    <w:rsid w:val="002747E4"/>
    <w:rsid w:val="00274AB9"/>
    <w:rsid w:val="002754F1"/>
    <w:rsid w:val="00275C23"/>
    <w:rsid w:val="002765EA"/>
    <w:rsid w:val="00277061"/>
    <w:rsid w:val="00277F31"/>
    <w:rsid w:val="0028030C"/>
    <w:rsid w:val="00280739"/>
    <w:rsid w:val="00281D5D"/>
    <w:rsid w:val="00282BF2"/>
    <w:rsid w:val="0028439E"/>
    <w:rsid w:val="002843FA"/>
    <w:rsid w:val="00284546"/>
    <w:rsid w:val="002855D1"/>
    <w:rsid w:val="00286346"/>
    <w:rsid w:val="00286DEC"/>
    <w:rsid w:val="002875ED"/>
    <w:rsid w:val="00287629"/>
    <w:rsid w:val="00287C33"/>
    <w:rsid w:val="00292803"/>
    <w:rsid w:val="002941B5"/>
    <w:rsid w:val="0029579F"/>
    <w:rsid w:val="00296021"/>
    <w:rsid w:val="0029624E"/>
    <w:rsid w:val="00297541"/>
    <w:rsid w:val="00297E54"/>
    <w:rsid w:val="00297E66"/>
    <w:rsid w:val="00297FA3"/>
    <w:rsid w:val="002A0B77"/>
    <w:rsid w:val="002A0B88"/>
    <w:rsid w:val="002A1A95"/>
    <w:rsid w:val="002A1E7B"/>
    <w:rsid w:val="002A2445"/>
    <w:rsid w:val="002A25E6"/>
    <w:rsid w:val="002A2D90"/>
    <w:rsid w:val="002A3013"/>
    <w:rsid w:val="002A335E"/>
    <w:rsid w:val="002A33B0"/>
    <w:rsid w:val="002A35E1"/>
    <w:rsid w:val="002A4004"/>
    <w:rsid w:val="002A4A63"/>
    <w:rsid w:val="002A4FA5"/>
    <w:rsid w:val="002A561E"/>
    <w:rsid w:val="002A5D9A"/>
    <w:rsid w:val="002A67CA"/>
    <w:rsid w:val="002B01CD"/>
    <w:rsid w:val="002B051B"/>
    <w:rsid w:val="002B07DE"/>
    <w:rsid w:val="002B0CA9"/>
    <w:rsid w:val="002B11C0"/>
    <w:rsid w:val="002B1A53"/>
    <w:rsid w:val="002B29FB"/>
    <w:rsid w:val="002B364F"/>
    <w:rsid w:val="002B371B"/>
    <w:rsid w:val="002B3C86"/>
    <w:rsid w:val="002B40E1"/>
    <w:rsid w:val="002B45E8"/>
    <w:rsid w:val="002B48EB"/>
    <w:rsid w:val="002B4910"/>
    <w:rsid w:val="002B4C1B"/>
    <w:rsid w:val="002B52A7"/>
    <w:rsid w:val="002B55F3"/>
    <w:rsid w:val="002B725A"/>
    <w:rsid w:val="002C1A4C"/>
    <w:rsid w:val="002C1F0B"/>
    <w:rsid w:val="002C2107"/>
    <w:rsid w:val="002C2F9D"/>
    <w:rsid w:val="002C4004"/>
    <w:rsid w:val="002C4687"/>
    <w:rsid w:val="002C4706"/>
    <w:rsid w:val="002C4CAF"/>
    <w:rsid w:val="002C7376"/>
    <w:rsid w:val="002C766C"/>
    <w:rsid w:val="002D0F16"/>
    <w:rsid w:val="002D108E"/>
    <w:rsid w:val="002D1AF0"/>
    <w:rsid w:val="002D2DD5"/>
    <w:rsid w:val="002D3314"/>
    <w:rsid w:val="002D3AE7"/>
    <w:rsid w:val="002D443F"/>
    <w:rsid w:val="002D531C"/>
    <w:rsid w:val="002D67C6"/>
    <w:rsid w:val="002D6845"/>
    <w:rsid w:val="002E0C97"/>
    <w:rsid w:val="002E1DCE"/>
    <w:rsid w:val="002E32E3"/>
    <w:rsid w:val="002E3D63"/>
    <w:rsid w:val="002E5464"/>
    <w:rsid w:val="002F00E4"/>
    <w:rsid w:val="002F0676"/>
    <w:rsid w:val="002F0951"/>
    <w:rsid w:val="002F0AE3"/>
    <w:rsid w:val="002F34EE"/>
    <w:rsid w:val="002F3C4F"/>
    <w:rsid w:val="002F3DAD"/>
    <w:rsid w:val="002F42BC"/>
    <w:rsid w:val="002F42CD"/>
    <w:rsid w:val="002F47A5"/>
    <w:rsid w:val="002F47E6"/>
    <w:rsid w:val="002F4FA0"/>
    <w:rsid w:val="002F5380"/>
    <w:rsid w:val="002F66E3"/>
    <w:rsid w:val="003002BB"/>
    <w:rsid w:val="00300F68"/>
    <w:rsid w:val="0030115A"/>
    <w:rsid w:val="003028C5"/>
    <w:rsid w:val="00302F1E"/>
    <w:rsid w:val="00304C09"/>
    <w:rsid w:val="00305389"/>
    <w:rsid w:val="00307244"/>
    <w:rsid w:val="0031096A"/>
    <w:rsid w:val="003124DF"/>
    <w:rsid w:val="003128E8"/>
    <w:rsid w:val="00312BA2"/>
    <w:rsid w:val="00313147"/>
    <w:rsid w:val="00313576"/>
    <w:rsid w:val="0031498D"/>
    <w:rsid w:val="00314AD0"/>
    <w:rsid w:val="00314E19"/>
    <w:rsid w:val="00315720"/>
    <w:rsid w:val="00315CDB"/>
    <w:rsid w:val="003168EE"/>
    <w:rsid w:val="00316D84"/>
    <w:rsid w:val="003178F0"/>
    <w:rsid w:val="00320F86"/>
    <w:rsid w:val="00321159"/>
    <w:rsid w:val="00323B18"/>
    <w:rsid w:val="00323BA6"/>
    <w:rsid w:val="00323BCE"/>
    <w:rsid w:val="0032571D"/>
    <w:rsid w:val="00327469"/>
    <w:rsid w:val="003277FC"/>
    <w:rsid w:val="00332010"/>
    <w:rsid w:val="00332E6E"/>
    <w:rsid w:val="003341D4"/>
    <w:rsid w:val="0033494D"/>
    <w:rsid w:val="00334D40"/>
    <w:rsid w:val="00334E80"/>
    <w:rsid w:val="0033690B"/>
    <w:rsid w:val="00337DA8"/>
    <w:rsid w:val="00340173"/>
    <w:rsid w:val="00340633"/>
    <w:rsid w:val="003435A6"/>
    <w:rsid w:val="0034376D"/>
    <w:rsid w:val="0034502A"/>
    <w:rsid w:val="003453D5"/>
    <w:rsid w:val="003467A7"/>
    <w:rsid w:val="0035037F"/>
    <w:rsid w:val="00350957"/>
    <w:rsid w:val="00350C93"/>
    <w:rsid w:val="00351222"/>
    <w:rsid w:val="00351512"/>
    <w:rsid w:val="0035175C"/>
    <w:rsid w:val="00352266"/>
    <w:rsid w:val="00352767"/>
    <w:rsid w:val="00353718"/>
    <w:rsid w:val="00353A95"/>
    <w:rsid w:val="00354ED6"/>
    <w:rsid w:val="00356BC9"/>
    <w:rsid w:val="003600D4"/>
    <w:rsid w:val="00360E9B"/>
    <w:rsid w:val="00364A5F"/>
    <w:rsid w:val="00365565"/>
    <w:rsid w:val="0036752F"/>
    <w:rsid w:val="00367A94"/>
    <w:rsid w:val="00370293"/>
    <w:rsid w:val="00370999"/>
    <w:rsid w:val="00370A55"/>
    <w:rsid w:val="003715ED"/>
    <w:rsid w:val="003719B6"/>
    <w:rsid w:val="00372E50"/>
    <w:rsid w:val="003734EE"/>
    <w:rsid w:val="00373828"/>
    <w:rsid w:val="0037456C"/>
    <w:rsid w:val="003764CE"/>
    <w:rsid w:val="003774F5"/>
    <w:rsid w:val="00377703"/>
    <w:rsid w:val="00380278"/>
    <w:rsid w:val="00380E25"/>
    <w:rsid w:val="00381884"/>
    <w:rsid w:val="00381EB9"/>
    <w:rsid w:val="00381FA6"/>
    <w:rsid w:val="00382EDB"/>
    <w:rsid w:val="0038455F"/>
    <w:rsid w:val="00384795"/>
    <w:rsid w:val="00385675"/>
    <w:rsid w:val="00385D3F"/>
    <w:rsid w:val="003875E4"/>
    <w:rsid w:val="003904FE"/>
    <w:rsid w:val="00390D30"/>
    <w:rsid w:val="00391CE2"/>
    <w:rsid w:val="00391E85"/>
    <w:rsid w:val="00391ECE"/>
    <w:rsid w:val="00392C1A"/>
    <w:rsid w:val="00392FB1"/>
    <w:rsid w:val="0039366D"/>
    <w:rsid w:val="00393D79"/>
    <w:rsid w:val="0039495D"/>
    <w:rsid w:val="003959AF"/>
    <w:rsid w:val="00395C35"/>
    <w:rsid w:val="003970CD"/>
    <w:rsid w:val="003979B4"/>
    <w:rsid w:val="003A0187"/>
    <w:rsid w:val="003A01B1"/>
    <w:rsid w:val="003A0582"/>
    <w:rsid w:val="003A23A3"/>
    <w:rsid w:val="003A281C"/>
    <w:rsid w:val="003A2987"/>
    <w:rsid w:val="003A2989"/>
    <w:rsid w:val="003A2A90"/>
    <w:rsid w:val="003A3032"/>
    <w:rsid w:val="003A46C6"/>
    <w:rsid w:val="003A51BC"/>
    <w:rsid w:val="003A532F"/>
    <w:rsid w:val="003A5733"/>
    <w:rsid w:val="003A614F"/>
    <w:rsid w:val="003A61F2"/>
    <w:rsid w:val="003A729A"/>
    <w:rsid w:val="003B00B2"/>
    <w:rsid w:val="003B1011"/>
    <w:rsid w:val="003B1ECD"/>
    <w:rsid w:val="003B2570"/>
    <w:rsid w:val="003B266D"/>
    <w:rsid w:val="003B2CC1"/>
    <w:rsid w:val="003B3C47"/>
    <w:rsid w:val="003B3E44"/>
    <w:rsid w:val="003B543F"/>
    <w:rsid w:val="003B5DE2"/>
    <w:rsid w:val="003B5F2D"/>
    <w:rsid w:val="003B6B2F"/>
    <w:rsid w:val="003B6C3F"/>
    <w:rsid w:val="003C06D9"/>
    <w:rsid w:val="003C0DED"/>
    <w:rsid w:val="003C1C46"/>
    <w:rsid w:val="003C2688"/>
    <w:rsid w:val="003C3625"/>
    <w:rsid w:val="003C3E20"/>
    <w:rsid w:val="003C442B"/>
    <w:rsid w:val="003C4FE3"/>
    <w:rsid w:val="003C5F47"/>
    <w:rsid w:val="003C6609"/>
    <w:rsid w:val="003C6F73"/>
    <w:rsid w:val="003C7111"/>
    <w:rsid w:val="003D0040"/>
    <w:rsid w:val="003D0649"/>
    <w:rsid w:val="003D0C39"/>
    <w:rsid w:val="003D0E80"/>
    <w:rsid w:val="003D0F8B"/>
    <w:rsid w:val="003D1614"/>
    <w:rsid w:val="003D1716"/>
    <w:rsid w:val="003D25CC"/>
    <w:rsid w:val="003D2861"/>
    <w:rsid w:val="003D2FBE"/>
    <w:rsid w:val="003D438F"/>
    <w:rsid w:val="003D58D0"/>
    <w:rsid w:val="003D6A77"/>
    <w:rsid w:val="003D78BF"/>
    <w:rsid w:val="003E0319"/>
    <w:rsid w:val="003E13AC"/>
    <w:rsid w:val="003E2118"/>
    <w:rsid w:val="003E2903"/>
    <w:rsid w:val="003E3639"/>
    <w:rsid w:val="003E4024"/>
    <w:rsid w:val="003E43B3"/>
    <w:rsid w:val="003E4F9D"/>
    <w:rsid w:val="003E5321"/>
    <w:rsid w:val="003E594D"/>
    <w:rsid w:val="003E63E4"/>
    <w:rsid w:val="003E6BB8"/>
    <w:rsid w:val="003F0B13"/>
    <w:rsid w:val="003F0DEA"/>
    <w:rsid w:val="003F0F97"/>
    <w:rsid w:val="003F109E"/>
    <w:rsid w:val="003F2CD8"/>
    <w:rsid w:val="003F41DB"/>
    <w:rsid w:val="003F4C96"/>
    <w:rsid w:val="003F62DD"/>
    <w:rsid w:val="003F6CAA"/>
    <w:rsid w:val="003F776F"/>
    <w:rsid w:val="003F77C8"/>
    <w:rsid w:val="00400859"/>
    <w:rsid w:val="0040141A"/>
    <w:rsid w:val="00401565"/>
    <w:rsid w:val="00403010"/>
    <w:rsid w:val="00404D02"/>
    <w:rsid w:val="0040770C"/>
    <w:rsid w:val="00410004"/>
    <w:rsid w:val="00411130"/>
    <w:rsid w:val="004118E8"/>
    <w:rsid w:val="00411963"/>
    <w:rsid w:val="00412060"/>
    <w:rsid w:val="0041221B"/>
    <w:rsid w:val="004126C1"/>
    <w:rsid w:val="00413021"/>
    <w:rsid w:val="0041347E"/>
    <w:rsid w:val="004136F9"/>
    <w:rsid w:val="00415364"/>
    <w:rsid w:val="0041584D"/>
    <w:rsid w:val="00417BA8"/>
    <w:rsid w:val="00421A36"/>
    <w:rsid w:val="0042405E"/>
    <w:rsid w:val="004242DF"/>
    <w:rsid w:val="0042539D"/>
    <w:rsid w:val="00426518"/>
    <w:rsid w:val="00426B78"/>
    <w:rsid w:val="00426FF3"/>
    <w:rsid w:val="00430965"/>
    <w:rsid w:val="004313C6"/>
    <w:rsid w:val="004313DA"/>
    <w:rsid w:val="00432222"/>
    <w:rsid w:val="00435728"/>
    <w:rsid w:val="0043580D"/>
    <w:rsid w:val="004364EC"/>
    <w:rsid w:val="00436FEC"/>
    <w:rsid w:val="0043751C"/>
    <w:rsid w:val="0044022E"/>
    <w:rsid w:val="00440821"/>
    <w:rsid w:val="00440A1F"/>
    <w:rsid w:val="004411BC"/>
    <w:rsid w:val="004416BB"/>
    <w:rsid w:val="00442E88"/>
    <w:rsid w:val="00443B21"/>
    <w:rsid w:val="0044470C"/>
    <w:rsid w:val="0044492D"/>
    <w:rsid w:val="00444BD7"/>
    <w:rsid w:val="00444CBD"/>
    <w:rsid w:val="00445A08"/>
    <w:rsid w:val="004460F8"/>
    <w:rsid w:val="00446D56"/>
    <w:rsid w:val="004475A6"/>
    <w:rsid w:val="00447BCB"/>
    <w:rsid w:val="00450080"/>
    <w:rsid w:val="0045079F"/>
    <w:rsid w:val="00450E40"/>
    <w:rsid w:val="00451BAB"/>
    <w:rsid w:val="00452132"/>
    <w:rsid w:val="00452E92"/>
    <w:rsid w:val="0045338F"/>
    <w:rsid w:val="00453B42"/>
    <w:rsid w:val="00453B57"/>
    <w:rsid w:val="00454192"/>
    <w:rsid w:val="00454554"/>
    <w:rsid w:val="00454855"/>
    <w:rsid w:val="00455155"/>
    <w:rsid w:val="00455481"/>
    <w:rsid w:val="004557A4"/>
    <w:rsid w:val="00456E1B"/>
    <w:rsid w:val="004577D5"/>
    <w:rsid w:val="00457BA0"/>
    <w:rsid w:val="00460008"/>
    <w:rsid w:val="00460211"/>
    <w:rsid w:val="004612DD"/>
    <w:rsid w:val="0046140B"/>
    <w:rsid w:val="00464B9B"/>
    <w:rsid w:val="004656C5"/>
    <w:rsid w:val="00465AC7"/>
    <w:rsid w:val="00466951"/>
    <w:rsid w:val="00470455"/>
    <w:rsid w:val="00470930"/>
    <w:rsid w:val="004719B3"/>
    <w:rsid w:val="0047200B"/>
    <w:rsid w:val="004722A4"/>
    <w:rsid w:val="004723E2"/>
    <w:rsid w:val="0047359E"/>
    <w:rsid w:val="004740DF"/>
    <w:rsid w:val="00474A9C"/>
    <w:rsid w:val="00475186"/>
    <w:rsid w:val="004755BF"/>
    <w:rsid w:val="0047614A"/>
    <w:rsid w:val="00476605"/>
    <w:rsid w:val="00476B35"/>
    <w:rsid w:val="00476CD3"/>
    <w:rsid w:val="0047728C"/>
    <w:rsid w:val="00480BCC"/>
    <w:rsid w:val="00480C07"/>
    <w:rsid w:val="00480F51"/>
    <w:rsid w:val="00481159"/>
    <w:rsid w:val="004829D3"/>
    <w:rsid w:val="00482ECB"/>
    <w:rsid w:val="00483221"/>
    <w:rsid w:val="004838D5"/>
    <w:rsid w:val="00483FD0"/>
    <w:rsid w:val="0048445D"/>
    <w:rsid w:val="00484768"/>
    <w:rsid w:val="00484BC7"/>
    <w:rsid w:val="0048618D"/>
    <w:rsid w:val="004876B0"/>
    <w:rsid w:val="00487F0B"/>
    <w:rsid w:val="00490791"/>
    <w:rsid w:val="004916E7"/>
    <w:rsid w:val="00492FE3"/>
    <w:rsid w:val="00493217"/>
    <w:rsid w:val="00493C86"/>
    <w:rsid w:val="0049469E"/>
    <w:rsid w:val="00495207"/>
    <w:rsid w:val="004960B6"/>
    <w:rsid w:val="00496508"/>
    <w:rsid w:val="00497D59"/>
    <w:rsid w:val="004A0887"/>
    <w:rsid w:val="004A17E7"/>
    <w:rsid w:val="004A1F56"/>
    <w:rsid w:val="004A1F6E"/>
    <w:rsid w:val="004A2861"/>
    <w:rsid w:val="004A393E"/>
    <w:rsid w:val="004A40DC"/>
    <w:rsid w:val="004A468B"/>
    <w:rsid w:val="004A5679"/>
    <w:rsid w:val="004A5AFF"/>
    <w:rsid w:val="004A5F6D"/>
    <w:rsid w:val="004A623F"/>
    <w:rsid w:val="004A681F"/>
    <w:rsid w:val="004A6B69"/>
    <w:rsid w:val="004B0051"/>
    <w:rsid w:val="004B0672"/>
    <w:rsid w:val="004B351E"/>
    <w:rsid w:val="004B4699"/>
    <w:rsid w:val="004B4F0D"/>
    <w:rsid w:val="004B5B1C"/>
    <w:rsid w:val="004B7594"/>
    <w:rsid w:val="004B76D7"/>
    <w:rsid w:val="004B7724"/>
    <w:rsid w:val="004B79B9"/>
    <w:rsid w:val="004C08B5"/>
    <w:rsid w:val="004C0AEE"/>
    <w:rsid w:val="004C0C80"/>
    <w:rsid w:val="004C0EC7"/>
    <w:rsid w:val="004C2E9A"/>
    <w:rsid w:val="004C2FCD"/>
    <w:rsid w:val="004C33F1"/>
    <w:rsid w:val="004C3C16"/>
    <w:rsid w:val="004C3F5E"/>
    <w:rsid w:val="004C405E"/>
    <w:rsid w:val="004C4138"/>
    <w:rsid w:val="004C667A"/>
    <w:rsid w:val="004C7E49"/>
    <w:rsid w:val="004D08DD"/>
    <w:rsid w:val="004D1984"/>
    <w:rsid w:val="004D1DD8"/>
    <w:rsid w:val="004D1F15"/>
    <w:rsid w:val="004D20C6"/>
    <w:rsid w:val="004D30FE"/>
    <w:rsid w:val="004D3DD6"/>
    <w:rsid w:val="004D42C8"/>
    <w:rsid w:val="004D436B"/>
    <w:rsid w:val="004D44DA"/>
    <w:rsid w:val="004D4A7C"/>
    <w:rsid w:val="004D4E7D"/>
    <w:rsid w:val="004D551A"/>
    <w:rsid w:val="004D7049"/>
    <w:rsid w:val="004D73AA"/>
    <w:rsid w:val="004D7C21"/>
    <w:rsid w:val="004D7D38"/>
    <w:rsid w:val="004E0192"/>
    <w:rsid w:val="004E0426"/>
    <w:rsid w:val="004E15FB"/>
    <w:rsid w:val="004E3374"/>
    <w:rsid w:val="004E4BB5"/>
    <w:rsid w:val="004E5BC4"/>
    <w:rsid w:val="004E7397"/>
    <w:rsid w:val="004E77F0"/>
    <w:rsid w:val="004E7E79"/>
    <w:rsid w:val="004F002E"/>
    <w:rsid w:val="004F0173"/>
    <w:rsid w:val="004F0189"/>
    <w:rsid w:val="004F0A04"/>
    <w:rsid w:val="004F0B1D"/>
    <w:rsid w:val="004F0E7E"/>
    <w:rsid w:val="004F3767"/>
    <w:rsid w:val="004F6B1D"/>
    <w:rsid w:val="004F6FE4"/>
    <w:rsid w:val="004F7320"/>
    <w:rsid w:val="004F7542"/>
    <w:rsid w:val="004F7D0A"/>
    <w:rsid w:val="00501259"/>
    <w:rsid w:val="00501589"/>
    <w:rsid w:val="005019DE"/>
    <w:rsid w:val="00502260"/>
    <w:rsid w:val="005022CA"/>
    <w:rsid w:val="005045B2"/>
    <w:rsid w:val="005049B5"/>
    <w:rsid w:val="00504DED"/>
    <w:rsid w:val="00504F5F"/>
    <w:rsid w:val="00505F9D"/>
    <w:rsid w:val="00506A7A"/>
    <w:rsid w:val="00507600"/>
    <w:rsid w:val="00507A7A"/>
    <w:rsid w:val="00510D6E"/>
    <w:rsid w:val="00510E7A"/>
    <w:rsid w:val="00511ECB"/>
    <w:rsid w:val="00512034"/>
    <w:rsid w:val="0051398B"/>
    <w:rsid w:val="00514124"/>
    <w:rsid w:val="00514127"/>
    <w:rsid w:val="005155F4"/>
    <w:rsid w:val="00515860"/>
    <w:rsid w:val="00515C26"/>
    <w:rsid w:val="00515C70"/>
    <w:rsid w:val="0051644D"/>
    <w:rsid w:val="00517EDF"/>
    <w:rsid w:val="00520F67"/>
    <w:rsid w:val="00520FEA"/>
    <w:rsid w:val="005225EA"/>
    <w:rsid w:val="005228E5"/>
    <w:rsid w:val="00524A67"/>
    <w:rsid w:val="00525870"/>
    <w:rsid w:val="0052736A"/>
    <w:rsid w:val="00527581"/>
    <w:rsid w:val="00527811"/>
    <w:rsid w:val="00527CBF"/>
    <w:rsid w:val="00527DB2"/>
    <w:rsid w:val="00527FEB"/>
    <w:rsid w:val="00530371"/>
    <w:rsid w:val="00530651"/>
    <w:rsid w:val="00530B52"/>
    <w:rsid w:val="0053168F"/>
    <w:rsid w:val="00531F4E"/>
    <w:rsid w:val="0053521A"/>
    <w:rsid w:val="0053637E"/>
    <w:rsid w:val="00536BDC"/>
    <w:rsid w:val="00540064"/>
    <w:rsid w:val="00540351"/>
    <w:rsid w:val="00541291"/>
    <w:rsid w:val="00541911"/>
    <w:rsid w:val="005437A8"/>
    <w:rsid w:val="00543DDE"/>
    <w:rsid w:val="005440C8"/>
    <w:rsid w:val="005440D0"/>
    <w:rsid w:val="005440D9"/>
    <w:rsid w:val="005454EE"/>
    <w:rsid w:val="00547068"/>
    <w:rsid w:val="005474D6"/>
    <w:rsid w:val="00547E8A"/>
    <w:rsid w:val="00551983"/>
    <w:rsid w:val="00552BCA"/>
    <w:rsid w:val="00553509"/>
    <w:rsid w:val="005538FD"/>
    <w:rsid w:val="005544DE"/>
    <w:rsid w:val="00554C04"/>
    <w:rsid w:val="00555AEA"/>
    <w:rsid w:val="00556E08"/>
    <w:rsid w:val="005570E3"/>
    <w:rsid w:val="00557B4A"/>
    <w:rsid w:val="00560CCE"/>
    <w:rsid w:val="0056163C"/>
    <w:rsid w:val="00562178"/>
    <w:rsid w:val="00562AFC"/>
    <w:rsid w:val="0056442F"/>
    <w:rsid w:val="00565DD9"/>
    <w:rsid w:val="005666F9"/>
    <w:rsid w:val="0056672E"/>
    <w:rsid w:val="00566BB8"/>
    <w:rsid w:val="0056737E"/>
    <w:rsid w:val="005675C8"/>
    <w:rsid w:val="00567771"/>
    <w:rsid w:val="005702F0"/>
    <w:rsid w:val="00570C8F"/>
    <w:rsid w:val="00570DA6"/>
    <w:rsid w:val="0057116F"/>
    <w:rsid w:val="0057143A"/>
    <w:rsid w:val="005719C8"/>
    <w:rsid w:val="0057273E"/>
    <w:rsid w:val="005739D1"/>
    <w:rsid w:val="00573FE3"/>
    <w:rsid w:val="005741E3"/>
    <w:rsid w:val="00574A89"/>
    <w:rsid w:val="00576941"/>
    <w:rsid w:val="00580418"/>
    <w:rsid w:val="00580D45"/>
    <w:rsid w:val="00582883"/>
    <w:rsid w:val="00582FA7"/>
    <w:rsid w:val="0058305B"/>
    <w:rsid w:val="005857F9"/>
    <w:rsid w:val="00585DFB"/>
    <w:rsid w:val="005866F5"/>
    <w:rsid w:val="00590283"/>
    <w:rsid w:val="0059064F"/>
    <w:rsid w:val="00590F24"/>
    <w:rsid w:val="00591566"/>
    <w:rsid w:val="00592950"/>
    <w:rsid w:val="00592B77"/>
    <w:rsid w:val="00593935"/>
    <w:rsid w:val="00595154"/>
    <w:rsid w:val="00595B7F"/>
    <w:rsid w:val="00595DB6"/>
    <w:rsid w:val="005974AF"/>
    <w:rsid w:val="00597F9C"/>
    <w:rsid w:val="005A034C"/>
    <w:rsid w:val="005A04FC"/>
    <w:rsid w:val="005A0B9E"/>
    <w:rsid w:val="005A0F94"/>
    <w:rsid w:val="005A11FD"/>
    <w:rsid w:val="005A1E35"/>
    <w:rsid w:val="005A3F8E"/>
    <w:rsid w:val="005A4384"/>
    <w:rsid w:val="005A4A0A"/>
    <w:rsid w:val="005A4C53"/>
    <w:rsid w:val="005A4D5D"/>
    <w:rsid w:val="005A78A8"/>
    <w:rsid w:val="005B1279"/>
    <w:rsid w:val="005B2906"/>
    <w:rsid w:val="005B33EE"/>
    <w:rsid w:val="005B4558"/>
    <w:rsid w:val="005B4C48"/>
    <w:rsid w:val="005B4CBE"/>
    <w:rsid w:val="005B6796"/>
    <w:rsid w:val="005B6F8D"/>
    <w:rsid w:val="005B71C7"/>
    <w:rsid w:val="005B7612"/>
    <w:rsid w:val="005B7AFF"/>
    <w:rsid w:val="005B7CED"/>
    <w:rsid w:val="005C0689"/>
    <w:rsid w:val="005C25D0"/>
    <w:rsid w:val="005C4366"/>
    <w:rsid w:val="005C4564"/>
    <w:rsid w:val="005C4825"/>
    <w:rsid w:val="005C496C"/>
    <w:rsid w:val="005C50C6"/>
    <w:rsid w:val="005C57ED"/>
    <w:rsid w:val="005C5D3C"/>
    <w:rsid w:val="005C638B"/>
    <w:rsid w:val="005C6FFE"/>
    <w:rsid w:val="005C7784"/>
    <w:rsid w:val="005C7B16"/>
    <w:rsid w:val="005D1AFE"/>
    <w:rsid w:val="005D1D98"/>
    <w:rsid w:val="005D2089"/>
    <w:rsid w:val="005D2317"/>
    <w:rsid w:val="005D3177"/>
    <w:rsid w:val="005D53D8"/>
    <w:rsid w:val="005D55C6"/>
    <w:rsid w:val="005D5CB5"/>
    <w:rsid w:val="005D63DA"/>
    <w:rsid w:val="005D6976"/>
    <w:rsid w:val="005D71D1"/>
    <w:rsid w:val="005D7F54"/>
    <w:rsid w:val="005E087A"/>
    <w:rsid w:val="005E0934"/>
    <w:rsid w:val="005E0A0E"/>
    <w:rsid w:val="005E0BDF"/>
    <w:rsid w:val="005E2366"/>
    <w:rsid w:val="005E3562"/>
    <w:rsid w:val="005E4E12"/>
    <w:rsid w:val="005E6BA0"/>
    <w:rsid w:val="005E7587"/>
    <w:rsid w:val="005E78BD"/>
    <w:rsid w:val="005F02A2"/>
    <w:rsid w:val="005F0D3A"/>
    <w:rsid w:val="005F1A88"/>
    <w:rsid w:val="005F1EAE"/>
    <w:rsid w:val="005F1EE2"/>
    <w:rsid w:val="005F3E70"/>
    <w:rsid w:val="005F460E"/>
    <w:rsid w:val="005F50BF"/>
    <w:rsid w:val="005F7864"/>
    <w:rsid w:val="00600906"/>
    <w:rsid w:val="0060115E"/>
    <w:rsid w:val="00602806"/>
    <w:rsid w:val="00602E8F"/>
    <w:rsid w:val="0060382D"/>
    <w:rsid w:val="00603C2A"/>
    <w:rsid w:val="006042DF"/>
    <w:rsid w:val="00606219"/>
    <w:rsid w:val="00606B48"/>
    <w:rsid w:val="0060702F"/>
    <w:rsid w:val="00607BAE"/>
    <w:rsid w:val="00607C10"/>
    <w:rsid w:val="00610223"/>
    <w:rsid w:val="00610586"/>
    <w:rsid w:val="00610B1F"/>
    <w:rsid w:val="00610DD2"/>
    <w:rsid w:val="00611382"/>
    <w:rsid w:val="006113AE"/>
    <w:rsid w:val="00613301"/>
    <w:rsid w:val="00613D85"/>
    <w:rsid w:val="00614234"/>
    <w:rsid w:val="006147EC"/>
    <w:rsid w:val="00614B78"/>
    <w:rsid w:val="006170DE"/>
    <w:rsid w:val="006177B0"/>
    <w:rsid w:val="00620819"/>
    <w:rsid w:val="00620DA3"/>
    <w:rsid w:val="006225FE"/>
    <w:rsid w:val="00622B2C"/>
    <w:rsid w:val="00622C12"/>
    <w:rsid w:val="00622E69"/>
    <w:rsid w:val="006233DC"/>
    <w:rsid w:val="00623885"/>
    <w:rsid w:val="00624769"/>
    <w:rsid w:val="00624D6D"/>
    <w:rsid w:val="00624EC9"/>
    <w:rsid w:val="0062607A"/>
    <w:rsid w:val="006265CB"/>
    <w:rsid w:val="00626A75"/>
    <w:rsid w:val="00627A8B"/>
    <w:rsid w:val="006321BB"/>
    <w:rsid w:val="00634455"/>
    <w:rsid w:val="00634664"/>
    <w:rsid w:val="006347B3"/>
    <w:rsid w:val="00635FB3"/>
    <w:rsid w:val="0063717B"/>
    <w:rsid w:val="006372A5"/>
    <w:rsid w:val="0063784A"/>
    <w:rsid w:val="0064163A"/>
    <w:rsid w:val="006417A8"/>
    <w:rsid w:val="006423A1"/>
    <w:rsid w:val="006433D1"/>
    <w:rsid w:val="00643831"/>
    <w:rsid w:val="00643FB9"/>
    <w:rsid w:val="00644287"/>
    <w:rsid w:val="006443A5"/>
    <w:rsid w:val="00645D96"/>
    <w:rsid w:val="00646313"/>
    <w:rsid w:val="006475F1"/>
    <w:rsid w:val="006505CF"/>
    <w:rsid w:val="00650C6B"/>
    <w:rsid w:val="006515A3"/>
    <w:rsid w:val="00651D79"/>
    <w:rsid w:val="0065414E"/>
    <w:rsid w:val="0065450A"/>
    <w:rsid w:val="00654962"/>
    <w:rsid w:val="00654AD4"/>
    <w:rsid w:val="00656564"/>
    <w:rsid w:val="00656BF0"/>
    <w:rsid w:val="00656C1E"/>
    <w:rsid w:val="006571DC"/>
    <w:rsid w:val="006604EC"/>
    <w:rsid w:val="006611CC"/>
    <w:rsid w:val="0066218A"/>
    <w:rsid w:val="00662DCE"/>
    <w:rsid w:val="00663013"/>
    <w:rsid w:val="006637D5"/>
    <w:rsid w:val="00664AFB"/>
    <w:rsid w:val="00664EBC"/>
    <w:rsid w:val="006653BD"/>
    <w:rsid w:val="006659B0"/>
    <w:rsid w:val="00665CC8"/>
    <w:rsid w:val="00667E81"/>
    <w:rsid w:val="00670F5A"/>
    <w:rsid w:val="00671DDD"/>
    <w:rsid w:val="006734A4"/>
    <w:rsid w:val="00674640"/>
    <w:rsid w:val="006748D6"/>
    <w:rsid w:val="00676A70"/>
    <w:rsid w:val="00676A94"/>
    <w:rsid w:val="0067770F"/>
    <w:rsid w:val="00677D2A"/>
    <w:rsid w:val="00677F54"/>
    <w:rsid w:val="00680412"/>
    <w:rsid w:val="00680942"/>
    <w:rsid w:val="00681258"/>
    <w:rsid w:val="00681360"/>
    <w:rsid w:val="00681416"/>
    <w:rsid w:val="0068199B"/>
    <w:rsid w:val="00681C11"/>
    <w:rsid w:val="00682B9D"/>
    <w:rsid w:val="006832D3"/>
    <w:rsid w:val="00683B88"/>
    <w:rsid w:val="0068485B"/>
    <w:rsid w:val="00684A07"/>
    <w:rsid w:val="00685129"/>
    <w:rsid w:val="006858B9"/>
    <w:rsid w:val="0068606A"/>
    <w:rsid w:val="00686EAB"/>
    <w:rsid w:val="00687C46"/>
    <w:rsid w:val="006909C2"/>
    <w:rsid w:val="00690AC7"/>
    <w:rsid w:val="00690EB2"/>
    <w:rsid w:val="00691303"/>
    <w:rsid w:val="00693929"/>
    <w:rsid w:val="00694071"/>
    <w:rsid w:val="00694985"/>
    <w:rsid w:val="006955D6"/>
    <w:rsid w:val="00696A03"/>
    <w:rsid w:val="0069764E"/>
    <w:rsid w:val="006A05F7"/>
    <w:rsid w:val="006A072E"/>
    <w:rsid w:val="006A106C"/>
    <w:rsid w:val="006A1957"/>
    <w:rsid w:val="006A2FB3"/>
    <w:rsid w:val="006A3394"/>
    <w:rsid w:val="006A3613"/>
    <w:rsid w:val="006A3997"/>
    <w:rsid w:val="006A4258"/>
    <w:rsid w:val="006A648C"/>
    <w:rsid w:val="006A6C16"/>
    <w:rsid w:val="006A6CFE"/>
    <w:rsid w:val="006A6D38"/>
    <w:rsid w:val="006B03BF"/>
    <w:rsid w:val="006B06F8"/>
    <w:rsid w:val="006B0C4D"/>
    <w:rsid w:val="006B1068"/>
    <w:rsid w:val="006B1287"/>
    <w:rsid w:val="006B4B6D"/>
    <w:rsid w:val="006B4C60"/>
    <w:rsid w:val="006B5425"/>
    <w:rsid w:val="006B5AB1"/>
    <w:rsid w:val="006B5F9D"/>
    <w:rsid w:val="006B614F"/>
    <w:rsid w:val="006B61E1"/>
    <w:rsid w:val="006B63CB"/>
    <w:rsid w:val="006B6957"/>
    <w:rsid w:val="006B6A92"/>
    <w:rsid w:val="006B7A6E"/>
    <w:rsid w:val="006C074E"/>
    <w:rsid w:val="006C0CEB"/>
    <w:rsid w:val="006C0FC7"/>
    <w:rsid w:val="006C299F"/>
    <w:rsid w:val="006C2A80"/>
    <w:rsid w:val="006C3D41"/>
    <w:rsid w:val="006C5C7F"/>
    <w:rsid w:val="006C6979"/>
    <w:rsid w:val="006C754F"/>
    <w:rsid w:val="006C7773"/>
    <w:rsid w:val="006C7B2F"/>
    <w:rsid w:val="006D07BE"/>
    <w:rsid w:val="006D240B"/>
    <w:rsid w:val="006D24D6"/>
    <w:rsid w:val="006D282C"/>
    <w:rsid w:val="006D2844"/>
    <w:rsid w:val="006D3000"/>
    <w:rsid w:val="006D340B"/>
    <w:rsid w:val="006D38B3"/>
    <w:rsid w:val="006D45AB"/>
    <w:rsid w:val="006D4B0E"/>
    <w:rsid w:val="006D4C4F"/>
    <w:rsid w:val="006D4D13"/>
    <w:rsid w:val="006D516A"/>
    <w:rsid w:val="006D52E1"/>
    <w:rsid w:val="006D763A"/>
    <w:rsid w:val="006E00A8"/>
    <w:rsid w:val="006E051E"/>
    <w:rsid w:val="006E114E"/>
    <w:rsid w:val="006E142D"/>
    <w:rsid w:val="006E14C3"/>
    <w:rsid w:val="006E177A"/>
    <w:rsid w:val="006E2C50"/>
    <w:rsid w:val="006E2ED6"/>
    <w:rsid w:val="006E3B43"/>
    <w:rsid w:val="006E3D57"/>
    <w:rsid w:val="006E3EF0"/>
    <w:rsid w:val="006E4B57"/>
    <w:rsid w:val="006E4C7C"/>
    <w:rsid w:val="006E4D68"/>
    <w:rsid w:val="006E54DD"/>
    <w:rsid w:val="006E5A32"/>
    <w:rsid w:val="006E6534"/>
    <w:rsid w:val="006E6993"/>
    <w:rsid w:val="006E7851"/>
    <w:rsid w:val="006F0FC6"/>
    <w:rsid w:val="006F1278"/>
    <w:rsid w:val="006F1CDF"/>
    <w:rsid w:val="006F24D6"/>
    <w:rsid w:val="006F39DB"/>
    <w:rsid w:val="006F3E63"/>
    <w:rsid w:val="006F4AA0"/>
    <w:rsid w:val="006F620B"/>
    <w:rsid w:val="00700338"/>
    <w:rsid w:val="00702525"/>
    <w:rsid w:val="0070261A"/>
    <w:rsid w:val="00702F2A"/>
    <w:rsid w:val="00704178"/>
    <w:rsid w:val="00704BD3"/>
    <w:rsid w:val="00704E26"/>
    <w:rsid w:val="007059D1"/>
    <w:rsid w:val="00705BCA"/>
    <w:rsid w:val="00705E03"/>
    <w:rsid w:val="0070683C"/>
    <w:rsid w:val="00707B60"/>
    <w:rsid w:val="00710448"/>
    <w:rsid w:val="0071120F"/>
    <w:rsid w:val="007113D8"/>
    <w:rsid w:val="00711AB6"/>
    <w:rsid w:val="00712F49"/>
    <w:rsid w:val="00714917"/>
    <w:rsid w:val="00714CAE"/>
    <w:rsid w:val="0071558C"/>
    <w:rsid w:val="00715B25"/>
    <w:rsid w:val="00715E7A"/>
    <w:rsid w:val="0071744D"/>
    <w:rsid w:val="0071785E"/>
    <w:rsid w:val="007178E7"/>
    <w:rsid w:val="00720634"/>
    <w:rsid w:val="0072128C"/>
    <w:rsid w:val="00723180"/>
    <w:rsid w:val="00723426"/>
    <w:rsid w:val="00724864"/>
    <w:rsid w:val="007267D4"/>
    <w:rsid w:val="0073136F"/>
    <w:rsid w:val="00731E6D"/>
    <w:rsid w:val="007324A2"/>
    <w:rsid w:val="00732720"/>
    <w:rsid w:val="00733863"/>
    <w:rsid w:val="00734D20"/>
    <w:rsid w:val="00735B05"/>
    <w:rsid w:val="007361FE"/>
    <w:rsid w:val="00736354"/>
    <w:rsid w:val="00736B43"/>
    <w:rsid w:val="00736D79"/>
    <w:rsid w:val="007400B2"/>
    <w:rsid w:val="007400E4"/>
    <w:rsid w:val="00740EDF"/>
    <w:rsid w:val="007411D3"/>
    <w:rsid w:val="00742824"/>
    <w:rsid w:val="0074327B"/>
    <w:rsid w:val="007435B7"/>
    <w:rsid w:val="00744F0B"/>
    <w:rsid w:val="00745663"/>
    <w:rsid w:val="00745988"/>
    <w:rsid w:val="00745B4D"/>
    <w:rsid w:val="00746211"/>
    <w:rsid w:val="00746674"/>
    <w:rsid w:val="007470FF"/>
    <w:rsid w:val="00747E8D"/>
    <w:rsid w:val="007507D0"/>
    <w:rsid w:val="00750A3F"/>
    <w:rsid w:val="00750C81"/>
    <w:rsid w:val="007517F7"/>
    <w:rsid w:val="007520E1"/>
    <w:rsid w:val="007522C6"/>
    <w:rsid w:val="007524CB"/>
    <w:rsid w:val="00753898"/>
    <w:rsid w:val="007539C9"/>
    <w:rsid w:val="00753AE1"/>
    <w:rsid w:val="00753B80"/>
    <w:rsid w:val="007552D1"/>
    <w:rsid w:val="00755E1C"/>
    <w:rsid w:val="007568E0"/>
    <w:rsid w:val="00757112"/>
    <w:rsid w:val="00757132"/>
    <w:rsid w:val="0076045B"/>
    <w:rsid w:val="0076052A"/>
    <w:rsid w:val="00761B65"/>
    <w:rsid w:val="00761EAF"/>
    <w:rsid w:val="00761FA9"/>
    <w:rsid w:val="0076417E"/>
    <w:rsid w:val="007661DE"/>
    <w:rsid w:val="00766CF5"/>
    <w:rsid w:val="007679CE"/>
    <w:rsid w:val="00767A57"/>
    <w:rsid w:val="00767D53"/>
    <w:rsid w:val="007707CB"/>
    <w:rsid w:val="00771777"/>
    <w:rsid w:val="0077346D"/>
    <w:rsid w:val="0077368B"/>
    <w:rsid w:val="00774F56"/>
    <w:rsid w:val="00775D30"/>
    <w:rsid w:val="00777223"/>
    <w:rsid w:val="0077724A"/>
    <w:rsid w:val="00780511"/>
    <w:rsid w:val="00780930"/>
    <w:rsid w:val="00780BE6"/>
    <w:rsid w:val="007811B8"/>
    <w:rsid w:val="00782A7D"/>
    <w:rsid w:val="00784855"/>
    <w:rsid w:val="00786C26"/>
    <w:rsid w:val="00787E41"/>
    <w:rsid w:val="007903C6"/>
    <w:rsid w:val="00790E05"/>
    <w:rsid w:val="0079129D"/>
    <w:rsid w:val="0079345A"/>
    <w:rsid w:val="0079485A"/>
    <w:rsid w:val="00794C2A"/>
    <w:rsid w:val="00795471"/>
    <w:rsid w:val="0079568B"/>
    <w:rsid w:val="00795D07"/>
    <w:rsid w:val="00796FE9"/>
    <w:rsid w:val="007979E1"/>
    <w:rsid w:val="007A0953"/>
    <w:rsid w:val="007A0BDA"/>
    <w:rsid w:val="007A18AC"/>
    <w:rsid w:val="007A3DD0"/>
    <w:rsid w:val="007A523A"/>
    <w:rsid w:val="007A539C"/>
    <w:rsid w:val="007A5723"/>
    <w:rsid w:val="007A624F"/>
    <w:rsid w:val="007A6A6D"/>
    <w:rsid w:val="007B058F"/>
    <w:rsid w:val="007B0D74"/>
    <w:rsid w:val="007B3142"/>
    <w:rsid w:val="007B3C08"/>
    <w:rsid w:val="007B4E14"/>
    <w:rsid w:val="007B5D00"/>
    <w:rsid w:val="007B5E33"/>
    <w:rsid w:val="007B6B73"/>
    <w:rsid w:val="007B74D5"/>
    <w:rsid w:val="007B7DCF"/>
    <w:rsid w:val="007C079D"/>
    <w:rsid w:val="007C0BD9"/>
    <w:rsid w:val="007C116F"/>
    <w:rsid w:val="007C12FD"/>
    <w:rsid w:val="007C1CEB"/>
    <w:rsid w:val="007C2917"/>
    <w:rsid w:val="007C322F"/>
    <w:rsid w:val="007C3673"/>
    <w:rsid w:val="007C3D2C"/>
    <w:rsid w:val="007C3D58"/>
    <w:rsid w:val="007C4814"/>
    <w:rsid w:val="007C6982"/>
    <w:rsid w:val="007C7434"/>
    <w:rsid w:val="007C7C0E"/>
    <w:rsid w:val="007D00B1"/>
    <w:rsid w:val="007D1C22"/>
    <w:rsid w:val="007D1CCF"/>
    <w:rsid w:val="007D1D23"/>
    <w:rsid w:val="007D28B3"/>
    <w:rsid w:val="007D33B4"/>
    <w:rsid w:val="007D37B4"/>
    <w:rsid w:val="007D3BBC"/>
    <w:rsid w:val="007D497E"/>
    <w:rsid w:val="007D57C6"/>
    <w:rsid w:val="007D58E4"/>
    <w:rsid w:val="007D61D4"/>
    <w:rsid w:val="007D65C1"/>
    <w:rsid w:val="007D6ECE"/>
    <w:rsid w:val="007E1567"/>
    <w:rsid w:val="007E17BA"/>
    <w:rsid w:val="007E225D"/>
    <w:rsid w:val="007E22CD"/>
    <w:rsid w:val="007E2C3F"/>
    <w:rsid w:val="007E360F"/>
    <w:rsid w:val="007E4476"/>
    <w:rsid w:val="007E55BA"/>
    <w:rsid w:val="007E653C"/>
    <w:rsid w:val="007E7074"/>
    <w:rsid w:val="007E715A"/>
    <w:rsid w:val="007E7272"/>
    <w:rsid w:val="007F05D2"/>
    <w:rsid w:val="007F0EB1"/>
    <w:rsid w:val="007F3E12"/>
    <w:rsid w:val="007F6124"/>
    <w:rsid w:val="0080087F"/>
    <w:rsid w:val="008033ED"/>
    <w:rsid w:val="0080393A"/>
    <w:rsid w:val="0080419A"/>
    <w:rsid w:val="008050F2"/>
    <w:rsid w:val="00805A03"/>
    <w:rsid w:val="00811C6E"/>
    <w:rsid w:val="00812B50"/>
    <w:rsid w:val="008131B1"/>
    <w:rsid w:val="00813F4F"/>
    <w:rsid w:val="0081443D"/>
    <w:rsid w:val="008148E0"/>
    <w:rsid w:val="008149E2"/>
    <w:rsid w:val="0081502C"/>
    <w:rsid w:val="00815D79"/>
    <w:rsid w:val="00815EA0"/>
    <w:rsid w:val="0081640F"/>
    <w:rsid w:val="00816BB8"/>
    <w:rsid w:val="00820323"/>
    <w:rsid w:val="00820E87"/>
    <w:rsid w:val="00821271"/>
    <w:rsid w:val="008234EE"/>
    <w:rsid w:val="00826050"/>
    <w:rsid w:val="00826469"/>
    <w:rsid w:val="00826A5C"/>
    <w:rsid w:val="00826D4A"/>
    <w:rsid w:val="00827AD7"/>
    <w:rsid w:val="00827BA4"/>
    <w:rsid w:val="00830CBB"/>
    <w:rsid w:val="00831B27"/>
    <w:rsid w:val="00831E92"/>
    <w:rsid w:val="00832135"/>
    <w:rsid w:val="008324EF"/>
    <w:rsid w:val="0083272A"/>
    <w:rsid w:val="008336FA"/>
    <w:rsid w:val="00833C5F"/>
    <w:rsid w:val="00835103"/>
    <w:rsid w:val="00835CC1"/>
    <w:rsid w:val="008400FF"/>
    <w:rsid w:val="008401FD"/>
    <w:rsid w:val="00840BEE"/>
    <w:rsid w:val="00840C47"/>
    <w:rsid w:val="0084111C"/>
    <w:rsid w:val="00841490"/>
    <w:rsid w:val="00841C95"/>
    <w:rsid w:val="00843F93"/>
    <w:rsid w:val="0084468C"/>
    <w:rsid w:val="0084541B"/>
    <w:rsid w:val="008455A6"/>
    <w:rsid w:val="0084573E"/>
    <w:rsid w:val="008457E1"/>
    <w:rsid w:val="008462B3"/>
    <w:rsid w:val="00846CB2"/>
    <w:rsid w:val="00847208"/>
    <w:rsid w:val="00847C79"/>
    <w:rsid w:val="008504C3"/>
    <w:rsid w:val="00850595"/>
    <w:rsid w:val="0085066A"/>
    <w:rsid w:val="00850DF5"/>
    <w:rsid w:val="00852B94"/>
    <w:rsid w:val="008545A4"/>
    <w:rsid w:val="00856814"/>
    <w:rsid w:val="00856A93"/>
    <w:rsid w:val="00856D7D"/>
    <w:rsid w:val="00856E0B"/>
    <w:rsid w:val="00856EF0"/>
    <w:rsid w:val="008578AC"/>
    <w:rsid w:val="00857F40"/>
    <w:rsid w:val="00860AFA"/>
    <w:rsid w:val="00860B4B"/>
    <w:rsid w:val="00860E11"/>
    <w:rsid w:val="008623D2"/>
    <w:rsid w:val="008623E4"/>
    <w:rsid w:val="008629E1"/>
    <w:rsid w:val="00862B99"/>
    <w:rsid w:val="00865987"/>
    <w:rsid w:val="00866EC5"/>
    <w:rsid w:val="00867D54"/>
    <w:rsid w:val="00870B58"/>
    <w:rsid w:val="008719E7"/>
    <w:rsid w:val="00871B94"/>
    <w:rsid w:val="00872070"/>
    <w:rsid w:val="00872E67"/>
    <w:rsid w:val="00873437"/>
    <w:rsid w:val="00873D5F"/>
    <w:rsid w:val="00874156"/>
    <w:rsid w:val="00874CFA"/>
    <w:rsid w:val="00875065"/>
    <w:rsid w:val="00875801"/>
    <w:rsid w:val="008759DB"/>
    <w:rsid w:val="008762AF"/>
    <w:rsid w:val="0087717E"/>
    <w:rsid w:val="0087795C"/>
    <w:rsid w:val="00880A2B"/>
    <w:rsid w:val="00880CA2"/>
    <w:rsid w:val="008819F5"/>
    <w:rsid w:val="00881EC0"/>
    <w:rsid w:val="00882BD5"/>
    <w:rsid w:val="008847CE"/>
    <w:rsid w:val="00885B8F"/>
    <w:rsid w:val="00886500"/>
    <w:rsid w:val="008900F1"/>
    <w:rsid w:val="008903A3"/>
    <w:rsid w:val="0089118E"/>
    <w:rsid w:val="00891FD8"/>
    <w:rsid w:val="008929F4"/>
    <w:rsid w:val="00893B53"/>
    <w:rsid w:val="00893C04"/>
    <w:rsid w:val="008942C4"/>
    <w:rsid w:val="0089499A"/>
    <w:rsid w:val="00895467"/>
    <w:rsid w:val="008958CA"/>
    <w:rsid w:val="00895CE5"/>
    <w:rsid w:val="00896BF4"/>
    <w:rsid w:val="00897F59"/>
    <w:rsid w:val="008A1076"/>
    <w:rsid w:val="008A1296"/>
    <w:rsid w:val="008A310B"/>
    <w:rsid w:val="008A35CC"/>
    <w:rsid w:val="008A3C4E"/>
    <w:rsid w:val="008A4C3F"/>
    <w:rsid w:val="008A53B3"/>
    <w:rsid w:val="008A61CE"/>
    <w:rsid w:val="008A6E9E"/>
    <w:rsid w:val="008A7B48"/>
    <w:rsid w:val="008B0935"/>
    <w:rsid w:val="008B2BBC"/>
    <w:rsid w:val="008B3327"/>
    <w:rsid w:val="008B5D13"/>
    <w:rsid w:val="008B63AD"/>
    <w:rsid w:val="008B664A"/>
    <w:rsid w:val="008B71AA"/>
    <w:rsid w:val="008B7C4D"/>
    <w:rsid w:val="008C124E"/>
    <w:rsid w:val="008C1B8C"/>
    <w:rsid w:val="008C1BDA"/>
    <w:rsid w:val="008C3ADD"/>
    <w:rsid w:val="008C4707"/>
    <w:rsid w:val="008C4C7B"/>
    <w:rsid w:val="008C5088"/>
    <w:rsid w:val="008C6A0E"/>
    <w:rsid w:val="008C70C5"/>
    <w:rsid w:val="008C741D"/>
    <w:rsid w:val="008C7F3F"/>
    <w:rsid w:val="008D04D4"/>
    <w:rsid w:val="008D0587"/>
    <w:rsid w:val="008D14CA"/>
    <w:rsid w:val="008D21F8"/>
    <w:rsid w:val="008D288D"/>
    <w:rsid w:val="008D2E17"/>
    <w:rsid w:val="008D3BA5"/>
    <w:rsid w:val="008D44D7"/>
    <w:rsid w:val="008D7065"/>
    <w:rsid w:val="008E0920"/>
    <w:rsid w:val="008E0D50"/>
    <w:rsid w:val="008E1CC7"/>
    <w:rsid w:val="008E311B"/>
    <w:rsid w:val="008E3AE9"/>
    <w:rsid w:val="008E4846"/>
    <w:rsid w:val="008E4EDB"/>
    <w:rsid w:val="008E526F"/>
    <w:rsid w:val="008E52E4"/>
    <w:rsid w:val="008E5885"/>
    <w:rsid w:val="008E6B51"/>
    <w:rsid w:val="008F07E6"/>
    <w:rsid w:val="008F0C90"/>
    <w:rsid w:val="008F1E17"/>
    <w:rsid w:val="008F1EBC"/>
    <w:rsid w:val="008F24B9"/>
    <w:rsid w:val="008F25AF"/>
    <w:rsid w:val="008F2783"/>
    <w:rsid w:val="008F3178"/>
    <w:rsid w:val="008F340E"/>
    <w:rsid w:val="008F361C"/>
    <w:rsid w:val="008F3724"/>
    <w:rsid w:val="008F3914"/>
    <w:rsid w:val="008F40F5"/>
    <w:rsid w:val="008F5780"/>
    <w:rsid w:val="008F57BF"/>
    <w:rsid w:val="008F6245"/>
    <w:rsid w:val="008F6A18"/>
    <w:rsid w:val="008F6C5F"/>
    <w:rsid w:val="008F74EF"/>
    <w:rsid w:val="008F7629"/>
    <w:rsid w:val="009016DD"/>
    <w:rsid w:val="00902CB6"/>
    <w:rsid w:val="00903103"/>
    <w:rsid w:val="009036FD"/>
    <w:rsid w:val="00903759"/>
    <w:rsid w:val="00903CA5"/>
    <w:rsid w:val="009050A0"/>
    <w:rsid w:val="0091044A"/>
    <w:rsid w:val="00911A65"/>
    <w:rsid w:val="00911DED"/>
    <w:rsid w:val="0091273C"/>
    <w:rsid w:val="0091353D"/>
    <w:rsid w:val="00913BE1"/>
    <w:rsid w:val="009142A1"/>
    <w:rsid w:val="009154B9"/>
    <w:rsid w:val="0091580C"/>
    <w:rsid w:val="00915B11"/>
    <w:rsid w:val="00917121"/>
    <w:rsid w:val="00920291"/>
    <w:rsid w:val="00921D92"/>
    <w:rsid w:val="00922964"/>
    <w:rsid w:val="009232BB"/>
    <w:rsid w:val="00924586"/>
    <w:rsid w:val="009249DE"/>
    <w:rsid w:val="009249FF"/>
    <w:rsid w:val="00924FAE"/>
    <w:rsid w:val="00926442"/>
    <w:rsid w:val="009265AE"/>
    <w:rsid w:val="009268E6"/>
    <w:rsid w:val="00926A5E"/>
    <w:rsid w:val="00926C45"/>
    <w:rsid w:val="00926C83"/>
    <w:rsid w:val="0093079F"/>
    <w:rsid w:val="00931535"/>
    <w:rsid w:val="00932F81"/>
    <w:rsid w:val="009337A4"/>
    <w:rsid w:val="00934DDF"/>
    <w:rsid w:val="00934F9F"/>
    <w:rsid w:val="00936AE5"/>
    <w:rsid w:val="00936FE1"/>
    <w:rsid w:val="00941C73"/>
    <w:rsid w:val="00941E8E"/>
    <w:rsid w:val="00942C02"/>
    <w:rsid w:val="00942CD2"/>
    <w:rsid w:val="0094305E"/>
    <w:rsid w:val="00943968"/>
    <w:rsid w:val="00944477"/>
    <w:rsid w:val="009452E4"/>
    <w:rsid w:val="00945BE6"/>
    <w:rsid w:val="00945E29"/>
    <w:rsid w:val="009462E9"/>
    <w:rsid w:val="00946761"/>
    <w:rsid w:val="00946BE4"/>
    <w:rsid w:val="009507F9"/>
    <w:rsid w:val="00951DF9"/>
    <w:rsid w:val="00952699"/>
    <w:rsid w:val="00952922"/>
    <w:rsid w:val="00952E0C"/>
    <w:rsid w:val="00953068"/>
    <w:rsid w:val="009536C7"/>
    <w:rsid w:val="00953DDA"/>
    <w:rsid w:val="0095452A"/>
    <w:rsid w:val="009546A8"/>
    <w:rsid w:val="00955DBB"/>
    <w:rsid w:val="0095652D"/>
    <w:rsid w:val="00956D92"/>
    <w:rsid w:val="00957010"/>
    <w:rsid w:val="00957B03"/>
    <w:rsid w:val="0096088A"/>
    <w:rsid w:val="00960DC9"/>
    <w:rsid w:val="00963CB0"/>
    <w:rsid w:val="00965AF9"/>
    <w:rsid w:val="00965B7F"/>
    <w:rsid w:val="00965E41"/>
    <w:rsid w:val="00966F1E"/>
    <w:rsid w:val="00966F74"/>
    <w:rsid w:val="0096719E"/>
    <w:rsid w:val="00967277"/>
    <w:rsid w:val="009673F2"/>
    <w:rsid w:val="00967E2E"/>
    <w:rsid w:val="009700FD"/>
    <w:rsid w:val="00971144"/>
    <w:rsid w:val="0097121D"/>
    <w:rsid w:val="00972521"/>
    <w:rsid w:val="00973150"/>
    <w:rsid w:val="009737AD"/>
    <w:rsid w:val="00974135"/>
    <w:rsid w:val="0097457F"/>
    <w:rsid w:val="00974D0C"/>
    <w:rsid w:val="00974E1A"/>
    <w:rsid w:val="009755C6"/>
    <w:rsid w:val="009756C6"/>
    <w:rsid w:val="00976E58"/>
    <w:rsid w:val="009770F1"/>
    <w:rsid w:val="0097728E"/>
    <w:rsid w:val="00977362"/>
    <w:rsid w:val="00980184"/>
    <w:rsid w:val="00980381"/>
    <w:rsid w:val="0098083F"/>
    <w:rsid w:val="00981702"/>
    <w:rsid w:val="00981876"/>
    <w:rsid w:val="00982014"/>
    <w:rsid w:val="00982087"/>
    <w:rsid w:val="009829B4"/>
    <w:rsid w:val="00982B2D"/>
    <w:rsid w:val="00983CEE"/>
    <w:rsid w:val="00984AE6"/>
    <w:rsid w:val="00984CE2"/>
    <w:rsid w:val="009871A5"/>
    <w:rsid w:val="00990056"/>
    <w:rsid w:val="0099078E"/>
    <w:rsid w:val="00990F5F"/>
    <w:rsid w:val="0099158E"/>
    <w:rsid w:val="009927E5"/>
    <w:rsid w:val="00992D52"/>
    <w:rsid w:val="00993039"/>
    <w:rsid w:val="00993176"/>
    <w:rsid w:val="0099343E"/>
    <w:rsid w:val="00994711"/>
    <w:rsid w:val="009947AB"/>
    <w:rsid w:val="00995C19"/>
    <w:rsid w:val="00996627"/>
    <w:rsid w:val="00996954"/>
    <w:rsid w:val="00996F75"/>
    <w:rsid w:val="00997B59"/>
    <w:rsid w:val="00997BB0"/>
    <w:rsid w:val="009A02C0"/>
    <w:rsid w:val="009A2670"/>
    <w:rsid w:val="009A270D"/>
    <w:rsid w:val="009A27E3"/>
    <w:rsid w:val="009A28EA"/>
    <w:rsid w:val="009A35C5"/>
    <w:rsid w:val="009A3F74"/>
    <w:rsid w:val="009A6284"/>
    <w:rsid w:val="009A71B6"/>
    <w:rsid w:val="009A76E6"/>
    <w:rsid w:val="009B0859"/>
    <w:rsid w:val="009B3C03"/>
    <w:rsid w:val="009B41B9"/>
    <w:rsid w:val="009B45B3"/>
    <w:rsid w:val="009B6027"/>
    <w:rsid w:val="009B78DA"/>
    <w:rsid w:val="009B796A"/>
    <w:rsid w:val="009C0351"/>
    <w:rsid w:val="009C03F1"/>
    <w:rsid w:val="009C102C"/>
    <w:rsid w:val="009C17C9"/>
    <w:rsid w:val="009C18E4"/>
    <w:rsid w:val="009C24BD"/>
    <w:rsid w:val="009C3B88"/>
    <w:rsid w:val="009C3E15"/>
    <w:rsid w:val="009C518A"/>
    <w:rsid w:val="009C66D2"/>
    <w:rsid w:val="009C7223"/>
    <w:rsid w:val="009C78A0"/>
    <w:rsid w:val="009C7DD6"/>
    <w:rsid w:val="009D0B69"/>
    <w:rsid w:val="009D108D"/>
    <w:rsid w:val="009D3222"/>
    <w:rsid w:val="009D3EFB"/>
    <w:rsid w:val="009D5A48"/>
    <w:rsid w:val="009D6CD4"/>
    <w:rsid w:val="009D6CEA"/>
    <w:rsid w:val="009D7797"/>
    <w:rsid w:val="009D7B01"/>
    <w:rsid w:val="009D7C88"/>
    <w:rsid w:val="009E01CF"/>
    <w:rsid w:val="009E30B1"/>
    <w:rsid w:val="009E35DC"/>
    <w:rsid w:val="009E3723"/>
    <w:rsid w:val="009E37C2"/>
    <w:rsid w:val="009E4987"/>
    <w:rsid w:val="009E5B70"/>
    <w:rsid w:val="009E6A34"/>
    <w:rsid w:val="009E6CE7"/>
    <w:rsid w:val="009F0E23"/>
    <w:rsid w:val="009F1B86"/>
    <w:rsid w:val="009F238F"/>
    <w:rsid w:val="009F2516"/>
    <w:rsid w:val="009F26E3"/>
    <w:rsid w:val="009F275B"/>
    <w:rsid w:val="009F2EB4"/>
    <w:rsid w:val="009F3046"/>
    <w:rsid w:val="009F46CD"/>
    <w:rsid w:val="009F51DC"/>
    <w:rsid w:val="009F621E"/>
    <w:rsid w:val="009F6666"/>
    <w:rsid w:val="009F7127"/>
    <w:rsid w:val="009F71C6"/>
    <w:rsid w:val="009F7563"/>
    <w:rsid w:val="009F76BD"/>
    <w:rsid w:val="009F7C22"/>
    <w:rsid w:val="00A0116B"/>
    <w:rsid w:val="00A02394"/>
    <w:rsid w:val="00A026D7"/>
    <w:rsid w:val="00A03A33"/>
    <w:rsid w:val="00A04028"/>
    <w:rsid w:val="00A04404"/>
    <w:rsid w:val="00A048D5"/>
    <w:rsid w:val="00A04AB2"/>
    <w:rsid w:val="00A05E94"/>
    <w:rsid w:val="00A063D2"/>
    <w:rsid w:val="00A073F5"/>
    <w:rsid w:val="00A076F1"/>
    <w:rsid w:val="00A10C1B"/>
    <w:rsid w:val="00A10D9B"/>
    <w:rsid w:val="00A10F9F"/>
    <w:rsid w:val="00A12228"/>
    <w:rsid w:val="00A13AE3"/>
    <w:rsid w:val="00A13AEE"/>
    <w:rsid w:val="00A163CE"/>
    <w:rsid w:val="00A164BC"/>
    <w:rsid w:val="00A179A8"/>
    <w:rsid w:val="00A17ABD"/>
    <w:rsid w:val="00A20447"/>
    <w:rsid w:val="00A20E56"/>
    <w:rsid w:val="00A210EA"/>
    <w:rsid w:val="00A211C2"/>
    <w:rsid w:val="00A21A7E"/>
    <w:rsid w:val="00A2445B"/>
    <w:rsid w:val="00A2505B"/>
    <w:rsid w:val="00A25217"/>
    <w:rsid w:val="00A279B8"/>
    <w:rsid w:val="00A30E83"/>
    <w:rsid w:val="00A31057"/>
    <w:rsid w:val="00A320C4"/>
    <w:rsid w:val="00A32318"/>
    <w:rsid w:val="00A327BF"/>
    <w:rsid w:val="00A32C0F"/>
    <w:rsid w:val="00A32D3F"/>
    <w:rsid w:val="00A335CC"/>
    <w:rsid w:val="00A33AFD"/>
    <w:rsid w:val="00A348BA"/>
    <w:rsid w:val="00A35118"/>
    <w:rsid w:val="00A351AC"/>
    <w:rsid w:val="00A3552D"/>
    <w:rsid w:val="00A358D4"/>
    <w:rsid w:val="00A372F3"/>
    <w:rsid w:val="00A37985"/>
    <w:rsid w:val="00A379DA"/>
    <w:rsid w:val="00A37BDC"/>
    <w:rsid w:val="00A40130"/>
    <w:rsid w:val="00A40280"/>
    <w:rsid w:val="00A4048D"/>
    <w:rsid w:val="00A4049F"/>
    <w:rsid w:val="00A40A72"/>
    <w:rsid w:val="00A40E6A"/>
    <w:rsid w:val="00A41433"/>
    <w:rsid w:val="00A41C1D"/>
    <w:rsid w:val="00A42D48"/>
    <w:rsid w:val="00A430E1"/>
    <w:rsid w:val="00A44746"/>
    <w:rsid w:val="00A44867"/>
    <w:rsid w:val="00A45A5F"/>
    <w:rsid w:val="00A45FC4"/>
    <w:rsid w:val="00A500E7"/>
    <w:rsid w:val="00A506DB"/>
    <w:rsid w:val="00A51ACD"/>
    <w:rsid w:val="00A52290"/>
    <w:rsid w:val="00A52669"/>
    <w:rsid w:val="00A526D9"/>
    <w:rsid w:val="00A526E1"/>
    <w:rsid w:val="00A52732"/>
    <w:rsid w:val="00A53540"/>
    <w:rsid w:val="00A53732"/>
    <w:rsid w:val="00A542E2"/>
    <w:rsid w:val="00A54935"/>
    <w:rsid w:val="00A54B91"/>
    <w:rsid w:val="00A54D97"/>
    <w:rsid w:val="00A54F45"/>
    <w:rsid w:val="00A55027"/>
    <w:rsid w:val="00A55971"/>
    <w:rsid w:val="00A55A9D"/>
    <w:rsid w:val="00A60564"/>
    <w:rsid w:val="00A61007"/>
    <w:rsid w:val="00A61737"/>
    <w:rsid w:val="00A631BC"/>
    <w:rsid w:val="00A649BB"/>
    <w:rsid w:val="00A64E0D"/>
    <w:rsid w:val="00A6501E"/>
    <w:rsid w:val="00A65CEA"/>
    <w:rsid w:val="00A70098"/>
    <w:rsid w:val="00A71E2C"/>
    <w:rsid w:val="00A71F96"/>
    <w:rsid w:val="00A72907"/>
    <w:rsid w:val="00A73816"/>
    <w:rsid w:val="00A77A31"/>
    <w:rsid w:val="00A77DAE"/>
    <w:rsid w:val="00A81E6C"/>
    <w:rsid w:val="00A81F23"/>
    <w:rsid w:val="00A8287C"/>
    <w:rsid w:val="00A82911"/>
    <w:rsid w:val="00A82C74"/>
    <w:rsid w:val="00A8305A"/>
    <w:rsid w:val="00A832E7"/>
    <w:rsid w:val="00A83ECC"/>
    <w:rsid w:val="00A85104"/>
    <w:rsid w:val="00A879B3"/>
    <w:rsid w:val="00A9055E"/>
    <w:rsid w:val="00A90AF4"/>
    <w:rsid w:val="00A9242A"/>
    <w:rsid w:val="00A94004"/>
    <w:rsid w:val="00A94B1A"/>
    <w:rsid w:val="00A96082"/>
    <w:rsid w:val="00A96F6D"/>
    <w:rsid w:val="00AA01D6"/>
    <w:rsid w:val="00AA09E2"/>
    <w:rsid w:val="00AA19AE"/>
    <w:rsid w:val="00AA21EF"/>
    <w:rsid w:val="00AA264A"/>
    <w:rsid w:val="00AA3F67"/>
    <w:rsid w:val="00AA43F8"/>
    <w:rsid w:val="00AA560C"/>
    <w:rsid w:val="00AA5DA5"/>
    <w:rsid w:val="00AA6926"/>
    <w:rsid w:val="00AA72E9"/>
    <w:rsid w:val="00AA7409"/>
    <w:rsid w:val="00AA741B"/>
    <w:rsid w:val="00AB0032"/>
    <w:rsid w:val="00AB00CC"/>
    <w:rsid w:val="00AB11B2"/>
    <w:rsid w:val="00AB1E78"/>
    <w:rsid w:val="00AB226A"/>
    <w:rsid w:val="00AB293E"/>
    <w:rsid w:val="00AB3556"/>
    <w:rsid w:val="00AB37B8"/>
    <w:rsid w:val="00AB4921"/>
    <w:rsid w:val="00AB4AC1"/>
    <w:rsid w:val="00AB5099"/>
    <w:rsid w:val="00AC0425"/>
    <w:rsid w:val="00AC06BC"/>
    <w:rsid w:val="00AC06C1"/>
    <w:rsid w:val="00AC071E"/>
    <w:rsid w:val="00AC14BF"/>
    <w:rsid w:val="00AC1BA9"/>
    <w:rsid w:val="00AC22AD"/>
    <w:rsid w:val="00AC2709"/>
    <w:rsid w:val="00AC2936"/>
    <w:rsid w:val="00AC326A"/>
    <w:rsid w:val="00AC3C79"/>
    <w:rsid w:val="00AC3D9B"/>
    <w:rsid w:val="00AC3F7F"/>
    <w:rsid w:val="00AC3F97"/>
    <w:rsid w:val="00AC53F9"/>
    <w:rsid w:val="00AC6073"/>
    <w:rsid w:val="00AD035B"/>
    <w:rsid w:val="00AD0803"/>
    <w:rsid w:val="00AD095A"/>
    <w:rsid w:val="00AD0D22"/>
    <w:rsid w:val="00AD1D3A"/>
    <w:rsid w:val="00AD23A5"/>
    <w:rsid w:val="00AD23C8"/>
    <w:rsid w:val="00AD2B90"/>
    <w:rsid w:val="00AD5093"/>
    <w:rsid w:val="00AD590A"/>
    <w:rsid w:val="00AD7170"/>
    <w:rsid w:val="00AD7E09"/>
    <w:rsid w:val="00AE04F9"/>
    <w:rsid w:val="00AE1754"/>
    <w:rsid w:val="00AE1764"/>
    <w:rsid w:val="00AE1D03"/>
    <w:rsid w:val="00AE3853"/>
    <w:rsid w:val="00AE45E6"/>
    <w:rsid w:val="00AE47E0"/>
    <w:rsid w:val="00AE5222"/>
    <w:rsid w:val="00AE56FE"/>
    <w:rsid w:val="00AE6CD4"/>
    <w:rsid w:val="00AE6D65"/>
    <w:rsid w:val="00AE7190"/>
    <w:rsid w:val="00AF1A47"/>
    <w:rsid w:val="00AF2413"/>
    <w:rsid w:val="00AF245F"/>
    <w:rsid w:val="00AF3717"/>
    <w:rsid w:val="00AF3B9C"/>
    <w:rsid w:val="00AF480E"/>
    <w:rsid w:val="00AF540C"/>
    <w:rsid w:val="00AF5DDD"/>
    <w:rsid w:val="00AF601F"/>
    <w:rsid w:val="00AF721E"/>
    <w:rsid w:val="00AF7A56"/>
    <w:rsid w:val="00B00273"/>
    <w:rsid w:val="00B01E04"/>
    <w:rsid w:val="00B038B4"/>
    <w:rsid w:val="00B03D65"/>
    <w:rsid w:val="00B04310"/>
    <w:rsid w:val="00B055C7"/>
    <w:rsid w:val="00B063A1"/>
    <w:rsid w:val="00B06C08"/>
    <w:rsid w:val="00B06D15"/>
    <w:rsid w:val="00B06D2A"/>
    <w:rsid w:val="00B06E4E"/>
    <w:rsid w:val="00B07E89"/>
    <w:rsid w:val="00B1071C"/>
    <w:rsid w:val="00B12EF7"/>
    <w:rsid w:val="00B12F9B"/>
    <w:rsid w:val="00B146BE"/>
    <w:rsid w:val="00B14E9B"/>
    <w:rsid w:val="00B158B4"/>
    <w:rsid w:val="00B15D87"/>
    <w:rsid w:val="00B16300"/>
    <w:rsid w:val="00B175AD"/>
    <w:rsid w:val="00B179DB"/>
    <w:rsid w:val="00B21DAB"/>
    <w:rsid w:val="00B2232C"/>
    <w:rsid w:val="00B23C26"/>
    <w:rsid w:val="00B24205"/>
    <w:rsid w:val="00B2572E"/>
    <w:rsid w:val="00B26CF6"/>
    <w:rsid w:val="00B27075"/>
    <w:rsid w:val="00B27829"/>
    <w:rsid w:val="00B27A27"/>
    <w:rsid w:val="00B27FDF"/>
    <w:rsid w:val="00B30B03"/>
    <w:rsid w:val="00B30C87"/>
    <w:rsid w:val="00B311C9"/>
    <w:rsid w:val="00B3366E"/>
    <w:rsid w:val="00B35113"/>
    <w:rsid w:val="00B376DB"/>
    <w:rsid w:val="00B376EE"/>
    <w:rsid w:val="00B37A32"/>
    <w:rsid w:val="00B401F1"/>
    <w:rsid w:val="00B40FC6"/>
    <w:rsid w:val="00B4110F"/>
    <w:rsid w:val="00B42704"/>
    <w:rsid w:val="00B43246"/>
    <w:rsid w:val="00B43B7C"/>
    <w:rsid w:val="00B4566D"/>
    <w:rsid w:val="00B46B28"/>
    <w:rsid w:val="00B476F6"/>
    <w:rsid w:val="00B502C1"/>
    <w:rsid w:val="00B50543"/>
    <w:rsid w:val="00B50A9E"/>
    <w:rsid w:val="00B50DA3"/>
    <w:rsid w:val="00B513D5"/>
    <w:rsid w:val="00B5196B"/>
    <w:rsid w:val="00B51DF4"/>
    <w:rsid w:val="00B52125"/>
    <w:rsid w:val="00B52E0B"/>
    <w:rsid w:val="00B531FC"/>
    <w:rsid w:val="00B53577"/>
    <w:rsid w:val="00B555CC"/>
    <w:rsid w:val="00B564A2"/>
    <w:rsid w:val="00B5727E"/>
    <w:rsid w:val="00B573CD"/>
    <w:rsid w:val="00B57698"/>
    <w:rsid w:val="00B6001D"/>
    <w:rsid w:val="00B600FF"/>
    <w:rsid w:val="00B610C7"/>
    <w:rsid w:val="00B618D5"/>
    <w:rsid w:val="00B61DBD"/>
    <w:rsid w:val="00B63858"/>
    <w:rsid w:val="00B639C6"/>
    <w:rsid w:val="00B63D39"/>
    <w:rsid w:val="00B6473F"/>
    <w:rsid w:val="00B64DB9"/>
    <w:rsid w:val="00B658D9"/>
    <w:rsid w:val="00B6606D"/>
    <w:rsid w:val="00B7268D"/>
    <w:rsid w:val="00B72DB2"/>
    <w:rsid w:val="00B73264"/>
    <w:rsid w:val="00B7347A"/>
    <w:rsid w:val="00B74E7A"/>
    <w:rsid w:val="00B7575C"/>
    <w:rsid w:val="00B7606E"/>
    <w:rsid w:val="00B7646C"/>
    <w:rsid w:val="00B7695F"/>
    <w:rsid w:val="00B76A3E"/>
    <w:rsid w:val="00B77B0F"/>
    <w:rsid w:val="00B81C4F"/>
    <w:rsid w:val="00B8216D"/>
    <w:rsid w:val="00B83329"/>
    <w:rsid w:val="00B8367A"/>
    <w:rsid w:val="00B83CB0"/>
    <w:rsid w:val="00B84F28"/>
    <w:rsid w:val="00B86D30"/>
    <w:rsid w:val="00B877B7"/>
    <w:rsid w:val="00B879A5"/>
    <w:rsid w:val="00B900FF"/>
    <w:rsid w:val="00B90A9D"/>
    <w:rsid w:val="00B91FA1"/>
    <w:rsid w:val="00B950C2"/>
    <w:rsid w:val="00B96DAE"/>
    <w:rsid w:val="00B970D6"/>
    <w:rsid w:val="00B97109"/>
    <w:rsid w:val="00B97D16"/>
    <w:rsid w:val="00BA026C"/>
    <w:rsid w:val="00BA0BB1"/>
    <w:rsid w:val="00BA0CCD"/>
    <w:rsid w:val="00BA4BD4"/>
    <w:rsid w:val="00BA4F36"/>
    <w:rsid w:val="00BA6C0E"/>
    <w:rsid w:val="00BA7F43"/>
    <w:rsid w:val="00BA7F45"/>
    <w:rsid w:val="00BB2FA3"/>
    <w:rsid w:val="00BB3BD9"/>
    <w:rsid w:val="00BB3E69"/>
    <w:rsid w:val="00BB3F89"/>
    <w:rsid w:val="00BB59B5"/>
    <w:rsid w:val="00BB6096"/>
    <w:rsid w:val="00BB64F5"/>
    <w:rsid w:val="00BB69B4"/>
    <w:rsid w:val="00BB7143"/>
    <w:rsid w:val="00BB7483"/>
    <w:rsid w:val="00BC0962"/>
    <w:rsid w:val="00BC0B86"/>
    <w:rsid w:val="00BC3D45"/>
    <w:rsid w:val="00BC3F83"/>
    <w:rsid w:val="00BC5425"/>
    <w:rsid w:val="00BC5855"/>
    <w:rsid w:val="00BC5BE5"/>
    <w:rsid w:val="00BC5C35"/>
    <w:rsid w:val="00BC6AA4"/>
    <w:rsid w:val="00BC6BD0"/>
    <w:rsid w:val="00BC6F5D"/>
    <w:rsid w:val="00BD0AA5"/>
    <w:rsid w:val="00BD1799"/>
    <w:rsid w:val="00BD17BC"/>
    <w:rsid w:val="00BD1908"/>
    <w:rsid w:val="00BD1A48"/>
    <w:rsid w:val="00BD2193"/>
    <w:rsid w:val="00BD3235"/>
    <w:rsid w:val="00BD3F4A"/>
    <w:rsid w:val="00BD4DDD"/>
    <w:rsid w:val="00BD60BB"/>
    <w:rsid w:val="00BD62DF"/>
    <w:rsid w:val="00BD6564"/>
    <w:rsid w:val="00BD70CC"/>
    <w:rsid w:val="00BD7F0A"/>
    <w:rsid w:val="00BE15B6"/>
    <w:rsid w:val="00BE1B54"/>
    <w:rsid w:val="00BE3F2A"/>
    <w:rsid w:val="00BE4357"/>
    <w:rsid w:val="00BE5416"/>
    <w:rsid w:val="00BE54C2"/>
    <w:rsid w:val="00BE585D"/>
    <w:rsid w:val="00BE5DF3"/>
    <w:rsid w:val="00BE6264"/>
    <w:rsid w:val="00BE661A"/>
    <w:rsid w:val="00BE72C6"/>
    <w:rsid w:val="00BF0EFF"/>
    <w:rsid w:val="00BF2AD2"/>
    <w:rsid w:val="00BF358E"/>
    <w:rsid w:val="00BF36D3"/>
    <w:rsid w:val="00BF4016"/>
    <w:rsid w:val="00BF5028"/>
    <w:rsid w:val="00BF7BDD"/>
    <w:rsid w:val="00C00283"/>
    <w:rsid w:val="00C005FC"/>
    <w:rsid w:val="00C011E7"/>
    <w:rsid w:val="00C01491"/>
    <w:rsid w:val="00C020FA"/>
    <w:rsid w:val="00C022DA"/>
    <w:rsid w:val="00C02C89"/>
    <w:rsid w:val="00C02E9A"/>
    <w:rsid w:val="00C03C03"/>
    <w:rsid w:val="00C04581"/>
    <w:rsid w:val="00C04F88"/>
    <w:rsid w:val="00C05077"/>
    <w:rsid w:val="00C0544B"/>
    <w:rsid w:val="00C05D32"/>
    <w:rsid w:val="00C06106"/>
    <w:rsid w:val="00C0641C"/>
    <w:rsid w:val="00C06D69"/>
    <w:rsid w:val="00C077B4"/>
    <w:rsid w:val="00C07EEF"/>
    <w:rsid w:val="00C11EBF"/>
    <w:rsid w:val="00C122FD"/>
    <w:rsid w:val="00C12AAB"/>
    <w:rsid w:val="00C12F82"/>
    <w:rsid w:val="00C1458A"/>
    <w:rsid w:val="00C15622"/>
    <w:rsid w:val="00C156F9"/>
    <w:rsid w:val="00C15B80"/>
    <w:rsid w:val="00C16622"/>
    <w:rsid w:val="00C166D8"/>
    <w:rsid w:val="00C167EA"/>
    <w:rsid w:val="00C2000B"/>
    <w:rsid w:val="00C20F64"/>
    <w:rsid w:val="00C210E9"/>
    <w:rsid w:val="00C213B5"/>
    <w:rsid w:val="00C215FD"/>
    <w:rsid w:val="00C21723"/>
    <w:rsid w:val="00C21FDA"/>
    <w:rsid w:val="00C222F6"/>
    <w:rsid w:val="00C22A1F"/>
    <w:rsid w:val="00C23F96"/>
    <w:rsid w:val="00C24965"/>
    <w:rsid w:val="00C2496D"/>
    <w:rsid w:val="00C250B1"/>
    <w:rsid w:val="00C258C7"/>
    <w:rsid w:val="00C25A26"/>
    <w:rsid w:val="00C262E8"/>
    <w:rsid w:val="00C26680"/>
    <w:rsid w:val="00C26B65"/>
    <w:rsid w:val="00C270C1"/>
    <w:rsid w:val="00C27726"/>
    <w:rsid w:val="00C27851"/>
    <w:rsid w:val="00C278CE"/>
    <w:rsid w:val="00C304D6"/>
    <w:rsid w:val="00C30BD8"/>
    <w:rsid w:val="00C30E66"/>
    <w:rsid w:val="00C31570"/>
    <w:rsid w:val="00C31B47"/>
    <w:rsid w:val="00C34B87"/>
    <w:rsid w:val="00C36ED2"/>
    <w:rsid w:val="00C376E9"/>
    <w:rsid w:val="00C4020E"/>
    <w:rsid w:val="00C407AD"/>
    <w:rsid w:val="00C40AAC"/>
    <w:rsid w:val="00C4216F"/>
    <w:rsid w:val="00C43948"/>
    <w:rsid w:val="00C4433B"/>
    <w:rsid w:val="00C445B0"/>
    <w:rsid w:val="00C448AD"/>
    <w:rsid w:val="00C44BD8"/>
    <w:rsid w:val="00C45A1A"/>
    <w:rsid w:val="00C50309"/>
    <w:rsid w:val="00C5162F"/>
    <w:rsid w:val="00C521A5"/>
    <w:rsid w:val="00C52385"/>
    <w:rsid w:val="00C52429"/>
    <w:rsid w:val="00C535A1"/>
    <w:rsid w:val="00C53612"/>
    <w:rsid w:val="00C539AF"/>
    <w:rsid w:val="00C54DD7"/>
    <w:rsid w:val="00C55841"/>
    <w:rsid w:val="00C5681E"/>
    <w:rsid w:val="00C56B4A"/>
    <w:rsid w:val="00C57CAA"/>
    <w:rsid w:val="00C609D8"/>
    <w:rsid w:val="00C60D9E"/>
    <w:rsid w:val="00C610CB"/>
    <w:rsid w:val="00C6161C"/>
    <w:rsid w:val="00C627BA"/>
    <w:rsid w:val="00C641A9"/>
    <w:rsid w:val="00C643B3"/>
    <w:rsid w:val="00C64E9F"/>
    <w:rsid w:val="00C64F14"/>
    <w:rsid w:val="00C65428"/>
    <w:rsid w:val="00C66D5C"/>
    <w:rsid w:val="00C67E87"/>
    <w:rsid w:val="00C704D4"/>
    <w:rsid w:val="00C707CE"/>
    <w:rsid w:val="00C70F15"/>
    <w:rsid w:val="00C71D4B"/>
    <w:rsid w:val="00C72082"/>
    <w:rsid w:val="00C7258F"/>
    <w:rsid w:val="00C74C03"/>
    <w:rsid w:val="00C750CE"/>
    <w:rsid w:val="00C7625A"/>
    <w:rsid w:val="00C772F3"/>
    <w:rsid w:val="00C77636"/>
    <w:rsid w:val="00C7782F"/>
    <w:rsid w:val="00C77BB0"/>
    <w:rsid w:val="00C77C3E"/>
    <w:rsid w:val="00C80FC3"/>
    <w:rsid w:val="00C81F0C"/>
    <w:rsid w:val="00C8213C"/>
    <w:rsid w:val="00C82805"/>
    <w:rsid w:val="00C82CE5"/>
    <w:rsid w:val="00C83DD3"/>
    <w:rsid w:val="00C845CF"/>
    <w:rsid w:val="00C84648"/>
    <w:rsid w:val="00C84719"/>
    <w:rsid w:val="00C8513A"/>
    <w:rsid w:val="00C9102F"/>
    <w:rsid w:val="00C91C40"/>
    <w:rsid w:val="00C91C85"/>
    <w:rsid w:val="00C92C67"/>
    <w:rsid w:val="00C936D8"/>
    <w:rsid w:val="00C93B1A"/>
    <w:rsid w:val="00C94D0B"/>
    <w:rsid w:val="00C95128"/>
    <w:rsid w:val="00C95A68"/>
    <w:rsid w:val="00C96415"/>
    <w:rsid w:val="00C96BB6"/>
    <w:rsid w:val="00C97072"/>
    <w:rsid w:val="00C97755"/>
    <w:rsid w:val="00C97CD2"/>
    <w:rsid w:val="00CA01C4"/>
    <w:rsid w:val="00CA05EF"/>
    <w:rsid w:val="00CA214B"/>
    <w:rsid w:val="00CA2A48"/>
    <w:rsid w:val="00CA35B4"/>
    <w:rsid w:val="00CB1785"/>
    <w:rsid w:val="00CB1CB0"/>
    <w:rsid w:val="00CB3942"/>
    <w:rsid w:val="00CB6805"/>
    <w:rsid w:val="00CB6BF1"/>
    <w:rsid w:val="00CB719A"/>
    <w:rsid w:val="00CC0CCF"/>
    <w:rsid w:val="00CC1148"/>
    <w:rsid w:val="00CC1591"/>
    <w:rsid w:val="00CC22B3"/>
    <w:rsid w:val="00CC2665"/>
    <w:rsid w:val="00CC2F10"/>
    <w:rsid w:val="00CC394D"/>
    <w:rsid w:val="00CC6699"/>
    <w:rsid w:val="00CC69A1"/>
    <w:rsid w:val="00CC75D0"/>
    <w:rsid w:val="00CC7A59"/>
    <w:rsid w:val="00CC7AF2"/>
    <w:rsid w:val="00CC7BDA"/>
    <w:rsid w:val="00CD0842"/>
    <w:rsid w:val="00CD1852"/>
    <w:rsid w:val="00CD1D17"/>
    <w:rsid w:val="00CD21CD"/>
    <w:rsid w:val="00CD22A3"/>
    <w:rsid w:val="00CD24B7"/>
    <w:rsid w:val="00CD3F90"/>
    <w:rsid w:val="00CD40F7"/>
    <w:rsid w:val="00CD43C8"/>
    <w:rsid w:val="00CD4B5B"/>
    <w:rsid w:val="00CD5442"/>
    <w:rsid w:val="00CD56DC"/>
    <w:rsid w:val="00CD5E2B"/>
    <w:rsid w:val="00CD681B"/>
    <w:rsid w:val="00CD6F89"/>
    <w:rsid w:val="00CE033B"/>
    <w:rsid w:val="00CE07D5"/>
    <w:rsid w:val="00CE13E1"/>
    <w:rsid w:val="00CE1BA3"/>
    <w:rsid w:val="00CE2114"/>
    <w:rsid w:val="00CE33E0"/>
    <w:rsid w:val="00CE358A"/>
    <w:rsid w:val="00CE3BD9"/>
    <w:rsid w:val="00CE43BE"/>
    <w:rsid w:val="00CE454E"/>
    <w:rsid w:val="00CE5101"/>
    <w:rsid w:val="00CE56E6"/>
    <w:rsid w:val="00CF0D12"/>
    <w:rsid w:val="00CF0F8C"/>
    <w:rsid w:val="00CF100D"/>
    <w:rsid w:val="00CF1160"/>
    <w:rsid w:val="00CF13A8"/>
    <w:rsid w:val="00CF2AFC"/>
    <w:rsid w:val="00CF2C6C"/>
    <w:rsid w:val="00CF32BB"/>
    <w:rsid w:val="00CF377E"/>
    <w:rsid w:val="00CF459F"/>
    <w:rsid w:val="00CF503D"/>
    <w:rsid w:val="00CF5DDC"/>
    <w:rsid w:val="00CF63B4"/>
    <w:rsid w:val="00CF7738"/>
    <w:rsid w:val="00D001FB"/>
    <w:rsid w:val="00D005E4"/>
    <w:rsid w:val="00D03343"/>
    <w:rsid w:val="00D05309"/>
    <w:rsid w:val="00D05B99"/>
    <w:rsid w:val="00D0671A"/>
    <w:rsid w:val="00D0775B"/>
    <w:rsid w:val="00D1018C"/>
    <w:rsid w:val="00D102EE"/>
    <w:rsid w:val="00D109EA"/>
    <w:rsid w:val="00D10B41"/>
    <w:rsid w:val="00D11028"/>
    <w:rsid w:val="00D11B8F"/>
    <w:rsid w:val="00D13337"/>
    <w:rsid w:val="00D137FD"/>
    <w:rsid w:val="00D13EC0"/>
    <w:rsid w:val="00D1598D"/>
    <w:rsid w:val="00D17702"/>
    <w:rsid w:val="00D20909"/>
    <w:rsid w:val="00D21837"/>
    <w:rsid w:val="00D21963"/>
    <w:rsid w:val="00D21AC1"/>
    <w:rsid w:val="00D22FD5"/>
    <w:rsid w:val="00D23DB7"/>
    <w:rsid w:val="00D24177"/>
    <w:rsid w:val="00D2645E"/>
    <w:rsid w:val="00D2686E"/>
    <w:rsid w:val="00D26F9A"/>
    <w:rsid w:val="00D27DE8"/>
    <w:rsid w:val="00D315BC"/>
    <w:rsid w:val="00D3251C"/>
    <w:rsid w:val="00D32CEB"/>
    <w:rsid w:val="00D34B7C"/>
    <w:rsid w:val="00D350CF"/>
    <w:rsid w:val="00D360D4"/>
    <w:rsid w:val="00D369D7"/>
    <w:rsid w:val="00D42597"/>
    <w:rsid w:val="00D442E4"/>
    <w:rsid w:val="00D4545D"/>
    <w:rsid w:val="00D458AE"/>
    <w:rsid w:val="00D47DC0"/>
    <w:rsid w:val="00D513E6"/>
    <w:rsid w:val="00D524B9"/>
    <w:rsid w:val="00D54147"/>
    <w:rsid w:val="00D54623"/>
    <w:rsid w:val="00D54761"/>
    <w:rsid w:val="00D56431"/>
    <w:rsid w:val="00D5645F"/>
    <w:rsid w:val="00D56E3A"/>
    <w:rsid w:val="00D56F41"/>
    <w:rsid w:val="00D60D17"/>
    <w:rsid w:val="00D617B6"/>
    <w:rsid w:val="00D622C9"/>
    <w:rsid w:val="00D62390"/>
    <w:rsid w:val="00D627DB"/>
    <w:rsid w:val="00D62B15"/>
    <w:rsid w:val="00D62B7A"/>
    <w:rsid w:val="00D63881"/>
    <w:rsid w:val="00D639F2"/>
    <w:rsid w:val="00D63A58"/>
    <w:rsid w:val="00D63F92"/>
    <w:rsid w:val="00D64204"/>
    <w:rsid w:val="00D65D6A"/>
    <w:rsid w:val="00D66AA1"/>
    <w:rsid w:val="00D66E5A"/>
    <w:rsid w:val="00D66F00"/>
    <w:rsid w:val="00D700AF"/>
    <w:rsid w:val="00D70F96"/>
    <w:rsid w:val="00D7134B"/>
    <w:rsid w:val="00D71AA8"/>
    <w:rsid w:val="00D7221E"/>
    <w:rsid w:val="00D726D1"/>
    <w:rsid w:val="00D7352E"/>
    <w:rsid w:val="00D749F0"/>
    <w:rsid w:val="00D7584C"/>
    <w:rsid w:val="00D75EDE"/>
    <w:rsid w:val="00D75EE5"/>
    <w:rsid w:val="00D760CB"/>
    <w:rsid w:val="00D760F1"/>
    <w:rsid w:val="00D7620C"/>
    <w:rsid w:val="00D7726C"/>
    <w:rsid w:val="00D77508"/>
    <w:rsid w:val="00D77C2B"/>
    <w:rsid w:val="00D808F0"/>
    <w:rsid w:val="00D817B9"/>
    <w:rsid w:val="00D833A9"/>
    <w:rsid w:val="00D8367F"/>
    <w:rsid w:val="00D84250"/>
    <w:rsid w:val="00D84646"/>
    <w:rsid w:val="00D84DE6"/>
    <w:rsid w:val="00D85FFB"/>
    <w:rsid w:val="00D86490"/>
    <w:rsid w:val="00D8660C"/>
    <w:rsid w:val="00D9035C"/>
    <w:rsid w:val="00D90EDF"/>
    <w:rsid w:val="00D90FBE"/>
    <w:rsid w:val="00D91091"/>
    <w:rsid w:val="00D91C34"/>
    <w:rsid w:val="00D92222"/>
    <w:rsid w:val="00D93042"/>
    <w:rsid w:val="00D943EE"/>
    <w:rsid w:val="00D945D9"/>
    <w:rsid w:val="00D94A12"/>
    <w:rsid w:val="00D963DD"/>
    <w:rsid w:val="00DA0EBA"/>
    <w:rsid w:val="00DA0F58"/>
    <w:rsid w:val="00DA264A"/>
    <w:rsid w:val="00DA27E4"/>
    <w:rsid w:val="00DA4882"/>
    <w:rsid w:val="00DA4A0B"/>
    <w:rsid w:val="00DA4B74"/>
    <w:rsid w:val="00DA6F61"/>
    <w:rsid w:val="00DB03DE"/>
    <w:rsid w:val="00DB0609"/>
    <w:rsid w:val="00DB064D"/>
    <w:rsid w:val="00DB0825"/>
    <w:rsid w:val="00DB1387"/>
    <w:rsid w:val="00DB28B3"/>
    <w:rsid w:val="00DB3BC9"/>
    <w:rsid w:val="00DB47C9"/>
    <w:rsid w:val="00DB562C"/>
    <w:rsid w:val="00DB6004"/>
    <w:rsid w:val="00DB6B38"/>
    <w:rsid w:val="00DB711A"/>
    <w:rsid w:val="00DC0291"/>
    <w:rsid w:val="00DC07A0"/>
    <w:rsid w:val="00DC0D4B"/>
    <w:rsid w:val="00DC0E10"/>
    <w:rsid w:val="00DC1495"/>
    <w:rsid w:val="00DC256C"/>
    <w:rsid w:val="00DC3C5E"/>
    <w:rsid w:val="00DC3F21"/>
    <w:rsid w:val="00DC44D3"/>
    <w:rsid w:val="00DC4685"/>
    <w:rsid w:val="00DC4E94"/>
    <w:rsid w:val="00DC53BF"/>
    <w:rsid w:val="00DC5920"/>
    <w:rsid w:val="00DC5A6A"/>
    <w:rsid w:val="00DC65AB"/>
    <w:rsid w:val="00DD02B9"/>
    <w:rsid w:val="00DD1BDB"/>
    <w:rsid w:val="00DD1D0C"/>
    <w:rsid w:val="00DD2896"/>
    <w:rsid w:val="00DD2A55"/>
    <w:rsid w:val="00DD2A9A"/>
    <w:rsid w:val="00DD4206"/>
    <w:rsid w:val="00DD4252"/>
    <w:rsid w:val="00DD451A"/>
    <w:rsid w:val="00DD7A1C"/>
    <w:rsid w:val="00DE0356"/>
    <w:rsid w:val="00DE0D49"/>
    <w:rsid w:val="00DE0F1F"/>
    <w:rsid w:val="00DE14F2"/>
    <w:rsid w:val="00DE173C"/>
    <w:rsid w:val="00DE1AC5"/>
    <w:rsid w:val="00DE2255"/>
    <w:rsid w:val="00DE334C"/>
    <w:rsid w:val="00DE3DC1"/>
    <w:rsid w:val="00DE4883"/>
    <w:rsid w:val="00DE5A33"/>
    <w:rsid w:val="00DE5D31"/>
    <w:rsid w:val="00DE5E4C"/>
    <w:rsid w:val="00DE5F83"/>
    <w:rsid w:val="00DE60B8"/>
    <w:rsid w:val="00DE61DD"/>
    <w:rsid w:val="00DE76AB"/>
    <w:rsid w:val="00DE7CB7"/>
    <w:rsid w:val="00DF08CA"/>
    <w:rsid w:val="00DF0B8A"/>
    <w:rsid w:val="00DF0FAA"/>
    <w:rsid w:val="00DF1D33"/>
    <w:rsid w:val="00DF2185"/>
    <w:rsid w:val="00DF2852"/>
    <w:rsid w:val="00DF4C26"/>
    <w:rsid w:val="00DF575C"/>
    <w:rsid w:val="00DF600B"/>
    <w:rsid w:val="00DF6680"/>
    <w:rsid w:val="00DF7A4D"/>
    <w:rsid w:val="00E0115B"/>
    <w:rsid w:val="00E01447"/>
    <w:rsid w:val="00E01FFF"/>
    <w:rsid w:val="00E029D2"/>
    <w:rsid w:val="00E04656"/>
    <w:rsid w:val="00E04802"/>
    <w:rsid w:val="00E04AFE"/>
    <w:rsid w:val="00E057BD"/>
    <w:rsid w:val="00E05D8B"/>
    <w:rsid w:val="00E06FA5"/>
    <w:rsid w:val="00E07153"/>
    <w:rsid w:val="00E07B58"/>
    <w:rsid w:val="00E11C24"/>
    <w:rsid w:val="00E122FD"/>
    <w:rsid w:val="00E12B1A"/>
    <w:rsid w:val="00E12C0E"/>
    <w:rsid w:val="00E1339C"/>
    <w:rsid w:val="00E13610"/>
    <w:rsid w:val="00E1469A"/>
    <w:rsid w:val="00E17580"/>
    <w:rsid w:val="00E17669"/>
    <w:rsid w:val="00E17C83"/>
    <w:rsid w:val="00E20ADB"/>
    <w:rsid w:val="00E21361"/>
    <w:rsid w:val="00E21747"/>
    <w:rsid w:val="00E2233E"/>
    <w:rsid w:val="00E23888"/>
    <w:rsid w:val="00E247B6"/>
    <w:rsid w:val="00E24F23"/>
    <w:rsid w:val="00E25493"/>
    <w:rsid w:val="00E25DF2"/>
    <w:rsid w:val="00E25E53"/>
    <w:rsid w:val="00E26A0F"/>
    <w:rsid w:val="00E26ABC"/>
    <w:rsid w:val="00E276CC"/>
    <w:rsid w:val="00E27B20"/>
    <w:rsid w:val="00E31D9D"/>
    <w:rsid w:val="00E31E74"/>
    <w:rsid w:val="00E33BA4"/>
    <w:rsid w:val="00E341C2"/>
    <w:rsid w:val="00E34431"/>
    <w:rsid w:val="00E34C7A"/>
    <w:rsid w:val="00E35735"/>
    <w:rsid w:val="00E35AD4"/>
    <w:rsid w:val="00E35C8B"/>
    <w:rsid w:val="00E35CAC"/>
    <w:rsid w:val="00E370CA"/>
    <w:rsid w:val="00E3744E"/>
    <w:rsid w:val="00E37F72"/>
    <w:rsid w:val="00E407B2"/>
    <w:rsid w:val="00E409EE"/>
    <w:rsid w:val="00E40AE9"/>
    <w:rsid w:val="00E42E0A"/>
    <w:rsid w:val="00E43474"/>
    <w:rsid w:val="00E43566"/>
    <w:rsid w:val="00E44ADD"/>
    <w:rsid w:val="00E45B96"/>
    <w:rsid w:val="00E45F2E"/>
    <w:rsid w:val="00E46CC8"/>
    <w:rsid w:val="00E470B4"/>
    <w:rsid w:val="00E4798D"/>
    <w:rsid w:val="00E504C0"/>
    <w:rsid w:val="00E51810"/>
    <w:rsid w:val="00E541D9"/>
    <w:rsid w:val="00E54379"/>
    <w:rsid w:val="00E54F9C"/>
    <w:rsid w:val="00E553A8"/>
    <w:rsid w:val="00E5698C"/>
    <w:rsid w:val="00E56B66"/>
    <w:rsid w:val="00E56D16"/>
    <w:rsid w:val="00E57791"/>
    <w:rsid w:val="00E60393"/>
    <w:rsid w:val="00E609EC"/>
    <w:rsid w:val="00E60D96"/>
    <w:rsid w:val="00E61074"/>
    <w:rsid w:val="00E6150B"/>
    <w:rsid w:val="00E65596"/>
    <w:rsid w:val="00E65F7E"/>
    <w:rsid w:val="00E6723C"/>
    <w:rsid w:val="00E703BB"/>
    <w:rsid w:val="00E718E2"/>
    <w:rsid w:val="00E73395"/>
    <w:rsid w:val="00E7379A"/>
    <w:rsid w:val="00E744D0"/>
    <w:rsid w:val="00E750E5"/>
    <w:rsid w:val="00E7703B"/>
    <w:rsid w:val="00E771BD"/>
    <w:rsid w:val="00E776C3"/>
    <w:rsid w:val="00E8035D"/>
    <w:rsid w:val="00E80479"/>
    <w:rsid w:val="00E80ADA"/>
    <w:rsid w:val="00E80B84"/>
    <w:rsid w:val="00E81E40"/>
    <w:rsid w:val="00E8223C"/>
    <w:rsid w:val="00E82325"/>
    <w:rsid w:val="00E82339"/>
    <w:rsid w:val="00E829F7"/>
    <w:rsid w:val="00E8438D"/>
    <w:rsid w:val="00E85707"/>
    <w:rsid w:val="00E8783D"/>
    <w:rsid w:val="00E879F0"/>
    <w:rsid w:val="00E87B99"/>
    <w:rsid w:val="00E906BF"/>
    <w:rsid w:val="00E90765"/>
    <w:rsid w:val="00E90DAE"/>
    <w:rsid w:val="00E91594"/>
    <w:rsid w:val="00E918C1"/>
    <w:rsid w:val="00E91EDE"/>
    <w:rsid w:val="00E91FFA"/>
    <w:rsid w:val="00E94293"/>
    <w:rsid w:val="00E94F2B"/>
    <w:rsid w:val="00E977B7"/>
    <w:rsid w:val="00E977E8"/>
    <w:rsid w:val="00EA0087"/>
    <w:rsid w:val="00EA0240"/>
    <w:rsid w:val="00EA0EB4"/>
    <w:rsid w:val="00EA1655"/>
    <w:rsid w:val="00EA17FE"/>
    <w:rsid w:val="00EA1960"/>
    <w:rsid w:val="00EA1B64"/>
    <w:rsid w:val="00EA271F"/>
    <w:rsid w:val="00EA440B"/>
    <w:rsid w:val="00EA449E"/>
    <w:rsid w:val="00EA484B"/>
    <w:rsid w:val="00EA557B"/>
    <w:rsid w:val="00EA5AA4"/>
    <w:rsid w:val="00EA5F74"/>
    <w:rsid w:val="00EA607E"/>
    <w:rsid w:val="00EA6851"/>
    <w:rsid w:val="00EA6EEB"/>
    <w:rsid w:val="00EB0E7B"/>
    <w:rsid w:val="00EB1B02"/>
    <w:rsid w:val="00EB2FF9"/>
    <w:rsid w:val="00EB577A"/>
    <w:rsid w:val="00EB6C1D"/>
    <w:rsid w:val="00EB7998"/>
    <w:rsid w:val="00EC04DE"/>
    <w:rsid w:val="00EC2B34"/>
    <w:rsid w:val="00EC34F4"/>
    <w:rsid w:val="00EC3A97"/>
    <w:rsid w:val="00EC44AE"/>
    <w:rsid w:val="00EC6EBE"/>
    <w:rsid w:val="00EC7300"/>
    <w:rsid w:val="00EC7A2B"/>
    <w:rsid w:val="00ED05D5"/>
    <w:rsid w:val="00ED120B"/>
    <w:rsid w:val="00ED1456"/>
    <w:rsid w:val="00ED372A"/>
    <w:rsid w:val="00ED45AE"/>
    <w:rsid w:val="00ED653B"/>
    <w:rsid w:val="00ED695F"/>
    <w:rsid w:val="00ED766C"/>
    <w:rsid w:val="00EE013A"/>
    <w:rsid w:val="00EE05CC"/>
    <w:rsid w:val="00EE0D96"/>
    <w:rsid w:val="00EE1A03"/>
    <w:rsid w:val="00EE3610"/>
    <w:rsid w:val="00EE533D"/>
    <w:rsid w:val="00EE5CC1"/>
    <w:rsid w:val="00EE668F"/>
    <w:rsid w:val="00EE6C5D"/>
    <w:rsid w:val="00EF1D4C"/>
    <w:rsid w:val="00EF2177"/>
    <w:rsid w:val="00EF2D9A"/>
    <w:rsid w:val="00EF3262"/>
    <w:rsid w:val="00EF4F26"/>
    <w:rsid w:val="00EF5804"/>
    <w:rsid w:val="00EF5D5A"/>
    <w:rsid w:val="00EF6E71"/>
    <w:rsid w:val="00EF7F3C"/>
    <w:rsid w:val="00F01086"/>
    <w:rsid w:val="00F01F48"/>
    <w:rsid w:val="00F03822"/>
    <w:rsid w:val="00F042BD"/>
    <w:rsid w:val="00F04C6C"/>
    <w:rsid w:val="00F063DD"/>
    <w:rsid w:val="00F1082C"/>
    <w:rsid w:val="00F115A5"/>
    <w:rsid w:val="00F126CE"/>
    <w:rsid w:val="00F12B36"/>
    <w:rsid w:val="00F12FA1"/>
    <w:rsid w:val="00F136A8"/>
    <w:rsid w:val="00F1371A"/>
    <w:rsid w:val="00F13DB6"/>
    <w:rsid w:val="00F13EF9"/>
    <w:rsid w:val="00F13F54"/>
    <w:rsid w:val="00F140ED"/>
    <w:rsid w:val="00F148C4"/>
    <w:rsid w:val="00F14D92"/>
    <w:rsid w:val="00F157DC"/>
    <w:rsid w:val="00F16FEA"/>
    <w:rsid w:val="00F17741"/>
    <w:rsid w:val="00F20037"/>
    <w:rsid w:val="00F20A91"/>
    <w:rsid w:val="00F21247"/>
    <w:rsid w:val="00F21898"/>
    <w:rsid w:val="00F22D17"/>
    <w:rsid w:val="00F23AC8"/>
    <w:rsid w:val="00F24343"/>
    <w:rsid w:val="00F24A3F"/>
    <w:rsid w:val="00F253F0"/>
    <w:rsid w:val="00F25CE3"/>
    <w:rsid w:val="00F26AF9"/>
    <w:rsid w:val="00F30585"/>
    <w:rsid w:val="00F310B6"/>
    <w:rsid w:val="00F32C0B"/>
    <w:rsid w:val="00F33C6C"/>
    <w:rsid w:val="00F340A8"/>
    <w:rsid w:val="00F343C0"/>
    <w:rsid w:val="00F35C49"/>
    <w:rsid w:val="00F35EAD"/>
    <w:rsid w:val="00F36286"/>
    <w:rsid w:val="00F3648E"/>
    <w:rsid w:val="00F411B9"/>
    <w:rsid w:val="00F4383C"/>
    <w:rsid w:val="00F442D6"/>
    <w:rsid w:val="00F4606F"/>
    <w:rsid w:val="00F4629D"/>
    <w:rsid w:val="00F46F5C"/>
    <w:rsid w:val="00F47187"/>
    <w:rsid w:val="00F47885"/>
    <w:rsid w:val="00F47FF6"/>
    <w:rsid w:val="00F507AC"/>
    <w:rsid w:val="00F5089D"/>
    <w:rsid w:val="00F50FA5"/>
    <w:rsid w:val="00F52C5B"/>
    <w:rsid w:val="00F52E39"/>
    <w:rsid w:val="00F53086"/>
    <w:rsid w:val="00F53377"/>
    <w:rsid w:val="00F544C1"/>
    <w:rsid w:val="00F55228"/>
    <w:rsid w:val="00F56109"/>
    <w:rsid w:val="00F5683A"/>
    <w:rsid w:val="00F568B2"/>
    <w:rsid w:val="00F57176"/>
    <w:rsid w:val="00F6055F"/>
    <w:rsid w:val="00F605E7"/>
    <w:rsid w:val="00F60D59"/>
    <w:rsid w:val="00F60F4A"/>
    <w:rsid w:val="00F61CB8"/>
    <w:rsid w:val="00F62214"/>
    <w:rsid w:val="00F63399"/>
    <w:rsid w:val="00F64BCA"/>
    <w:rsid w:val="00F64EF3"/>
    <w:rsid w:val="00F64F90"/>
    <w:rsid w:val="00F6593F"/>
    <w:rsid w:val="00F6598B"/>
    <w:rsid w:val="00F67FEB"/>
    <w:rsid w:val="00F70100"/>
    <w:rsid w:val="00F703E6"/>
    <w:rsid w:val="00F70443"/>
    <w:rsid w:val="00F726A3"/>
    <w:rsid w:val="00F729F5"/>
    <w:rsid w:val="00F72E90"/>
    <w:rsid w:val="00F744B4"/>
    <w:rsid w:val="00F74E30"/>
    <w:rsid w:val="00F74ED1"/>
    <w:rsid w:val="00F74FE2"/>
    <w:rsid w:val="00F77444"/>
    <w:rsid w:val="00F819AB"/>
    <w:rsid w:val="00F81C99"/>
    <w:rsid w:val="00F82D20"/>
    <w:rsid w:val="00F8319A"/>
    <w:rsid w:val="00F832C2"/>
    <w:rsid w:val="00F83974"/>
    <w:rsid w:val="00F8454F"/>
    <w:rsid w:val="00F85BD9"/>
    <w:rsid w:val="00F86C62"/>
    <w:rsid w:val="00F86FA9"/>
    <w:rsid w:val="00F92ED0"/>
    <w:rsid w:val="00F92F28"/>
    <w:rsid w:val="00F9352B"/>
    <w:rsid w:val="00F93557"/>
    <w:rsid w:val="00F93BE9"/>
    <w:rsid w:val="00F93CA0"/>
    <w:rsid w:val="00F940E4"/>
    <w:rsid w:val="00F9445F"/>
    <w:rsid w:val="00F94506"/>
    <w:rsid w:val="00F94EBE"/>
    <w:rsid w:val="00F9605F"/>
    <w:rsid w:val="00F9610F"/>
    <w:rsid w:val="00F97BE2"/>
    <w:rsid w:val="00FA00A7"/>
    <w:rsid w:val="00FA077C"/>
    <w:rsid w:val="00FA0941"/>
    <w:rsid w:val="00FA1175"/>
    <w:rsid w:val="00FA127E"/>
    <w:rsid w:val="00FA21FC"/>
    <w:rsid w:val="00FA2FB0"/>
    <w:rsid w:val="00FA34F7"/>
    <w:rsid w:val="00FA3FDB"/>
    <w:rsid w:val="00FA4A79"/>
    <w:rsid w:val="00FA5183"/>
    <w:rsid w:val="00FA5909"/>
    <w:rsid w:val="00FA591C"/>
    <w:rsid w:val="00FA5AEC"/>
    <w:rsid w:val="00FA6919"/>
    <w:rsid w:val="00FA6B69"/>
    <w:rsid w:val="00FB0C11"/>
    <w:rsid w:val="00FB0D9B"/>
    <w:rsid w:val="00FB13F9"/>
    <w:rsid w:val="00FB24C3"/>
    <w:rsid w:val="00FB2F34"/>
    <w:rsid w:val="00FB3027"/>
    <w:rsid w:val="00FB33B3"/>
    <w:rsid w:val="00FB353F"/>
    <w:rsid w:val="00FB3A8D"/>
    <w:rsid w:val="00FB41D3"/>
    <w:rsid w:val="00FB45F2"/>
    <w:rsid w:val="00FB4C8D"/>
    <w:rsid w:val="00FB5162"/>
    <w:rsid w:val="00FB5250"/>
    <w:rsid w:val="00FB67B7"/>
    <w:rsid w:val="00FB692D"/>
    <w:rsid w:val="00FB6FC9"/>
    <w:rsid w:val="00FB7CDF"/>
    <w:rsid w:val="00FC0E25"/>
    <w:rsid w:val="00FC0F24"/>
    <w:rsid w:val="00FC168E"/>
    <w:rsid w:val="00FC16A8"/>
    <w:rsid w:val="00FC1ED0"/>
    <w:rsid w:val="00FC2A7D"/>
    <w:rsid w:val="00FC3041"/>
    <w:rsid w:val="00FC3ACF"/>
    <w:rsid w:val="00FC48C5"/>
    <w:rsid w:val="00FC50E0"/>
    <w:rsid w:val="00FC58BB"/>
    <w:rsid w:val="00FC5BE7"/>
    <w:rsid w:val="00FC5D25"/>
    <w:rsid w:val="00FC6651"/>
    <w:rsid w:val="00FC76A2"/>
    <w:rsid w:val="00FC7A71"/>
    <w:rsid w:val="00FD1F2D"/>
    <w:rsid w:val="00FD27EC"/>
    <w:rsid w:val="00FD28CA"/>
    <w:rsid w:val="00FD3502"/>
    <w:rsid w:val="00FD3B9F"/>
    <w:rsid w:val="00FD43E4"/>
    <w:rsid w:val="00FD4A62"/>
    <w:rsid w:val="00FD4B21"/>
    <w:rsid w:val="00FD4B30"/>
    <w:rsid w:val="00FD5821"/>
    <w:rsid w:val="00FD5C61"/>
    <w:rsid w:val="00FD5CF1"/>
    <w:rsid w:val="00FD6893"/>
    <w:rsid w:val="00FD7873"/>
    <w:rsid w:val="00FE17F6"/>
    <w:rsid w:val="00FE1A2F"/>
    <w:rsid w:val="00FE1B48"/>
    <w:rsid w:val="00FE1F99"/>
    <w:rsid w:val="00FE3138"/>
    <w:rsid w:val="00FE483F"/>
    <w:rsid w:val="00FE4F7C"/>
    <w:rsid w:val="00FE63F4"/>
    <w:rsid w:val="00FE7398"/>
    <w:rsid w:val="00FE74CA"/>
    <w:rsid w:val="00FE7778"/>
    <w:rsid w:val="00FE7A85"/>
    <w:rsid w:val="00FF056C"/>
    <w:rsid w:val="00FF0BF9"/>
    <w:rsid w:val="00FF2A2C"/>
    <w:rsid w:val="00FF2F15"/>
    <w:rsid w:val="00FF3EA2"/>
    <w:rsid w:val="00FF3FA5"/>
    <w:rsid w:val="00FF603F"/>
    <w:rsid w:val="00FF6291"/>
    <w:rsid w:val="00FF7872"/>
    <w:rsid w:val="00FF7928"/>
    <w:rsid w:val="00FF7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AC0946"/>
  <w15:docId w15:val="{07F11FB1-BB0B-4266-8875-12A8EF527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16E7"/>
    <w:rPr>
      <w:b/>
      <w:kern w:val="28"/>
      <w:sz w:val="28"/>
      <w:lang w:val="fr-FR"/>
    </w:rPr>
  </w:style>
  <w:style w:type="paragraph" w:styleId="Heading1">
    <w:name w:val="heading 1"/>
    <w:basedOn w:val="Normal"/>
    <w:next w:val="Normal"/>
    <w:qFormat/>
    <w:rsid w:val="004916E7"/>
    <w:pPr>
      <w:keepNext/>
      <w:spacing w:before="240" w:after="60"/>
      <w:outlineLvl w:val="0"/>
    </w:pPr>
    <w:rPr>
      <w:rFonts w:ascii="Arial" w:hAnsi="Arial"/>
    </w:rPr>
  </w:style>
  <w:style w:type="paragraph" w:styleId="Heading2">
    <w:name w:val="heading 2"/>
    <w:basedOn w:val="Normal"/>
    <w:next w:val="Normal"/>
    <w:qFormat/>
    <w:rsid w:val="004916E7"/>
    <w:pPr>
      <w:keepNext/>
      <w:tabs>
        <w:tab w:val="left" w:pos="426"/>
      </w:tabs>
      <w:suppressAutoHyphens/>
      <w:spacing w:line="280" w:lineRule="atLeast"/>
      <w:ind w:left="426" w:hanging="426"/>
      <w:jc w:val="both"/>
      <w:outlineLvl w:val="1"/>
    </w:pPr>
    <w:rPr>
      <w:b w:val="0"/>
      <w:sz w:val="20"/>
      <w:u w:val="single"/>
      <w:lang w:val="en-US"/>
    </w:rPr>
  </w:style>
  <w:style w:type="paragraph" w:styleId="Heading4">
    <w:name w:val="heading 4"/>
    <w:basedOn w:val="Normal"/>
    <w:next w:val="Normal"/>
    <w:qFormat/>
    <w:rsid w:val="004916E7"/>
    <w:pPr>
      <w:keepNext/>
      <w:numPr>
        <w:numId w:val="1"/>
      </w:numPr>
      <w:outlineLvl w:val="3"/>
    </w:pPr>
    <w:rPr>
      <w:b w:val="0"/>
      <w:kern w:val="0"/>
      <w:sz w:val="24"/>
    </w:rPr>
  </w:style>
  <w:style w:type="paragraph" w:styleId="Heading9">
    <w:name w:val="heading 9"/>
    <w:basedOn w:val="Normal"/>
    <w:next w:val="Normal"/>
    <w:qFormat/>
    <w:rsid w:val="004916E7"/>
    <w:pPr>
      <w:keepNext/>
      <w:spacing w:line="480" w:lineRule="auto"/>
      <w:outlineLvl w:val="8"/>
    </w:pPr>
    <w:rPr>
      <w:sz w:val="24"/>
      <w:lang w:val="fr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L">
    <w:name w:val="FL"/>
    <w:rsid w:val="004916E7"/>
    <w:pPr>
      <w:spacing w:after="240" w:line="480" w:lineRule="exact"/>
    </w:pPr>
    <w:rPr>
      <w:rFonts w:ascii="Bookman" w:hAnsi="Bookman"/>
      <w:sz w:val="24"/>
    </w:rPr>
  </w:style>
  <w:style w:type="paragraph" w:customStyle="1" w:styleId="Newparagraph">
    <w:name w:val="New paragraph"/>
    <w:link w:val="NewparagraphChar1"/>
    <w:rsid w:val="004916E7"/>
    <w:pPr>
      <w:spacing w:line="480" w:lineRule="auto"/>
      <w:ind w:firstLine="567"/>
      <w:jc w:val="both"/>
    </w:pPr>
    <w:rPr>
      <w:noProof/>
      <w:sz w:val="24"/>
      <w:lang w:val="en-GB"/>
    </w:rPr>
  </w:style>
  <w:style w:type="paragraph" w:customStyle="1" w:styleId="FlushLeft">
    <w:name w:val="Flush Left"/>
    <w:basedOn w:val="Newparagraph"/>
    <w:link w:val="FlushLeftChar1"/>
    <w:rsid w:val="004916E7"/>
    <w:pPr>
      <w:ind w:firstLine="0"/>
    </w:pPr>
  </w:style>
  <w:style w:type="paragraph" w:customStyle="1" w:styleId="references">
    <w:name w:val="references"/>
    <w:basedOn w:val="Newparagraph"/>
    <w:rsid w:val="004916E7"/>
    <w:pPr>
      <w:ind w:left="737" w:hanging="737"/>
      <w:jc w:val="left"/>
    </w:pPr>
  </w:style>
  <w:style w:type="character" w:customStyle="1" w:styleId="Underlined">
    <w:name w:val="Underlined"/>
    <w:rsid w:val="004916E7"/>
    <w:rPr>
      <w:rFonts w:ascii="Times New Roman" w:hAnsi="Times New Roman"/>
      <w:sz w:val="24"/>
      <w:u w:val="single"/>
    </w:rPr>
  </w:style>
  <w:style w:type="character" w:customStyle="1" w:styleId="BOLD">
    <w:name w:val="BOLD"/>
    <w:rsid w:val="004916E7"/>
    <w:rPr>
      <w:rFonts w:ascii="Times New Roman" w:hAnsi="Times New Roman"/>
      <w:b/>
      <w:sz w:val="24"/>
    </w:rPr>
  </w:style>
  <w:style w:type="character" w:customStyle="1" w:styleId="Superscript">
    <w:name w:val="Superscript"/>
    <w:rsid w:val="004916E7"/>
    <w:rPr>
      <w:rFonts w:ascii="Times New Roman" w:hAnsi="Times New Roman"/>
      <w:sz w:val="24"/>
      <w:vertAlign w:val="superscript"/>
    </w:rPr>
  </w:style>
  <w:style w:type="character" w:customStyle="1" w:styleId="Subscript">
    <w:name w:val="Subscript"/>
    <w:rsid w:val="004916E7"/>
    <w:rPr>
      <w:rFonts w:ascii="Times New Roman" w:hAnsi="Times New Roman"/>
      <w:sz w:val="24"/>
      <w:vertAlign w:val="subscript"/>
    </w:rPr>
  </w:style>
  <w:style w:type="paragraph" w:customStyle="1" w:styleId="CenteredParagraph">
    <w:name w:val="Centered Paragraph"/>
    <w:basedOn w:val="FlushLeft"/>
    <w:rsid w:val="004916E7"/>
    <w:pPr>
      <w:jc w:val="center"/>
    </w:pPr>
  </w:style>
  <w:style w:type="character" w:customStyle="1" w:styleId="TMSRMN">
    <w:name w:val="TMSRMN"/>
    <w:qFormat/>
    <w:rsid w:val="004916E7"/>
    <w:rPr>
      <w:rFonts w:ascii="Times New Roman" w:hAnsi="Times New Roman"/>
      <w:sz w:val="24"/>
    </w:rPr>
  </w:style>
  <w:style w:type="character" w:customStyle="1" w:styleId="Italique">
    <w:name w:val="Italique"/>
    <w:rsid w:val="004916E7"/>
    <w:rPr>
      <w:rFonts w:ascii="Times New Roman" w:hAnsi="Times New Roman"/>
      <w:i/>
      <w:sz w:val="24"/>
    </w:rPr>
  </w:style>
  <w:style w:type="character" w:customStyle="1" w:styleId="Symbole">
    <w:name w:val="Symbole"/>
    <w:rsid w:val="004916E7"/>
    <w:rPr>
      <w:rFonts w:ascii="Symbol" w:hAnsi="Symbol"/>
      <w:sz w:val="24"/>
    </w:rPr>
  </w:style>
  <w:style w:type="paragraph" w:styleId="Header">
    <w:name w:val="header"/>
    <w:basedOn w:val="Normal"/>
    <w:rsid w:val="004916E7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semiHidden/>
    <w:rsid w:val="004916E7"/>
  </w:style>
  <w:style w:type="paragraph" w:styleId="Footer">
    <w:name w:val="footer"/>
    <w:basedOn w:val="Normal"/>
    <w:semiHidden/>
    <w:rsid w:val="004916E7"/>
    <w:pPr>
      <w:tabs>
        <w:tab w:val="center" w:pos="4320"/>
        <w:tab w:val="right" w:pos="8640"/>
      </w:tabs>
    </w:pPr>
  </w:style>
  <w:style w:type="character" w:customStyle="1" w:styleId="Prestigeitalic">
    <w:name w:val="Prestige italic"/>
    <w:rsid w:val="004916E7"/>
    <w:rPr>
      <w:rFonts w:ascii="Bookman" w:hAnsi="Bookman"/>
      <w:i/>
    </w:rPr>
  </w:style>
  <w:style w:type="character" w:customStyle="1" w:styleId="smallcaps">
    <w:name w:val="small caps"/>
    <w:rsid w:val="004916E7"/>
    <w:rPr>
      <w:rFonts w:ascii="Times New Roman" w:hAnsi="Times New Roman"/>
      <w:smallCaps/>
      <w:sz w:val="24"/>
    </w:rPr>
  </w:style>
  <w:style w:type="paragraph" w:customStyle="1" w:styleId="RF">
    <w:name w:val="RF"/>
    <w:rsid w:val="004916E7"/>
    <w:pPr>
      <w:widowControl w:val="0"/>
      <w:spacing w:line="480" w:lineRule="exact"/>
      <w:ind w:left="720" w:hanging="720"/>
    </w:pPr>
    <w:rPr>
      <w:rFonts w:ascii="Bookman" w:hAnsi="Bookman"/>
      <w:sz w:val="24"/>
      <w:lang w:val="en-GB"/>
    </w:rPr>
  </w:style>
  <w:style w:type="character" w:customStyle="1" w:styleId="BO">
    <w:name w:val="BO"/>
    <w:rsid w:val="004916E7"/>
    <w:rPr>
      <w:rFonts w:ascii="Bookman" w:hAnsi="Bookman"/>
      <w:b/>
    </w:rPr>
  </w:style>
  <w:style w:type="character" w:customStyle="1" w:styleId="UP">
    <w:name w:val="UP"/>
    <w:rsid w:val="004916E7"/>
    <w:rPr>
      <w:rFonts w:ascii="Bookman" w:hAnsi="Bookman"/>
      <w:position w:val="6"/>
      <w:sz w:val="20"/>
    </w:rPr>
  </w:style>
  <w:style w:type="character" w:customStyle="1" w:styleId="DN">
    <w:name w:val="DN"/>
    <w:rsid w:val="004916E7"/>
    <w:rPr>
      <w:rFonts w:ascii="Bookman" w:hAnsi="Bookman"/>
      <w:position w:val="-6"/>
      <w:sz w:val="20"/>
    </w:rPr>
  </w:style>
  <w:style w:type="character" w:customStyle="1" w:styleId="Math8">
    <w:name w:val="Math 8"/>
    <w:rsid w:val="004916E7"/>
    <w:rPr>
      <w:rFonts w:ascii="Symbol" w:hAnsi="Symbol"/>
    </w:rPr>
  </w:style>
  <w:style w:type="paragraph" w:customStyle="1" w:styleId="NP">
    <w:name w:val="NP"/>
    <w:rsid w:val="004916E7"/>
    <w:pPr>
      <w:widowControl w:val="0"/>
      <w:spacing w:after="240" w:line="480" w:lineRule="exact"/>
      <w:ind w:firstLine="601"/>
    </w:pPr>
    <w:rPr>
      <w:rFonts w:ascii="Bookman" w:hAnsi="Bookman"/>
      <w:sz w:val="24"/>
      <w:lang w:val="en-GB"/>
    </w:rPr>
  </w:style>
  <w:style w:type="paragraph" w:customStyle="1" w:styleId="H1">
    <w:name w:val="H1"/>
    <w:rsid w:val="004916E7"/>
    <w:pPr>
      <w:spacing w:before="360" w:after="240" w:line="480" w:lineRule="exact"/>
    </w:pPr>
    <w:rPr>
      <w:rFonts w:ascii="Bookman" w:hAnsi="Bookman"/>
      <w:caps/>
      <w:sz w:val="24"/>
    </w:rPr>
  </w:style>
  <w:style w:type="paragraph" w:customStyle="1" w:styleId="Anglais">
    <w:name w:val="Anglais"/>
    <w:basedOn w:val="Normal"/>
    <w:rsid w:val="004916E7"/>
    <w:rPr>
      <w:b w:val="0"/>
      <w:kern w:val="0"/>
      <w:sz w:val="24"/>
    </w:rPr>
  </w:style>
  <w:style w:type="paragraph" w:customStyle="1" w:styleId="adresse">
    <w:name w:val="adresse"/>
    <w:rsid w:val="004916E7"/>
    <w:pPr>
      <w:widowControl w:val="0"/>
      <w:spacing w:before="480" w:after="480"/>
      <w:ind w:left="4820"/>
    </w:pPr>
    <w:rPr>
      <w:rFonts w:ascii="Bookman" w:hAnsi="Bookman"/>
      <w:lang w:val="en-GB"/>
    </w:rPr>
  </w:style>
  <w:style w:type="paragraph" w:customStyle="1" w:styleId="Paragrapheindent">
    <w:name w:val="Paragraphe indenté"/>
    <w:rsid w:val="004916E7"/>
    <w:pPr>
      <w:widowControl w:val="0"/>
      <w:spacing w:after="360"/>
      <w:ind w:firstLine="720"/>
    </w:pPr>
    <w:rPr>
      <w:rFonts w:ascii="Bookman" w:hAnsi="Bookman"/>
      <w:lang w:val="en-GB"/>
    </w:rPr>
  </w:style>
  <w:style w:type="paragraph" w:customStyle="1" w:styleId="Paragraphealignn">
    <w:name w:val="Paragraphe alignné"/>
    <w:rsid w:val="004916E7"/>
    <w:pPr>
      <w:widowControl w:val="0"/>
      <w:spacing w:after="360"/>
    </w:pPr>
    <w:rPr>
      <w:rFonts w:ascii="Bookman" w:hAnsi="Bookman"/>
      <w:lang w:val="en-GB"/>
    </w:rPr>
  </w:style>
  <w:style w:type="paragraph" w:styleId="Date">
    <w:name w:val="Date"/>
    <w:rsid w:val="004916E7"/>
    <w:pPr>
      <w:widowControl w:val="0"/>
      <w:ind w:left="6237"/>
    </w:pPr>
    <w:rPr>
      <w:rFonts w:ascii="Bookman" w:hAnsi="Bookman"/>
      <w:lang w:val="en-GB"/>
    </w:rPr>
  </w:style>
  <w:style w:type="paragraph" w:customStyle="1" w:styleId="Flushleft0">
    <w:name w:val="Flush left"/>
    <w:basedOn w:val="Normal"/>
    <w:rsid w:val="004916E7"/>
    <w:pPr>
      <w:spacing w:line="360" w:lineRule="auto"/>
    </w:pPr>
    <w:rPr>
      <w:b w:val="0"/>
      <w:kern w:val="0"/>
      <w:sz w:val="24"/>
    </w:rPr>
  </w:style>
  <w:style w:type="character" w:customStyle="1" w:styleId="italique0">
    <w:name w:val="italique"/>
    <w:rsid w:val="004916E7"/>
    <w:rPr>
      <w:rFonts w:ascii="Times New Roman" w:hAnsi="Times New Roman"/>
      <w:i/>
      <w:sz w:val="24"/>
    </w:rPr>
  </w:style>
  <w:style w:type="character" w:customStyle="1" w:styleId="superscript0">
    <w:name w:val="superscript"/>
    <w:rsid w:val="004916E7"/>
    <w:rPr>
      <w:rFonts w:ascii="Times New Roman" w:hAnsi="Times New Roman"/>
      <w:sz w:val="24"/>
      <w:vertAlign w:val="superscript"/>
    </w:rPr>
  </w:style>
  <w:style w:type="paragraph" w:styleId="BodyTextIndent">
    <w:name w:val="Body Text Indent"/>
    <w:basedOn w:val="Normal"/>
    <w:semiHidden/>
    <w:rsid w:val="004916E7"/>
    <w:pPr>
      <w:tabs>
        <w:tab w:val="right" w:pos="5760"/>
      </w:tabs>
      <w:spacing w:line="360" w:lineRule="atLeast"/>
      <w:ind w:left="1440"/>
    </w:pPr>
    <w:rPr>
      <w:rFonts w:ascii="Arial" w:hAnsi="Arial"/>
      <w:b w:val="0"/>
      <w:kern w:val="0"/>
      <w:sz w:val="24"/>
    </w:rPr>
  </w:style>
  <w:style w:type="paragraph" w:styleId="PlainText">
    <w:name w:val="Plain Text"/>
    <w:basedOn w:val="Normal"/>
    <w:semiHidden/>
    <w:rsid w:val="004916E7"/>
    <w:rPr>
      <w:rFonts w:ascii="Courier New" w:hAnsi="Courier New"/>
      <w:b w:val="0"/>
      <w:kern w:val="0"/>
      <w:sz w:val="20"/>
    </w:rPr>
  </w:style>
  <w:style w:type="paragraph" w:styleId="FootnoteText">
    <w:name w:val="footnote text"/>
    <w:basedOn w:val="Normal"/>
    <w:semiHidden/>
    <w:rsid w:val="004916E7"/>
    <w:rPr>
      <w:sz w:val="20"/>
    </w:rPr>
  </w:style>
  <w:style w:type="character" w:styleId="FootnoteReference">
    <w:name w:val="footnote reference"/>
    <w:semiHidden/>
    <w:rsid w:val="004916E7"/>
    <w:rPr>
      <w:vertAlign w:val="superscript"/>
    </w:rPr>
  </w:style>
  <w:style w:type="character" w:styleId="Hyperlink">
    <w:name w:val="Hyperlink"/>
    <w:semiHidden/>
    <w:rsid w:val="004916E7"/>
    <w:rPr>
      <w:color w:val="0000FF"/>
      <w:u w:val="single"/>
    </w:rPr>
  </w:style>
  <w:style w:type="character" w:styleId="FollowedHyperlink">
    <w:name w:val="FollowedHyperlink"/>
    <w:semiHidden/>
    <w:rsid w:val="004916E7"/>
    <w:rPr>
      <w:color w:val="800080"/>
      <w:u w:val="single"/>
    </w:rPr>
  </w:style>
  <w:style w:type="character" w:customStyle="1" w:styleId="CITE">
    <w:name w:val="CITE"/>
    <w:rsid w:val="004916E7"/>
    <w:rPr>
      <w:i/>
    </w:rPr>
  </w:style>
  <w:style w:type="paragraph" w:styleId="BodyText">
    <w:name w:val="Body Text"/>
    <w:basedOn w:val="Normal"/>
    <w:semiHidden/>
    <w:rsid w:val="004916E7"/>
    <w:pPr>
      <w:jc w:val="both"/>
    </w:pPr>
    <w:rPr>
      <w:b w:val="0"/>
      <w:kern w:val="0"/>
      <w:sz w:val="24"/>
      <w:szCs w:val="24"/>
      <w:lang w:val="en-GB" w:eastAsia="fr-FR"/>
    </w:rPr>
  </w:style>
  <w:style w:type="paragraph" w:styleId="BodyText2">
    <w:name w:val="Body Text 2"/>
    <w:basedOn w:val="Normal"/>
    <w:semiHidden/>
    <w:rsid w:val="004916E7"/>
    <w:pPr>
      <w:spacing w:line="360" w:lineRule="auto"/>
      <w:jc w:val="both"/>
    </w:pPr>
    <w:rPr>
      <w:b w:val="0"/>
      <w:i/>
      <w:iCs/>
      <w:kern w:val="0"/>
      <w:sz w:val="24"/>
      <w:szCs w:val="24"/>
      <w:lang w:val="de-CH" w:eastAsia="fr-FR"/>
    </w:rPr>
  </w:style>
  <w:style w:type="paragraph" w:styleId="Caption">
    <w:name w:val="caption"/>
    <w:basedOn w:val="Normal"/>
    <w:next w:val="Normal"/>
    <w:qFormat/>
    <w:rsid w:val="004916E7"/>
    <w:pPr>
      <w:spacing w:before="120" w:after="120"/>
      <w:jc w:val="center"/>
    </w:pPr>
    <w:rPr>
      <w:kern w:val="0"/>
      <w:sz w:val="20"/>
      <w:lang w:val="fr-CH" w:eastAsia="fr-FR"/>
    </w:rPr>
  </w:style>
  <w:style w:type="paragraph" w:customStyle="1" w:styleId="1438">
    <w:name w:val="143.8"/>
    <w:basedOn w:val="Normal"/>
    <w:rsid w:val="004916E7"/>
    <w:pPr>
      <w:tabs>
        <w:tab w:val="left" w:pos="2268"/>
        <w:tab w:val="left" w:pos="5245"/>
        <w:tab w:val="left" w:pos="7371"/>
      </w:tabs>
      <w:spacing w:line="480" w:lineRule="auto"/>
    </w:pPr>
    <w:rPr>
      <w:b w:val="0"/>
      <w:kern w:val="0"/>
      <w:sz w:val="20"/>
      <w:lang w:val="en-US"/>
    </w:rPr>
  </w:style>
  <w:style w:type="paragraph" w:styleId="TOC2">
    <w:name w:val="toc 2"/>
    <w:basedOn w:val="Normal"/>
    <w:next w:val="Normal"/>
    <w:autoRedefine/>
    <w:semiHidden/>
    <w:rsid w:val="004916E7"/>
    <w:pPr>
      <w:spacing w:line="360" w:lineRule="auto"/>
      <w:ind w:left="240"/>
      <w:jc w:val="both"/>
    </w:pPr>
    <w:rPr>
      <w:b w:val="0"/>
      <w:kern w:val="0"/>
      <w:sz w:val="24"/>
      <w:lang w:val="en-GB" w:eastAsia="fr-FR"/>
    </w:rPr>
  </w:style>
  <w:style w:type="paragraph" w:styleId="EndnoteText">
    <w:name w:val="endnote text"/>
    <w:basedOn w:val="Normal"/>
    <w:semiHidden/>
    <w:rsid w:val="004916E7"/>
    <w:pPr>
      <w:spacing w:line="360" w:lineRule="auto"/>
      <w:jc w:val="both"/>
    </w:pPr>
    <w:rPr>
      <w:b w:val="0"/>
      <w:kern w:val="0"/>
      <w:sz w:val="20"/>
      <w:lang w:val="en-GB" w:eastAsia="fr-FR"/>
    </w:rPr>
  </w:style>
  <w:style w:type="character" w:styleId="EndnoteReference">
    <w:name w:val="endnote reference"/>
    <w:semiHidden/>
    <w:rsid w:val="004916E7"/>
    <w:rPr>
      <w:vertAlign w:val="superscript"/>
    </w:rPr>
  </w:style>
  <w:style w:type="paragraph" w:customStyle="1" w:styleId="Reference">
    <w:name w:val="Reference"/>
    <w:basedOn w:val="Flushleft0"/>
    <w:rsid w:val="004916E7"/>
    <w:pPr>
      <w:spacing w:line="480" w:lineRule="auto"/>
      <w:ind w:left="720" w:hanging="720"/>
      <w:jc w:val="both"/>
    </w:pPr>
    <w:rPr>
      <w:lang w:val="en-GB"/>
    </w:rPr>
  </w:style>
  <w:style w:type="character" w:customStyle="1" w:styleId="Smallcapital">
    <w:name w:val="Small capital"/>
    <w:rsid w:val="004916E7"/>
    <w:rPr>
      <w:rFonts w:ascii="Times New Roman" w:hAnsi="Times New Roman"/>
      <w:smallCaps/>
      <w:sz w:val="24"/>
    </w:rPr>
  </w:style>
  <w:style w:type="paragraph" w:styleId="BodyTextIndent2">
    <w:name w:val="Body Text Indent 2"/>
    <w:basedOn w:val="Normal"/>
    <w:semiHidden/>
    <w:rsid w:val="004916E7"/>
    <w:pPr>
      <w:tabs>
        <w:tab w:val="left" w:pos="5670"/>
      </w:tabs>
      <w:suppressAutoHyphens/>
      <w:spacing w:line="280" w:lineRule="atLeast"/>
      <w:ind w:firstLine="426"/>
      <w:jc w:val="both"/>
    </w:pPr>
    <w:rPr>
      <w:b w:val="0"/>
      <w:sz w:val="20"/>
      <w:lang w:val="en-US"/>
    </w:rPr>
  </w:style>
  <w:style w:type="paragraph" w:styleId="ListNumber5">
    <w:name w:val="List Number 5"/>
    <w:basedOn w:val="Normal"/>
    <w:semiHidden/>
    <w:rsid w:val="004916E7"/>
    <w:pPr>
      <w:tabs>
        <w:tab w:val="num" w:pos="360"/>
      </w:tabs>
      <w:spacing w:line="480" w:lineRule="auto"/>
      <w:ind w:left="360" w:hanging="360"/>
    </w:pPr>
  </w:style>
  <w:style w:type="paragraph" w:styleId="CommentText">
    <w:name w:val="annotation text"/>
    <w:basedOn w:val="Normal"/>
    <w:link w:val="CommentTextChar"/>
    <w:semiHidden/>
    <w:rsid w:val="004916E7"/>
    <w:rPr>
      <w:b w:val="0"/>
      <w:kern w:val="0"/>
      <w:sz w:val="20"/>
      <w:lang w:eastAsia="fr-FR"/>
    </w:rPr>
  </w:style>
  <w:style w:type="paragraph" w:customStyle="1" w:styleId="xl29">
    <w:name w:val="xl29"/>
    <w:basedOn w:val="Normal"/>
    <w:rsid w:val="004916E7"/>
    <w:pPr>
      <w:spacing w:before="100" w:beforeAutospacing="1" w:after="100" w:afterAutospacing="1"/>
      <w:textAlignment w:val="top"/>
    </w:pPr>
    <w:rPr>
      <w:rFonts w:eastAsia="Arial Unicode MS"/>
      <w:b w:val="0"/>
      <w:color w:val="FF0000"/>
      <w:kern w:val="0"/>
      <w:sz w:val="24"/>
      <w:szCs w:val="24"/>
      <w:lang w:eastAsia="fr-FR"/>
    </w:rPr>
  </w:style>
  <w:style w:type="paragraph" w:customStyle="1" w:styleId="xl26">
    <w:name w:val="xl26"/>
    <w:basedOn w:val="Normal"/>
    <w:rsid w:val="004916E7"/>
    <w:pPr>
      <w:spacing w:before="100" w:beforeAutospacing="1" w:after="100" w:afterAutospacing="1"/>
    </w:pPr>
    <w:rPr>
      <w:rFonts w:eastAsia="Arial Unicode MS"/>
      <w:b w:val="0"/>
      <w:kern w:val="0"/>
      <w:sz w:val="18"/>
      <w:szCs w:val="18"/>
      <w:lang w:eastAsia="fr-FR"/>
    </w:rPr>
  </w:style>
  <w:style w:type="paragraph" w:customStyle="1" w:styleId="xl28">
    <w:name w:val="xl28"/>
    <w:basedOn w:val="Normal"/>
    <w:rsid w:val="004916E7"/>
    <w:pPr>
      <w:spacing w:before="100" w:beforeAutospacing="1" w:after="100" w:afterAutospacing="1"/>
      <w:textAlignment w:val="top"/>
    </w:pPr>
    <w:rPr>
      <w:rFonts w:eastAsia="Arial Unicode MS"/>
      <w:b w:val="0"/>
      <w:kern w:val="0"/>
      <w:sz w:val="24"/>
      <w:szCs w:val="24"/>
      <w:lang w:eastAsia="fr-FR"/>
    </w:rPr>
  </w:style>
  <w:style w:type="paragraph" w:styleId="BodyText3">
    <w:name w:val="Body Text 3"/>
    <w:basedOn w:val="Normal"/>
    <w:semiHidden/>
    <w:rsid w:val="004916E7"/>
    <w:pPr>
      <w:spacing w:line="360" w:lineRule="auto"/>
      <w:jc w:val="both"/>
    </w:pPr>
    <w:rPr>
      <w:b w:val="0"/>
      <w:kern w:val="0"/>
      <w:sz w:val="24"/>
      <w:szCs w:val="24"/>
      <w:lang w:val="en-US" w:eastAsia="fr-FR"/>
    </w:rPr>
  </w:style>
  <w:style w:type="paragraph" w:styleId="ListBullet">
    <w:name w:val="List Bullet"/>
    <w:basedOn w:val="Normal"/>
    <w:autoRedefine/>
    <w:semiHidden/>
    <w:rsid w:val="004916E7"/>
    <w:pPr>
      <w:tabs>
        <w:tab w:val="num" w:pos="360"/>
      </w:tabs>
      <w:ind w:left="360" w:hanging="360"/>
    </w:pPr>
    <w:rPr>
      <w:lang w:val="en-GB"/>
    </w:rPr>
  </w:style>
  <w:style w:type="paragraph" w:styleId="ListBullet2">
    <w:name w:val="List Bullet 2"/>
    <w:basedOn w:val="Normal"/>
    <w:autoRedefine/>
    <w:semiHidden/>
    <w:rsid w:val="004916E7"/>
    <w:pPr>
      <w:tabs>
        <w:tab w:val="num" w:pos="643"/>
      </w:tabs>
      <w:ind w:left="643" w:hanging="360"/>
    </w:pPr>
    <w:rPr>
      <w:lang w:val="en-GB"/>
    </w:rPr>
  </w:style>
  <w:style w:type="paragraph" w:styleId="ListBullet3">
    <w:name w:val="List Bullet 3"/>
    <w:basedOn w:val="Normal"/>
    <w:autoRedefine/>
    <w:semiHidden/>
    <w:rsid w:val="004916E7"/>
    <w:pPr>
      <w:tabs>
        <w:tab w:val="num" w:pos="926"/>
      </w:tabs>
      <w:ind w:left="926" w:hanging="360"/>
    </w:pPr>
    <w:rPr>
      <w:lang w:val="en-GB"/>
    </w:rPr>
  </w:style>
  <w:style w:type="paragraph" w:styleId="ListBullet4">
    <w:name w:val="List Bullet 4"/>
    <w:basedOn w:val="Normal"/>
    <w:autoRedefine/>
    <w:semiHidden/>
    <w:rsid w:val="004916E7"/>
    <w:pPr>
      <w:tabs>
        <w:tab w:val="num" w:pos="1209"/>
      </w:tabs>
      <w:ind w:left="1209" w:hanging="360"/>
    </w:pPr>
    <w:rPr>
      <w:lang w:val="en-GB"/>
    </w:rPr>
  </w:style>
  <w:style w:type="paragraph" w:styleId="ListBullet5">
    <w:name w:val="List Bullet 5"/>
    <w:basedOn w:val="Normal"/>
    <w:autoRedefine/>
    <w:semiHidden/>
    <w:rsid w:val="004916E7"/>
    <w:pPr>
      <w:tabs>
        <w:tab w:val="num" w:pos="1492"/>
      </w:tabs>
      <w:ind w:left="1492" w:hanging="360"/>
    </w:pPr>
    <w:rPr>
      <w:lang w:val="en-GB"/>
    </w:rPr>
  </w:style>
  <w:style w:type="paragraph" w:styleId="ListNumber">
    <w:name w:val="List Number"/>
    <w:basedOn w:val="Normal"/>
    <w:semiHidden/>
    <w:rsid w:val="004916E7"/>
    <w:pPr>
      <w:tabs>
        <w:tab w:val="num" w:pos="360"/>
      </w:tabs>
      <w:ind w:left="360" w:hanging="360"/>
    </w:pPr>
    <w:rPr>
      <w:lang w:val="en-GB"/>
    </w:rPr>
  </w:style>
  <w:style w:type="paragraph" w:styleId="ListNumber2">
    <w:name w:val="List Number 2"/>
    <w:basedOn w:val="Normal"/>
    <w:semiHidden/>
    <w:rsid w:val="004916E7"/>
    <w:pPr>
      <w:tabs>
        <w:tab w:val="num" w:pos="643"/>
      </w:tabs>
      <w:ind w:left="643" w:hanging="360"/>
    </w:pPr>
    <w:rPr>
      <w:lang w:val="en-GB"/>
    </w:rPr>
  </w:style>
  <w:style w:type="paragraph" w:styleId="ListNumber3">
    <w:name w:val="List Number 3"/>
    <w:basedOn w:val="Normal"/>
    <w:semiHidden/>
    <w:rsid w:val="004916E7"/>
    <w:pPr>
      <w:tabs>
        <w:tab w:val="num" w:pos="926"/>
      </w:tabs>
      <w:ind w:left="926" w:hanging="360"/>
    </w:pPr>
    <w:rPr>
      <w:lang w:val="en-GB"/>
    </w:rPr>
  </w:style>
  <w:style w:type="paragraph" w:styleId="ListNumber4">
    <w:name w:val="List Number 4"/>
    <w:basedOn w:val="Normal"/>
    <w:semiHidden/>
    <w:rsid w:val="004916E7"/>
    <w:pPr>
      <w:tabs>
        <w:tab w:val="num" w:pos="1209"/>
      </w:tabs>
      <w:ind w:left="1209" w:hanging="360"/>
    </w:pPr>
    <w:rPr>
      <w:lang w:val="en-GB"/>
    </w:rPr>
  </w:style>
  <w:style w:type="character" w:customStyle="1" w:styleId="characterestandard">
    <w:name w:val="charactere standard"/>
    <w:rsid w:val="004916E7"/>
    <w:rPr>
      <w:rFonts w:ascii="Times" w:hAnsi="Times"/>
      <w:sz w:val="28"/>
    </w:rPr>
  </w:style>
  <w:style w:type="character" w:customStyle="1" w:styleId="post-scriptsymbol">
    <w:name w:val="post-script symbol"/>
    <w:rsid w:val="004916E7"/>
    <w:rPr>
      <w:rFonts w:ascii="Symbol" w:hAnsi="Symbol"/>
      <w:sz w:val="28"/>
    </w:rPr>
  </w:style>
  <w:style w:type="character" w:customStyle="1" w:styleId="postscriptheletica">
    <w:name w:val="post.script heletica"/>
    <w:rsid w:val="004916E7"/>
    <w:rPr>
      <w:rFonts w:ascii="Helvetica" w:hAnsi="Helvetica"/>
    </w:rPr>
  </w:style>
  <w:style w:type="character" w:customStyle="1" w:styleId="post-scriptcourier">
    <w:name w:val="post-script courier"/>
    <w:rsid w:val="004916E7"/>
  </w:style>
  <w:style w:type="paragraph" w:customStyle="1" w:styleId="Normal-pubChar">
    <w:name w:val="Normal-pub Char"/>
    <w:basedOn w:val="Normal"/>
    <w:rsid w:val="004916E7"/>
    <w:pPr>
      <w:tabs>
        <w:tab w:val="left" w:pos="5760"/>
        <w:tab w:val="left" w:pos="7920"/>
      </w:tabs>
      <w:spacing w:line="480" w:lineRule="auto"/>
      <w:ind w:firstLine="270"/>
      <w:jc w:val="both"/>
    </w:pPr>
    <w:rPr>
      <w:b w:val="0"/>
      <w:bCs/>
      <w:iCs/>
      <w:kern w:val="0"/>
      <w:sz w:val="24"/>
      <w:lang w:val="en-US"/>
    </w:rPr>
  </w:style>
  <w:style w:type="character" w:styleId="CommentReference">
    <w:name w:val="annotation reference"/>
    <w:semiHidden/>
    <w:rsid w:val="004916E7"/>
    <w:rPr>
      <w:sz w:val="16"/>
      <w:szCs w:val="16"/>
    </w:rPr>
  </w:style>
  <w:style w:type="paragraph" w:customStyle="1" w:styleId="corpsdetexte">
    <w:name w:val="corps de texte"/>
    <w:basedOn w:val="Normal"/>
    <w:rsid w:val="004916E7"/>
    <w:pPr>
      <w:spacing w:line="360" w:lineRule="auto"/>
      <w:ind w:firstLine="284"/>
      <w:jc w:val="both"/>
    </w:pPr>
    <w:rPr>
      <w:b w:val="0"/>
      <w:kern w:val="0"/>
      <w:sz w:val="24"/>
      <w:szCs w:val="24"/>
      <w:lang w:eastAsia="fr-FR"/>
    </w:rPr>
  </w:style>
  <w:style w:type="paragraph" w:customStyle="1" w:styleId="tableau">
    <w:name w:val="tableau"/>
    <w:basedOn w:val="Normal"/>
    <w:next w:val="corpsdetexte"/>
    <w:rsid w:val="004916E7"/>
    <w:pPr>
      <w:spacing w:line="360" w:lineRule="auto"/>
      <w:jc w:val="center"/>
    </w:pPr>
    <w:rPr>
      <w:b w:val="0"/>
      <w:kern w:val="0"/>
      <w:sz w:val="20"/>
      <w:szCs w:val="24"/>
      <w:lang w:val="fr-CH" w:eastAsia="fr-FR"/>
    </w:rPr>
  </w:style>
  <w:style w:type="character" w:customStyle="1" w:styleId="bold0">
    <w:name w:val="bold"/>
    <w:rsid w:val="004916E7"/>
    <w:rPr>
      <w:rFonts w:ascii="Times New Roman" w:hAnsi="Times New Roman"/>
      <w:b/>
      <w:sz w:val="24"/>
    </w:rPr>
  </w:style>
  <w:style w:type="paragraph" w:styleId="E-mailSignature">
    <w:name w:val="E-mail Signature"/>
    <w:basedOn w:val="Normal"/>
    <w:semiHidden/>
    <w:rsid w:val="004916E7"/>
    <w:rPr>
      <w:b w:val="0"/>
      <w:kern w:val="0"/>
      <w:sz w:val="24"/>
      <w:szCs w:val="24"/>
      <w:lang w:eastAsia="fr-FR"/>
    </w:rPr>
  </w:style>
  <w:style w:type="paragraph" w:styleId="HTMLPreformatted">
    <w:name w:val="HTML Preformatted"/>
    <w:basedOn w:val="Normal"/>
    <w:semiHidden/>
    <w:rsid w:val="004916E7"/>
    <w:rPr>
      <w:rFonts w:ascii="Courier New" w:hAnsi="Courier New" w:cs="Courier New"/>
      <w:b w:val="0"/>
      <w:kern w:val="0"/>
      <w:sz w:val="20"/>
      <w:lang w:eastAsia="fr-FR"/>
    </w:rPr>
  </w:style>
  <w:style w:type="character" w:customStyle="1" w:styleId="FlushleftChar">
    <w:name w:val="Flush left Char"/>
    <w:rsid w:val="004916E7"/>
    <w:rPr>
      <w:sz w:val="24"/>
      <w:lang w:val="fr-FR" w:eastAsia="en-US" w:bidi="ar-SA"/>
    </w:rPr>
  </w:style>
  <w:style w:type="paragraph" w:styleId="NormalWeb">
    <w:name w:val="Normal (Web)"/>
    <w:basedOn w:val="Normal"/>
    <w:uiPriority w:val="99"/>
    <w:unhideWhenUsed/>
    <w:rsid w:val="00CE454E"/>
    <w:pPr>
      <w:spacing w:before="100" w:beforeAutospacing="1" w:after="100" w:afterAutospacing="1"/>
    </w:pPr>
    <w:rPr>
      <w:b w:val="0"/>
      <w:kern w:val="0"/>
      <w:sz w:val="24"/>
      <w:szCs w:val="24"/>
      <w:lang w:val="fr-CH" w:eastAsia="fr-CH"/>
    </w:rPr>
  </w:style>
  <w:style w:type="character" w:customStyle="1" w:styleId="NewparagraphChar">
    <w:name w:val="New paragraph Char"/>
    <w:rsid w:val="004916E7"/>
    <w:rPr>
      <w:noProof/>
      <w:sz w:val="24"/>
      <w:lang w:val="en-GB" w:eastAsia="en-US" w:bidi="ar-SA"/>
    </w:rPr>
  </w:style>
  <w:style w:type="character" w:customStyle="1" w:styleId="FlushLeftChar0">
    <w:name w:val="Flush Left Char"/>
    <w:basedOn w:val="NewparagraphChar"/>
    <w:rsid w:val="004916E7"/>
    <w:rPr>
      <w:noProof/>
      <w:sz w:val="24"/>
      <w:lang w:val="en-GB" w:eastAsia="en-US" w:bidi="ar-SA"/>
    </w:rPr>
  </w:style>
  <w:style w:type="character" w:customStyle="1" w:styleId="CenteredParagraphChar">
    <w:name w:val="Centered Paragraph Char"/>
    <w:basedOn w:val="FlushLeftChar0"/>
    <w:rsid w:val="004916E7"/>
    <w:rPr>
      <w:noProof/>
      <w:sz w:val="24"/>
      <w:lang w:val="en-GB" w:eastAsia="en-US" w:bidi="ar-SA"/>
    </w:rPr>
  </w:style>
  <w:style w:type="character" w:customStyle="1" w:styleId="ReferenceChar">
    <w:name w:val="Reference Char"/>
    <w:rsid w:val="004916E7"/>
    <w:rPr>
      <w:sz w:val="24"/>
      <w:lang w:val="en-GB" w:eastAsia="en-US" w:bidi="ar-SA"/>
    </w:rPr>
  </w:style>
  <w:style w:type="character" w:customStyle="1" w:styleId="FLChar">
    <w:name w:val="FL Char"/>
    <w:rsid w:val="004916E7"/>
    <w:rPr>
      <w:rFonts w:ascii="Bookman" w:hAnsi="Bookman"/>
      <w:sz w:val="24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52E0C"/>
    <w:rPr>
      <w:rFonts w:ascii="Tahoma" w:hAnsi="Tahoma"/>
      <w:sz w:val="16"/>
      <w:szCs w:val="16"/>
      <w:lang w:eastAsia="x-none"/>
    </w:rPr>
  </w:style>
  <w:style w:type="character" w:customStyle="1" w:styleId="BalloonTextChar">
    <w:name w:val="Balloon Text Char"/>
    <w:link w:val="BalloonText"/>
    <w:uiPriority w:val="99"/>
    <w:semiHidden/>
    <w:rsid w:val="00952E0C"/>
    <w:rPr>
      <w:rFonts w:ascii="Tahoma" w:hAnsi="Tahoma" w:cs="Tahoma"/>
      <w:b/>
      <w:kern w:val="28"/>
      <w:sz w:val="16"/>
      <w:szCs w:val="16"/>
      <w:lang w:val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0393"/>
    <w:rPr>
      <w:b/>
      <w:bCs/>
      <w:kern w:val="28"/>
      <w:lang w:val="x-none" w:eastAsia="en-US"/>
    </w:rPr>
  </w:style>
  <w:style w:type="character" w:customStyle="1" w:styleId="CommentTextChar">
    <w:name w:val="Comment Text Char"/>
    <w:basedOn w:val="DefaultParagraphFont"/>
    <w:link w:val="CommentText"/>
    <w:semiHidden/>
    <w:rsid w:val="00E60393"/>
  </w:style>
  <w:style w:type="character" w:customStyle="1" w:styleId="CommentSubjectChar">
    <w:name w:val="Comment Subject Char"/>
    <w:link w:val="CommentSubject"/>
    <w:uiPriority w:val="99"/>
    <w:semiHidden/>
    <w:rsid w:val="00E60393"/>
    <w:rPr>
      <w:b/>
      <w:bCs/>
      <w:kern w:val="28"/>
      <w:lang w:eastAsia="en-US"/>
    </w:rPr>
  </w:style>
  <w:style w:type="paragraph" w:customStyle="1" w:styleId="MTDisplayEquation">
    <w:name w:val="MTDisplayEquation"/>
    <w:basedOn w:val="Normal"/>
    <w:link w:val="MTDisplayEquationChar"/>
    <w:rsid w:val="004829D3"/>
    <w:pPr>
      <w:tabs>
        <w:tab w:val="left" w:pos="-3544"/>
      </w:tabs>
      <w:ind w:left="1134" w:hanging="1134"/>
    </w:pPr>
    <w:rPr>
      <w:noProof/>
    </w:rPr>
  </w:style>
  <w:style w:type="character" w:customStyle="1" w:styleId="NewparagraphChar1">
    <w:name w:val="New paragraph Char1"/>
    <w:link w:val="Newparagraph"/>
    <w:rsid w:val="004829D3"/>
    <w:rPr>
      <w:noProof/>
      <w:sz w:val="24"/>
      <w:lang w:val="en-GB"/>
    </w:rPr>
  </w:style>
  <w:style w:type="character" w:customStyle="1" w:styleId="FlushLeftChar1">
    <w:name w:val="Flush Left Char1"/>
    <w:basedOn w:val="NewparagraphChar1"/>
    <w:link w:val="FlushLeft"/>
    <w:rsid w:val="004829D3"/>
    <w:rPr>
      <w:noProof/>
      <w:sz w:val="24"/>
      <w:lang w:val="en-GB"/>
    </w:rPr>
  </w:style>
  <w:style w:type="character" w:customStyle="1" w:styleId="MTDisplayEquationChar">
    <w:name w:val="MTDisplayEquation Char"/>
    <w:link w:val="MTDisplayEquation"/>
    <w:rsid w:val="004829D3"/>
    <w:rPr>
      <w:b/>
      <w:noProof/>
      <w:kern w:val="28"/>
      <w:sz w:val="28"/>
      <w:lang w:val="fr-FR"/>
    </w:rPr>
  </w:style>
  <w:style w:type="paragraph" w:styleId="ListParagraph">
    <w:name w:val="List Paragraph"/>
    <w:basedOn w:val="Normal"/>
    <w:uiPriority w:val="34"/>
    <w:qFormat/>
    <w:rsid w:val="008E0920"/>
    <w:pPr>
      <w:spacing w:after="200" w:line="276" w:lineRule="auto"/>
      <w:ind w:left="720"/>
      <w:contextualSpacing/>
    </w:pPr>
    <w:rPr>
      <w:rFonts w:ascii="Calibri" w:eastAsia="Calibri" w:hAnsi="Calibri"/>
      <w:b w:val="0"/>
      <w:kern w:val="0"/>
      <w:sz w:val="22"/>
      <w:szCs w:val="22"/>
      <w:lang w:val="fr-CH"/>
    </w:rPr>
  </w:style>
  <w:style w:type="character" w:customStyle="1" w:styleId="equation3">
    <w:name w:val="equation_3"/>
    <w:basedOn w:val="TMSRMN"/>
    <w:uiPriority w:val="1"/>
    <w:qFormat/>
    <w:rsid w:val="00A3552D"/>
    <w:rPr>
      <w:rFonts w:ascii="Times New Roman" w:hAnsi="Times New Roman"/>
      <w:position w:val="-12"/>
      <w:sz w:val="24"/>
    </w:rPr>
  </w:style>
  <w:style w:type="character" w:customStyle="1" w:styleId="equation6">
    <w:name w:val="equation_6"/>
    <w:basedOn w:val="TMSRMN"/>
    <w:uiPriority w:val="1"/>
    <w:qFormat/>
    <w:rsid w:val="00B7347A"/>
    <w:rPr>
      <w:rFonts w:ascii="Times New Roman" w:hAnsi="Times New Roman"/>
      <w:position w:val="-30"/>
      <w:sz w:val="24"/>
    </w:rPr>
  </w:style>
  <w:style w:type="character" w:customStyle="1" w:styleId="Equation1">
    <w:name w:val="Equation_1"/>
    <w:basedOn w:val="TMSRMN"/>
    <w:uiPriority w:val="1"/>
    <w:qFormat/>
    <w:rsid w:val="000D58B4"/>
    <w:rPr>
      <w:rFonts w:ascii="Times New Roman" w:hAnsi="Times New Roman"/>
      <w:position w:val="-6"/>
      <w:sz w:val="24"/>
    </w:rPr>
  </w:style>
  <w:style w:type="character" w:customStyle="1" w:styleId="Equation4">
    <w:name w:val="Equation_4"/>
    <w:basedOn w:val="TMSRMN"/>
    <w:uiPriority w:val="1"/>
    <w:qFormat/>
    <w:rsid w:val="00835103"/>
    <w:rPr>
      <w:rFonts w:ascii="Times New Roman" w:hAnsi="Times New Roman"/>
      <w:position w:val="-14"/>
      <w:sz w:val="24"/>
    </w:rPr>
  </w:style>
  <w:style w:type="character" w:customStyle="1" w:styleId="Equation8">
    <w:name w:val="Equation_8"/>
    <w:basedOn w:val="TMSRMN"/>
    <w:uiPriority w:val="1"/>
    <w:qFormat/>
    <w:rsid w:val="002E0C97"/>
    <w:rPr>
      <w:rFonts w:ascii="Times New Roman" w:hAnsi="Times New Roman"/>
      <w:position w:val="-40"/>
      <w:sz w:val="24"/>
    </w:rPr>
  </w:style>
  <w:style w:type="paragraph" w:customStyle="1" w:styleId="EndNoteBibliography">
    <w:name w:val="EndNote Bibliography"/>
    <w:basedOn w:val="Normal"/>
    <w:link w:val="EndNoteBibliographyChar"/>
    <w:rsid w:val="003C7111"/>
    <w:pPr>
      <w:spacing w:after="200" w:line="360" w:lineRule="auto"/>
      <w:jc w:val="both"/>
    </w:pPr>
    <w:rPr>
      <w:rFonts w:eastAsiaTheme="minorHAnsi"/>
      <w:b w:val="0"/>
      <w:noProof/>
      <w:kern w:val="0"/>
      <w:sz w:val="24"/>
      <w:szCs w:val="22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3C7111"/>
    <w:rPr>
      <w:rFonts w:eastAsiaTheme="minorHAnsi"/>
      <w:noProof/>
      <w:sz w:val="24"/>
      <w:szCs w:val="22"/>
    </w:rPr>
  </w:style>
  <w:style w:type="character" w:customStyle="1" w:styleId="equation2">
    <w:name w:val="equation_2"/>
    <w:uiPriority w:val="1"/>
    <w:rsid w:val="00092D35"/>
    <w:rPr>
      <w:rFonts w:ascii="Times New Roman" w:hAnsi="Times New Roman"/>
      <w:position w:val="-28"/>
      <w:sz w:val="24"/>
    </w:rPr>
  </w:style>
  <w:style w:type="paragraph" w:customStyle="1" w:styleId="Tabletitlereport">
    <w:name w:val="Table title report"/>
    <w:basedOn w:val="Normal"/>
    <w:link w:val="TabletitlereportChar"/>
    <w:qFormat/>
    <w:rsid w:val="000F292A"/>
    <w:pPr>
      <w:spacing w:after="200" w:line="360" w:lineRule="auto"/>
      <w:jc w:val="both"/>
    </w:pPr>
    <w:rPr>
      <w:rFonts w:eastAsiaTheme="minorHAnsi"/>
      <w:b w:val="0"/>
      <w:kern w:val="0"/>
      <w:sz w:val="24"/>
      <w:szCs w:val="24"/>
      <w:lang w:val="en-US"/>
    </w:rPr>
  </w:style>
  <w:style w:type="character" w:customStyle="1" w:styleId="TabletitlereportChar">
    <w:name w:val="Table title report Char"/>
    <w:basedOn w:val="DefaultParagraphFont"/>
    <w:link w:val="Tabletitlereport"/>
    <w:rsid w:val="000F292A"/>
    <w:rPr>
      <w:rFonts w:eastAsiaTheme="minorHAnsi"/>
      <w:sz w:val="24"/>
      <w:szCs w:val="24"/>
    </w:rPr>
  </w:style>
  <w:style w:type="paragraph" w:customStyle="1" w:styleId="Figure">
    <w:name w:val="Figure"/>
    <w:basedOn w:val="Normal"/>
    <w:link w:val="FigureCar"/>
    <w:qFormat/>
    <w:rsid w:val="00866EC5"/>
    <w:pPr>
      <w:spacing w:after="200" w:line="360" w:lineRule="auto"/>
      <w:ind w:left="1418" w:hanging="1418"/>
      <w:jc w:val="both"/>
    </w:pPr>
    <w:rPr>
      <w:rFonts w:eastAsiaTheme="minorHAnsi" w:cstheme="minorBidi"/>
      <w:b w:val="0"/>
      <w:kern w:val="0"/>
      <w:sz w:val="24"/>
      <w:szCs w:val="22"/>
      <w:lang w:val="en-US"/>
    </w:rPr>
  </w:style>
  <w:style w:type="character" w:customStyle="1" w:styleId="FigureCar">
    <w:name w:val="Figure Car"/>
    <w:basedOn w:val="DefaultParagraphFont"/>
    <w:link w:val="Figure"/>
    <w:rsid w:val="00866EC5"/>
    <w:rPr>
      <w:rFonts w:eastAsiaTheme="minorHAnsi" w:cstheme="minorBidi"/>
      <w:sz w:val="24"/>
      <w:szCs w:val="22"/>
    </w:rPr>
  </w:style>
  <w:style w:type="character" w:customStyle="1" w:styleId="Equation5">
    <w:name w:val="Equation_5"/>
    <w:basedOn w:val="TMSRMN"/>
    <w:uiPriority w:val="1"/>
    <w:qFormat/>
    <w:rsid w:val="00745663"/>
    <w:rPr>
      <w:rFonts w:ascii="Times New Roman" w:hAnsi="Times New Roman"/>
      <w:position w:val="-18"/>
      <w:sz w:val="24"/>
    </w:rPr>
  </w:style>
  <w:style w:type="character" w:customStyle="1" w:styleId="Equation9">
    <w:name w:val="Equation_9"/>
    <w:basedOn w:val="TMSRMN"/>
    <w:uiPriority w:val="1"/>
    <w:qFormat/>
    <w:rsid w:val="0047200B"/>
    <w:rPr>
      <w:rFonts w:ascii="Times New Roman" w:hAnsi="Times New Roman"/>
      <w:position w:val="-50"/>
      <w:sz w:val="24"/>
    </w:rPr>
  </w:style>
  <w:style w:type="table" w:customStyle="1" w:styleId="TableGrid2">
    <w:name w:val="Table Grid2"/>
    <w:basedOn w:val="TableNormal"/>
    <w:next w:val="TableGrid"/>
    <w:uiPriority w:val="59"/>
    <w:rsid w:val="00004E2E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59"/>
    <w:rsid w:val="00004E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1."/>
    <w:basedOn w:val="ListParagraph"/>
    <w:link w:val="1Char"/>
    <w:qFormat/>
    <w:rsid w:val="00C21FDA"/>
    <w:pPr>
      <w:spacing w:before="240" w:after="440"/>
      <w:ind w:left="360" w:hanging="360"/>
    </w:pPr>
    <w:rPr>
      <w:rFonts w:asciiTheme="majorBidi" w:eastAsiaTheme="minorHAnsi" w:hAnsiTheme="majorBidi" w:cstheme="minorBidi"/>
      <w:b/>
      <w:sz w:val="28"/>
      <w:lang w:val="en-US"/>
    </w:rPr>
  </w:style>
  <w:style w:type="character" w:customStyle="1" w:styleId="1Char">
    <w:name w:val="1. Char"/>
    <w:basedOn w:val="DefaultParagraphFont"/>
    <w:link w:val="1"/>
    <w:rsid w:val="00C21FDA"/>
    <w:rPr>
      <w:rFonts w:asciiTheme="majorBidi" w:eastAsiaTheme="minorHAnsi" w:hAnsiTheme="majorBidi" w:cstheme="minorBidi"/>
      <w:b/>
      <w:sz w:val="28"/>
      <w:szCs w:val="22"/>
    </w:rPr>
  </w:style>
  <w:style w:type="character" w:customStyle="1" w:styleId="Equation15">
    <w:name w:val="Equation_1_5"/>
    <w:basedOn w:val="TMSRMN"/>
    <w:uiPriority w:val="1"/>
    <w:qFormat/>
    <w:rsid w:val="002F0AE3"/>
    <w:rPr>
      <w:rFonts w:ascii="Times New Roman" w:hAnsi="Times New Roman"/>
      <w:position w:val="-10"/>
      <w:sz w:val="24"/>
    </w:rPr>
  </w:style>
  <w:style w:type="character" w:styleId="PlaceholderText">
    <w:name w:val="Placeholder Text"/>
    <w:basedOn w:val="DefaultParagraphFont"/>
    <w:uiPriority w:val="99"/>
    <w:semiHidden/>
    <w:rsid w:val="00D8367F"/>
    <w:rPr>
      <w:color w:val="808080"/>
    </w:rPr>
  </w:style>
  <w:style w:type="character" w:customStyle="1" w:styleId="Equation12">
    <w:name w:val="Equation_1.2"/>
    <w:uiPriority w:val="1"/>
    <w:qFormat/>
    <w:rsid w:val="00C95A68"/>
    <w:rPr>
      <w:rFonts w:ascii="Times New Roman" w:hAnsi="Times New Roman"/>
      <w:position w:val="-14"/>
      <w:sz w:val="24"/>
    </w:rPr>
  </w:style>
  <w:style w:type="character" w:customStyle="1" w:styleId="equation45">
    <w:name w:val="equation_4.5"/>
    <w:basedOn w:val="TMSRMN"/>
    <w:uiPriority w:val="1"/>
    <w:qFormat/>
    <w:rsid w:val="00A076F1"/>
    <w:rPr>
      <w:rFonts w:ascii="Times New Roman" w:hAnsi="Times New Roman"/>
      <w:position w:val="-16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14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8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5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laude.Piguet@unige.ch" TargetMode="External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21.emf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34" Type="http://schemas.openxmlformats.org/officeDocument/2006/relationships/image" Target="media/image16.emf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emf"/><Relationship Id="rId38" Type="http://schemas.openxmlformats.org/officeDocument/2006/relationships/image" Target="media/image20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oleObject" Target="embeddings/oleObject4.bin"/><Relationship Id="rId29" Type="http://schemas.openxmlformats.org/officeDocument/2006/relationships/oleObject" Target="embeddings/oleObject9.bin"/><Relationship Id="rId41" Type="http://schemas.openxmlformats.org/officeDocument/2006/relationships/hyperlink" Target="https://www.technologyreview.com/s/535381/what-happened-to-the-rare-earths-crisis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6.bin"/><Relationship Id="rId32" Type="http://schemas.openxmlformats.org/officeDocument/2006/relationships/image" Target="media/image14.emf"/><Relationship Id="rId37" Type="http://schemas.openxmlformats.org/officeDocument/2006/relationships/image" Target="media/image19.emf"/><Relationship Id="rId40" Type="http://schemas.openxmlformats.org/officeDocument/2006/relationships/hyperlink" Target="https://www.sciencedirect.com/handbook/handbook-on-the-physics-and-chemistry-of-rare-earths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wmf"/><Relationship Id="rId28" Type="http://schemas.openxmlformats.org/officeDocument/2006/relationships/image" Target="media/image12.wmf"/><Relationship Id="rId36" Type="http://schemas.openxmlformats.org/officeDocument/2006/relationships/image" Target="media/image18.emf"/><Relationship Id="rId10" Type="http://schemas.openxmlformats.org/officeDocument/2006/relationships/image" Target="media/image2.emf"/><Relationship Id="rId19" Type="http://schemas.openxmlformats.org/officeDocument/2006/relationships/image" Target="media/image8.wmf"/><Relationship Id="rId31" Type="http://schemas.openxmlformats.org/officeDocument/2006/relationships/oleObject" Target="embeddings/oleObject10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5.wmf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8.bin"/><Relationship Id="rId30" Type="http://schemas.openxmlformats.org/officeDocument/2006/relationships/image" Target="media/image13.wmf"/><Relationship Id="rId35" Type="http://schemas.openxmlformats.org/officeDocument/2006/relationships/image" Target="media/image17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3E5171-BB90-45F2-B861-FED80BC57F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23</Pages>
  <Words>5962</Words>
  <Characters>33985</Characters>
  <Application>Microsoft Office Word</Application>
  <DocSecurity>0</DocSecurity>
  <Lines>283</Lines>
  <Paragraphs>79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..</vt:lpstr>
      <vt:lpstr>..</vt:lpstr>
    </vt:vector>
  </TitlesOfParts>
  <Company>UNIGE</Company>
  <LinksUpToDate>false</LinksUpToDate>
  <CharactersWithSpaces>39868</CharactersWithSpaces>
  <SharedDoc>false</SharedDoc>
  <HLinks>
    <vt:vector size="42" baseType="variant">
      <vt:variant>
        <vt:i4>6160407</vt:i4>
      </vt:variant>
      <vt:variant>
        <vt:i4>432</vt:i4>
      </vt:variant>
      <vt:variant>
        <vt:i4>0</vt:i4>
      </vt:variant>
      <vt:variant>
        <vt:i4>5</vt:i4>
      </vt:variant>
      <vt:variant>
        <vt:lpwstr>http://www.lumiphore.com/</vt:lpwstr>
      </vt:variant>
      <vt:variant>
        <vt:lpwstr/>
      </vt:variant>
      <vt:variant>
        <vt:i4>458773</vt:i4>
      </vt:variant>
      <vt:variant>
        <vt:i4>429</vt:i4>
      </vt:variant>
      <vt:variant>
        <vt:i4>0</vt:i4>
      </vt:variant>
      <vt:variant>
        <vt:i4>5</vt:i4>
      </vt:variant>
      <vt:variant>
        <vt:lpwstr>http://pubs.acs.org/</vt:lpwstr>
      </vt:variant>
      <vt:variant>
        <vt:lpwstr/>
      </vt:variant>
      <vt:variant>
        <vt:i4>65576</vt:i4>
      </vt:variant>
      <vt:variant>
        <vt:i4>411</vt:i4>
      </vt:variant>
      <vt:variant>
        <vt:i4>0</vt:i4>
      </vt:variant>
      <vt:variant>
        <vt:i4>5</vt:i4>
      </vt:variant>
      <vt:variant>
        <vt:lpwstr>mailto:deposit@ccdc.cam.ac.uk</vt:lpwstr>
      </vt:variant>
      <vt:variant>
        <vt:lpwstr/>
      </vt:variant>
      <vt:variant>
        <vt:i4>3735593</vt:i4>
      </vt:variant>
      <vt:variant>
        <vt:i4>408</vt:i4>
      </vt:variant>
      <vt:variant>
        <vt:i4>0</vt:i4>
      </vt:variant>
      <vt:variant>
        <vt:i4>5</vt:i4>
      </vt:variant>
      <vt:variant>
        <vt:lpwstr>http://www.ccdc.cam.ac.uk/conts/retrieving.html</vt:lpwstr>
      </vt:variant>
      <vt:variant>
        <vt:lpwstr/>
      </vt:variant>
      <vt:variant>
        <vt:i4>393315</vt:i4>
      </vt:variant>
      <vt:variant>
        <vt:i4>6</vt:i4>
      </vt:variant>
      <vt:variant>
        <vt:i4>0</vt:i4>
      </vt:variant>
      <vt:variant>
        <vt:i4>5</vt:i4>
      </vt:variant>
      <vt:variant>
        <vt:lpwstr>mailto:Andreas.Hauser@unige.ch</vt:lpwstr>
      </vt:variant>
      <vt:variant>
        <vt:lpwstr/>
      </vt:variant>
      <vt:variant>
        <vt:i4>2818065</vt:i4>
      </vt:variant>
      <vt:variant>
        <vt:i4>3</vt:i4>
      </vt:variant>
      <vt:variant>
        <vt:i4>0</vt:i4>
      </vt:variant>
      <vt:variant>
        <vt:i4>5</vt:i4>
      </vt:variant>
      <vt:variant>
        <vt:lpwstr>mailto:Stephane.Petoud@cnrs-orleans.fr</vt:lpwstr>
      </vt:variant>
      <vt:variant>
        <vt:lpwstr/>
      </vt:variant>
      <vt:variant>
        <vt:i4>5767203</vt:i4>
      </vt:variant>
      <vt:variant>
        <vt:i4>0</vt:i4>
      </vt:variant>
      <vt:variant>
        <vt:i4>0</vt:i4>
      </vt:variant>
      <vt:variant>
        <vt:i4>5</vt:i4>
      </vt:variant>
      <vt:variant>
        <vt:lpwstr>mailto:Claude.Piguet@unige.ch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..</dc:title>
  <dc:creator>Prof. Claude Piguet</dc:creator>
  <cp:lastModifiedBy>Claude Piguet</cp:lastModifiedBy>
  <cp:revision>25</cp:revision>
  <cp:lastPrinted>2019-03-27T09:29:00Z</cp:lastPrinted>
  <dcterms:created xsi:type="dcterms:W3CDTF">2018-12-26T08:44:00Z</dcterms:created>
  <dcterms:modified xsi:type="dcterms:W3CDTF">2019-03-27T09:30:00Z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MTWinEqns">
    <vt:bool>true</vt:bool>
  </property>
  <property fmtid="{D5CDD505-2E9C-101B-9397-08002B2CF9AE}" pid="4" name="style">
    <vt:lpwstr>american-chemical-society</vt:lpwstr>
  </property>
</Properties>
</file>