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060" w:rsidRDefault="009C6060" w:rsidP="009C6060">
      <w:pPr>
        <w:rPr>
          <w:rFonts w:ascii="Arial" w:hAnsi="Arial" w:cs="Arial"/>
          <w:b/>
          <w:sz w:val="24"/>
          <w:szCs w:val="24"/>
          <w:lang w:val="en-US"/>
        </w:rPr>
      </w:pPr>
      <w:r w:rsidRPr="00D30A17">
        <w:rPr>
          <w:rFonts w:ascii="Arial" w:hAnsi="Arial" w:cs="Arial"/>
          <w:b/>
          <w:sz w:val="24"/>
          <w:szCs w:val="24"/>
          <w:lang w:val="en-US"/>
        </w:rPr>
        <w:t>Supplementary material</w:t>
      </w:r>
      <w:r>
        <w:rPr>
          <w:rFonts w:ascii="Arial" w:hAnsi="Arial" w:cs="Arial"/>
          <w:b/>
          <w:sz w:val="24"/>
          <w:szCs w:val="24"/>
          <w:lang w:val="en-US"/>
        </w:rPr>
        <w:t xml:space="preserve"> 3</w:t>
      </w:r>
    </w:p>
    <w:p w:rsidR="009C6060" w:rsidRPr="00D30A17" w:rsidRDefault="009C6060" w:rsidP="009C6060">
      <w:pPr>
        <w:rPr>
          <w:rFonts w:ascii="Arial" w:hAnsi="Arial" w:cs="Arial"/>
          <w:b/>
          <w:sz w:val="24"/>
          <w:szCs w:val="24"/>
          <w:lang w:val="en-US"/>
        </w:rPr>
      </w:pPr>
    </w:p>
    <w:p w:rsidR="009C6060" w:rsidRPr="00D30A17" w:rsidRDefault="009C6060" w:rsidP="009C6060">
      <w:pPr>
        <w:rPr>
          <w:rFonts w:ascii="Arial" w:hAnsi="Arial" w:cs="Arial"/>
          <w:sz w:val="24"/>
          <w:szCs w:val="24"/>
          <w:lang w:val="en-US"/>
        </w:rPr>
      </w:pPr>
      <w:r w:rsidRPr="00D30A17">
        <w:rPr>
          <w:rFonts w:ascii="Arial" w:hAnsi="Arial" w:cs="Arial"/>
          <w:b/>
          <w:sz w:val="24"/>
          <w:szCs w:val="24"/>
          <w:lang w:val="en-US"/>
        </w:rPr>
        <w:t>Figure S1</w:t>
      </w:r>
      <w:r w:rsidRPr="00D30A17">
        <w:rPr>
          <w:rFonts w:ascii="Arial" w:hAnsi="Arial" w:cs="Arial"/>
          <w:sz w:val="24"/>
          <w:szCs w:val="24"/>
          <w:lang w:val="en-US"/>
        </w:rPr>
        <w:t xml:space="preserve">. Aboveground biomass of seedlings colonized (black bar) and </w:t>
      </w:r>
      <w:proofErr w:type="spellStart"/>
      <w:r w:rsidRPr="00D30A17">
        <w:rPr>
          <w:rFonts w:ascii="Arial" w:hAnsi="Arial" w:cs="Arial"/>
          <w:sz w:val="24"/>
          <w:szCs w:val="24"/>
          <w:lang w:val="en-US"/>
        </w:rPr>
        <w:t>uncolonized</w:t>
      </w:r>
      <w:proofErr w:type="spellEnd"/>
      <w:r w:rsidRPr="00D30A17">
        <w:rPr>
          <w:rFonts w:ascii="Arial" w:hAnsi="Arial" w:cs="Arial"/>
          <w:sz w:val="24"/>
          <w:szCs w:val="24"/>
          <w:lang w:val="en-US"/>
        </w:rPr>
        <w:t xml:space="preserve"> by EMF (grey bar) afte</w:t>
      </w:r>
      <w:r w:rsidR="00A955C9">
        <w:rPr>
          <w:rFonts w:ascii="Arial" w:hAnsi="Arial" w:cs="Arial"/>
          <w:sz w:val="24"/>
          <w:szCs w:val="24"/>
          <w:lang w:val="en-US"/>
        </w:rPr>
        <w:t>r six month</w:t>
      </w:r>
      <w:r w:rsidR="00407BC7">
        <w:rPr>
          <w:rFonts w:ascii="Arial" w:hAnsi="Arial" w:cs="Arial"/>
          <w:sz w:val="24"/>
          <w:szCs w:val="24"/>
          <w:lang w:val="en-US"/>
        </w:rPr>
        <w:t>s</w:t>
      </w:r>
      <w:bookmarkStart w:id="0" w:name="_GoBack"/>
      <w:bookmarkEnd w:id="0"/>
      <w:r w:rsidR="00A955C9">
        <w:rPr>
          <w:rFonts w:ascii="Arial" w:hAnsi="Arial" w:cs="Arial"/>
          <w:sz w:val="24"/>
          <w:szCs w:val="24"/>
          <w:lang w:val="en-US"/>
        </w:rPr>
        <w:t xml:space="preserve"> of growth. Error bars show </w:t>
      </w:r>
      <w:r w:rsidRPr="00D30A17">
        <w:rPr>
          <w:rFonts w:ascii="Arial" w:hAnsi="Arial" w:cs="Arial"/>
          <w:sz w:val="24"/>
          <w:szCs w:val="24"/>
          <w:lang w:val="en-US"/>
        </w:rPr>
        <w:t xml:space="preserve">standard error. </w:t>
      </w:r>
    </w:p>
    <w:p w:rsidR="009C6060" w:rsidRPr="00D30A17" w:rsidRDefault="009C6060" w:rsidP="009C6060">
      <w:pPr>
        <w:rPr>
          <w:rFonts w:ascii="Arial" w:hAnsi="Arial" w:cs="Arial"/>
          <w:sz w:val="24"/>
          <w:szCs w:val="24"/>
          <w:lang w:val="en-US"/>
        </w:rPr>
      </w:pPr>
    </w:p>
    <w:p w:rsidR="009C6060" w:rsidRPr="00D30A17" w:rsidRDefault="009C6060" w:rsidP="009C6060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D30A17">
        <w:rPr>
          <w:rFonts w:ascii="Arial" w:hAnsi="Arial" w:cs="Arial"/>
          <w:noProof/>
          <w:sz w:val="24"/>
          <w:szCs w:val="24"/>
          <w:lang w:eastAsia="es-AR"/>
        </w:rPr>
        <w:drawing>
          <wp:inline distT="0" distB="0" distL="0" distR="0" wp14:anchorId="20FBECC4" wp14:editId="7BB6E514">
            <wp:extent cx="2806700" cy="2160713"/>
            <wp:effectExtent l="0" t="0" r="0" b="0"/>
            <wp:docPr id="5" name="Picture 5" descr="Aboveground Biomass ConvsSin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boveground Biomass ConvsSinE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357" cy="2161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060" w:rsidRPr="00D30A17" w:rsidRDefault="009C6060" w:rsidP="009C6060">
      <w:pPr>
        <w:rPr>
          <w:rFonts w:ascii="Arial" w:hAnsi="Arial" w:cs="Arial"/>
          <w:b/>
          <w:sz w:val="24"/>
          <w:szCs w:val="24"/>
          <w:lang w:val="en-US"/>
        </w:rPr>
      </w:pPr>
    </w:p>
    <w:p w:rsidR="009C6060" w:rsidRPr="00A955C9" w:rsidRDefault="009C6060" w:rsidP="009C6060">
      <w:pPr>
        <w:rPr>
          <w:lang w:val="en-US"/>
        </w:rPr>
      </w:pPr>
    </w:p>
    <w:p w:rsidR="004C719D" w:rsidRPr="00A955C9" w:rsidRDefault="004C719D">
      <w:pPr>
        <w:rPr>
          <w:lang w:val="en-US"/>
        </w:rPr>
      </w:pPr>
    </w:p>
    <w:sectPr w:rsidR="004C719D" w:rsidRPr="00A955C9" w:rsidSect="00A54A31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9CA" w:rsidRDefault="000769CA">
      <w:pPr>
        <w:spacing w:after="0" w:line="240" w:lineRule="auto"/>
      </w:pPr>
      <w:r>
        <w:separator/>
      </w:r>
    </w:p>
  </w:endnote>
  <w:endnote w:type="continuationSeparator" w:id="0">
    <w:p w:rsidR="000769CA" w:rsidRDefault="00076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30004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F3CA2" w:rsidRDefault="009C60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B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3CA2" w:rsidRDefault="000769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9CA" w:rsidRDefault="000769CA">
      <w:pPr>
        <w:spacing w:after="0" w:line="240" w:lineRule="auto"/>
      </w:pPr>
      <w:r>
        <w:separator/>
      </w:r>
    </w:p>
  </w:footnote>
  <w:footnote w:type="continuationSeparator" w:id="0">
    <w:p w:rsidR="000769CA" w:rsidRDefault="00076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060"/>
    <w:rsid w:val="000769CA"/>
    <w:rsid w:val="00407BC7"/>
    <w:rsid w:val="004C719D"/>
    <w:rsid w:val="009C6060"/>
    <w:rsid w:val="00A955C9"/>
    <w:rsid w:val="00F2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D9D75D1-CD58-40CB-8506-16D171711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06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C60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0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Massachusetts Institute of Technology</Company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Jaime</cp:lastModifiedBy>
  <cp:revision>3</cp:revision>
  <dcterms:created xsi:type="dcterms:W3CDTF">2018-10-31T21:47:00Z</dcterms:created>
  <dcterms:modified xsi:type="dcterms:W3CDTF">2018-10-31T21:57:00Z</dcterms:modified>
</cp:coreProperties>
</file>