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58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9"/>
        <w:gridCol w:w="1324"/>
        <w:gridCol w:w="1455"/>
        <w:gridCol w:w="1650"/>
      </w:tblGrid>
      <w:tr w:rsidR="00595C2B" w:rsidRPr="008A2DB3" w:rsidTr="008A2DB3">
        <w:trPr>
          <w:trHeight w:val="181"/>
          <w:tblHeader/>
        </w:trPr>
        <w:tc>
          <w:tcPr>
            <w:tcW w:w="48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Heading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Taxa or OTU</w:t>
            </w:r>
          </w:p>
        </w:tc>
        <w:tc>
          <w:tcPr>
            <w:tcW w:w="1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Heading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 xml:space="preserve">Fold change ERE to HLT 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Heading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 xml:space="preserve">Wilcoxon test </w:t>
            </w:r>
            <w:r w:rsidRPr="008A2DB3">
              <w:rPr>
                <w:i/>
                <w:sz w:val="24"/>
                <w:szCs w:val="24"/>
              </w:rPr>
              <w:t>p</w:t>
            </w:r>
            <w:r w:rsidRPr="008A2DB3">
              <w:rPr>
                <w:sz w:val="24"/>
                <w:szCs w:val="24"/>
              </w:rPr>
              <w:t xml:space="preserve"> value</w:t>
            </w:r>
          </w:p>
        </w:tc>
        <w:tc>
          <w:tcPr>
            <w:tcW w:w="1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Heading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FDR</w:t>
            </w:r>
          </w:p>
        </w:tc>
      </w:tr>
      <w:tr w:rsidR="00595C2B" w:rsidRPr="008A2DB3" w:rsidTr="008A2DB3">
        <w:trPr>
          <w:trHeight w:val="181"/>
        </w:trPr>
        <w:tc>
          <w:tcPr>
            <w:tcW w:w="760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b/>
                <w:bCs/>
                <w:sz w:val="24"/>
                <w:szCs w:val="24"/>
              </w:rPr>
              <w:t>Phylum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Proteobacteria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18.8513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0.0015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0.0120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Actinobacteria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0.2290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0.0123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Firmicutes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0.7316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0.0213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TM7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0.1012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0.0213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Bacteroidetes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1.5971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0.0440</w:t>
            </w:r>
          </w:p>
        </w:tc>
      </w:tr>
      <w:tr w:rsidR="00595C2B" w:rsidRPr="008A2DB3" w:rsidTr="008A2DB3">
        <w:trPr>
          <w:trHeight w:val="181"/>
        </w:trPr>
        <w:tc>
          <w:tcPr>
            <w:tcW w:w="760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b/>
                <w:bCs/>
                <w:sz w:val="24"/>
                <w:szCs w:val="24"/>
              </w:rPr>
              <w:t>Class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Alphaproteobacteria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67.6871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0.0193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Epsilonoproteobacteria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12.4762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0.0195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Actinobacteria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0.2290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0.0195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Clostridia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0.6758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0.0220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Erysipelotrichi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4.5515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0.0275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 xml:space="preserve">TM7 </w:t>
            </w:r>
            <w:proofErr w:type="spellStart"/>
            <w:r w:rsidRPr="008A2DB3">
              <w:rPr>
                <w:sz w:val="24"/>
                <w:szCs w:val="24"/>
              </w:rPr>
              <w:t>incertae</w:t>
            </w:r>
            <w:proofErr w:type="spellEnd"/>
            <w:r w:rsidRPr="008A2DB3">
              <w:rPr>
                <w:sz w:val="24"/>
                <w:szCs w:val="24"/>
              </w:rPr>
              <w:t xml:space="preserve"> </w:t>
            </w:r>
            <w:proofErr w:type="spellStart"/>
            <w:r w:rsidRPr="008A2DB3">
              <w:rPr>
                <w:sz w:val="24"/>
                <w:szCs w:val="24"/>
              </w:rPr>
              <w:t>sedis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0.1012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0.0337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Bacilli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96.3975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0.0214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0.0507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Bacteroidia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1.5678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0.0570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Gammaproteobacteria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183.1933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0.0595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0.0870</w:t>
            </w:r>
          </w:p>
        </w:tc>
      </w:tr>
      <w:tr w:rsidR="00595C2B" w:rsidRPr="008A2DB3" w:rsidTr="008A2DB3">
        <w:trPr>
          <w:trHeight w:val="181"/>
        </w:trPr>
        <w:tc>
          <w:tcPr>
            <w:tcW w:w="760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b/>
                <w:bCs/>
                <w:sz w:val="24"/>
                <w:szCs w:val="24"/>
              </w:rPr>
              <w:t>Order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Alphaproteobacteria</w:t>
            </w:r>
            <w:proofErr w:type="spellEnd"/>
            <w:r w:rsidRPr="008A2DB3">
              <w:rPr>
                <w:sz w:val="24"/>
                <w:szCs w:val="24"/>
              </w:rPr>
              <w:t xml:space="preserve"> </w:t>
            </w:r>
            <w:proofErr w:type="spellStart"/>
            <w:r w:rsidRPr="008A2DB3">
              <w:rPr>
                <w:sz w:val="24"/>
                <w:szCs w:val="24"/>
              </w:rPr>
              <w:t>incertae</w:t>
            </w:r>
            <w:proofErr w:type="spellEnd"/>
            <w:r w:rsidRPr="008A2DB3">
              <w:rPr>
                <w:sz w:val="24"/>
                <w:szCs w:val="24"/>
              </w:rPr>
              <w:t xml:space="preserve"> </w:t>
            </w:r>
            <w:proofErr w:type="spellStart"/>
            <w:r w:rsidRPr="008A2DB3">
              <w:rPr>
                <w:sz w:val="24"/>
                <w:szCs w:val="24"/>
              </w:rPr>
              <w:t>sedis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148.4874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0.0146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Campylobacterales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12.4762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0.0267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Coriobacteriales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0.2296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0.0267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0.6760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0.0301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Bacillales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95.3061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0.0069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0.0304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Erysipelotrichales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4.5515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0.0304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Desulfovibrionales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5.9524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0.0438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Enterobacteriales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194.6429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0.0293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0.0552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Bacteroidales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1.5678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0.0572</w:t>
            </w:r>
          </w:p>
        </w:tc>
      </w:tr>
      <w:tr w:rsidR="00595C2B" w:rsidRPr="008A2DB3" w:rsidTr="008A2DB3">
        <w:trPr>
          <w:trHeight w:val="181"/>
        </w:trPr>
        <w:tc>
          <w:tcPr>
            <w:tcW w:w="760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r w:rsidRPr="008A2DB3">
              <w:rPr>
                <w:b/>
                <w:bCs/>
                <w:sz w:val="24"/>
                <w:szCs w:val="24"/>
              </w:rPr>
              <w:t>Family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Bacteroidaceae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10.9711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Clostridiaceae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335.2857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0.5136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0.0054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Bacillaceae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128.5714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0.0054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Peptostreptococcaceae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141.2857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0.0054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Clostridiales</w:t>
            </w:r>
            <w:proofErr w:type="spellEnd"/>
            <w:r w:rsidRPr="008A2DB3">
              <w:rPr>
                <w:sz w:val="24"/>
                <w:szCs w:val="24"/>
              </w:rPr>
              <w:t xml:space="preserve"> </w:t>
            </w:r>
            <w:proofErr w:type="spellStart"/>
            <w:r w:rsidRPr="008A2DB3">
              <w:rPr>
                <w:sz w:val="24"/>
                <w:szCs w:val="24"/>
              </w:rPr>
              <w:t>incertae</w:t>
            </w:r>
            <w:proofErr w:type="spellEnd"/>
            <w:r w:rsidRPr="008A2DB3">
              <w:rPr>
                <w:sz w:val="24"/>
                <w:szCs w:val="24"/>
              </w:rPr>
              <w:t xml:space="preserve"> </w:t>
            </w:r>
            <w:proofErr w:type="spellStart"/>
            <w:r w:rsidRPr="008A2DB3">
              <w:rPr>
                <w:sz w:val="24"/>
                <w:szCs w:val="24"/>
              </w:rPr>
              <w:t>sedis</w:t>
            </w:r>
            <w:proofErr w:type="spellEnd"/>
            <w:r w:rsidRPr="008A2DB3">
              <w:rPr>
                <w:sz w:val="24"/>
                <w:szCs w:val="24"/>
              </w:rPr>
              <w:t xml:space="preserve"> XIII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5.3886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lastRenderedPageBreak/>
              <w:t>Campylobacteraceae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12.4762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Novispirillum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123.5714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Coriobacteriaceae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0.2296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0.0133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Clostridiales</w:t>
            </w:r>
            <w:proofErr w:type="spellEnd"/>
            <w:r w:rsidRPr="008A2DB3">
              <w:rPr>
                <w:sz w:val="24"/>
                <w:szCs w:val="24"/>
              </w:rPr>
              <w:t xml:space="preserve"> </w:t>
            </w:r>
            <w:proofErr w:type="spellStart"/>
            <w:r w:rsidRPr="008A2DB3">
              <w:rPr>
                <w:sz w:val="24"/>
                <w:szCs w:val="24"/>
              </w:rPr>
              <w:t>incertae</w:t>
            </w:r>
            <w:proofErr w:type="spellEnd"/>
            <w:r w:rsidRPr="008A2DB3">
              <w:rPr>
                <w:sz w:val="24"/>
                <w:szCs w:val="24"/>
              </w:rPr>
              <w:t xml:space="preserve"> </w:t>
            </w:r>
            <w:proofErr w:type="spellStart"/>
            <w:r w:rsidRPr="008A2DB3">
              <w:rPr>
                <w:sz w:val="24"/>
                <w:szCs w:val="24"/>
              </w:rPr>
              <w:t>sedis</w:t>
            </w:r>
            <w:proofErr w:type="spellEnd"/>
            <w:r w:rsidRPr="008A2DB3">
              <w:rPr>
                <w:sz w:val="24"/>
                <w:szCs w:val="24"/>
              </w:rPr>
              <w:t xml:space="preserve"> XIV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0.4402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Erysipelotrichaceae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4.5515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Enterobacter</w:t>
            </w:r>
            <w:bookmarkStart w:id="0" w:name="_GoBack"/>
            <w:bookmarkEnd w:id="0"/>
            <w:r w:rsidRPr="008A2DB3">
              <w:rPr>
                <w:sz w:val="24"/>
                <w:szCs w:val="24"/>
              </w:rPr>
              <w:t>iaceae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194.6429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0.0293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0.0672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Desulfovibrionaceae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4.8052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0.0339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0.0729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r w:rsidRPr="008A2DB3">
              <w:rPr>
                <w:b/>
                <w:bCs/>
                <w:sz w:val="24"/>
                <w:szCs w:val="24"/>
              </w:rPr>
              <w:t>Genus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Bacteroides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10.9711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Clostridium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316.8571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Turicibacter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41.8571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Sporacetigenium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22.1429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Anaerovorax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5.3257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0.0114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Slackia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0.1517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0.0145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Coprococcus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0.1608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0.0145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Campylobacter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12.4762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0.0145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Robinsoniella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98.0952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0.0157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Lysinibacillus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121.5714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Olsenella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0.1652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0.0197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Moryella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0.0845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0.0045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0.0197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Blautia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0.4421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0.0197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Subdoligranulum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0.2290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0.0197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Adlercreutzia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0.2849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0.0054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0.0217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Akkermansia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14.5943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0.0329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Acetivibrio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0.4297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0.0111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0.0349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proofErr w:type="spellStart"/>
            <w:r w:rsidRPr="008A2DB3">
              <w:rPr>
                <w:sz w:val="24"/>
                <w:szCs w:val="24"/>
              </w:rPr>
              <w:t>Persicirhabdus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0.2183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0.0133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0.0403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r w:rsidRPr="008A2DB3">
              <w:rPr>
                <w:sz w:val="24"/>
                <w:szCs w:val="24"/>
              </w:rPr>
              <w:t>Escherichia/</w:t>
            </w:r>
            <w:proofErr w:type="spellStart"/>
            <w:r w:rsidRPr="008A2DB3">
              <w:rPr>
                <w:sz w:val="24"/>
                <w:szCs w:val="24"/>
              </w:rPr>
              <w:t>Shigella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304.7143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0.0334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0.0801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  <w:r w:rsidRPr="008A2DB3">
              <w:rPr>
                <w:b/>
                <w:bCs/>
                <w:sz w:val="24"/>
                <w:szCs w:val="24"/>
              </w:rPr>
              <w:t>OTU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pStyle w:val="TableContents"/>
              <w:snapToGrid w:val="0"/>
              <w:rPr>
                <w:sz w:val="24"/>
                <w:szCs w:val="24"/>
              </w:rPr>
            </w:pP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Otu000002-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Verrucomicrobiaceae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0.0727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Otu000003-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0.1907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Otu000006-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Akkermansia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17.9798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Otu000013-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Subdoligranulum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0.0994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Otu000020-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0.2856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lastRenderedPageBreak/>
              <w:t xml:space="preserve">Otu000022-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0.2197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Otu000023-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0.0321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Otu000032-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Olsenella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0.1674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0.0596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Otu000033-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0.1552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Otu000035-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Bacteroides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18.6180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0.0356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Otu000040-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Otu000041-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0.2349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Otu000042- Campylobacter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12.3977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Otu000043-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0.1308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Otu000044- unclassified Bacteria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0.2066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Otu000048-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0.1172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0.0069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Otu000071-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Coprococcus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0.1974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0.0405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Otu000072-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Blautia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0.1575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0.0015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0.0478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Otu000076-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0.1526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Otu000080-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0.1496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0.0095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Otu000086-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0.1972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Otu000087-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29.1969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Otu000097-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Otu000111-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0.1819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Otu000113-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0.1153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0.0356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Otu000115-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0.2179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0.0688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Otu000117-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0.2305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Otu000120-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0.1863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0.0069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Otu000122-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0.2050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Otu000129-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262.0170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Otu000170-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0.0618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Otu000171-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0.1689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Otu000172- Clostridium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160.5891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Otu000174-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5.5544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0.0596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Otu000181-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Alistipes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7.0616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Otu000182-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38.6121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Otu000208-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Firmicutes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134.0252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Otu000213-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0.1192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lastRenderedPageBreak/>
              <w:t xml:space="preserve">Otu000214-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Novispirillum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128.8895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Otu000215-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Anaerovorax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0.2497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Otu000216-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0.1762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Otu000220-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Blautia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0.2743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Otu000222-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49.5734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0.0356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Otu000239-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9.7761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Otu000240-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Ruminococcus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0.1756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Otu000249- unclassified Bacteria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0.2250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Otu000265-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7.0157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Otu000267-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Lysinibacillus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122.7206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Otu000268-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0.7244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0.0082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Otu000288-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Alphaproteobacteria</w:t>
            </w:r>
            <w:proofErr w:type="spellEnd"/>
            <w:r w:rsidRPr="008A2D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2DB3">
              <w:rPr>
                <w:rFonts w:ascii="Times New Roman" w:hAnsi="Times New Roman" w:cs="Times New Roman"/>
              </w:rPr>
              <w:t>incertae</w:t>
            </w:r>
            <w:proofErr w:type="spellEnd"/>
            <w:r w:rsidRPr="008A2D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2DB3">
              <w:rPr>
                <w:rFonts w:ascii="Times New Roman" w:hAnsi="Times New Roman" w:cs="Times New Roman"/>
              </w:rPr>
              <w:t>sedis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75.6603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Otu000298-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Anaerovorax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3.3106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Otu000303-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Peptostreptococcaceae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113.1259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Otu000332-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15.0657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0.0933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Otu000335-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Acetanaerobacterium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27.6320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Otu000350-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0.1758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0.0087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Otu000361-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0.3216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Otu000364-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5.8078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0.0039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0.0701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Otu000375-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Coprobacillus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31.2396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Otu000385- Clostridium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74.0191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Otu000386-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0.2431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Otu000402-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0.2641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0.0005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Otu000443-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Firmicutes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2.0916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Otu000448-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Subdoligranulum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19.4235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Otu000449-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0.2049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Otu000454-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Alphaproteobacteria</w:t>
            </w:r>
            <w:proofErr w:type="spellEnd"/>
            <w:r w:rsidRPr="008A2D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2DB3">
              <w:rPr>
                <w:rFonts w:ascii="Times New Roman" w:hAnsi="Times New Roman" w:cs="Times New Roman"/>
              </w:rPr>
              <w:t>incertae</w:t>
            </w:r>
            <w:proofErr w:type="spellEnd"/>
            <w:r w:rsidRPr="008A2D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2DB3">
              <w:rPr>
                <w:rFonts w:ascii="Times New Roman" w:hAnsi="Times New Roman" w:cs="Times New Roman"/>
              </w:rPr>
              <w:t>sedis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6.4219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Otu000461-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0.3091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Otu000481-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  <w:r w:rsidRPr="008A2DB3">
              <w:rPr>
                <w:rFonts w:ascii="Times New Roman" w:hAnsi="Times New Roman" w:cs="Times New Roman"/>
              </w:rPr>
              <w:t xml:space="preserve"> unclassified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0.4540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0.0088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Otu000489-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7.1914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0.0049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0.0785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Otu000492-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Blautia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0.3692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lastRenderedPageBreak/>
              <w:t xml:space="preserve">Otu000502-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6.1207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Otu000508-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Robinsoniella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47.9776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Otu000516- Clostridium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46.6829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Otu000520-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6.9125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0.0596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Otu000534-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Turicibacter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39.3835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Otu000586-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Robinsoniella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34.3185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Otu000589-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32.4840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Otu000607-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22.1976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Otu000608-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Adlercreutzia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0.6828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Otu000673-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0.4775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0.0087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Otu000705-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16.9863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Otu000735- Clostridium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20.9061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Otu000757-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Sporacetigenium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19.3525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Otu000768-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  <w:r w:rsidRPr="008A2DB3">
              <w:rPr>
                <w:rFonts w:ascii="Times New Roman" w:hAnsi="Times New Roman" w:cs="Times New Roman"/>
              </w:rPr>
              <w:t xml:space="preserve"> unclassified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0.4357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0.0087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Otu000773-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3.6838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0.0073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Otu000774- Clostridium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18.0468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Otu000790- unclassified Bacteria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3.8485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Otu000800-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Subdoligranulum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14.5628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Otu000806-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6.2743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Otu000813- unclassified Bacteria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8.8311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Otu000848-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Robinsoniella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14.9686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Otu000870-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Lachnospiraceae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4.8854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Otu000885- Clostridium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14.1464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Otu000921-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3.0119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0.0106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Otu000973-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0.0727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0.0068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Otu000990-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Robinsoniella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0.1907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Otu001030-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Anaerovorax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17.9798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0.0031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0.0647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Otu001132-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0.0994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0.0004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Otu001312- unclassified Bacteria</w:t>
            </w:r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0.2856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0.0097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0.0981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Otu001323-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Robinsoniella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0.2197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0.0760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Otu001369-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Robinsoniella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0.0321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181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Otu001422-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0.1674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0.0020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0.0596</w:t>
            </w:r>
          </w:p>
        </w:tc>
      </w:tr>
      <w:tr w:rsidR="00595C2B" w:rsidRPr="008A2DB3" w:rsidTr="008A2DB3">
        <w:trPr>
          <w:trHeight w:val="335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lastRenderedPageBreak/>
              <w:t xml:space="preserve">Otu001455-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Dorea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0.1552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0.0046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0.0760</w:t>
            </w:r>
          </w:p>
        </w:tc>
      </w:tr>
      <w:tr w:rsidR="00595C2B" w:rsidRPr="008A2DB3" w:rsidTr="008A2DB3">
        <w:trPr>
          <w:trHeight w:val="275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Otu001507-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Ruminococcaceae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18.6180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0.0010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0.0356</w:t>
            </w:r>
          </w:p>
        </w:tc>
      </w:tr>
      <w:tr w:rsidR="00595C2B" w:rsidRPr="008A2DB3" w:rsidTr="008A2DB3">
        <w:trPr>
          <w:trHeight w:val="335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Otu001542-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0.0932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0.0063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0.0916</w:t>
            </w:r>
          </w:p>
        </w:tc>
      </w:tr>
      <w:tr w:rsidR="00595C2B" w:rsidRPr="008A2DB3" w:rsidTr="008A2DB3">
        <w:trPr>
          <w:trHeight w:val="317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Otu002530- </w:t>
            </w:r>
            <w:proofErr w:type="spellStart"/>
            <w:r w:rsidRPr="008A2DB3">
              <w:rPr>
                <w:rFonts w:ascii="Times New Roman" w:hAnsi="Times New Roman" w:cs="Times New Roman"/>
              </w:rPr>
              <w:t>Anaerovorax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0.2349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0.0002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0.0184</w:t>
            </w:r>
          </w:p>
        </w:tc>
      </w:tr>
      <w:tr w:rsidR="00595C2B" w:rsidRPr="008A2DB3" w:rsidTr="008A2DB3">
        <w:trPr>
          <w:trHeight w:val="317"/>
        </w:trPr>
        <w:tc>
          <w:tcPr>
            <w:tcW w:w="48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 xml:space="preserve">Otu002777- unclassified </w:t>
            </w:r>
            <w:proofErr w:type="spellStart"/>
            <w:r w:rsidRPr="008A2DB3">
              <w:rPr>
                <w:rFonts w:ascii="Times New Roman" w:hAnsi="Times New Roman" w:cs="Times New Roman"/>
              </w:rPr>
              <w:t>Clostridiales</w:t>
            </w:r>
            <w:proofErr w:type="spellEnd"/>
          </w:p>
        </w:tc>
        <w:tc>
          <w:tcPr>
            <w:tcW w:w="1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12.3977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0.0007</w:t>
            </w:r>
          </w:p>
        </w:tc>
        <w:tc>
          <w:tcPr>
            <w:tcW w:w="16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5C2B" w:rsidRPr="008A2DB3" w:rsidRDefault="00595C2B" w:rsidP="003251D7">
            <w:pPr>
              <w:rPr>
                <w:rFonts w:ascii="Times New Roman" w:hAnsi="Times New Roman" w:cs="Times New Roman"/>
              </w:rPr>
            </w:pPr>
            <w:r w:rsidRPr="008A2DB3">
              <w:rPr>
                <w:rFonts w:ascii="Times New Roman" w:hAnsi="Times New Roman" w:cs="Times New Roman"/>
              </w:rPr>
              <w:t>0.0286</w:t>
            </w:r>
          </w:p>
        </w:tc>
      </w:tr>
    </w:tbl>
    <w:p w:rsidR="00C146D7" w:rsidRPr="008A2DB3" w:rsidRDefault="00C146D7">
      <w:pPr>
        <w:rPr>
          <w:rFonts w:ascii="Times New Roman" w:hAnsi="Times New Roman" w:cs="Times New Roman"/>
        </w:rPr>
      </w:pPr>
    </w:p>
    <w:sectPr w:rsidR="00C146D7" w:rsidRPr="008A2DB3" w:rsidSect="008A2DB3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C2B"/>
    <w:rsid w:val="00595C2B"/>
    <w:rsid w:val="008A2DB3"/>
    <w:rsid w:val="00C1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DA081FC-906D-4C80-B002-45E47055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C2B"/>
    <w:pPr>
      <w:suppressAutoHyphens/>
    </w:pPr>
    <w:rPr>
      <w:rFonts w:ascii="Liberation Serif" w:eastAsia="Noto Sans CJK SC Regular" w:hAnsi="Liberation Serif" w:cs="FreeSans"/>
      <w:kern w:val="1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595C2B"/>
    <w:pPr>
      <w:suppressLineNumbers/>
    </w:pPr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customStyle="1" w:styleId="TableHeading">
    <w:name w:val="Table Heading"/>
    <w:basedOn w:val="TableContents"/>
    <w:rsid w:val="00595C2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1264</Words>
  <Characters>6958</Characters>
  <Application>Microsoft Office Word</Application>
  <DocSecurity>0</DocSecurity>
  <Lines>57</Lines>
  <Paragraphs>16</Paragraphs>
  <ScaleCrop>false</ScaleCrop>
  <Company>MSKCC</Company>
  <LinksUpToDate>false</LinksUpToDate>
  <CharactersWithSpaces>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Dukovic, Ana/Sloan Kettering Institute</dc:creator>
  <cp:keywords/>
  <dc:description/>
  <cp:lastModifiedBy>ecoulamy</cp:lastModifiedBy>
  <cp:revision>2</cp:revision>
  <dcterms:created xsi:type="dcterms:W3CDTF">2018-11-27T15:22:00Z</dcterms:created>
  <dcterms:modified xsi:type="dcterms:W3CDTF">2018-11-27T15:22:00Z</dcterms:modified>
</cp:coreProperties>
</file>