
<file path=[Content_Types].xml><?xml version="1.0" encoding="utf-8"?>
<Types xmlns="http://schemas.openxmlformats.org/package/2006/content-types">
  <Default Extension="xml" ContentType="application/xml"/>
  <Default Extension="rels" ContentType="application/vnd.openxmlformats-package.relationships+xml"/>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media/rId120.svgz" ContentType="image/svg+xml;charset=UTF-8"/>
  <Override PartName="/word/media/rId60.svgz" ContentType="image/svg+xml"/>
  <Override PartName="/word/media/rId55.svgz" ContentType="image/svg+xml"/>
  <Override PartName="/word/media/rId68.png" ContentType="image/png"/>
  <Override PartName="/word/media/rId45.svgz" ContentType="image/svg+xml"/>
  <Override PartName="/word/media/rId115.png" ContentType="image/png"/>
  <Override PartName="/word/media/rId36.png" ContentType="image/png"/>
  <Override PartName="/word/media/rId48.png" ContentType="image/png"/>
  <Override PartName="/word/media/rId58.png" ContentType="image/png"/>
  <Override PartName="/word/media/rId63.png" ContentType="image/png"/>
  <Override PartName="/word/media/rId33.svgz" ContentType="image/svg+xml"/>
  <Override PartName="/word/media/rId112.svgz"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Title"/>
      </w:pPr>
      <w:r>
        <w:t xml:space="preserve">Versioned</w:t>
      </w:r>
      <w:r>
        <w:t xml:space="preserve"> </w:t>
      </w:r>
      <w:r>
        <w:t xml:space="preserve">Archive</w:t>
      </w:r>
      <w:r>
        <w:t xml:space="preserve"> </w:t>
      </w:r>
      <w:r>
        <w:t xml:space="preserve">and</w:t>
      </w:r>
      <w:r>
        <w:t xml:space="preserve"> </w:t>
      </w:r>
      <w:r>
        <w:t xml:space="preserve">Review</w:t>
      </w:r>
      <w:r>
        <w:t xml:space="preserve"> </w:t>
      </w:r>
      <w:r>
        <w:t xml:space="preserve">of</w:t>
      </w:r>
      <w:r>
        <w:t xml:space="preserve"> </w:t>
      </w:r>
      <w:r>
        <w:t xml:space="preserve">Biotic</w:t>
      </w:r>
      <w:r>
        <w:t xml:space="preserve"> </w:t>
      </w:r>
      <w:r>
        <w:t xml:space="preserve">Interactions</w:t>
      </w:r>
      <w:r>
        <w:t xml:space="preserve"> </w:t>
      </w:r>
      <w:r>
        <w:t xml:space="preserve">and</w:t>
      </w:r>
      <w:r>
        <w:t xml:space="preserve"> </w:t>
      </w:r>
      <w:r>
        <w:t xml:space="preserve">Taxon</w:t>
      </w:r>
      <w:r>
        <w:t xml:space="preserve"> </w:t>
      </w:r>
      <w:r>
        <w:t xml:space="preserve">Names</w:t>
      </w:r>
      <w:r>
        <w:t xml:space="preserve"> </w:t>
      </w:r>
      <w:r>
        <w:t xml:space="preserve">Found</w:t>
      </w:r>
      <w:r>
        <w:t xml:space="preserve"> </w:t>
      </w:r>
      <w:r>
        <w:t xml:space="preserve">within</w:t>
      </w:r>
      <w:r>
        <w:t xml:space="preserve"> </w:t>
      </w:r>
      <w:r>
        <w:t xml:space="preserve">globalbioticinteractions/life4pollinators</w:t>
      </w:r>
      <w:r>
        <w:t xml:space="preserve"> </w:t>
      </w:r>
      <w:r>
        <w:t xml:space="preserve">hash://md5/426b82882cd3d460f3e7b4e18ee9e379</w:t>
      </w:r>
    </w:p>
    <w:p>
      <w:pPr>
        <w:pStyle w:val="Author"/>
      </w:pPr>
      <w:r>
        <w:t xml:space="preserve">by</w:t>
      </w:r>
      <w:r>
        <w:t xml:space="preserve"> </w:t>
      </w:r>
      <w:r>
        <w:t xml:space="preserve">Nomer,</w:t>
      </w:r>
      <w:r>
        <w:t xml:space="preserve"> </w:t>
      </w:r>
      <w:r>
        <w:t xml:space="preserve">Elton</w:t>
      </w:r>
      <w:r>
        <w:t xml:space="preserve"> </w:t>
      </w:r>
      <w:r>
        <w:t xml:space="preserve">and</w:t>
      </w:r>
      <w:r>
        <w:t xml:space="preserve"> </w:t>
      </w:r>
      <w:r>
        <w:t xml:space="preserve">Preston,</w:t>
      </w:r>
      <w:r>
        <w:t xml:space="preserve"> </w:t>
      </w:r>
      <w:r>
        <w:t xml:space="preserve">three</w:t>
      </w:r>
      <w:r>
        <w:t xml:space="preserve"> </w:t>
      </w:r>
      <w:r>
        <w:t xml:space="preserve">naive</w:t>
      </w:r>
      <w:r>
        <w:t xml:space="preserve"> </w:t>
      </w:r>
      <w:r>
        <w:t xml:space="preserve">review</w:t>
      </w:r>
      <w:r>
        <w:t xml:space="preserve"> </w:t>
      </w:r>
      <w:r>
        <w:t xml:space="preserve">bots</w:t>
      </w:r>
    </w:p>
    <w:p>
      <w:pPr>
        <w:pStyle w:val="Author"/>
      </w:pPr>
      <w:r>
        <w:t xml:space="preserve">review@globalbioticinteractions.org</w:t>
      </w:r>
    </w:p>
    <w:p>
      <w:pPr>
        <w:pStyle w:val="Author"/>
      </w:pPr>
      <w:r>
        <w:t xml:space="preserve">https://globalbioticinteractions.org/contribute</w:t>
      </w:r>
    </w:p>
    <w:p>
      <w:pPr>
        <w:pStyle w:val="Date"/>
      </w:pPr>
      <w:r>
        <w:t xml:space="preserve">2026-06-03</w:t>
      </w:r>
    </w:p>
    <w:p>
      <w:pPr>
        <w:pStyle w:val="AbstractTitle"/>
      </w:pPr>
      <w:r>
        <w:t xml:space="preserve">Abstract</w:t>
      </w:r>
    </w:p>
    <w:p>
      <w:pPr>
        <w:pStyle w:val="Abstract"/>
      </w:pPr>
      <w:r>
        <w:t xml:space="preserve">Life</w:t>
      </w:r>
      <w:r>
        <w:t xml:space="preserve"> </w:t>
      </w:r>
      <w:r>
        <w:t xml:space="preserve">on</w:t>
      </w:r>
      <w:r>
        <w:t xml:space="preserve"> </w:t>
      </w:r>
      <w:r>
        <w:t xml:space="preserve">Earth</w:t>
      </w:r>
      <w:r>
        <w:t xml:space="preserve"> </w:t>
      </w:r>
      <w:r>
        <w:t xml:space="preserve">is</w:t>
      </w:r>
      <w:r>
        <w:t xml:space="preserve"> </w:t>
      </w:r>
      <w:r>
        <w:t xml:space="preserve">sustained</w:t>
      </w:r>
      <w:r>
        <w:t xml:space="preserve"> </w:t>
      </w:r>
      <w:r>
        <w:t xml:space="preserve">by</w:t>
      </w:r>
      <w:r>
        <w:t xml:space="preserve"> </w:t>
      </w:r>
      <w:r>
        <w:t xml:space="preserve">complex</w:t>
      </w:r>
      <w:r>
        <w:t xml:space="preserve"> </w:t>
      </w:r>
      <w:r>
        <w:t xml:space="preserve">interactions</w:t>
      </w:r>
      <w:r>
        <w:t xml:space="preserve"> </w:t>
      </w:r>
      <w:r>
        <w:t xml:space="preserve">between</w:t>
      </w:r>
      <w:r>
        <w:t xml:space="preserve"> </w:t>
      </w:r>
      <w:r>
        <w:t xml:space="preserve">organisms</w:t>
      </w:r>
      <w:r>
        <w:t xml:space="preserve"> </w:t>
      </w:r>
      <w:r>
        <w:t xml:space="preserve">and</w:t>
      </w:r>
      <w:r>
        <w:t xml:space="preserve"> </w:t>
      </w:r>
      <w:r>
        <w:t xml:space="preserve">their</w:t>
      </w:r>
      <w:r>
        <w:t xml:space="preserve"> </w:t>
      </w:r>
      <w:r>
        <w:t xml:space="preserve">environment.</w:t>
      </w:r>
      <w:r>
        <w:t xml:space="preserve"> </w:t>
      </w:r>
      <w:r>
        <w:t xml:space="preserve">These</w:t>
      </w:r>
      <w:r>
        <w:t xml:space="preserve"> </w:t>
      </w:r>
      <w:r>
        <w:t xml:space="preserve">biotic</w:t>
      </w:r>
      <w:r>
        <w:t xml:space="preserve"> </w:t>
      </w:r>
      <w:r>
        <w:t xml:space="preserve">interactions</w:t>
      </w:r>
      <w:r>
        <w:t xml:space="preserve"> </w:t>
      </w:r>
      <w:r>
        <w:t xml:space="preserve">can</w:t>
      </w:r>
      <w:r>
        <w:t xml:space="preserve"> </w:t>
      </w:r>
      <w:r>
        <w:t xml:space="preserve">be</w:t>
      </w:r>
      <w:r>
        <w:t xml:space="preserve"> </w:t>
      </w:r>
      <w:r>
        <w:t xml:space="preserve">captured</w:t>
      </w:r>
      <w:r>
        <w:t xml:space="preserve"> </w:t>
      </w:r>
      <w:r>
        <w:t xml:space="preserve">in</w:t>
      </w:r>
      <w:r>
        <w:t xml:space="preserve"> </w:t>
      </w:r>
      <w:r>
        <w:t xml:space="preserve">datasets</w:t>
      </w:r>
      <w:r>
        <w:t xml:space="preserve"> </w:t>
      </w:r>
      <w:r>
        <w:t xml:space="preserve">and</w:t>
      </w:r>
      <w:r>
        <w:t xml:space="preserve"> </w:t>
      </w:r>
      <w:r>
        <w:t xml:space="preserve">published</w:t>
      </w:r>
      <w:r>
        <w:t xml:space="preserve"> </w:t>
      </w:r>
      <w:r>
        <w:t xml:space="preserve">digitally.</w:t>
      </w:r>
      <w:r>
        <w:t xml:space="preserve"> </w:t>
      </w:r>
      <w:r>
        <w:t xml:space="preserve">We</w:t>
      </w:r>
      <w:r>
        <w:t xml:space="preserve"> </w:t>
      </w:r>
      <w:r>
        <w:t xml:space="preserve">present</w:t>
      </w:r>
      <w:r>
        <w:t xml:space="preserve"> </w:t>
      </w:r>
      <w:r>
        <w:t xml:space="preserve">a</w:t>
      </w:r>
      <w:r>
        <w:t xml:space="preserve"> </w:t>
      </w:r>
      <w:r>
        <w:t xml:space="preserve">review</w:t>
      </w:r>
      <w:r>
        <w:t xml:space="preserve"> </w:t>
      </w:r>
      <w:r>
        <w:t xml:space="preserve">and</w:t>
      </w:r>
      <w:r>
        <w:t xml:space="preserve"> </w:t>
      </w:r>
      <w:r>
        <w:t xml:space="preserve">archiving</w:t>
      </w:r>
      <w:r>
        <w:t xml:space="preserve"> </w:t>
      </w:r>
      <w:r>
        <w:t xml:space="preserve">process</w:t>
      </w:r>
      <w:r>
        <w:t xml:space="preserve"> </w:t>
      </w:r>
      <w:r>
        <w:t xml:space="preserve">for</w:t>
      </w:r>
      <w:r>
        <w:t xml:space="preserve"> </w:t>
      </w:r>
      <w:r>
        <w:t xml:space="preserve">such</w:t>
      </w:r>
      <w:r>
        <w:t xml:space="preserve"> </w:t>
      </w:r>
      <w:r>
        <w:t xml:space="preserve">an</w:t>
      </w:r>
      <w:r>
        <w:t xml:space="preserve"> </w:t>
      </w:r>
      <w:r>
        <w:t xml:space="preserve">openly</w:t>
      </w:r>
      <w:r>
        <w:t xml:space="preserve"> </w:t>
      </w:r>
      <w:r>
        <w:t xml:space="preserve">accessible</w:t>
      </w:r>
      <w:r>
        <w:t xml:space="preserve"> </w:t>
      </w:r>
      <w:r>
        <w:t xml:space="preserve">digital</w:t>
      </w:r>
      <w:r>
        <w:t xml:space="preserve"> </w:t>
      </w:r>
      <w:r>
        <w:t xml:space="preserve">interactions</w:t>
      </w:r>
      <w:r>
        <w:t xml:space="preserve"> </w:t>
      </w:r>
      <w:r>
        <w:t xml:space="preserve">dataset</w:t>
      </w:r>
      <w:r>
        <w:t xml:space="preserve"> </w:t>
      </w:r>
      <w:r>
        <w:t xml:space="preserve">of</w:t>
      </w:r>
      <w:r>
        <w:t xml:space="preserve"> </w:t>
      </w:r>
      <w:r>
        <w:t xml:space="preserve">known</w:t>
      </w:r>
      <w:r>
        <w:t xml:space="preserve"> </w:t>
      </w:r>
      <w:r>
        <w:t xml:space="preserve">origin</w:t>
      </w:r>
      <w:r>
        <w:t xml:space="preserve"> </w:t>
      </w:r>
      <w:r>
        <w:t xml:space="preserve">and</w:t>
      </w:r>
      <w:r>
        <w:t xml:space="preserve"> </w:t>
      </w:r>
      <w:r>
        <w:t xml:space="preserve">discuss</w:t>
      </w:r>
      <w:r>
        <w:t xml:space="preserve"> </w:t>
      </w:r>
      <w:r>
        <w:t xml:space="preserve">its</w:t>
      </w:r>
      <w:r>
        <w:t xml:space="preserve"> </w:t>
      </w:r>
      <w:r>
        <w:t xml:space="preserve">outcome.</w:t>
      </w:r>
      <w:r>
        <w:t xml:space="preserve"> </w:t>
      </w:r>
      <w:r>
        <w:t xml:space="preserve">The</w:t>
      </w:r>
      <w:r>
        <w:t xml:space="preserve"> </w:t>
      </w:r>
      <w:r>
        <w:t xml:space="preserve">dataset</w:t>
      </w:r>
      <w:r>
        <w:t xml:space="preserve"> </w:t>
      </w:r>
      <w:r>
        <w:t xml:space="preserve">under</w:t>
      </w:r>
      <w:r>
        <w:t xml:space="preserve"> </w:t>
      </w:r>
      <w:r>
        <w:t xml:space="preserve">review,</w:t>
      </w:r>
      <w:r>
        <w:t xml:space="preserve"> </w:t>
      </w:r>
      <w:r>
        <w:t xml:space="preserve">named</w:t>
      </w:r>
      <w:r>
        <w:t xml:space="preserve"> </w:t>
      </w:r>
      <w:r>
        <w:t xml:space="preserve">globalbioticinteractions/life4pollinators,</w:t>
      </w:r>
      <w:r>
        <w:t xml:space="preserve"> </w:t>
      </w:r>
      <w:r>
        <w:t xml:space="preserve">has</w:t>
      </w:r>
      <w:r>
        <w:t xml:space="preserve"> </w:t>
      </w:r>
      <w:r>
        <w:t xml:space="preserve">fingerprint</w:t>
      </w:r>
      <w:r>
        <w:t xml:space="preserve"> </w:t>
      </w:r>
      <w:r>
        <w:t xml:space="preserve">hash://md5/426b82882cd3d460f3e7b4e18ee9e379,</w:t>
      </w:r>
      <w:r>
        <w:t xml:space="preserve"> </w:t>
      </w:r>
      <w:r>
        <w:t xml:space="preserve">is</w:t>
      </w:r>
      <w:r>
        <w:t xml:space="preserve"> </w:t>
      </w:r>
      <w:r>
        <w:t xml:space="preserve">529KiB</w:t>
      </w:r>
      <w:r>
        <w:t xml:space="preserve"> </w:t>
      </w:r>
      <w:r>
        <w:t xml:space="preserve">in</w:t>
      </w:r>
      <w:r>
        <w:t xml:space="preserve"> </w:t>
      </w:r>
      <w:r>
        <w:t xml:space="preserve">size</w:t>
      </w:r>
      <w:r>
        <w:t xml:space="preserve"> </w:t>
      </w:r>
      <w:r>
        <w:t xml:space="preserve">and</w:t>
      </w:r>
      <w:r>
        <w:t xml:space="preserve"> </w:t>
      </w:r>
      <w:r>
        <w:t xml:space="preserve">contains</w:t>
      </w:r>
      <w:r>
        <w:t xml:space="preserve"> </w:t>
      </w:r>
      <w:r>
        <w:t xml:space="preserve">2,203</w:t>
      </w:r>
      <w:r>
        <w:t xml:space="preserve"> </w:t>
      </w:r>
      <w:r>
        <w:t xml:space="preserve">interactions</w:t>
      </w:r>
      <w:r>
        <w:t xml:space="preserve"> </w:t>
      </w:r>
      <w:r>
        <w:t xml:space="preserve">with</w:t>
      </w:r>
      <w:r>
        <w:t xml:space="preserve"> </w:t>
      </w:r>
      <w:r>
        <w:t xml:space="preserve">1</w:t>
      </w:r>
      <w:r>
        <w:t xml:space="preserve"> </w:t>
      </w:r>
      <w:r>
        <w:t xml:space="preserve">unique</w:t>
      </w:r>
      <w:r>
        <w:t xml:space="preserve"> </w:t>
      </w:r>
      <w:r>
        <w:t xml:space="preserve">type</w:t>
      </w:r>
      <w:r>
        <w:t xml:space="preserve"> </w:t>
      </w:r>
      <w:r>
        <w:t xml:space="preserve">of</w:t>
      </w:r>
      <w:r>
        <w:t xml:space="preserve"> </w:t>
      </w:r>
      <w:r>
        <w:t xml:space="preserve">association</w:t>
      </w:r>
      <w:r>
        <w:t xml:space="preserve"> </w:t>
      </w:r>
      <w:r>
        <w:t xml:space="preserve">(e.g.,</w:t>
      </w:r>
      <w:r>
        <w:t xml:space="preserve"> </w:t>
      </w:r>
      <w:r>
        <w:t xml:space="preserve">visitsFlowersOf)</w:t>
      </w:r>
      <w:r>
        <w:t xml:space="preserve"> </w:t>
      </w:r>
      <w:r>
        <w:t xml:space="preserve">between</w:t>
      </w:r>
      <w:r>
        <w:t xml:space="preserve"> </w:t>
      </w:r>
      <w:r>
        <w:t xml:space="preserve">446</w:t>
      </w:r>
      <w:r>
        <w:t xml:space="preserve"> </w:t>
      </w:r>
      <w:r>
        <w:t xml:space="preserve">primary</w:t>
      </w:r>
      <w:r>
        <w:t xml:space="preserve"> </w:t>
      </w:r>
      <w:r>
        <w:t xml:space="preserve">taxa</w:t>
      </w:r>
      <w:r>
        <w:t xml:space="preserve"> </w:t>
      </w:r>
      <w:r>
        <w:t xml:space="preserve">(e.g.,</w:t>
      </w:r>
      <w:r>
        <w:t xml:space="preserve"> </w:t>
      </w:r>
      <w:r>
        <w:t xml:space="preserve">Apis</w:t>
      </w:r>
      <w:r>
        <w:t xml:space="preserve"> </w:t>
      </w:r>
      <w:r>
        <w:t xml:space="preserve">mellifera)</w:t>
      </w:r>
      <w:r>
        <w:t xml:space="preserve"> </w:t>
      </w:r>
      <w:r>
        <w:t xml:space="preserve">and</w:t>
      </w:r>
      <w:r>
        <w:t xml:space="preserve"> </w:t>
      </w:r>
      <w:r>
        <w:t xml:space="preserve">487</w:t>
      </w:r>
      <w:r>
        <w:t xml:space="preserve"> </w:t>
      </w:r>
      <w:r>
        <w:t xml:space="preserve">associated</w:t>
      </w:r>
      <w:r>
        <w:t xml:space="preserve"> </w:t>
      </w:r>
      <w:r>
        <w:t xml:space="preserve">taxa</w:t>
      </w:r>
      <w:r>
        <w:t xml:space="preserve"> </w:t>
      </w:r>
      <w:r>
        <w:t xml:space="preserve">(e.g.,</w:t>
      </w:r>
      <w:r>
        <w:t xml:space="preserve"> </w:t>
      </w:r>
      <w:r>
        <w:t xml:space="preserve">Asteraceae).</w:t>
      </w:r>
      <w:r>
        <w:t xml:space="preserve"> </w:t>
      </w:r>
      <w:r>
        <w:t xml:space="preserve">This</w:t>
      </w:r>
      <w:r>
        <w:t xml:space="preserve"> </w:t>
      </w:r>
      <w:r>
        <w:t xml:space="preserve">report</w:t>
      </w:r>
      <w:r>
        <w:t xml:space="preserve"> </w:t>
      </w:r>
      <w:r>
        <w:t xml:space="preserve">includes</w:t>
      </w:r>
      <w:r>
        <w:t xml:space="preserve"> </w:t>
      </w:r>
      <w:r>
        <w:t xml:space="preserve">detailed</w:t>
      </w:r>
      <w:r>
        <w:t xml:space="preserve"> </w:t>
      </w:r>
      <w:r>
        <w:t xml:space="preserve">summaries</w:t>
      </w:r>
      <w:r>
        <w:t xml:space="preserve"> </w:t>
      </w:r>
      <w:r>
        <w:t xml:space="preserve">of</w:t>
      </w:r>
      <w:r>
        <w:t xml:space="preserve"> </w:t>
      </w:r>
      <w:r>
        <w:t xml:space="preserve">interaction</w:t>
      </w:r>
      <w:r>
        <w:t xml:space="preserve"> </w:t>
      </w:r>
      <w:r>
        <w:t xml:space="preserve">data,</w:t>
      </w:r>
      <w:r>
        <w:t xml:space="preserve"> </w:t>
      </w:r>
      <w:r>
        <w:t xml:space="preserve">a</w:t>
      </w:r>
      <w:r>
        <w:t xml:space="preserve"> </w:t>
      </w:r>
      <w:r>
        <w:t xml:space="preserve">taxonomic</w:t>
      </w:r>
      <w:r>
        <w:t xml:space="preserve"> </w:t>
      </w:r>
      <w:r>
        <w:t xml:space="preserve">review</w:t>
      </w:r>
      <w:r>
        <w:t xml:space="preserve"> </w:t>
      </w:r>
      <w:r>
        <w:t xml:space="preserve">from</w:t>
      </w:r>
      <w:r>
        <w:t xml:space="preserve"> </w:t>
      </w:r>
      <w:r>
        <w:t xml:space="preserve">multiple</w:t>
      </w:r>
      <w:r>
        <w:t xml:space="preserve"> </w:t>
      </w:r>
      <w:r>
        <w:t xml:space="preserve">catalogs,</w:t>
      </w:r>
      <w:r>
        <w:t xml:space="preserve"> </w:t>
      </w:r>
      <w:r>
        <w:t xml:space="preserve">and</w:t>
      </w:r>
      <w:r>
        <w:t xml:space="preserve"> </w:t>
      </w:r>
      <w:r>
        <w:t xml:space="preserve">an</w:t>
      </w:r>
      <w:r>
        <w:t xml:space="preserve"> </w:t>
      </w:r>
      <w:r>
        <w:t xml:space="preserve">archived</w:t>
      </w:r>
      <w:r>
        <w:t xml:space="preserve"> </w:t>
      </w:r>
      <w:r>
        <w:t xml:space="preserve">version</w:t>
      </w:r>
      <w:r>
        <w:t xml:space="preserve"> </w:t>
      </w:r>
      <w:r>
        <w:t xml:space="preserve">of</w:t>
      </w:r>
      <w:r>
        <w:t xml:space="preserve"> </w:t>
      </w:r>
      <w:r>
        <w:t xml:space="preserve">the</w:t>
      </w:r>
      <w:r>
        <w:t xml:space="preserve"> </w:t>
      </w:r>
      <w:r>
        <w:t xml:space="preserve">dataset</w:t>
      </w:r>
      <w:r>
        <w:t xml:space="preserve"> </w:t>
      </w:r>
      <w:r>
        <w:t xml:space="preserve">from</w:t>
      </w:r>
      <w:r>
        <w:t xml:space="preserve"> </w:t>
      </w:r>
      <w:r>
        <w:t xml:space="preserve">which</w:t>
      </w:r>
      <w:r>
        <w:t xml:space="preserve"> </w:t>
      </w:r>
      <w:r>
        <w:t xml:space="preserve">the</w:t>
      </w:r>
      <w:r>
        <w:t xml:space="preserve"> </w:t>
      </w:r>
      <w:r>
        <w:t xml:space="preserve">reviews</w:t>
      </w:r>
      <w:r>
        <w:t xml:space="preserve"> </w:t>
      </w:r>
      <w:r>
        <w:t xml:space="preserve">are</w:t>
      </w:r>
      <w:r>
        <w:t xml:space="preserve"> </w:t>
      </w:r>
      <w:r>
        <w:t xml:space="preserve">derived.</w:t>
      </w:r>
    </w:p>
    <w:sdt>
      <w:sdtPr>
        <w:docPartObj>
          <w:docPartGallery w:val="Table of Contents"/>
          <w:docPartUnique/>
        </w:docPartObj>
      </w:sdtPr>
      <w:sdtContent>
        <w:p>
          <w:pPr>
            <w:pStyle w:val="TOCHeading"/>
          </w:pPr>
          <w:r>
            <w:t xml:space="preserve">Table of Contents</w:t>
          </w:r>
        </w:p>
        <w:p>
          <w:r>
            <w:fldChar w:fldCharType="begin" w:dirty="true"/>
            <w:instrText xml:space="preserve">TOC \o "1-3" \h \z \u</w:instrText>
            <w:fldChar w:fldCharType="separate"/>
            <w:fldChar w:fldCharType="end"/>
          </w:r>
        </w:p>
      </w:sdtContent>
    </w:sdt>
    <w:bookmarkStart w:id="21" w:name="introduction"/>
    <w:p>
      <w:pPr>
        <w:pStyle w:val="Heading1"/>
      </w:pPr>
      <w:r>
        <w:t xml:space="preserve">Introduction</w:t>
      </w:r>
    </w:p>
    <w:bookmarkStart w:id="20" w:name="data-review-and-archive"/>
    <w:p>
      <w:pPr>
        <w:pStyle w:val="Heading2"/>
      </w:pPr>
      <w:r>
        <w:t xml:space="preserve">Data Review and Archive</w:t>
      </w:r>
    </w:p>
    <w:p>
      <w:pPr>
        <w:pStyle w:val="FirstParagraph"/>
      </w:pPr>
      <w:r>
        <w:t xml:space="preserve">Data review and archiving can be a time-consuming process, especially when done manually. This review report aims to help facilitate both activities. It automates the archiving of datasets, including Darwin Core archives, and is a citable backup of a version of the dataset. Additionally, an automatic review of species interaction claims made in the dataset is generated and registered with Global Biotic Interactions</w:t>
      </w:r>
      <w:r>
        <w:t xml:space="preserve"> </w:t>
      </w:r>
      <w:r>
        <w:t xml:space="preserve">(J. H. Poelen, Simons, and Mungall 2014)</w:t>
      </w:r>
      <w:r>
        <w:t xml:space="preserve">.</w:t>
      </w:r>
    </w:p>
    <w:p>
      <w:pPr>
        <w:pStyle w:val="BodyText"/>
      </w:pPr>
      <w:r>
        <w:t xml:space="preserve">This review includes summary statistics about, and observations about, the dataset under review :</w:t>
      </w:r>
    </w:p>
    <w:p>
      <w:pPr>
        <w:pStyle w:val="BlockText"/>
      </w:pPr>
      <w:r>
        <w:t xml:space="preserve">(</w:t>
      </w:r>
      <w:r>
        <w:rPr>
          <w:bCs/>
          <w:b/>
        </w:rPr>
        <w:t xml:space="preserve">article?</w:t>
      </w:r>
      <w:r>
        <w:t xml:space="preserve">)</w:t>
      </w:r>
      <w:r>
        <w:t xml:space="preserve">{Barberis_Bitonto_Costantino_Bianco_Birtele_Bonifacino_Cangelmi_Capò_Chroni_d’Agostino_et al._2025, title={Insect-flower interactions in the Mediterranean area: a Citizen Science dataset collated within the LIFE 4 Pollinators project}, volume={39}, url={https://www.pollinationecology.org/index.php/jpe/article/view/872}, DOI={10.26786/1920-7603(2025)872}, abstractNote={&amp;lt;p&amp;gt;Pollinators play a vital role in most terrestrial ecosystems, supporting wild plant communities and enhancing agricultural yields. However, despite their ecological and economic importance, they have been experiencing an alarming decline over the past decades. The Mediterranean region, known for harboring highly diverse communities of plants and pollinators, is particularly vulnerable due to intense anthropogenic pressures. Furthermore, the ecological roles of many floral visitors remain poorly understood, hindering conservation efforts. In response, in recent years, growing attention has been directed toward the contribution that citizens can give in support of pollinator research. An increasing number of projects have adopted a Citizen Science approach to enable large-scale data collection. The LIFE 4 Pollinators project (LIFE18/GIE/IT/000755)</w:t>
      </w:r>
      <w:r>
        <w:t xml:space="preserve"> </w:t>
      </w:r>
      <w:r>
        <w:t xml:space="preserve">“</w:t>
      </w:r>
      <w:r>
        <w:t xml:space="preserve">Involving people to protect wild bees and other pollinators in the Mediterranean</w:t>
      </w:r>
      <w:r>
        <w:t xml:space="preserve">”</w:t>
      </w:r>
      <w:r>
        <w:t xml:space="preserve"> </w:t>
      </w:r>
      <w:r>
        <w:t xml:space="preserve">aims to promote the conservation of pollinating insects and entomophilous plants across the Mediterranean region by fostering progressive changes in human practices that threaten wild pollinators. In addition to the implementation of several actions to raise awareness, the project launched a web platform to collect photographic records of flower–insect interaction from the public. The platform is expected to remain active for at least ten years, during which we encourage continuing record submissions by interested bodies. With this data paper we are making the current dataset freely accessible to anyone, committing to periodic online updates.&amp;lt;/p&amp;gt;}, journal={Journal of Pollination Ecology}, author={Barberis, Marta and Bitonto, Fortunato Fulvio and Costantino, Roberto and Bianco, Lorenzo and Birtele, Daniele and Bonifacino, Marco and Cangelmi, Giacomo and Capò, Miquel and Chroni, Athanasia and d’Agostino, Marco and et al.}, year={2025}, month={Nov.}, pages={306–315} } https://github.com/globalbioticinteractions/life4pollinators/archive/74ddb96b7a611646153cb74d7f3fc58e2290dc52.zip 2026-06-02T16:41:17.932Z hash://md5/426b82882cd3d460f3e7b4e18ee9e379</w:t>
      </w:r>
    </w:p>
    <w:bookmarkEnd w:id="20"/>
    <w:bookmarkEnd w:id="21"/>
    <w:bookmarkStart w:id="40" w:name="methods"/>
    <w:p>
      <w:pPr>
        <w:pStyle w:val="Heading1"/>
      </w:pPr>
      <w:r>
        <w:t xml:space="preserve">Methods</w:t>
      </w:r>
    </w:p>
    <w:p>
      <w:pPr>
        <w:pStyle w:val="FirstParagraph"/>
      </w:pPr>
      <w:r>
        <w:t xml:space="preserve">The review is performed through programmatic scripts that leverage tools like Preston</w:t>
      </w:r>
      <w:r>
        <w:t xml:space="preserve"> </w:t>
      </w:r>
      <w:r>
        <w:t xml:space="preserve">(Elliott et al. 2025)</w:t>
      </w:r>
      <w:r>
        <w:t xml:space="preserve">, Elton</w:t>
      </w:r>
      <w:r>
        <w:t xml:space="preserve"> </w:t>
      </w:r>
      <w:r>
        <w:t xml:space="preserve">(Kuhn, Poelen, and Leinweber 2025)</w:t>
      </w:r>
      <w:r>
        <w:t xml:space="preserve">, Nomer</w:t>
      </w:r>
      <w:r>
        <w:t xml:space="preserve"> </w:t>
      </w:r>
      <w:r>
        <w:t xml:space="preserve">(Salim and Poelen 2025)</w:t>
      </w:r>
      <w:r>
        <w:t xml:space="preserve">, globinizer</w:t>
      </w:r>
      <w:r>
        <w:t xml:space="preserve"> </w:t>
      </w:r>
      <w:r>
        <w:t xml:space="preserve">(J. Poelen, Seltmann, and Mietchen 2024)</w:t>
      </w:r>
      <w:r>
        <w:t xml:space="preserve"> </w:t>
      </w:r>
      <w:r>
        <w:t xml:space="preserve">combined with third-party tools like grep, mlr, tail and head.</w:t>
      </w:r>
    </w:p>
    <w:p>
      <w:pPr>
        <w:pStyle w:val="TableCaption"/>
      </w:pPr>
      <w:r>
        <w:t xml:space="preserve">Tools used in this review process</w:t>
      </w:r>
    </w:p>
    <w:tbl>
      <w:tblPr>
        <w:tblStyle w:val="Table"/>
        <w:tblW w:type="pct" w:w="5000"/>
        <w:tblLook w:firstRow="1" w:lastRow="0" w:firstColumn="0" w:lastColumn="0" w:noHBand="0" w:noVBand="0" w:val="0020"/>
        <w:jc w:val="start"/>
        <w:tblLayout w:type="fixed"/>
        <w:tblCaption w:val="Tools used in this review process"/>
      </w:tblPr>
      <w:tblGrid>
        <w:gridCol w:w="3960"/>
        <w:gridCol w:w="3960"/>
      </w:tblGrid>
      <w:tr>
        <w:trPr>
          <w:tblHeader w:val="true"/>
        </w:trPr>
        <w:tc>
          <w:tcPr/>
          <w:p>
            <w:pPr>
              <w:pStyle w:val="Compact"/>
              <w:jc w:val="left"/>
            </w:pPr>
            <w:r>
              <w:t xml:space="preserve">tool name</w:t>
            </w:r>
          </w:p>
        </w:tc>
        <w:tc>
          <w:tcPr/>
          <w:p>
            <w:pPr>
              <w:pStyle w:val="Compact"/>
              <w:jc w:val="left"/>
            </w:pPr>
            <w:r>
              <w:t xml:space="preserve">version</w:t>
            </w:r>
          </w:p>
        </w:tc>
      </w:tr>
      <w:tr>
        <w:tc>
          <w:tcPr/>
          <w:p>
            <w:pPr>
              <w:pStyle w:val="Compact"/>
              <w:jc w:val="left"/>
            </w:pPr>
            <w:hyperlink r:id="rId22">
              <w:r>
                <w:rPr>
                  <w:rStyle w:val="Hyperlink"/>
                </w:rPr>
                <w:t xml:space="preserve">preston</w:t>
              </w:r>
            </w:hyperlink>
          </w:p>
        </w:tc>
        <w:tc>
          <w:tcPr/>
          <w:p>
            <w:pPr>
              <w:pStyle w:val="Compact"/>
              <w:jc w:val="left"/>
            </w:pPr>
            <w:r>
              <w:t xml:space="preserve">0.11.1</w:t>
            </w:r>
          </w:p>
        </w:tc>
      </w:tr>
      <w:tr>
        <w:tc>
          <w:tcPr/>
          <w:p>
            <w:pPr>
              <w:pStyle w:val="Compact"/>
              <w:jc w:val="left"/>
            </w:pPr>
            <w:hyperlink r:id="rId23">
              <w:r>
                <w:rPr>
                  <w:rStyle w:val="Hyperlink"/>
                </w:rPr>
                <w:t xml:space="preserve">elton</w:t>
              </w:r>
            </w:hyperlink>
          </w:p>
        </w:tc>
        <w:tc>
          <w:tcPr/>
          <w:p>
            <w:pPr>
              <w:pStyle w:val="Compact"/>
              <w:jc w:val="left"/>
            </w:pPr>
            <w:r>
              <w:t xml:space="preserve">0.16.11</w:t>
            </w:r>
          </w:p>
        </w:tc>
      </w:tr>
      <w:tr>
        <w:tc>
          <w:tcPr/>
          <w:p>
            <w:pPr>
              <w:pStyle w:val="Compact"/>
              <w:jc w:val="left"/>
            </w:pPr>
            <w:hyperlink r:id="rId24">
              <w:r>
                <w:rPr>
                  <w:rStyle w:val="Hyperlink"/>
                </w:rPr>
                <w:t xml:space="preserve">nomer</w:t>
              </w:r>
            </w:hyperlink>
          </w:p>
        </w:tc>
        <w:tc>
          <w:tcPr/>
          <w:p>
            <w:pPr>
              <w:pStyle w:val="Compact"/>
              <w:jc w:val="left"/>
            </w:pPr>
            <w:r>
              <w:t xml:space="preserve">0.6.5</w:t>
            </w:r>
          </w:p>
        </w:tc>
      </w:tr>
      <w:tr>
        <w:tc>
          <w:tcPr/>
          <w:p>
            <w:pPr>
              <w:pStyle w:val="Compact"/>
              <w:jc w:val="left"/>
            </w:pPr>
            <w:hyperlink r:id="rId25">
              <w:r>
                <w:rPr>
                  <w:rStyle w:val="Hyperlink"/>
                </w:rPr>
                <w:t xml:space="preserve">globinizer</w:t>
              </w:r>
            </w:hyperlink>
          </w:p>
        </w:tc>
        <w:tc>
          <w:tcPr/>
          <w:p>
            <w:pPr>
              <w:pStyle w:val="Compact"/>
              <w:jc w:val="left"/>
            </w:pPr>
            <w:r>
              <w:t xml:space="preserve">0.4.0</w:t>
            </w:r>
          </w:p>
        </w:tc>
      </w:tr>
      <w:tr>
        <w:tc>
          <w:tcPr/>
          <w:p>
            <w:pPr>
              <w:pStyle w:val="Compact"/>
              <w:jc w:val="left"/>
            </w:pPr>
            <w:hyperlink r:id="rId26">
              <w:r>
                <w:rPr>
                  <w:rStyle w:val="Hyperlink"/>
                </w:rPr>
                <w:t xml:space="preserve">mlr</w:t>
              </w:r>
            </w:hyperlink>
          </w:p>
        </w:tc>
        <w:tc>
          <w:tcPr/>
          <w:p>
            <w:pPr>
              <w:pStyle w:val="Compact"/>
              <w:jc w:val="left"/>
            </w:pPr>
            <w:r>
              <w:t xml:space="preserve">6.0.0</w:t>
            </w:r>
          </w:p>
        </w:tc>
      </w:tr>
      <w:tr>
        <w:tc>
          <w:tcPr/>
          <w:p>
            <w:pPr>
              <w:pStyle w:val="Compact"/>
              <w:jc w:val="left"/>
            </w:pPr>
            <w:hyperlink r:id="rId27">
              <w:r>
                <w:rPr>
                  <w:rStyle w:val="Hyperlink"/>
                </w:rPr>
                <w:t xml:space="preserve">jq</w:t>
              </w:r>
            </w:hyperlink>
          </w:p>
        </w:tc>
        <w:tc>
          <w:tcPr/>
          <w:p>
            <w:pPr>
              <w:pStyle w:val="Compact"/>
              <w:jc w:val="left"/>
            </w:pPr>
            <w:r>
              <w:t xml:space="preserve">1.6</w:t>
            </w:r>
          </w:p>
        </w:tc>
      </w:tr>
      <w:tr>
        <w:tc>
          <w:tcPr/>
          <w:p>
            <w:pPr>
              <w:pStyle w:val="Compact"/>
              <w:jc w:val="left"/>
            </w:pPr>
            <w:hyperlink r:id="rId28">
              <w:r>
                <w:rPr>
                  <w:rStyle w:val="Hyperlink"/>
                </w:rPr>
                <w:t xml:space="preserve">yq</w:t>
              </w:r>
            </w:hyperlink>
          </w:p>
        </w:tc>
        <w:tc>
          <w:tcPr/>
          <w:p>
            <w:pPr>
              <w:pStyle w:val="Compact"/>
              <w:jc w:val="left"/>
            </w:pPr>
            <w:r>
              <w:t xml:space="preserve">4.25.3</w:t>
            </w:r>
          </w:p>
        </w:tc>
      </w:tr>
      <w:tr>
        <w:tc>
          <w:tcPr/>
          <w:p>
            <w:pPr>
              <w:pStyle w:val="Compact"/>
              <w:jc w:val="left"/>
            </w:pPr>
            <w:hyperlink r:id="rId29">
              <w:r>
                <w:rPr>
                  <w:rStyle w:val="Hyperlink"/>
                </w:rPr>
                <w:t xml:space="preserve">pandoc</w:t>
              </w:r>
            </w:hyperlink>
          </w:p>
        </w:tc>
        <w:tc>
          <w:tcPr/>
          <w:p>
            <w:pPr>
              <w:pStyle w:val="Compact"/>
              <w:jc w:val="left"/>
            </w:pPr>
            <w:r>
              <w:t xml:space="preserve">3.1.6.1</w:t>
            </w:r>
          </w:p>
        </w:tc>
      </w:tr>
      <w:tr>
        <w:tc>
          <w:tcPr/>
          <w:p>
            <w:pPr>
              <w:pStyle w:val="Compact"/>
              <w:jc w:val="left"/>
            </w:pPr>
            <w:hyperlink r:id="rId30">
              <w:r>
                <w:rPr>
                  <w:rStyle w:val="Hyperlink"/>
                </w:rPr>
                <w:t xml:space="preserve">duckdb</w:t>
              </w:r>
            </w:hyperlink>
          </w:p>
        </w:tc>
        <w:tc>
          <w:tcPr/>
          <w:p>
            <w:pPr>
              <w:pStyle w:val="Compact"/>
              <w:jc w:val="left"/>
            </w:pPr>
            <w:r>
              <w:t xml:space="preserve">1.3.1</w:t>
            </w:r>
          </w:p>
        </w:tc>
      </w:tr>
      <w:tr>
        <w:tc>
          <w:tcPr/>
          <w:p>
            <w:pPr>
              <w:pStyle w:val="Compact"/>
              <w:jc w:val="left"/>
            </w:pPr>
            <w:hyperlink r:id="rId31">
              <w:r>
                <w:rPr>
                  <w:rStyle w:val="Hyperlink"/>
                </w:rPr>
                <w:t xml:space="preserve">mapserver</w:t>
              </w:r>
            </w:hyperlink>
          </w:p>
        </w:tc>
        <w:tc>
          <w:tcPr/>
          <w:p>
            <w:pPr>
              <w:pStyle w:val="Compact"/>
              <w:jc w:val="left"/>
            </w:pPr>
            <w:r>
              <w:t xml:space="preserve">7.6.4</w:t>
            </w:r>
          </w:p>
        </w:tc>
      </w:tr>
    </w:tbl>
    <w:p>
      <w:pPr>
        <w:pStyle w:val="BodyText"/>
      </w:pPr>
      <w:r>
        <w:t xml:space="preserve">The review process can be described in the form of the script below</w:t>
      </w:r>
      <w:r>
        <w:t xml:space="preserve"> </w:t>
      </w:r>
      <w:r>
        <w:rPr>
          <w:rStyle w:val="FootnoteReference"/>
        </w:rPr>
        <w:footnoteReference w:id="32"/>
      </w:r>
      <w:r>
        <w:t xml:space="preserve">.</w:t>
      </w:r>
    </w:p>
    <w:p>
      <w:pPr>
        <w:pStyle w:val="SourceCode"/>
      </w:pPr>
      <w:r>
        <w:rPr>
          <w:rStyle w:val="VerbatimChar"/>
        </w:rPr>
        <w:t xml:space="preserve"># get versioned copy of the dataset (size approx.  529KiB) under review </w:t>
      </w:r>
      <w:r>
        <w:br/>
      </w:r>
      <w:r>
        <w:rPr>
          <w:rStyle w:val="VerbatimChar"/>
        </w:rPr>
        <w:t xml:space="preserve">elton pull globalbioticinteractions/life4pollinators</w:t>
      </w:r>
      <w:r>
        <w:br/>
      </w:r>
      <w:r>
        <w:br/>
      </w:r>
      <w:r>
        <w:rPr>
          <w:rStyle w:val="VerbatimChar"/>
        </w:rPr>
        <w:t xml:space="preserve"># generate review notes</w:t>
      </w:r>
      <w:r>
        <w:br/>
      </w:r>
      <w:r>
        <w:rPr>
          <w:rStyle w:val="VerbatimChar"/>
        </w:rPr>
        <w:t xml:space="preserve">elton review globalbioticinteractions/life4pollinators \</w:t>
      </w:r>
      <w:r>
        <w:br/>
      </w:r>
      <w:r>
        <w:rPr>
          <w:rStyle w:val="VerbatimChar"/>
        </w:rPr>
        <w:t xml:space="preserve"> &gt; review.tsv</w:t>
      </w:r>
      <w:r>
        <w:br/>
      </w:r>
      <w:r>
        <w:br/>
      </w:r>
      <w:r>
        <w:rPr>
          <w:rStyle w:val="VerbatimChar"/>
        </w:rPr>
        <w:t xml:space="preserve"># export indexed interaction records</w:t>
      </w:r>
      <w:r>
        <w:br/>
      </w:r>
      <w:r>
        <w:rPr>
          <w:rStyle w:val="VerbatimChar"/>
        </w:rPr>
        <w:t xml:space="preserve">elton interactions globalbioticinteractions/life4pollinators \</w:t>
      </w:r>
      <w:r>
        <w:br/>
      </w:r>
      <w:r>
        <w:rPr>
          <w:rStyle w:val="VerbatimChar"/>
        </w:rPr>
        <w:t xml:space="preserve"> &gt; interactions.tsv</w:t>
      </w:r>
      <w:r>
        <w:br/>
      </w:r>
      <w:r>
        <w:br/>
      </w:r>
      <w:r>
        <w:rPr>
          <w:rStyle w:val="VerbatimChar"/>
        </w:rPr>
        <w:t xml:space="preserve"># export names and align them with the Catalogue of Life using Nomer </w:t>
      </w:r>
      <w:r>
        <w:br/>
      </w:r>
      <w:r>
        <w:rPr>
          <w:rStyle w:val="VerbatimChar"/>
        </w:rPr>
        <w:t xml:space="preserve">elton names globalbioticinteractions/life4pollinators \</w:t>
      </w:r>
      <w:r>
        <w:br/>
      </w:r>
      <w:r>
        <w:rPr>
          <w:rStyle w:val="VerbatimChar"/>
        </w:rPr>
        <w:t xml:space="preserve"> | nomer append col \</w:t>
      </w:r>
      <w:r>
        <w:br/>
      </w:r>
      <w:r>
        <w:rPr>
          <w:rStyle w:val="VerbatimChar"/>
        </w:rPr>
        <w:t xml:space="preserve"> &gt; name-alignment.tsv</w:t>
      </w:r>
    </w:p>
    <w:p>
      <w:pPr>
        <w:pStyle w:val="FirstParagraph"/>
      </w:pPr>
      <w:r>
        <w:t xml:space="preserve">or visually, in a process diagram.</w:t>
      </w:r>
    </w:p>
    <w:p>
      <w:pPr>
        <w:pStyle w:val="CaptionedFigure"/>
      </w:pPr>
      <w:r>
        <w:drawing>
          <wp:inline>
            <wp:extent cx="5334000" cy="926263"/>
            <wp:effectExtent b="0" l="0" r="0" t="0"/>
            <wp:docPr descr="Review Process Overview" title="" id="34" name="Picture"/>
            <a:graphic>
              <a:graphicData uri="http://schemas.openxmlformats.org/drawingml/2006/picture">
                <pic:pic>
                  <pic:nvPicPr>
                    <pic:cNvPr descr="process.svg" id="35" name="Picture"/>
                    <pic:cNvPicPr>
                      <a:picLocks noChangeArrowheads="1"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bwMode="auto">
                    <a:xfrm>
                      <a:off x="0" y="0"/>
                      <a:ext cx="5334000" cy="926263"/>
                    </a:xfrm>
                    <a:prstGeom prst="rect">
                      <a:avLst/>
                    </a:prstGeom>
                    <a:noFill/>
                    <a:ln w="9525">
                      <a:noFill/>
                      <a:headEnd/>
                      <a:tailEnd/>
                    </a:ln>
                  </pic:spPr>
                </pic:pic>
              </a:graphicData>
            </a:graphic>
          </wp:inline>
        </w:drawing>
      </w:r>
    </w:p>
    <w:p>
      <w:pPr>
        <w:pStyle w:val="ImageCaption"/>
      </w:pPr>
      <w:r>
        <w:t xml:space="preserve">Review Process Overview</w:t>
      </w:r>
    </w:p>
    <w:p>
      <w:pPr>
        <w:pStyle w:val="BodyText"/>
      </w:pPr>
      <w:r>
        <w:t xml:space="preserve">You can find a copy of the full review script at</w:t>
      </w:r>
      <w:r>
        <w:t xml:space="preserve"> </w:t>
      </w:r>
      <w:hyperlink r:id="rId37">
        <w:r>
          <w:rPr>
            <w:rStyle w:val="Hyperlink"/>
          </w:rPr>
          <w:t xml:space="preserve">check-data.sh</w:t>
        </w:r>
      </w:hyperlink>
      <w:r>
        <w:t xml:space="preserve">. See also</w:t>
      </w:r>
      <w:r>
        <w:t xml:space="preserve"> </w:t>
      </w:r>
      <w:hyperlink r:id="rId38">
        <w:r>
          <w:rPr>
            <w:rStyle w:val="Hyperlink"/>
          </w:rPr>
          <w:t xml:space="preserve">GitHub</w:t>
        </w:r>
      </w:hyperlink>
      <w:r>
        <w:t xml:space="preserve"> </w:t>
      </w:r>
      <w:r>
        <w:t xml:space="preserve">and</w:t>
      </w:r>
      <w:r>
        <w:t xml:space="preserve"> </w:t>
      </w:r>
      <w:hyperlink r:id="rId39">
        <w:r>
          <w:rPr>
            <w:rStyle w:val="Hyperlink"/>
          </w:rPr>
          <w:t xml:space="preserve">Codeberg</w:t>
        </w:r>
      </w:hyperlink>
      <w:r>
        <w:t xml:space="preserve">.</w:t>
      </w:r>
    </w:p>
    <w:bookmarkEnd w:id="40"/>
    <w:bookmarkStart w:id="128" w:name="results"/>
    <w:p>
      <w:pPr>
        <w:pStyle w:val="Heading1"/>
      </w:pPr>
      <w:r>
        <w:t xml:space="preserve">Results</w:t>
      </w:r>
    </w:p>
    <w:p>
      <w:pPr>
        <w:pStyle w:val="FirstParagraph"/>
      </w:pPr>
      <w:r>
        <w:t xml:space="preserve">In the following sections, the results of the review are summarized</w:t>
      </w:r>
      <w:r>
        <w:t xml:space="preserve"> </w:t>
      </w:r>
      <w:r>
        <w:rPr>
          <w:rStyle w:val="FootnoteReference"/>
        </w:rPr>
        <w:footnoteReference w:id="41"/>
      </w:r>
      <w:r>
        <w:t xml:space="preserve">. Then, links to the detailed review reports are provided.</w:t>
      </w:r>
    </w:p>
    <w:bookmarkStart w:id="42" w:name="files"/>
    <w:p>
      <w:pPr>
        <w:pStyle w:val="Heading2"/>
      </w:pPr>
      <w:r>
        <w:t xml:space="preserve">Files</w:t>
      </w:r>
    </w:p>
    <w:p>
      <w:pPr>
        <w:pStyle w:val="FirstParagraph"/>
      </w:pPr>
      <w:r>
        <w:t xml:space="preserve">An extensive list of files produced as part of the review process can be found in</w:t>
      </w:r>
      <w:r>
        <w:t xml:space="preserve"> </w:t>
      </w:r>
      <w:hyperlink w:anchor="appendix-a.-review-files">
        <w:r>
          <w:rPr>
            <w:rStyle w:val="Hyperlink"/>
          </w:rPr>
          <w:t xml:space="preserve">Appendix A. Review Files</w:t>
        </w:r>
      </w:hyperlink>
      <w:r>
        <w:t xml:space="preserve">.</w:t>
      </w:r>
    </w:p>
    <w:bookmarkEnd w:id="42"/>
    <w:bookmarkStart w:id="44" w:name="archived-dataset"/>
    <w:p>
      <w:pPr>
        <w:pStyle w:val="Heading2"/>
      </w:pPr>
      <w:r>
        <w:t xml:space="preserve">Archived Dataset</w:t>
      </w:r>
    </w:p>
    <w:p>
      <w:pPr>
        <w:pStyle w:val="FirstParagraph"/>
      </w:pPr>
      <w:r>
        <w:t xml:space="preserve">Note that</w:t>
      </w:r>
      <w:r>
        <w:t xml:space="preserve"> </w:t>
      </w:r>
      <w:hyperlink r:id="rId43">
        <w:r>
          <w:rPr>
            <w:rStyle w:val="Hyperlink"/>
            <w:iCs/>
            <w:i/>
          </w:rPr>
          <w:t xml:space="preserve">data.zip</w:t>
        </w:r>
      </w:hyperlink>
      <w:r>
        <w:t xml:space="preserve"> </w:t>
      </w:r>
      <w:r>
        <w:t xml:space="preserve">file in this archive contains the complete, unmodified archived dataset under review.</w:t>
      </w:r>
    </w:p>
    <w:bookmarkEnd w:id="44"/>
    <w:bookmarkStart w:id="66" w:name="biotic-interactions"/>
    <w:p>
      <w:pPr>
        <w:pStyle w:val="Heading2"/>
      </w:pPr>
      <w:r>
        <w:t xml:space="preserve">Biotic Interactions</w:t>
      </w:r>
    </w:p>
    <w:p>
      <w:pPr>
        <w:pStyle w:val="CaptionedFigure"/>
      </w:pPr>
      <w:r>
        <w:drawing>
          <wp:inline>
            <wp:extent cx="5334000" cy="1303533"/>
            <wp:effectExtent b="0" l="0" r="0" t="0"/>
            <wp:docPr descr="Biotic Interaction Data Model" title="" id="46" name="Picture"/>
            <a:graphic>
              <a:graphicData uri="http://schemas.openxmlformats.org/drawingml/2006/picture">
                <pic:pic>
                  <pic:nvPicPr>
                    <pic:cNvPr descr="interaction.svg" id="47" name="Picture"/>
                    <pic:cNvPicPr>
                      <a:picLocks noChangeArrowheads="1"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bwMode="auto">
                    <a:xfrm>
                      <a:off x="0" y="0"/>
                      <a:ext cx="5334000" cy="1303533"/>
                    </a:xfrm>
                    <a:prstGeom prst="rect">
                      <a:avLst/>
                    </a:prstGeom>
                    <a:noFill/>
                    <a:ln w="9525">
                      <a:noFill/>
                      <a:headEnd/>
                      <a:tailEnd/>
                    </a:ln>
                  </pic:spPr>
                </pic:pic>
              </a:graphicData>
            </a:graphic>
          </wp:inline>
        </w:drawing>
      </w:r>
    </w:p>
    <w:p>
      <w:pPr>
        <w:pStyle w:val="ImageCaption"/>
      </w:pPr>
      <w:r>
        <w:t xml:space="preserve">Biotic Interaction Data Model</w:t>
      </w:r>
    </w:p>
    <w:p>
      <w:pPr>
        <w:pStyle w:val="BodyText"/>
      </w:pPr>
      <w:r>
        <w:t xml:space="preserve">In this review, biotic interactions (or biotic associations) are modeled as a primary (aka subject, source) organism interacting with an associate (aka object, target) organism. The dataset under review classified the primary/associate organisms with specific taxa. The primary and associate organisms The kind of interaction is documented as an interaction type.</w:t>
      </w:r>
    </w:p>
    <w:p>
      <w:pPr>
        <w:pStyle w:val="BodyText"/>
      </w:pPr>
      <w:r>
        <w:t xml:space="preserve">The dataset under review, named globalbioticinteractions/life4pollinators, has fingerprint hash://md5/426b82882cd3d460f3e7b4e18ee9e379, is 529KiB in size and contains 2,203 interactions with 1 unique type of association (e.g., visitsFlowersOf) between 446 primary taxa (e.g., Apis mellifera) and 487 associated taxa (e.g., Asteraceae).</w:t>
      </w:r>
    </w:p>
    <w:p>
      <w:pPr>
        <w:pStyle w:val="BodyText"/>
      </w:pPr>
      <w:r>
        <w:t xml:space="preserve">An exhaustive list of indexed interaction claims can be found in gzipped</w:t>
      </w:r>
      <w:r>
        <w:t xml:space="preserve"> </w:t>
      </w:r>
      <w:hyperlink r:id="rId49">
        <w:r>
          <w:rPr>
            <w:rStyle w:val="Hyperlink"/>
          </w:rPr>
          <w:t xml:space="preserve">csv</w:t>
        </w:r>
      </w:hyperlink>
      <w:r>
        <w:t xml:space="preserve">,</w:t>
      </w:r>
      <w:r>
        <w:t xml:space="preserve"> </w:t>
      </w:r>
      <w:hyperlink r:id="rId50">
        <w:r>
          <w:rPr>
            <w:rStyle w:val="Hyperlink"/>
          </w:rPr>
          <w:t xml:space="preserve">tsv</w:t>
        </w:r>
      </w:hyperlink>
      <w:r>
        <w:t xml:space="preserve">,</w:t>
      </w:r>
      <w:r>
        <w:t xml:space="preserve"> </w:t>
      </w:r>
      <w:hyperlink r:id="rId51">
        <w:r>
          <w:rPr>
            <w:rStyle w:val="Hyperlink"/>
          </w:rPr>
          <w:t xml:space="preserve">geopackage</w:t>
        </w:r>
      </w:hyperlink>
      <w:r>
        <w:t xml:space="preserve"> </w:t>
      </w:r>
      <w:r>
        <w:t xml:space="preserve">and</w:t>
      </w:r>
      <w:r>
        <w:t xml:space="preserve"> </w:t>
      </w:r>
      <w:hyperlink r:id="rId52">
        <w:r>
          <w:rPr>
            <w:rStyle w:val="Hyperlink"/>
          </w:rPr>
          <w:t xml:space="preserve">parquet</w:t>
        </w:r>
      </w:hyperlink>
      <w:r>
        <w:t xml:space="preserve"> </w:t>
      </w:r>
      <w:r>
        <w:t xml:space="preserve">archives. To facilitate discovery, a preview of claims available in the gzipped html page at</w:t>
      </w:r>
      <w:r>
        <w:t xml:space="preserve"> </w:t>
      </w:r>
      <w:hyperlink r:id="rId53">
        <w:r>
          <w:rPr>
            <w:rStyle w:val="Hyperlink"/>
          </w:rPr>
          <w:t xml:space="preserve">indexed-interactions.html.gz</w:t>
        </w:r>
      </w:hyperlink>
      <w:r>
        <w:t xml:space="preserve"> </w:t>
      </w:r>
      <w:r>
        <w:t xml:space="preserve">are shown below.</w:t>
      </w:r>
    </w:p>
    <w:p>
      <w:pPr>
        <w:pStyle w:val="BodyText"/>
      </w:pPr>
      <w:r>
        <w:t xml:space="preserve">The exhaustive list was used to create the following data summaries below.</w:t>
      </w:r>
    </w:p>
    <w:p>
      <w:pPr>
        <w:pStyle w:val="TableCaption"/>
      </w:pPr>
      <w:r>
        <w:t xml:space="preserve">Sample of Indexed Interaction Claims</w:t>
      </w:r>
    </w:p>
    <w:tbl>
      <w:tblPr>
        <w:tblStyle w:val="Table"/>
        <w:tblW w:type="pct" w:w="5000"/>
        <w:tblLook w:firstRow="1" w:lastRow="0" w:firstColumn="0" w:lastColumn="0" w:noHBand="0" w:noVBand="0" w:val="0020"/>
        <w:jc w:val="start"/>
        <w:tblLayout w:type="fixed"/>
        <w:tblCaption w:val="Sample of Indexed Interaction Claims"/>
      </w:tblPr>
      <w:tblGrid>
        <w:gridCol w:w="1980"/>
        <w:gridCol w:w="1980"/>
        <w:gridCol w:w="1980"/>
        <w:gridCol w:w="1980"/>
      </w:tblGrid>
      <w:tr>
        <w:trPr>
          <w:tblHeader w:val="true"/>
        </w:trPr>
        <w:tc>
          <w:tcPr/>
          <w:p>
            <w:pPr>
              <w:pStyle w:val="Compact"/>
              <w:jc w:val="left"/>
            </w:pPr>
            <w:r>
              <w:t xml:space="preserve">sourceTaxonName</w:t>
            </w:r>
          </w:p>
        </w:tc>
        <w:tc>
          <w:tcPr/>
          <w:p>
            <w:pPr>
              <w:pStyle w:val="Compact"/>
              <w:jc w:val="left"/>
            </w:pPr>
            <w:r>
              <w:t xml:space="preserve">interactionTypeName</w:t>
            </w:r>
          </w:p>
        </w:tc>
        <w:tc>
          <w:tcPr/>
          <w:p>
            <w:pPr>
              <w:pStyle w:val="Compact"/>
              <w:jc w:val="left"/>
            </w:pPr>
            <w:r>
              <w:t xml:space="preserve">targetTaxonName</w:t>
            </w:r>
          </w:p>
        </w:tc>
        <w:tc>
          <w:tcPr/>
          <w:p>
            <w:pPr>
              <w:pStyle w:val="Compact"/>
              <w:jc w:val="left"/>
            </w:pPr>
            <w:r>
              <w:t xml:space="preserve">referenceCitation</w:t>
            </w:r>
          </w:p>
        </w:tc>
      </w:tr>
      <w:tr>
        <w:tc>
          <w:tcPr/>
          <w:p>
            <w:pPr>
              <w:pStyle w:val="Compact"/>
              <w:jc w:val="left"/>
            </w:pPr>
            <w:r>
              <w:t xml:space="preserve">Iphiclides podalirius</w:t>
            </w:r>
          </w:p>
        </w:tc>
        <w:tc>
          <w:tcPr/>
          <w:p>
            <w:pPr>
              <w:pStyle w:val="Compact"/>
              <w:jc w:val="left"/>
            </w:pPr>
            <w:r>
              <w:t xml:space="preserve">visitsFlowersOf</w:t>
            </w:r>
          </w:p>
        </w:tc>
        <w:tc>
          <w:tcPr/>
          <w:p>
            <w:pPr>
              <w:pStyle w:val="Compact"/>
              <w:jc w:val="left"/>
            </w:pPr>
            <w:r>
              <w:t xml:space="preserve">Raphanus sp.</w:t>
            </w:r>
          </w:p>
        </w:tc>
        <w:tc>
          <w:tcPr/>
          <w:p>
            <w:pPr>
              <w:pStyle w:val="Compact"/>
              <w:jc w:val="left"/>
            </w:pPr>
            <w:r>
              <w:t xml:space="preserve">(</w:t>
            </w:r>
            <w:r>
              <w:rPr>
                <w:bCs/>
                <w:b/>
              </w:rPr>
              <w:t xml:space="preserve">article?</w:t>
            </w:r>
            <w:r>
              <w:t xml:space="preserve">)</w:t>
            </w:r>
            <w:r>
              <w:t xml:space="preserve">{Barberis_Bitonto_Costantino_Bianco_Birtele_Bonifacino_Cangelmi_Capò_Chroni_d’Agostino_et al._2025, title={Insect-flower interactions in the Mediterranean area: a Citizen Science dataset collated within the LIFE 4 Pollinators project}, volume={39}, url={https://www.pollinationecology.org/index.php/jpe/article/view/872}, DOI={10.26786/1920-7603(2025)872}, abstractNote={&amp;lt;p&amp;gt;Pollinators play a vital role in most terrestrial ecosystems, supporting wild plant communities and enhancing agricultural yields. However, despite their ecological and economic importance, they have been experiencing an alarming decline over the past decades. The Mediterranean region, known for harboring highly diverse communities of plants and pollinators, is particularly vulnerable due to intense anthropogenic pressures. Furthermore, the ecological roles of many floral visitors remain poorly understood, hindering conservation efforts. In response, in recent years, growing attention has been directed toward the contribution that citizens can give in support of pollinator research. An increasing number of projects have adopted a Citizen Science approach to enable large-scale data collection. The LIFE 4 Pollinators project (LIFE18/GIE/IT/000755)</w:t>
            </w:r>
            <w:r>
              <w:t xml:space="preserve"> </w:t>
            </w:r>
            <w:r>
              <w:t xml:space="preserve">“</w:t>
            </w:r>
            <w:r>
              <w:t xml:space="preserve">Involving people to protect wild bees and other pollinators in the Mediterranean</w:t>
            </w:r>
            <w:r>
              <w:t xml:space="preserve">”</w:t>
            </w:r>
            <w:r>
              <w:t xml:space="preserve"> </w:t>
            </w:r>
            <w:r>
              <w:t xml:space="preserve">aims to promote the conservation of pollinating insects and entomophilous plants across the Mediterranean region by fostering progressive changes in human practices that threaten wild pollinators. In addition to the implementation of several actions to raise awareness, the project launched a web platform to collect photographic records of flower–insect interaction from the public. The platform is expected to remain active for at least ten years, during which we encourage continuing record submissions by interested bodies. With this data paper we are making the current dataset freely accessible to anyone, committing to periodic online updates.&amp;lt;/p&amp;gt;}, journal={Journal of Pollination Ecology}, author={Barberis, Marta and Bitonto, Fortunato Fulvio and Costantino, Roberto and Bianco, Lorenzo and Birtele, Daniele and Bonifacino, Marco and Cangelmi, Giacomo and Capò, Miquel and Chroni, Athanasia and d’Agostino, Marco and et al.}, year={2025}, month={Nov.}, pages={306–315} }. Accessed at</w:t>
            </w:r>
            <w:r>
              <w:t xml:space="preserve"> </w:t>
            </w:r>
            <w:hyperlink r:id="rId54">
              <w:r>
                <w:rPr>
                  <w:rStyle w:val="Hyperlink"/>
                </w:rPr>
                <w:t xml:space="preserve">https://github.com/globalbioticinteractions/life4pollinators/archive/74ddb96b7a611646153cb74d7f3fc58e2290dc52.zip</w:t>
              </w:r>
            </w:hyperlink>
            <w:r>
              <w:t xml:space="preserve"> </w:t>
            </w:r>
            <w:r>
              <w:t xml:space="preserve">on 03 Jun 2026.</w:t>
            </w:r>
          </w:p>
        </w:tc>
      </w:tr>
      <w:tr>
        <w:tc>
          <w:tcPr/>
          <w:p>
            <w:pPr>
              <w:pStyle w:val="Compact"/>
              <w:jc w:val="left"/>
            </w:pPr>
            <w:r>
              <w:t xml:space="preserve">Eristalis tenax</w:t>
            </w:r>
          </w:p>
        </w:tc>
        <w:tc>
          <w:tcPr/>
          <w:p>
            <w:pPr>
              <w:pStyle w:val="Compact"/>
              <w:jc w:val="left"/>
            </w:pPr>
            <w:r>
              <w:t xml:space="preserve">visitsFlowersOf</w:t>
            </w:r>
          </w:p>
        </w:tc>
        <w:tc>
          <w:tcPr/>
          <w:p>
            <w:pPr>
              <w:pStyle w:val="Compact"/>
              <w:jc w:val="left"/>
            </w:pPr>
            <w:r>
              <w:t xml:space="preserve">Raphanus sp.</w:t>
            </w:r>
          </w:p>
        </w:tc>
        <w:tc>
          <w:tcPr/>
          <w:p>
            <w:pPr>
              <w:pStyle w:val="Compact"/>
              <w:jc w:val="left"/>
            </w:pPr>
            <w:r>
              <w:t xml:space="preserve">(</w:t>
            </w:r>
            <w:r>
              <w:rPr>
                <w:bCs/>
                <w:b/>
              </w:rPr>
              <w:t xml:space="preserve">article?</w:t>
            </w:r>
            <w:r>
              <w:t xml:space="preserve">)</w:t>
            </w:r>
            <w:r>
              <w:t xml:space="preserve">{Barberis_Bitonto_Costantino_Bianco_Birtele_Bonifacino_Cangelmi_Capò_Chroni_d’Agostino_et al._2025, title={Insect-flower interactions in the Mediterranean area: a Citizen Science dataset collated within the LIFE 4 Pollinators project}, volume={39}, url={https://www.pollinationecology.org/index.php/jpe/article/view/872}, DOI={10.26786/1920-7603(2025)872}, abstractNote={&amp;lt;p&amp;gt;Pollinators play a vital role in most terrestrial ecosystems, supporting wild plant communities and enhancing agricultural yields. However, despite their ecological and economic importance, they have been experiencing an alarming decline over the past decades. The Mediterranean region, known for harboring highly diverse communities of plants and pollinators, is particularly vulnerable due to intense anthropogenic pressures. Furthermore, the ecological roles of many floral visitors remain poorly understood, hindering conservation efforts. In response, in recent years, growing attention has been directed toward the contribution that citizens can give in support of pollinator research. An increasing number of projects have adopted a Citizen Science approach to enable large-scale data collection. The LIFE 4 Pollinators project (LIFE18/GIE/IT/000755)</w:t>
            </w:r>
            <w:r>
              <w:t xml:space="preserve"> </w:t>
            </w:r>
            <w:r>
              <w:t xml:space="preserve">“</w:t>
            </w:r>
            <w:r>
              <w:t xml:space="preserve">Involving people to protect wild bees and other pollinators in the Mediterranean</w:t>
            </w:r>
            <w:r>
              <w:t xml:space="preserve">”</w:t>
            </w:r>
            <w:r>
              <w:t xml:space="preserve"> </w:t>
            </w:r>
            <w:r>
              <w:t xml:space="preserve">aims to promote the conservation of pollinating insects and entomophilous plants across the Mediterranean region by fostering progressive changes in human practices that threaten wild pollinators. In addition to the implementation of several actions to raise awareness, the project launched a web platform to collect photographic records of flower–insect interaction from the public. The platform is expected to remain active for at least ten years, during which we encourage continuing record submissions by interested bodies. With this data paper we are making the current dataset freely accessible to anyone, committing to periodic online updates.&amp;lt;/p&amp;gt;}, journal={Journal of Pollination Ecology}, author={Barberis, Marta and Bitonto, Fortunato Fulvio and Costantino, Roberto and Bianco, Lorenzo and Birtele, Daniele and Bonifacino, Marco and Cangelmi, Giacomo and Capò, Miquel and Chroni, Athanasia and d’Agostino, Marco and et al.}, year={2025}, month={Nov.}, pages={306–315} }. Accessed at</w:t>
            </w:r>
            <w:r>
              <w:t xml:space="preserve"> </w:t>
            </w:r>
            <w:hyperlink r:id="rId54">
              <w:r>
                <w:rPr>
                  <w:rStyle w:val="Hyperlink"/>
                </w:rPr>
                <w:t xml:space="preserve">https://github.com/globalbioticinteractions/life4pollinators/archive/74ddb96b7a611646153cb74d7f3fc58e2290dc52.zip</w:t>
              </w:r>
            </w:hyperlink>
            <w:r>
              <w:t xml:space="preserve"> </w:t>
            </w:r>
            <w:r>
              <w:t xml:space="preserve">on 03 Jun 2026.</w:t>
            </w:r>
          </w:p>
        </w:tc>
      </w:tr>
      <w:tr>
        <w:tc>
          <w:tcPr/>
          <w:p>
            <w:pPr>
              <w:pStyle w:val="Compact"/>
              <w:jc w:val="left"/>
            </w:pPr>
            <w:r>
              <w:t xml:space="preserve">Apis mellifera</w:t>
            </w:r>
          </w:p>
        </w:tc>
        <w:tc>
          <w:tcPr/>
          <w:p>
            <w:pPr>
              <w:pStyle w:val="Compact"/>
              <w:jc w:val="left"/>
            </w:pPr>
            <w:r>
              <w:t xml:space="preserve">visitsFlowersOf</w:t>
            </w:r>
          </w:p>
        </w:tc>
        <w:tc>
          <w:tcPr/>
          <w:p>
            <w:pPr>
              <w:pStyle w:val="Compact"/>
              <w:jc w:val="left"/>
            </w:pPr>
            <w:r>
              <w:t xml:space="preserve">Salvia officinalis</w:t>
            </w:r>
          </w:p>
        </w:tc>
        <w:tc>
          <w:tcPr/>
          <w:p>
            <w:pPr>
              <w:pStyle w:val="Compact"/>
              <w:jc w:val="left"/>
            </w:pPr>
            <w:r>
              <w:t xml:space="preserve">(</w:t>
            </w:r>
            <w:r>
              <w:rPr>
                <w:bCs/>
                <w:b/>
              </w:rPr>
              <w:t xml:space="preserve">article?</w:t>
            </w:r>
            <w:r>
              <w:t xml:space="preserve">)</w:t>
            </w:r>
            <w:r>
              <w:t xml:space="preserve">{Barberis_Bitonto_Costantino_Bianco_Birtele_Bonifacino_Cangelmi_Capò_Chroni_d’Agostino_et al._2025, title={Insect-flower interactions in the Mediterranean area: a Citizen Science dataset collated within the LIFE 4 Pollinators project}, volume={39}, url={https://www.pollinationecology.org/index.php/jpe/article/view/872}, DOI={10.26786/1920-7603(2025)872}, abstractNote={&amp;lt;p&amp;gt;Pollinators play a vital role in most terrestrial ecosystems, supporting wild plant communities and enhancing agricultural yields. However, despite their ecological and economic importance, they have been experiencing an alarming decline over the past decades. The Mediterranean region, known for harboring highly diverse communities of plants and pollinators, is particularly vulnerable due to intense anthropogenic pressures. Furthermore, the ecological roles of many floral visitors remain poorly understood, hindering conservation efforts. In response, in recent years, growing attention has been directed toward the contribution that citizens can give in support of pollinator research. An increasing number of projects have adopted a Citizen Science approach to enable large-scale data collection. The LIFE 4 Pollinators project (LIFE18/GIE/IT/000755)</w:t>
            </w:r>
            <w:r>
              <w:t xml:space="preserve"> </w:t>
            </w:r>
            <w:r>
              <w:t xml:space="preserve">“</w:t>
            </w:r>
            <w:r>
              <w:t xml:space="preserve">Involving people to protect wild bees and other pollinators in the Mediterranean</w:t>
            </w:r>
            <w:r>
              <w:t xml:space="preserve">”</w:t>
            </w:r>
            <w:r>
              <w:t xml:space="preserve"> </w:t>
            </w:r>
            <w:r>
              <w:t xml:space="preserve">aims to promote the conservation of pollinating insects and entomophilous plants across the Mediterranean region by fostering progressive changes in human practices that threaten wild pollinators. In addition to the implementation of several actions to raise awareness, the project launched a web platform to collect photographic records of flower–insect interaction from the public. The platform is expected to remain active for at least ten years, during which we encourage continuing record submissions by interested bodies. With this data paper we are making the current dataset freely accessible to anyone, committing to periodic online updates.&amp;lt;/p&amp;gt;}, journal={Journal of Pollination Ecology}, author={Barberis, Marta and Bitonto, Fortunato Fulvio and Costantino, Roberto and Bianco, Lorenzo and Birtele, Daniele and Bonifacino, Marco and Cangelmi, Giacomo and Capò, Miquel and Chroni, Athanasia and d’Agostino, Marco and et al.}, year={2025}, month={Nov.}, pages={306–315} }. Accessed at</w:t>
            </w:r>
            <w:r>
              <w:t xml:space="preserve"> </w:t>
            </w:r>
            <w:hyperlink r:id="rId54">
              <w:r>
                <w:rPr>
                  <w:rStyle w:val="Hyperlink"/>
                </w:rPr>
                <w:t xml:space="preserve">https://github.com/globalbioticinteractions/life4pollinators/archive/74ddb96b7a611646153cb74d7f3fc58e2290dc52.zip</w:t>
              </w:r>
            </w:hyperlink>
            <w:r>
              <w:t xml:space="preserve"> </w:t>
            </w:r>
            <w:r>
              <w:t xml:space="preserve">on 03 Jun 2026.</w:t>
            </w:r>
          </w:p>
        </w:tc>
      </w:tr>
      <w:tr>
        <w:tc>
          <w:tcPr/>
          <w:p>
            <w:pPr>
              <w:pStyle w:val="Compact"/>
              <w:jc w:val="left"/>
            </w:pPr>
            <w:r>
              <w:t xml:space="preserve">Chrysotoxum sp.</w:t>
            </w:r>
          </w:p>
        </w:tc>
        <w:tc>
          <w:tcPr/>
          <w:p>
            <w:pPr>
              <w:pStyle w:val="Compact"/>
              <w:jc w:val="left"/>
            </w:pPr>
            <w:r>
              <w:t xml:space="preserve">visitsFlowersOf</w:t>
            </w:r>
          </w:p>
        </w:tc>
        <w:tc>
          <w:tcPr/>
          <w:p>
            <w:pPr>
              <w:pStyle w:val="Compact"/>
              <w:jc w:val="left"/>
            </w:pPr>
            <w:r>
              <w:t xml:space="preserve">Ranunculus sp.</w:t>
            </w:r>
          </w:p>
        </w:tc>
        <w:tc>
          <w:tcPr/>
          <w:p>
            <w:pPr>
              <w:pStyle w:val="Compact"/>
              <w:jc w:val="left"/>
            </w:pPr>
            <w:r>
              <w:t xml:space="preserve">(</w:t>
            </w:r>
            <w:r>
              <w:rPr>
                <w:bCs/>
                <w:b/>
              </w:rPr>
              <w:t xml:space="preserve">article?</w:t>
            </w:r>
            <w:r>
              <w:t xml:space="preserve">)</w:t>
            </w:r>
            <w:r>
              <w:t xml:space="preserve">{Barberis_Bitonto_Costantino_Bianco_Birtele_Bonifacino_Cangelmi_Capò_Chroni_d’Agostino_et al._2025, title={Insect-flower interactions in the Mediterranean area: a Citizen Science dataset collated within the LIFE 4 Pollinators project}, volume={39}, url={https://www.pollinationecology.org/index.php/jpe/article/view/872}, DOI={10.26786/1920-7603(2025)872}, abstractNote={&amp;lt;p&amp;gt;Pollinators play a vital role in most terrestrial ecosystems, supporting wild plant communities and enhancing agricultural yields. However, despite their ecological and economic importance, they have been experiencing an alarming decline over the past decades. The Mediterranean region, known for harboring highly diverse communities of plants and pollinators, is particularly vulnerable due to intense anthropogenic pressures. Furthermore, the ecological roles of many floral visitors remain poorly understood, hindering conservation efforts. In response, in recent years, growing attention has been directed toward the contribution that citizens can give in support of pollinator research. An increasing number of projects have adopted a Citizen Science approach to enable large-scale data collection. The LIFE 4 Pollinators project (LIFE18/GIE/IT/000755)</w:t>
            </w:r>
            <w:r>
              <w:t xml:space="preserve"> </w:t>
            </w:r>
            <w:r>
              <w:t xml:space="preserve">“</w:t>
            </w:r>
            <w:r>
              <w:t xml:space="preserve">Involving people to protect wild bees and other pollinators in the Mediterranean</w:t>
            </w:r>
            <w:r>
              <w:t xml:space="preserve">”</w:t>
            </w:r>
            <w:r>
              <w:t xml:space="preserve"> </w:t>
            </w:r>
            <w:r>
              <w:t xml:space="preserve">aims to promote the conservation of pollinating insects and entomophilous plants across the Mediterranean region by fostering progressive changes in human practices that threaten wild pollinators. In addition to the implementation of several actions to raise awareness, the project launched a web platform to collect photographic records of flower–insect interaction from the public. The platform is expected to remain active for at least ten years, during which we encourage continuing record submissions by interested bodies. With this data paper we are making the current dataset freely accessible to anyone, committing to periodic online updates.&amp;lt;/p&amp;gt;}, journal={Journal of Pollination Ecology}, author={Barberis, Marta and Bitonto, Fortunato Fulvio and Costantino, Roberto and Bianco, Lorenzo and Birtele, Daniele and Bonifacino, Marco and Cangelmi, Giacomo and Capò, Miquel and Chroni, Athanasia and d’Agostino, Marco and et al.}, year={2025}, month={Nov.}, pages={306–315} }. Accessed at</w:t>
            </w:r>
            <w:r>
              <w:t xml:space="preserve"> </w:t>
            </w:r>
            <w:hyperlink r:id="rId54">
              <w:r>
                <w:rPr>
                  <w:rStyle w:val="Hyperlink"/>
                </w:rPr>
                <w:t xml:space="preserve">https://github.com/globalbioticinteractions/life4pollinators/archive/74ddb96b7a611646153cb74d7f3fc58e2290dc52.zip</w:t>
              </w:r>
            </w:hyperlink>
            <w:r>
              <w:t xml:space="preserve"> </w:t>
            </w:r>
            <w:r>
              <w:t xml:space="preserve">on 03 Jun 2026.</w:t>
            </w:r>
          </w:p>
        </w:tc>
      </w:tr>
    </w:tbl>
    <w:p/>
    <w:p>
      <w:pPr>
        <w:pStyle w:val="TableCaption"/>
      </w:pPr>
      <w:r>
        <w:t xml:space="preserve">Most Frequently Mentioned Interaction Types (up to 20 most frequent)</w:t>
      </w:r>
    </w:p>
    <w:tbl>
      <w:tblPr>
        <w:tblStyle w:val="Table"/>
        <w:tblW w:type="auto" w:w="0"/>
        <w:tblLook w:firstRow="1" w:lastRow="0" w:firstColumn="0" w:lastColumn="0" w:noHBand="0" w:noVBand="0" w:val="0020"/>
        <w:jc w:val="start"/>
        <w:tblCaption w:val="Most Frequently Mentioned Interaction Types (up to 20 most frequent)"/>
      </w:tblPr>
      <w:tblGrid>
        <w:gridCol w:w="3960"/>
        <w:gridCol w:w="3960"/>
      </w:tblGrid>
      <w:tr>
        <w:trPr>
          <w:tblHeader w:val="true"/>
        </w:trPr>
        <w:tc>
          <w:tcPr/>
          <w:p>
            <w:pPr>
              <w:pStyle w:val="Compact"/>
              <w:jc w:val="left"/>
            </w:pPr>
            <w:r>
              <w:t xml:space="preserve">interactionTypeName</w:t>
            </w:r>
          </w:p>
        </w:tc>
        <w:tc>
          <w:tcPr/>
          <w:p>
            <w:pPr>
              <w:pStyle w:val="Compact"/>
              <w:jc w:val="left"/>
            </w:pPr>
            <w:r>
              <w:t xml:space="preserve">count</w:t>
            </w:r>
          </w:p>
        </w:tc>
      </w:tr>
      <w:tr>
        <w:tc>
          <w:tcPr/>
          <w:p>
            <w:pPr>
              <w:pStyle w:val="Compact"/>
              <w:jc w:val="left"/>
            </w:pPr>
            <w:r>
              <w:t xml:space="preserve">visitsFlowersOf</w:t>
            </w:r>
          </w:p>
        </w:tc>
        <w:tc>
          <w:tcPr/>
          <w:p>
            <w:pPr>
              <w:pStyle w:val="Compact"/>
              <w:jc w:val="left"/>
            </w:pPr>
            <w:r>
              <w:t xml:space="preserve">2203</w:t>
            </w:r>
          </w:p>
        </w:tc>
      </w:tr>
    </w:tbl>
    <w:p/>
    <w:p>
      <w:pPr>
        <w:pStyle w:val="TableCaption"/>
      </w:pPr>
      <w:r>
        <w:t xml:space="preserve">Most Frequently Mentioned Primary Taxa (up to 20 most frequent)</w:t>
      </w:r>
    </w:p>
    <w:tbl>
      <w:tblPr>
        <w:tblStyle w:val="Table"/>
        <w:tblW w:type="auto" w:w="0"/>
        <w:tblLook w:firstRow="1" w:lastRow="0" w:firstColumn="0" w:lastColumn="0" w:noHBand="0" w:noVBand="0" w:val="0020"/>
        <w:jc w:val="start"/>
        <w:tblCaption w:val="Most Frequently Mentioned Primary Taxa (up to 20 most frequent)"/>
      </w:tblPr>
      <w:tblGrid>
        <w:gridCol w:w="3960"/>
        <w:gridCol w:w="3960"/>
      </w:tblGrid>
      <w:tr>
        <w:trPr>
          <w:tblHeader w:val="true"/>
        </w:trPr>
        <w:tc>
          <w:tcPr/>
          <w:p>
            <w:pPr>
              <w:pStyle w:val="Compact"/>
              <w:jc w:val="left"/>
            </w:pPr>
            <w:r>
              <w:t xml:space="preserve">sourceTaxonName</w:t>
            </w:r>
          </w:p>
        </w:tc>
        <w:tc>
          <w:tcPr/>
          <w:p>
            <w:pPr>
              <w:pStyle w:val="Compact"/>
              <w:jc w:val="left"/>
            </w:pPr>
            <w:r>
              <w:t xml:space="preserve">count</w:t>
            </w:r>
          </w:p>
        </w:tc>
      </w:tr>
      <w:tr>
        <w:tc>
          <w:tcPr/>
          <w:p>
            <w:pPr>
              <w:pStyle w:val="Compact"/>
              <w:jc w:val="left"/>
            </w:pPr>
            <w:r>
              <w:t xml:space="preserve">Apis mellifera</w:t>
            </w:r>
          </w:p>
        </w:tc>
        <w:tc>
          <w:tcPr/>
          <w:p>
            <w:pPr>
              <w:pStyle w:val="Compact"/>
              <w:jc w:val="left"/>
            </w:pPr>
            <w:r>
              <w:t xml:space="preserve">190</w:t>
            </w:r>
          </w:p>
        </w:tc>
      </w:tr>
      <w:tr>
        <w:tc>
          <w:tcPr/>
          <w:p>
            <w:pPr>
              <w:pStyle w:val="Compact"/>
              <w:jc w:val="left"/>
            </w:pPr>
            <w:r>
              <w:t xml:space="preserve">Oedemera sp.</w:t>
            </w:r>
          </w:p>
        </w:tc>
        <w:tc>
          <w:tcPr/>
          <w:p>
            <w:pPr>
              <w:pStyle w:val="Compact"/>
              <w:jc w:val="left"/>
            </w:pPr>
            <w:r>
              <w:t xml:space="preserve">76</w:t>
            </w:r>
          </w:p>
        </w:tc>
      </w:tr>
      <w:tr>
        <w:tc>
          <w:tcPr/>
          <w:p>
            <w:pPr>
              <w:pStyle w:val="Compact"/>
              <w:jc w:val="left"/>
            </w:pPr>
            <w:r>
              <w:t xml:space="preserve">Oxythyrea funesta</w:t>
            </w:r>
          </w:p>
        </w:tc>
        <w:tc>
          <w:tcPr/>
          <w:p>
            <w:pPr>
              <w:pStyle w:val="Compact"/>
              <w:jc w:val="left"/>
            </w:pPr>
            <w:r>
              <w:t xml:space="preserve">64</w:t>
            </w:r>
          </w:p>
        </w:tc>
      </w:tr>
      <w:tr>
        <w:tc>
          <w:tcPr/>
          <w:p>
            <w:pPr>
              <w:pStyle w:val="Compact"/>
              <w:jc w:val="left"/>
            </w:pPr>
            <w:r>
              <w:t xml:space="preserve">Andrena sp.</w:t>
            </w:r>
          </w:p>
        </w:tc>
        <w:tc>
          <w:tcPr/>
          <w:p>
            <w:pPr>
              <w:pStyle w:val="Compact"/>
              <w:jc w:val="left"/>
            </w:pPr>
            <w:r>
              <w:t xml:space="preserve">61</w:t>
            </w:r>
          </w:p>
        </w:tc>
      </w:tr>
      <w:tr>
        <w:tc>
          <w:tcPr/>
          <w:p>
            <w:pPr>
              <w:pStyle w:val="Compact"/>
              <w:jc w:val="left"/>
            </w:pPr>
            <w:r>
              <w:t xml:space="preserve">Bombus sp.</w:t>
            </w:r>
          </w:p>
        </w:tc>
        <w:tc>
          <w:tcPr/>
          <w:p>
            <w:pPr>
              <w:pStyle w:val="Compact"/>
              <w:jc w:val="left"/>
            </w:pPr>
            <w:r>
              <w:t xml:space="preserve">56</w:t>
            </w:r>
          </w:p>
        </w:tc>
      </w:tr>
      <w:tr>
        <w:tc>
          <w:tcPr/>
          <w:p>
            <w:pPr>
              <w:pStyle w:val="Compact"/>
              <w:jc w:val="left"/>
            </w:pPr>
            <w:r>
              <w:t xml:space="preserve">Diptera</w:t>
            </w:r>
          </w:p>
        </w:tc>
        <w:tc>
          <w:tcPr/>
          <w:p>
            <w:pPr>
              <w:pStyle w:val="Compact"/>
              <w:jc w:val="left"/>
            </w:pPr>
            <w:r>
              <w:t xml:space="preserve">53</w:t>
            </w:r>
          </w:p>
        </w:tc>
      </w:tr>
      <w:tr>
        <w:tc>
          <w:tcPr/>
          <w:p>
            <w:pPr>
              <w:pStyle w:val="Compact"/>
              <w:jc w:val="left"/>
            </w:pPr>
            <w:r>
              <w:t xml:space="preserve">Bombus terrestris</w:t>
            </w:r>
          </w:p>
        </w:tc>
        <w:tc>
          <w:tcPr/>
          <w:p>
            <w:pPr>
              <w:pStyle w:val="Compact"/>
              <w:jc w:val="left"/>
            </w:pPr>
            <w:r>
              <w:t xml:space="preserve">45</w:t>
            </w:r>
          </w:p>
        </w:tc>
      </w:tr>
      <w:tr>
        <w:tc>
          <w:tcPr/>
          <w:p>
            <w:pPr>
              <w:pStyle w:val="Compact"/>
              <w:jc w:val="left"/>
            </w:pPr>
            <w:r>
              <w:t xml:space="preserve">Lasioglossum sp.</w:t>
            </w:r>
          </w:p>
        </w:tc>
        <w:tc>
          <w:tcPr/>
          <w:p>
            <w:pPr>
              <w:pStyle w:val="Compact"/>
              <w:jc w:val="left"/>
            </w:pPr>
            <w:r>
              <w:t xml:space="preserve">43</w:t>
            </w:r>
          </w:p>
        </w:tc>
      </w:tr>
      <w:tr>
        <w:tc>
          <w:tcPr/>
          <w:p>
            <w:pPr>
              <w:pStyle w:val="Compact"/>
              <w:jc w:val="left"/>
            </w:pPr>
            <w:r>
              <w:t xml:space="preserve">Mordellidae</w:t>
            </w:r>
          </w:p>
        </w:tc>
        <w:tc>
          <w:tcPr/>
          <w:p>
            <w:pPr>
              <w:pStyle w:val="Compact"/>
              <w:jc w:val="left"/>
            </w:pPr>
            <w:r>
              <w:t xml:space="preserve">42</w:t>
            </w:r>
          </w:p>
        </w:tc>
      </w:tr>
      <w:tr>
        <w:tc>
          <w:tcPr/>
          <w:p>
            <w:pPr>
              <w:pStyle w:val="Compact"/>
              <w:jc w:val="left"/>
            </w:pPr>
            <w:r>
              <w:t xml:space="preserve">Episyrphus balteatus</w:t>
            </w:r>
          </w:p>
        </w:tc>
        <w:tc>
          <w:tcPr/>
          <w:p>
            <w:pPr>
              <w:pStyle w:val="Compact"/>
              <w:jc w:val="left"/>
            </w:pPr>
            <w:r>
              <w:t xml:space="preserve">32</w:t>
            </w:r>
          </w:p>
        </w:tc>
      </w:tr>
      <w:tr>
        <w:tc>
          <w:tcPr/>
          <w:p>
            <w:pPr>
              <w:pStyle w:val="Compact"/>
              <w:jc w:val="left"/>
            </w:pPr>
            <w:r>
              <w:t xml:space="preserve">Pygopleurus foina</w:t>
            </w:r>
          </w:p>
        </w:tc>
        <w:tc>
          <w:tcPr/>
          <w:p>
            <w:pPr>
              <w:pStyle w:val="Compact"/>
              <w:jc w:val="left"/>
            </w:pPr>
            <w:r>
              <w:t xml:space="preserve">32</w:t>
            </w:r>
          </w:p>
        </w:tc>
      </w:tr>
      <w:tr>
        <w:tc>
          <w:tcPr/>
          <w:p>
            <w:pPr>
              <w:pStyle w:val="Compact"/>
              <w:jc w:val="left"/>
            </w:pPr>
            <w:r>
              <w:t xml:space="preserve">Eulasia pareyssei</w:t>
            </w:r>
          </w:p>
        </w:tc>
        <w:tc>
          <w:tcPr/>
          <w:p>
            <w:pPr>
              <w:pStyle w:val="Compact"/>
              <w:jc w:val="left"/>
            </w:pPr>
            <w:r>
              <w:t xml:space="preserve">31</w:t>
            </w:r>
          </w:p>
        </w:tc>
      </w:tr>
      <w:tr>
        <w:tc>
          <w:tcPr/>
          <w:p>
            <w:pPr>
              <w:pStyle w:val="Compact"/>
              <w:jc w:val="left"/>
            </w:pPr>
            <w:r>
              <w:t xml:space="preserve">Coleoptera</w:t>
            </w:r>
          </w:p>
        </w:tc>
        <w:tc>
          <w:tcPr/>
          <w:p>
            <w:pPr>
              <w:pStyle w:val="Compact"/>
              <w:jc w:val="left"/>
            </w:pPr>
            <w:r>
              <w:t xml:space="preserve">31</w:t>
            </w:r>
          </w:p>
        </w:tc>
      </w:tr>
      <w:tr>
        <w:tc>
          <w:tcPr/>
          <w:p>
            <w:pPr>
              <w:pStyle w:val="Compact"/>
              <w:jc w:val="left"/>
            </w:pPr>
            <w:r>
              <w:t xml:space="preserve">Oedemera nobilis</w:t>
            </w:r>
          </w:p>
        </w:tc>
        <w:tc>
          <w:tcPr/>
          <w:p>
            <w:pPr>
              <w:pStyle w:val="Compact"/>
              <w:jc w:val="left"/>
            </w:pPr>
            <w:r>
              <w:t xml:space="preserve">30</w:t>
            </w:r>
          </w:p>
        </w:tc>
      </w:tr>
      <w:tr>
        <w:tc>
          <w:tcPr/>
          <w:p>
            <w:pPr>
              <w:pStyle w:val="Compact"/>
              <w:jc w:val="left"/>
            </w:pPr>
            <w:r>
              <w:t xml:space="preserve">Sphaerophoria scripta</w:t>
            </w:r>
          </w:p>
        </w:tc>
        <w:tc>
          <w:tcPr/>
          <w:p>
            <w:pPr>
              <w:pStyle w:val="Compact"/>
              <w:jc w:val="left"/>
            </w:pPr>
            <w:r>
              <w:t xml:space="preserve">29</w:t>
            </w:r>
          </w:p>
        </w:tc>
      </w:tr>
      <w:tr>
        <w:tc>
          <w:tcPr/>
          <w:p>
            <w:pPr>
              <w:pStyle w:val="Compact"/>
              <w:jc w:val="left"/>
            </w:pPr>
            <w:r>
              <w:t xml:space="preserve">Eucera sp.</w:t>
            </w:r>
          </w:p>
        </w:tc>
        <w:tc>
          <w:tcPr/>
          <w:p>
            <w:pPr>
              <w:pStyle w:val="Compact"/>
              <w:jc w:val="left"/>
            </w:pPr>
            <w:r>
              <w:t xml:space="preserve">29</w:t>
            </w:r>
          </w:p>
        </w:tc>
      </w:tr>
      <w:tr>
        <w:tc>
          <w:tcPr/>
          <w:p>
            <w:pPr>
              <w:pStyle w:val="Compact"/>
              <w:jc w:val="left"/>
            </w:pPr>
            <w:r>
              <w:t xml:space="preserve">Hemiptera</w:t>
            </w:r>
          </w:p>
        </w:tc>
        <w:tc>
          <w:tcPr/>
          <w:p>
            <w:pPr>
              <w:pStyle w:val="Compact"/>
              <w:jc w:val="left"/>
            </w:pPr>
            <w:r>
              <w:t xml:space="preserve">29</w:t>
            </w:r>
          </w:p>
        </w:tc>
      </w:tr>
      <w:tr>
        <w:tc>
          <w:tcPr/>
          <w:p>
            <w:pPr>
              <w:pStyle w:val="Compact"/>
              <w:jc w:val="left"/>
            </w:pPr>
            <w:r>
              <w:t xml:space="preserve">Oxythyrea sp.</w:t>
            </w:r>
          </w:p>
        </w:tc>
        <w:tc>
          <w:tcPr/>
          <w:p>
            <w:pPr>
              <w:pStyle w:val="Compact"/>
              <w:jc w:val="left"/>
            </w:pPr>
            <w:r>
              <w:t xml:space="preserve">28</w:t>
            </w:r>
          </w:p>
        </w:tc>
      </w:tr>
      <w:tr>
        <w:tc>
          <w:tcPr/>
          <w:p>
            <w:pPr>
              <w:pStyle w:val="Compact"/>
              <w:jc w:val="left"/>
            </w:pPr>
            <w:r>
              <w:t xml:space="preserve">Tropinota sp.</w:t>
            </w:r>
          </w:p>
        </w:tc>
        <w:tc>
          <w:tcPr/>
          <w:p>
            <w:pPr>
              <w:pStyle w:val="Compact"/>
              <w:jc w:val="left"/>
            </w:pPr>
            <w:r>
              <w:t xml:space="preserve">26</w:t>
            </w:r>
          </w:p>
        </w:tc>
      </w:tr>
    </w:tbl>
    <w:p/>
    <w:p>
      <w:pPr>
        <w:pStyle w:val="TableCaption"/>
      </w:pPr>
      <w:r>
        <w:t xml:space="preserve">Most Frequently Mentioned Associate Taxa (up to 20 most frequent)</w:t>
      </w:r>
    </w:p>
    <w:tbl>
      <w:tblPr>
        <w:tblStyle w:val="Table"/>
        <w:tblW w:type="auto" w:w="0"/>
        <w:tblLook w:firstRow="1" w:lastRow="0" w:firstColumn="0" w:lastColumn="0" w:noHBand="0" w:noVBand="0" w:val="0020"/>
        <w:jc w:val="start"/>
        <w:tblCaption w:val="Most Frequently Mentioned Associate Taxa (up to 20 most frequent)"/>
      </w:tblPr>
      <w:tblGrid>
        <w:gridCol w:w="3960"/>
        <w:gridCol w:w="3960"/>
      </w:tblGrid>
      <w:tr>
        <w:trPr>
          <w:tblHeader w:val="true"/>
        </w:trPr>
        <w:tc>
          <w:tcPr/>
          <w:p>
            <w:pPr>
              <w:pStyle w:val="Compact"/>
              <w:jc w:val="left"/>
            </w:pPr>
            <w:r>
              <w:t xml:space="preserve">targetTaxonName</w:t>
            </w:r>
          </w:p>
        </w:tc>
        <w:tc>
          <w:tcPr/>
          <w:p>
            <w:pPr>
              <w:pStyle w:val="Compact"/>
              <w:jc w:val="left"/>
            </w:pPr>
            <w:r>
              <w:t xml:space="preserve">count</w:t>
            </w:r>
          </w:p>
        </w:tc>
      </w:tr>
      <w:tr>
        <w:tc>
          <w:tcPr/>
          <w:p>
            <w:pPr>
              <w:pStyle w:val="Compact"/>
              <w:jc w:val="left"/>
            </w:pPr>
            <w:r>
              <w:t xml:space="preserve">Asteraceae</w:t>
            </w:r>
          </w:p>
        </w:tc>
        <w:tc>
          <w:tcPr/>
          <w:p>
            <w:pPr>
              <w:pStyle w:val="Compact"/>
              <w:jc w:val="left"/>
            </w:pPr>
            <w:r>
              <w:t xml:space="preserve">146</w:t>
            </w:r>
          </w:p>
        </w:tc>
      </w:tr>
      <w:tr>
        <w:tc>
          <w:tcPr/>
          <w:p>
            <w:pPr>
              <w:pStyle w:val="Compact"/>
              <w:jc w:val="left"/>
            </w:pPr>
            <w:r>
              <w:t xml:space="preserve">Coleostephus myconis</w:t>
            </w:r>
          </w:p>
        </w:tc>
        <w:tc>
          <w:tcPr/>
          <w:p>
            <w:pPr>
              <w:pStyle w:val="Compact"/>
              <w:jc w:val="left"/>
            </w:pPr>
            <w:r>
              <w:t xml:space="preserve">144</w:t>
            </w:r>
          </w:p>
        </w:tc>
      </w:tr>
      <w:tr>
        <w:tc>
          <w:tcPr/>
          <w:p>
            <w:pPr>
              <w:pStyle w:val="Compact"/>
              <w:jc w:val="left"/>
            </w:pPr>
            <w:r>
              <w:t xml:space="preserve">Cistus inflatus</w:t>
            </w:r>
          </w:p>
        </w:tc>
        <w:tc>
          <w:tcPr/>
          <w:p>
            <w:pPr>
              <w:pStyle w:val="Compact"/>
              <w:jc w:val="left"/>
            </w:pPr>
            <w:r>
              <w:t xml:space="preserve">78</w:t>
            </w:r>
          </w:p>
        </w:tc>
      </w:tr>
      <w:tr>
        <w:tc>
          <w:tcPr/>
          <w:p>
            <w:pPr>
              <w:pStyle w:val="Compact"/>
              <w:jc w:val="left"/>
            </w:pPr>
            <w:r>
              <w:t xml:space="preserve">Cistus salviifolius</w:t>
            </w:r>
          </w:p>
        </w:tc>
        <w:tc>
          <w:tcPr/>
          <w:p>
            <w:pPr>
              <w:pStyle w:val="Compact"/>
              <w:jc w:val="left"/>
            </w:pPr>
            <w:r>
              <w:t xml:space="preserve">64</w:t>
            </w:r>
          </w:p>
        </w:tc>
      </w:tr>
      <w:tr>
        <w:tc>
          <w:tcPr/>
          <w:p>
            <w:pPr>
              <w:pStyle w:val="Compact"/>
              <w:jc w:val="left"/>
            </w:pPr>
            <w:r>
              <w:t xml:space="preserve">Apiaceae</w:t>
            </w:r>
          </w:p>
        </w:tc>
        <w:tc>
          <w:tcPr/>
          <w:p>
            <w:pPr>
              <w:pStyle w:val="Compact"/>
              <w:jc w:val="left"/>
            </w:pPr>
            <w:r>
              <w:t xml:space="preserve">59</w:t>
            </w:r>
          </w:p>
        </w:tc>
      </w:tr>
      <w:tr>
        <w:tc>
          <w:tcPr/>
          <w:p>
            <w:pPr>
              <w:pStyle w:val="Compact"/>
              <w:jc w:val="left"/>
            </w:pPr>
            <w:r>
              <w:t xml:space="preserve">Galactites tomentosus</w:t>
            </w:r>
          </w:p>
        </w:tc>
        <w:tc>
          <w:tcPr/>
          <w:p>
            <w:pPr>
              <w:pStyle w:val="Compact"/>
              <w:jc w:val="left"/>
            </w:pPr>
            <w:r>
              <w:t xml:space="preserve">55</w:t>
            </w:r>
          </w:p>
        </w:tc>
      </w:tr>
      <w:tr>
        <w:tc>
          <w:tcPr/>
          <w:p>
            <w:pPr>
              <w:pStyle w:val="Compact"/>
              <w:jc w:val="left"/>
            </w:pPr>
            <w:r>
              <w:t xml:space="preserve">Glebionis coronaria</w:t>
            </w:r>
          </w:p>
        </w:tc>
        <w:tc>
          <w:tcPr/>
          <w:p>
            <w:pPr>
              <w:pStyle w:val="Compact"/>
              <w:jc w:val="left"/>
            </w:pPr>
            <w:r>
              <w:t xml:space="preserve">55</w:t>
            </w:r>
          </w:p>
        </w:tc>
      </w:tr>
      <w:tr>
        <w:tc>
          <w:tcPr/>
          <w:p>
            <w:pPr>
              <w:pStyle w:val="Compact"/>
              <w:jc w:val="left"/>
            </w:pPr>
            <w:r>
              <w:t xml:space="preserve">Cistus sp.</w:t>
            </w:r>
          </w:p>
        </w:tc>
        <w:tc>
          <w:tcPr/>
          <w:p>
            <w:pPr>
              <w:pStyle w:val="Compact"/>
              <w:jc w:val="left"/>
            </w:pPr>
            <w:r>
              <w:t xml:space="preserve">52</w:t>
            </w:r>
          </w:p>
        </w:tc>
      </w:tr>
      <w:tr>
        <w:tc>
          <w:tcPr/>
          <w:p>
            <w:pPr>
              <w:pStyle w:val="Compact"/>
              <w:jc w:val="left"/>
            </w:pPr>
            <w:r>
              <w:t xml:space="preserve">Thapsia villosa</w:t>
            </w:r>
          </w:p>
        </w:tc>
        <w:tc>
          <w:tcPr/>
          <w:p>
            <w:pPr>
              <w:pStyle w:val="Compact"/>
              <w:jc w:val="left"/>
            </w:pPr>
            <w:r>
              <w:t xml:space="preserve">44</w:t>
            </w:r>
          </w:p>
        </w:tc>
      </w:tr>
      <w:tr>
        <w:tc>
          <w:tcPr/>
          <w:p>
            <w:pPr>
              <w:pStyle w:val="Compact"/>
              <w:jc w:val="left"/>
            </w:pPr>
            <w:r>
              <w:t xml:space="preserve">Cirsium filipendulum</w:t>
            </w:r>
          </w:p>
        </w:tc>
        <w:tc>
          <w:tcPr/>
          <w:p>
            <w:pPr>
              <w:pStyle w:val="Compact"/>
              <w:jc w:val="left"/>
            </w:pPr>
            <w:r>
              <w:t xml:space="preserve">39</w:t>
            </w:r>
          </w:p>
        </w:tc>
      </w:tr>
      <w:tr>
        <w:tc>
          <w:tcPr/>
          <w:p>
            <w:pPr>
              <w:pStyle w:val="Compact"/>
              <w:jc w:val="left"/>
            </w:pPr>
            <w:r>
              <w:t xml:space="preserve">Ranunculus sp.</w:t>
            </w:r>
          </w:p>
        </w:tc>
        <w:tc>
          <w:tcPr/>
          <w:p>
            <w:pPr>
              <w:pStyle w:val="Compact"/>
              <w:jc w:val="left"/>
            </w:pPr>
            <w:r>
              <w:t xml:space="preserve">33</w:t>
            </w:r>
          </w:p>
        </w:tc>
      </w:tr>
      <w:tr>
        <w:tc>
          <w:tcPr/>
          <w:p>
            <w:pPr>
              <w:pStyle w:val="Compact"/>
              <w:jc w:val="left"/>
            </w:pPr>
            <w:r>
              <w:t xml:space="preserve">Matricaria chamomilla</w:t>
            </w:r>
          </w:p>
        </w:tc>
        <w:tc>
          <w:tcPr/>
          <w:p>
            <w:pPr>
              <w:pStyle w:val="Compact"/>
              <w:jc w:val="left"/>
            </w:pPr>
            <w:r>
              <w:t xml:space="preserve">32</w:t>
            </w:r>
          </w:p>
        </w:tc>
      </w:tr>
      <w:tr>
        <w:tc>
          <w:tcPr/>
          <w:p>
            <w:pPr>
              <w:pStyle w:val="Compact"/>
              <w:jc w:val="left"/>
            </w:pPr>
            <w:r>
              <w:t xml:space="preserve">Cistus creticus</w:t>
            </w:r>
          </w:p>
        </w:tc>
        <w:tc>
          <w:tcPr/>
          <w:p>
            <w:pPr>
              <w:pStyle w:val="Compact"/>
              <w:jc w:val="left"/>
            </w:pPr>
            <w:r>
              <w:t xml:space="preserve">29</w:t>
            </w:r>
          </w:p>
        </w:tc>
      </w:tr>
      <w:tr>
        <w:tc>
          <w:tcPr/>
          <w:p>
            <w:pPr>
              <w:pStyle w:val="Compact"/>
              <w:jc w:val="left"/>
            </w:pPr>
            <w:r>
              <w:t xml:space="preserve">Leucanthemum merinoi</w:t>
            </w:r>
          </w:p>
        </w:tc>
        <w:tc>
          <w:tcPr/>
          <w:p>
            <w:pPr>
              <w:pStyle w:val="Compact"/>
              <w:jc w:val="left"/>
            </w:pPr>
            <w:r>
              <w:t xml:space="preserve">29</w:t>
            </w:r>
          </w:p>
        </w:tc>
      </w:tr>
      <w:tr>
        <w:tc>
          <w:tcPr/>
          <w:p>
            <w:pPr>
              <w:pStyle w:val="Compact"/>
              <w:jc w:val="left"/>
            </w:pPr>
            <w:r>
              <w:t xml:space="preserve">Malva sylvestris</w:t>
            </w:r>
          </w:p>
        </w:tc>
        <w:tc>
          <w:tcPr/>
          <w:p>
            <w:pPr>
              <w:pStyle w:val="Compact"/>
              <w:jc w:val="left"/>
            </w:pPr>
            <w:r>
              <w:t xml:space="preserve">26</w:t>
            </w:r>
          </w:p>
        </w:tc>
      </w:tr>
      <w:tr>
        <w:tc>
          <w:tcPr/>
          <w:p>
            <w:pPr>
              <w:pStyle w:val="Compact"/>
              <w:jc w:val="left"/>
            </w:pPr>
            <w:r>
              <w:t xml:space="preserve">Caprifoliaceae</w:t>
            </w:r>
          </w:p>
        </w:tc>
        <w:tc>
          <w:tcPr/>
          <w:p>
            <w:pPr>
              <w:pStyle w:val="Compact"/>
              <w:jc w:val="left"/>
            </w:pPr>
            <w:r>
              <w:t xml:space="preserve">23</w:t>
            </w:r>
          </w:p>
        </w:tc>
      </w:tr>
      <w:tr>
        <w:tc>
          <w:tcPr/>
          <w:p>
            <w:pPr>
              <w:pStyle w:val="Compact"/>
              <w:jc w:val="left"/>
            </w:pPr>
            <w:r>
              <w:t xml:space="preserve">Scabiosa sp.</w:t>
            </w:r>
          </w:p>
        </w:tc>
        <w:tc>
          <w:tcPr/>
          <w:p>
            <w:pPr>
              <w:pStyle w:val="Compact"/>
              <w:jc w:val="left"/>
            </w:pPr>
            <w:r>
              <w:t xml:space="preserve">22</w:t>
            </w:r>
          </w:p>
        </w:tc>
      </w:tr>
      <w:tr>
        <w:tc>
          <w:tcPr/>
          <w:p>
            <w:pPr>
              <w:pStyle w:val="Compact"/>
              <w:jc w:val="left"/>
            </w:pPr>
            <w:r>
              <w:t xml:space="preserve">Malva sp.</w:t>
            </w:r>
          </w:p>
        </w:tc>
        <w:tc>
          <w:tcPr/>
          <w:p>
            <w:pPr>
              <w:pStyle w:val="Compact"/>
              <w:jc w:val="left"/>
            </w:pPr>
            <w:r>
              <w:t xml:space="preserve">22</w:t>
            </w:r>
          </w:p>
        </w:tc>
      </w:tr>
      <w:tr>
        <w:tc>
          <w:tcPr/>
          <w:p>
            <w:pPr>
              <w:pStyle w:val="Compact"/>
              <w:jc w:val="left"/>
            </w:pPr>
            <w:r>
              <w:t xml:space="preserve">Papaver rhoeas</w:t>
            </w:r>
          </w:p>
        </w:tc>
        <w:tc>
          <w:tcPr/>
          <w:p>
            <w:pPr>
              <w:pStyle w:val="Compact"/>
              <w:jc w:val="left"/>
            </w:pPr>
            <w:r>
              <w:t xml:space="preserve">22</w:t>
            </w:r>
          </w:p>
        </w:tc>
      </w:tr>
    </w:tbl>
    <w:p/>
    <w:p>
      <w:pPr>
        <w:pStyle w:val="TableCaption"/>
      </w:pPr>
      <w:r>
        <w:t xml:space="preserve">Most Frequent Interactions between Primary and Associate Taxa (up to 20 most frequent)</w:t>
      </w:r>
    </w:p>
    <w:tbl>
      <w:tblPr>
        <w:tblStyle w:val="Table"/>
        <w:tblW w:type="auto" w:w="0"/>
        <w:tblLook w:firstRow="1" w:lastRow="0" w:firstColumn="0" w:lastColumn="0" w:noHBand="0" w:noVBand="0" w:val="0020"/>
        <w:jc w:val="start"/>
        <w:tblCaption w:val="Most Frequent Interactions between Primary and Associate Taxa (up to 20 most frequent)"/>
      </w:tblPr>
      <w:tblGrid>
        <w:gridCol w:w="1980"/>
        <w:gridCol w:w="1980"/>
        <w:gridCol w:w="1980"/>
        <w:gridCol w:w="1980"/>
      </w:tblGrid>
      <w:tr>
        <w:trPr>
          <w:tblHeader w:val="true"/>
        </w:trPr>
        <w:tc>
          <w:tcPr/>
          <w:p>
            <w:pPr>
              <w:pStyle w:val="Compact"/>
              <w:jc w:val="left"/>
            </w:pPr>
            <w:r>
              <w:t xml:space="preserve">sourceTaxonName</w:t>
            </w:r>
          </w:p>
        </w:tc>
        <w:tc>
          <w:tcPr/>
          <w:p>
            <w:pPr>
              <w:pStyle w:val="Compact"/>
              <w:jc w:val="left"/>
            </w:pPr>
            <w:r>
              <w:t xml:space="preserve">interactionTypeName</w:t>
            </w:r>
          </w:p>
        </w:tc>
        <w:tc>
          <w:tcPr/>
          <w:p>
            <w:pPr>
              <w:pStyle w:val="Compact"/>
              <w:jc w:val="left"/>
            </w:pPr>
            <w:r>
              <w:t xml:space="preserve">targetTaxonName</w:t>
            </w:r>
          </w:p>
        </w:tc>
        <w:tc>
          <w:tcPr/>
          <w:p>
            <w:pPr>
              <w:pStyle w:val="Compact"/>
              <w:jc w:val="left"/>
            </w:pPr>
            <w:r>
              <w:t xml:space="preserve">count</w:t>
            </w:r>
          </w:p>
        </w:tc>
      </w:tr>
      <w:tr>
        <w:tc>
          <w:tcPr/>
          <w:p>
            <w:pPr>
              <w:pStyle w:val="Compact"/>
              <w:jc w:val="left"/>
            </w:pPr>
            <w:r>
              <w:t xml:space="preserve">Mordellidae</w:t>
            </w:r>
          </w:p>
        </w:tc>
        <w:tc>
          <w:tcPr/>
          <w:p>
            <w:pPr>
              <w:pStyle w:val="Compact"/>
              <w:jc w:val="left"/>
            </w:pPr>
            <w:r>
              <w:t xml:space="preserve">visitsFlowersOf</w:t>
            </w:r>
          </w:p>
        </w:tc>
        <w:tc>
          <w:tcPr/>
          <w:p>
            <w:pPr>
              <w:pStyle w:val="Compact"/>
              <w:jc w:val="left"/>
            </w:pPr>
            <w:r>
              <w:t xml:space="preserve">Coleostephus myconis</w:t>
            </w:r>
          </w:p>
        </w:tc>
        <w:tc>
          <w:tcPr/>
          <w:p>
            <w:pPr>
              <w:pStyle w:val="Compact"/>
              <w:jc w:val="left"/>
            </w:pPr>
            <w:r>
              <w:t xml:space="preserve">20</w:t>
            </w:r>
          </w:p>
        </w:tc>
      </w:tr>
      <w:tr>
        <w:tc>
          <w:tcPr/>
          <w:p>
            <w:pPr>
              <w:pStyle w:val="Compact"/>
              <w:jc w:val="left"/>
            </w:pPr>
            <w:r>
              <w:t xml:space="preserve">Apis mellifera</w:t>
            </w:r>
          </w:p>
        </w:tc>
        <w:tc>
          <w:tcPr/>
          <w:p>
            <w:pPr>
              <w:pStyle w:val="Compact"/>
              <w:jc w:val="left"/>
            </w:pPr>
            <w:r>
              <w:t xml:space="preserve">visitsFlowersOf</w:t>
            </w:r>
          </w:p>
        </w:tc>
        <w:tc>
          <w:tcPr/>
          <w:p>
            <w:pPr>
              <w:pStyle w:val="Compact"/>
              <w:jc w:val="left"/>
            </w:pPr>
            <w:r>
              <w:t xml:space="preserve">Trigonella balansae</w:t>
            </w:r>
          </w:p>
        </w:tc>
        <w:tc>
          <w:tcPr/>
          <w:p>
            <w:pPr>
              <w:pStyle w:val="Compact"/>
              <w:jc w:val="left"/>
            </w:pPr>
            <w:r>
              <w:t xml:space="preserve">15</w:t>
            </w:r>
          </w:p>
        </w:tc>
      </w:tr>
      <w:tr>
        <w:tc>
          <w:tcPr/>
          <w:p>
            <w:pPr>
              <w:pStyle w:val="Compact"/>
              <w:jc w:val="left"/>
            </w:pPr>
            <w:r>
              <w:t xml:space="preserve">Pygopleurus foina</w:t>
            </w:r>
          </w:p>
        </w:tc>
        <w:tc>
          <w:tcPr/>
          <w:p>
            <w:pPr>
              <w:pStyle w:val="Compact"/>
              <w:jc w:val="left"/>
            </w:pPr>
            <w:r>
              <w:t xml:space="preserve">visitsFlowersOf</w:t>
            </w:r>
          </w:p>
        </w:tc>
        <w:tc>
          <w:tcPr/>
          <w:p>
            <w:pPr>
              <w:pStyle w:val="Compact"/>
              <w:jc w:val="left"/>
            </w:pPr>
            <w:r>
              <w:t xml:space="preserve">Papaver rhoeas</w:t>
            </w:r>
          </w:p>
        </w:tc>
        <w:tc>
          <w:tcPr/>
          <w:p>
            <w:pPr>
              <w:pStyle w:val="Compact"/>
              <w:jc w:val="left"/>
            </w:pPr>
            <w:r>
              <w:t xml:space="preserve">14</w:t>
            </w:r>
          </w:p>
        </w:tc>
      </w:tr>
      <w:tr>
        <w:tc>
          <w:tcPr/>
          <w:p>
            <w:pPr>
              <w:pStyle w:val="Compact"/>
              <w:jc w:val="left"/>
            </w:pPr>
            <w:r>
              <w:t xml:space="preserve">Rhagonycha sp.</w:t>
            </w:r>
          </w:p>
        </w:tc>
        <w:tc>
          <w:tcPr/>
          <w:p>
            <w:pPr>
              <w:pStyle w:val="Compact"/>
              <w:jc w:val="left"/>
            </w:pPr>
            <w:r>
              <w:t xml:space="preserve">visitsFlowersOf</w:t>
            </w:r>
          </w:p>
        </w:tc>
        <w:tc>
          <w:tcPr/>
          <w:p>
            <w:pPr>
              <w:pStyle w:val="Compact"/>
              <w:jc w:val="left"/>
            </w:pPr>
            <w:r>
              <w:t xml:space="preserve">Apiaceae</w:t>
            </w:r>
          </w:p>
        </w:tc>
        <w:tc>
          <w:tcPr/>
          <w:p>
            <w:pPr>
              <w:pStyle w:val="Compact"/>
              <w:jc w:val="left"/>
            </w:pPr>
            <w:r>
              <w:t xml:space="preserve">14</w:t>
            </w:r>
          </w:p>
        </w:tc>
      </w:tr>
      <w:tr>
        <w:tc>
          <w:tcPr/>
          <w:p>
            <w:pPr>
              <w:pStyle w:val="Compact"/>
              <w:jc w:val="left"/>
            </w:pPr>
            <w:r>
              <w:t xml:space="preserve">Oedemera sp.</w:t>
            </w:r>
          </w:p>
        </w:tc>
        <w:tc>
          <w:tcPr/>
          <w:p>
            <w:pPr>
              <w:pStyle w:val="Compact"/>
              <w:jc w:val="left"/>
            </w:pPr>
            <w:r>
              <w:t xml:space="preserve">visitsFlowersOf</w:t>
            </w:r>
          </w:p>
        </w:tc>
        <w:tc>
          <w:tcPr/>
          <w:p>
            <w:pPr>
              <w:pStyle w:val="Compact"/>
              <w:jc w:val="left"/>
            </w:pPr>
            <w:r>
              <w:t xml:space="preserve">Cistus inflatus</w:t>
            </w:r>
          </w:p>
        </w:tc>
        <w:tc>
          <w:tcPr/>
          <w:p>
            <w:pPr>
              <w:pStyle w:val="Compact"/>
              <w:jc w:val="left"/>
            </w:pPr>
            <w:r>
              <w:t xml:space="preserve">14</w:t>
            </w:r>
          </w:p>
        </w:tc>
      </w:tr>
      <w:tr>
        <w:tc>
          <w:tcPr/>
          <w:p>
            <w:pPr>
              <w:pStyle w:val="Compact"/>
              <w:jc w:val="left"/>
            </w:pPr>
            <w:r>
              <w:t xml:space="preserve">Hemiptera</w:t>
            </w:r>
          </w:p>
        </w:tc>
        <w:tc>
          <w:tcPr/>
          <w:p>
            <w:pPr>
              <w:pStyle w:val="Compact"/>
              <w:jc w:val="left"/>
            </w:pPr>
            <w:r>
              <w:t xml:space="preserve">visitsFlowersOf</w:t>
            </w:r>
          </w:p>
        </w:tc>
        <w:tc>
          <w:tcPr/>
          <w:p>
            <w:pPr>
              <w:pStyle w:val="Compact"/>
              <w:jc w:val="left"/>
            </w:pPr>
            <w:r>
              <w:t xml:space="preserve">Coleostephus myconis</w:t>
            </w:r>
          </w:p>
        </w:tc>
        <w:tc>
          <w:tcPr/>
          <w:p>
            <w:pPr>
              <w:pStyle w:val="Compact"/>
              <w:jc w:val="left"/>
            </w:pPr>
            <w:r>
              <w:t xml:space="preserve">13</w:t>
            </w:r>
          </w:p>
        </w:tc>
      </w:tr>
      <w:tr>
        <w:tc>
          <w:tcPr/>
          <w:p>
            <w:pPr>
              <w:pStyle w:val="Compact"/>
              <w:jc w:val="left"/>
            </w:pPr>
            <w:r>
              <w:t xml:space="preserve">Oxythyrea funesta</w:t>
            </w:r>
          </w:p>
        </w:tc>
        <w:tc>
          <w:tcPr/>
          <w:p>
            <w:pPr>
              <w:pStyle w:val="Compact"/>
              <w:jc w:val="left"/>
            </w:pPr>
            <w:r>
              <w:t xml:space="preserve">visitsFlowersOf</w:t>
            </w:r>
          </w:p>
        </w:tc>
        <w:tc>
          <w:tcPr/>
          <w:p>
            <w:pPr>
              <w:pStyle w:val="Compact"/>
              <w:jc w:val="left"/>
            </w:pPr>
            <w:r>
              <w:t xml:space="preserve">Cistus inflatus</w:t>
            </w:r>
          </w:p>
        </w:tc>
        <w:tc>
          <w:tcPr/>
          <w:p>
            <w:pPr>
              <w:pStyle w:val="Compact"/>
              <w:jc w:val="left"/>
            </w:pPr>
            <w:r>
              <w:t xml:space="preserve">13</w:t>
            </w:r>
          </w:p>
        </w:tc>
      </w:tr>
      <w:tr>
        <w:tc>
          <w:tcPr/>
          <w:p>
            <w:pPr>
              <w:pStyle w:val="Compact"/>
              <w:jc w:val="left"/>
            </w:pPr>
            <w:r>
              <w:t xml:space="preserve">Apis mellifera</w:t>
            </w:r>
          </w:p>
        </w:tc>
        <w:tc>
          <w:tcPr/>
          <w:p>
            <w:pPr>
              <w:pStyle w:val="Compact"/>
              <w:jc w:val="left"/>
            </w:pPr>
            <w:r>
              <w:t xml:space="preserve">visitsFlowersOf</w:t>
            </w:r>
          </w:p>
        </w:tc>
        <w:tc>
          <w:tcPr/>
          <w:p>
            <w:pPr>
              <w:pStyle w:val="Compact"/>
              <w:jc w:val="left"/>
            </w:pPr>
            <w:r>
              <w:t xml:space="preserve">Borago officinalis</w:t>
            </w:r>
          </w:p>
        </w:tc>
        <w:tc>
          <w:tcPr/>
          <w:p>
            <w:pPr>
              <w:pStyle w:val="Compact"/>
              <w:jc w:val="left"/>
            </w:pPr>
            <w:r>
              <w:t xml:space="preserve">12</w:t>
            </w:r>
          </w:p>
        </w:tc>
      </w:tr>
      <w:tr>
        <w:tc>
          <w:tcPr/>
          <w:p>
            <w:pPr>
              <w:pStyle w:val="Compact"/>
              <w:jc w:val="left"/>
            </w:pPr>
            <w:r>
              <w:t xml:space="preserve">Apis mellifera</w:t>
            </w:r>
          </w:p>
        </w:tc>
        <w:tc>
          <w:tcPr/>
          <w:p>
            <w:pPr>
              <w:pStyle w:val="Compact"/>
              <w:jc w:val="left"/>
            </w:pPr>
            <w:r>
              <w:t xml:space="preserve">visitsFlowersOf</w:t>
            </w:r>
          </w:p>
        </w:tc>
        <w:tc>
          <w:tcPr/>
          <w:p>
            <w:pPr>
              <w:pStyle w:val="Compact"/>
              <w:jc w:val="left"/>
            </w:pPr>
            <w:r>
              <w:t xml:space="preserve">Malva sylvestris</w:t>
            </w:r>
          </w:p>
        </w:tc>
        <w:tc>
          <w:tcPr/>
          <w:p>
            <w:pPr>
              <w:pStyle w:val="Compact"/>
              <w:jc w:val="left"/>
            </w:pPr>
            <w:r>
              <w:t xml:space="preserve">12</w:t>
            </w:r>
          </w:p>
        </w:tc>
      </w:tr>
      <w:tr>
        <w:tc>
          <w:tcPr/>
          <w:p>
            <w:pPr>
              <w:pStyle w:val="Compact"/>
              <w:jc w:val="left"/>
            </w:pPr>
            <w:r>
              <w:t xml:space="preserve">Pygopleurus foina</w:t>
            </w:r>
          </w:p>
        </w:tc>
        <w:tc>
          <w:tcPr/>
          <w:p>
            <w:pPr>
              <w:pStyle w:val="Compact"/>
              <w:jc w:val="left"/>
            </w:pPr>
            <w:r>
              <w:t xml:space="preserve">visitsFlowersOf</w:t>
            </w:r>
          </w:p>
        </w:tc>
        <w:tc>
          <w:tcPr/>
          <w:p>
            <w:pPr>
              <w:pStyle w:val="Compact"/>
              <w:jc w:val="left"/>
            </w:pPr>
            <w:r>
              <w:t xml:space="preserve">Glebionis coronaria</w:t>
            </w:r>
          </w:p>
        </w:tc>
        <w:tc>
          <w:tcPr/>
          <w:p>
            <w:pPr>
              <w:pStyle w:val="Compact"/>
              <w:jc w:val="left"/>
            </w:pPr>
            <w:r>
              <w:t xml:space="preserve">11</w:t>
            </w:r>
          </w:p>
        </w:tc>
      </w:tr>
      <w:tr>
        <w:tc>
          <w:tcPr/>
          <w:p>
            <w:pPr>
              <w:pStyle w:val="Compact"/>
              <w:jc w:val="left"/>
            </w:pPr>
            <w:r>
              <w:t xml:space="preserve">Andrena sp.</w:t>
            </w:r>
          </w:p>
        </w:tc>
        <w:tc>
          <w:tcPr/>
          <w:p>
            <w:pPr>
              <w:pStyle w:val="Compact"/>
              <w:jc w:val="left"/>
            </w:pPr>
            <w:r>
              <w:t xml:space="preserve">visitsFlowersOf</w:t>
            </w:r>
          </w:p>
        </w:tc>
        <w:tc>
          <w:tcPr/>
          <w:p>
            <w:pPr>
              <w:pStyle w:val="Compact"/>
              <w:jc w:val="left"/>
            </w:pPr>
            <w:r>
              <w:t xml:space="preserve">Asteraceae</w:t>
            </w:r>
          </w:p>
        </w:tc>
        <w:tc>
          <w:tcPr/>
          <w:p>
            <w:pPr>
              <w:pStyle w:val="Compact"/>
              <w:jc w:val="left"/>
            </w:pPr>
            <w:r>
              <w:t xml:space="preserve">10</w:t>
            </w:r>
          </w:p>
        </w:tc>
      </w:tr>
      <w:tr>
        <w:tc>
          <w:tcPr/>
          <w:p>
            <w:pPr>
              <w:pStyle w:val="Compact"/>
              <w:jc w:val="left"/>
            </w:pPr>
            <w:r>
              <w:t xml:space="preserve">Diptera</w:t>
            </w:r>
          </w:p>
        </w:tc>
        <w:tc>
          <w:tcPr/>
          <w:p>
            <w:pPr>
              <w:pStyle w:val="Compact"/>
              <w:jc w:val="left"/>
            </w:pPr>
            <w:r>
              <w:t xml:space="preserve">visitsFlowersOf</w:t>
            </w:r>
          </w:p>
        </w:tc>
        <w:tc>
          <w:tcPr/>
          <w:p>
            <w:pPr>
              <w:pStyle w:val="Compact"/>
              <w:jc w:val="left"/>
            </w:pPr>
            <w:r>
              <w:t xml:space="preserve">Thapsia villosa</w:t>
            </w:r>
          </w:p>
        </w:tc>
        <w:tc>
          <w:tcPr/>
          <w:p>
            <w:pPr>
              <w:pStyle w:val="Compact"/>
              <w:jc w:val="left"/>
            </w:pPr>
            <w:r>
              <w:t xml:space="preserve">10</w:t>
            </w:r>
          </w:p>
        </w:tc>
      </w:tr>
      <w:tr>
        <w:tc>
          <w:tcPr/>
          <w:p>
            <w:pPr>
              <w:pStyle w:val="Compact"/>
              <w:jc w:val="left"/>
            </w:pPr>
            <w:r>
              <w:t xml:space="preserve">Eulasia pareyssei</w:t>
            </w:r>
          </w:p>
        </w:tc>
        <w:tc>
          <w:tcPr/>
          <w:p>
            <w:pPr>
              <w:pStyle w:val="Compact"/>
              <w:jc w:val="left"/>
            </w:pPr>
            <w:r>
              <w:t xml:space="preserve">visitsFlowersOf</w:t>
            </w:r>
          </w:p>
        </w:tc>
        <w:tc>
          <w:tcPr/>
          <w:p>
            <w:pPr>
              <w:pStyle w:val="Compact"/>
              <w:jc w:val="left"/>
            </w:pPr>
            <w:r>
              <w:t xml:space="preserve">Asteraceae</w:t>
            </w:r>
          </w:p>
        </w:tc>
        <w:tc>
          <w:tcPr/>
          <w:p>
            <w:pPr>
              <w:pStyle w:val="Compact"/>
              <w:jc w:val="left"/>
            </w:pPr>
            <w:r>
              <w:t xml:space="preserve">10</w:t>
            </w:r>
          </w:p>
        </w:tc>
      </w:tr>
      <w:tr>
        <w:tc>
          <w:tcPr/>
          <w:p>
            <w:pPr>
              <w:pStyle w:val="Compact"/>
              <w:jc w:val="left"/>
            </w:pPr>
            <w:r>
              <w:t xml:space="preserve">Papilio machaon</w:t>
            </w:r>
          </w:p>
        </w:tc>
        <w:tc>
          <w:tcPr/>
          <w:p>
            <w:pPr>
              <w:pStyle w:val="Compact"/>
              <w:jc w:val="left"/>
            </w:pPr>
            <w:r>
              <w:t xml:space="preserve">visitsFlowersOf</w:t>
            </w:r>
          </w:p>
        </w:tc>
        <w:tc>
          <w:tcPr/>
          <w:p>
            <w:pPr>
              <w:pStyle w:val="Compact"/>
              <w:jc w:val="left"/>
            </w:pPr>
            <w:r>
              <w:t xml:space="preserve">Cirsium filipendulum</w:t>
            </w:r>
          </w:p>
        </w:tc>
        <w:tc>
          <w:tcPr/>
          <w:p>
            <w:pPr>
              <w:pStyle w:val="Compact"/>
              <w:jc w:val="left"/>
            </w:pPr>
            <w:r>
              <w:t xml:space="preserve">9</w:t>
            </w:r>
          </w:p>
        </w:tc>
      </w:tr>
      <w:tr>
        <w:tc>
          <w:tcPr/>
          <w:p>
            <w:pPr>
              <w:pStyle w:val="Compact"/>
              <w:jc w:val="left"/>
            </w:pPr>
            <w:r>
              <w:t xml:space="preserve">Oedemera sp.</w:t>
            </w:r>
          </w:p>
        </w:tc>
        <w:tc>
          <w:tcPr/>
          <w:p>
            <w:pPr>
              <w:pStyle w:val="Compact"/>
              <w:jc w:val="left"/>
            </w:pPr>
            <w:r>
              <w:t xml:space="preserve">visitsFlowersOf</w:t>
            </w:r>
          </w:p>
        </w:tc>
        <w:tc>
          <w:tcPr/>
          <w:p>
            <w:pPr>
              <w:pStyle w:val="Compact"/>
              <w:jc w:val="left"/>
            </w:pPr>
            <w:r>
              <w:t xml:space="preserve">Cistus salviifolius</w:t>
            </w:r>
          </w:p>
        </w:tc>
        <w:tc>
          <w:tcPr/>
          <w:p>
            <w:pPr>
              <w:pStyle w:val="Compact"/>
              <w:jc w:val="left"/>
            </w:pPr>
            <w:r>
              <w:t xml:space="preserve">9</w:t>
            </w:r>
          </w:p>
        </w:tc>
      </w:tr>
      <w:tr>
        <w:tc>
          <w:tcPr/>
          <w:p>
            <w:pPr>
              <w:pStyle w:val="Compact"/>
              <w:jc w:val="left"/>
            </w:pPr>
            <w:r>
              <w:t xml:space="preserve">Halictus sp.</w:t>
            </w:r>
          </w:p>
        </w:tc>
        <w:tc>
          <w:tcPr/>
          <w:p>
            <w:pPr>
              <w:pStyle w:val="Compact"/>
              <w:jc w:val="left"/>
            </w:pPr>
            <w:r>
              <w:t xml:space="preserve">visitsFlowersOf</w:t>
            </w:r>
          </w:p>
        </w:tc>
        <w:tc>
          <w:tcPr/>
          <w:p>
            <w:pPr>
              <w:pStyle w:val="Compact"/>
              <w:jc w:val="left"/>
            </w:pPr>
            <w:r>
              <w:t xml:space="preserve">Galactites tomentosus</w:t>
            </w:r>
          </w:p>
        </w:tc>
        <w:tc>
          <w:tcPr/>
          <w:p>
            <w:pPr>
              <w:pStyle w:val="Compact"/>
              <w:jc w:val="left"/>
            </w:pPr>
            <w:r>
              <w:t xml:space="preserve">9</w:t>
            </w:r>
          </w:p>
        </w:tc>
      </w:tr>
      <w:tr>
        <w:tc>
          <w:tcPr/>
          <w:p>
            <w:pPr>
              <w:pStyle w:val="Compact"/>
              <w:jc w:val="left"/>
            </w:pPr>
            <w:r>
              <w:t xml:space="preserve">Diptera</w:t>
            </w:r>
          </w:p>
        </w:tc>
        <w:tc>
          <w:tcPr/>
          <w:p>
            <w:pPr>
              <w:pStyle w:val="Compact"/>
              <w:jc w:val="left"/>
            </w:pPr>
            <w:r>
              <w:t xml:space="preserve">visitsFlowersOf</w:t>
            </w:r>
          </w:p>
        </w:tc>
        <w:tc>
          <w:tcPr/>
          <w:p>
            <w:pPr>
              <w:pStyle w:val="Compact"/>
              <w:jc w:val="left"/>
            </w:pPr>
            <w:r>
              <w:t xml:space="preserve">Coleostephus myconis</w:t>
            </w:r>
          </w:p>
        </w:tc>
        <w:tc>
          <w:tcPr/>
          <w:p>
            <w:pPr>
              <w:pStyle w:val="Compact"/>
              <w:jc w:val="left"/>
            </w:pPr>
            <w:r>
              <w:t xml:space="preserve">8</w:t>
            </w:r>
          </w:p>
        </w:tc>
      </w:tr>
      <w:tr>
        <w:tc>
          <w:tcPr/>
          <w:p>
            <w:pPr>
              <w:pStyle w:val="Compact"/>
              <w:jc w:val="left"/>
            </w:pPr>
            <w:r>
              <w:t xml:space="preserve">Sphaerophoria scripta</w:t>
            </w:r>
          </w:p>
        </w:tc>
        <w:tc>
          <w:tcPr/>
          <w:p>
            <w:pPr>
              <w:pStyle w:val="Compact"/>
              <w:jc w:val="left"/>
            </w:pPr>
            <w:r>
              <w:t xml:space="preserve">visitsFlowersOf</w:t>
            </w:r>
          </w:p>
        </w:tc>
        <w:tc>
          <w:tcPr/>
          <w:p>
            <w:pPr>
              <w:pStyle w:val="Compact"/>
              <w:jc w:val="left"/>
            </w:pPr>
            <w:r>
              <w:t xml:space="preserve">Coleostephus myconis</w:t>
            </w:r>
          </w:p>
        </w:tc>
        <w:tc>
          <w:tcPr/>
          <w:p>
            <w:pPr>
              <w:pStyle w:val="Compact"/>
              <w:jc w:val="left"/>
            </w:pPr>
            <w:r>
              <w:t xml:space="preserve">8</w:t>
            </w:r>
          </w:p>
        </w:tc>
      </w:tr>
      <w:tr>
        <w:tc>
          <w:tcPr/>
          <w:p>
            <w:pPr>
              <w:pStyle w:val="Compact"/>
              <w:jc w:val="left"/>
            </w:pPr>
            <w:r>
              <w:t xml:space="preserve">Oedemera sp.</w:t>
            </w:r>
          </w:p>
        </w:tc>
        <w:tc>
          <w:tcPr/>
          <w:p>
            <w:pPr>
              <w:pStyle w:val="Compact"/>
              <w:jc w:val="left"/>
            </w:pPr>
            <w:r>
              <w:t xml:space="preserve">visitsFlowersOf</w:t>
            </w:r>
          </w:p>
        </w:tc>
        <w:tc>
          <w:tcPr/>
          <w:p>
            <w:pPr>
              <w:pStyle w:val="Compact"/>
              <w:jc w:val="left"/>
            </w:pPr>
            <w:r>
              <w:t xml:space="preserve">Galactites tomentosus</w:t>
            </w:r>
          </w:p>
        </w:tc>
        <w:tc>
          <w:tcPr/>
          <w:p>
            <w:pPr>
              <w:pStyle w:val="Compact"/>
              <w:jc w:val="left"/>
            </w:pPr>
            <w:r>
              <w:t xml:space="preserve">7</w:t>
            </w:r>
          </w:p>
        </w:tc>
      </w:tr>
    </w:tbl>
    <w:bookmarkStart w:id="65" w:name="interaction-networks"/>
    <w:p>
      <w:pPr>
        <w:pStyle w:val="Heading3"/>
      </w:pPr>
      <w:r>
        <w:t xml:space="preserve">Interaction Networks</w:t>
      </w:r>
    </w:p>
    <w:p>
      <w:pPr>
        <w:pStyle w:val="FirstParagraph"/>
      </w:pPr>
      <w:r>
        <w:t xml:space="preserve">The figures below provide a graph view on the dataset under review. The first shows a summary network on the kingdom level, and the second shows how interactions on the family level. It is important to note that both network graphs were first aligned taxonomically using the Catalogue of Life. Please refer to the original (or verbatim) taxonomic names for a more original view on the interaction data.</w:t>
      </w:r>
    </w:p>
    <w:p>
      <w:pPr>
        <w:pStyle w:val="CaptionedFigure"/>
      </w:pPr>
      <w:r>
        <w:drawing>
          <wp:inline>
            <wp:extent cx="5334000" cy="1185333"/>
            <wp:effectExtent b="0" l="0" r="0" t="0"/>
            <wp:docPr descr="Interactions on taxonomic kingdom rank as interpreted by the Catalogue of Life download svg" title="" id="56" name="Picture"/>
            <a:graphic>
              <a:graphicData uri="http://schemas.openxmlformats.org/drawingml/2006/picture">
                <pic:pic>
                  <pic:nvPicPr>
                    <pic:cNvPr descr="indexed-interactions-col-kingdom-col-kingdom.svg" id="57" name="Picture"/>
                    <pic:cNvPicPr>
                      <a:picLocks noChangeArrowheads="1" noChangeAspect="1"/>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bwMode="auto">
                    <a:xfrm>
                      <a:off x="0" y="0"/>
                      <a:ext cx="5334000" cy="1185333"/>
                    </a:xfrm>
                    <a:prstGeom prst="rect">
                      <a:avLst/>
                    </a:prstGeom>
                    <a:noFill/>
                    <a:ln w="9525">
                      <a:noFill/>
                      <a:headEnd/>
                      <a:tailEnd/>
                    </a:ln>
                  </pic:spPr>
                </pic:pic>
              </a:graphicData>
            </a:graphic>
          </wp:inline>
        </w:drawing>
      </w:r>
    </w:p>
    <w:p>
      <w:pPr>
        <w:pStyle w:val="ImageCaption"/>
      </w:pPr>
      <w:r>
        <w:t xml:space="preserve">Interactions on taxonomic kingdom rank as interpreted by the Catalogue of Life</w:t>
      </w:r>
      <w:r>
        <w:t xml:space="preserve"> </w:t>
      </w:r>
      <w:hyperlink r:id="rId59">
        <w:r>
          <w:rPr>
            <w:rStyle w:val="Hyperlink"/>
          </w:rPr>
          <w:t xml:space="preserve">download svg</w:t>
        </w:r>
      </w:hyperlink>
    </w:p>
    <w:p>
      <w:pPr>
        <w:pStyle w:val="CaptionedFigure"/>
      </w:pPr>
      <w:r>
        <w:drawing>
          <wp:inline>
            <wp:extent cx="5334000" cy="5293851"/>
            <wp:effectExtent b="0" l="0" r="0" t="0"/>
            <wp:docPr descr="Interactions on the taxonomic family rank as interpreted by the Catalogue of Life. download svg" title="" id="61" name="Picture"/>
            <a:graphic>
              <a:graphicData uri="http://schemas.openxmlformats.org/drawingml/2006/picture">
                <pic:pic>
                  <pic:nvPicPr>
                    <pic:cNvPr descr="indexed-interactions-col-family-col-family.svg" id="62" name="Picture"/>
                    <pic:cNvPicPr>
                      <a:picLocks noChangeArrowheads="1" noChangeAspect="1"/>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bwMode="auto">
                    <a:xfrm>
                      <a:off x="0" y="0"/>
                      <a:ext cx="5334000" cy="5293851"/>
                    </a:xfrm>
                    <a:prstGeom prst="rect">
                      <a:avLst/>
                    </a:prstGeom>
                    <a:noFill/>
                    <a:ln w="9525">
                      <a:noFill/>
                      <a:headEnd/>
                      <a:tailEnd/>
                    </a:ln>
                  </pic:spPr>
                </pic:pic>
              </a:graphicData>
            </a:graphic>
          </wp:inline>
        </w:drawing>
      </w:r>
    </w:p>
    <w:p>
      <w:pPr>
        <w:pStyle w:val="ImageCaption"/>
      </w:pPr>
      <w:r>
        <w:t xml:space="preserve">Interactions on the taxonomic family rank as interpreted by the Catalogue of Life.</w:t>
      </w:r>
      <w:r>
        <w:t xml:space="preserve"> </w:t>
      </w:r>
      <w:hyperlink r:id="rId64">
        <w:r>
          <w:rPr>
            <w:rStyle w:val="Hyperlink"/>
          </w:rPr>
          <w:t xml:space="preserve">download svg</w:t>
        </w:r>
      </w:hyperlink>
    </w:p>
    <w:p>
      <w:pPr>
        <w:pStyle w:val="BodyText"/>
      </w:pPr>
      <w:r>
        <w:t xml:space="preserve">You can download the indexed dataset under review at</w:t>
      </w:r>
      <w:r>
        <w:t xml:space="preserve"> </w:t>
      </w:r>
      <w:hyperlink r:id="rId49">
        <w:r>
          <w:rPr>
            <w:rStyle w:val="Hyperlink"/>
          </w:rPr>
          <w:t xml:space="preserve">indexed-interactions.csv.gz</w:t>
        </w:r>
      </w:hyperlink>
      <w:r>
        <w:t xml:space="preserve">. A tab-separated file can be found at</w:t>
      </w:r>
      <w:r>
        <w:t xml:space="preserve"> </w:t>
      </w:r>
      <w:hyperlink r:id="rId50">
        <w:r>
          <w:rPr>
            <w:rStyle w:val="Hyperlink"/>
          </w:rPr>
          <w:t xml:space="preserve">indexed-interactions.tsv.gz</w:t>
        </w:r>
      </w:hyperlink>
    </w:p>
    <w:bookmarkEnd w:id="65"/>
    <w:bookmarkEnd w:id="66"/>
    <w:bookmarkStart w:id="76" w:name="geospatial-distribution"/>
    <w:p>
      <w:pPr>
        <w:pStyle w:val="Heading2"/>
      </w:pPr>
      <w:r>
        <w:t xml:space="preserve">Geospatial Distribution</w:t>
      </w:r>
    </w:p>
    <w:p>
      <w:pPr>
        <w:pStyle w:val="FirstParagraph"/>
      </w:pPr>
      <w:r>
        <w:t xml:space="preserve">If geospatial information was extracted from the dataset under review, the map below will show their distribution. These maps were generated using MapServer</w:t>
      </w:r>
      <w:r>
        <w:t xml:space="preserve"> </w:t>
      </w:r>
      <w:r>
        <w:t xml:space="preserve">(McKenna et al. 2025)</w:t>
      </w:r>
      <w:r>
        <w:t xml:space="preserve"> </w:t>
      </w:r>
      <w:r>
        <w:t xml:space="preserve">tools configured via map configuration</w:t>
      </w:r>
      <w:r>
        <w:t xml:space="preserve"> </w:t>
      </w:r>
      <w:hyperlink r:id="rId67">
        <w:r>
          <w:rPr>
            <w:rStyle w:val="Hyperlink"/>
          </w:rPr>
          <w:t xml:space="preserve">indexed-interactions.map</w:t>
        </w:r>
      </w:hyperlink>
      <w:r>
        <w:t xml:space="preserve"> </w:t>
      </w:r>
      <w:r>
        <w:t xml:space="preserve">:</w:t>
      </w:r>
    </w:p>
    <w:p>
      <w:pPr>
        <w:pStyle w:val="SourceCode"/>
      </w:pPr>
      <w:r>
        <w:rPr>
          <w:rStyle w:val="VerbatimChar"/>
        </w:rPr>
        <w:t xml:space="preserve">MAP</w:t>
      </w:r>
      <w:r>
        <w:br/>
      </w:r>
      <w:r>
        <w:rPr>
          <w:rStyle w:val="VerbatimChar"/>
        </w:rPr>
        <w:t xml:space="preserve">  SIZE 1600 800</w:t>
      </w:r>
      <w:r>
        <w:br/>
      </w:r>
      <w:r>
        <w:rPr>
          <w:rStyle w:val="VerbatimChar"/>
        </w:rPr>
        <w:t xml:space="preserve">  EXTENT -180 -90 180 90</w:t>
      </w:r>
      <w:r>
        <w:br/>
      </w:r>
      <w:r>
        <w:rPr>
          <w:rStyle w:val="VerbatimChar"/>
        </w:rPr>
        <w:t xml:space="preserve">  PROJECTION</w:t>
      </w:r>
      <w:r>
        <w:br/>
      </w:r>
      <w:r>
        <w:rPr>
          <w:rStyle w:val="VerbatimChar"/>
        </w:rPr>
        <w:t xml:space="preserve">    "init=epsg:4326"</w:t>
      </w:r>
      <w:r>
        <w:br/>
      </w:r>
      <w:r>
        <w:rPr>
          <w:rStyle w:val="VerbatimChar"/>
        </w:rPr>
        <w:t xml:space="preserve">  END</w:t>
      </w:r>
      <w:r>
        <w:br/>
      </w:r>
      <w:r>
        <w:rPr>
          <w:rStyle w:val="VerbatimChar"/>
        </w:rPr>
        <w:t xml:space="preserve">  LAYER # MODIS WMS map from NASA</w:t>
      </w:r>
      <w:r>
        <w:br/>
      </w:r>
      <w:r>
        <w:rPr>
          <w:rStyle w:val="VerbatimChar"/>
        </w:rPr>
        <w:t xml:space="preserve">    NAME         "modis_nasa"</w:t>
      </w:r>
      <w:r>
        <w:br/>
      </w:r>
      <w:r>
        <w:rPr>
          <w:rStyle w:val="VerbatimChar"/>
        </w:rPr>
        <w:t xml:space="preserve">    TYPE         RASTER</w:t>
      </w:r>
      <w:r>
        <w:br/>
      </w:r>
      <w:r>
        <w:rPr>
          <w:rStyle w:val="VerbatimChar"/>
        </w:rPr>
        <w:t xml:space="preserve">    OFFSITE      0 0 0</w:t>
      </w:r>
      <w:r>
        <w:br/>
      </w:r>
      <w:r>
        <w:rPr>
          <w:rStyle w:val="VerbatimChar"/>
        </w:rPr>
        <w:t xml:space="preserve">    STATUS       ON</w:t>
      </w:r>
      <w:r>
        <w:br/>
      </w:r>
      <w:r>
        <w:rPr>
          <w:rStyle w:val="VerbatimChar"/>
        </w:rPr>
        <w:t xml:space="preserve">    CONNECTIONTYPE WMS</w:t>
      </w:r>
      <w:r>
        <w:br/>
      </w:r>
      <w:r>
        <w:rPr>
          <w:rStyle w:val="VerbatimChar"/>
        </w:rPr>
        <w:t xml:space="preserve">    CONNECTION "https://gibs.earthdata.nasa.gov/wms/epsg4326/best/wms.cgi?"</w:t>
      </w:r>
      <w:r>
        <w:br/>
      </w:r>
      <w:r>
        <w:br/>
      </w:r>
      <w:r>
        <w:rPr>
          <w:rStyle w:val="VerbatimChar"/>
        </w:rPr>
        <w:t xml:space="preserve">    METADATA</w:t>
      </w:r>
      <w:r>
        <w:br/>
      </w:r>
      <w:r>
        <w:rPr>
          <w:rStyle w:val="VerbatimChar"/>
        </w:rPr>
        <w:t xml:space="preserve">      "wms_srs" "EPSG:4326"</w:t>
      </w:r>
      <w:r>
        <w:br/>
      </w:r>
      <w:r>
        <w:rPr>
          <w:rStyle w:val="VerbatimChar"/>
        </w:rPr>
        <w:t xml:space="preserve">      "wms_name" "OSM_Land_Water_Map"</w:t>
      </w:r>
      <w:r>
        <w:br/>
      </w:r>
      <w:r>
        <w:rPr>
          <w:rStyle w:val="VerbatimChar"/>
        </w:rPr>
        <w:t xml:space="preserve">      "wms_server_version" "1.1.1"</w:t>
      </w:r>
      <w:r>
        <w:br/>
      </w:r>
      <w:r>
        <w:rPr>
          <w:rStyle w:val="VerbatimChar"/>
        </w:rPr>
        <w:t xml:space="preserve">      "wms_format" "image/jpeg"</w:t>
      </w:r>
      <w:r>
        <w:br/>
      </w:r>
      <w:r>
        <w:rPr>
          <w:rStyle w:val="VerbatimChar"/>
        </w:rPr>
        <w:t xml:space="preserve">    END</w:t>
      </w:r>
      <w:r>
        <w:br/>
      </w:r>
      <w:r>
        <w:rPr>
          <w:rStyle w:val="VerbatimChar"/>
        </w:rPr>
        <w:t xml:space="preserve">    CLASS</w:t>
      </w:r>
      <w:r>
        <w:br/>
      </w:r>
      <w:r>
        <w:rPr>
          <w:rStyle w:val="VerbatimChar"/>
        </w:rPr>
        <w:t xml:space="preserve">      STYLE</w:t>
      </w:r>
      <w:r>
        <w:br/>
      </w:r>
      <w:r>
        <w:rPr>
          <w:rStyle w:val="VerbatimChar"/>
        </w:rPr>
        <w:t xml:space="preserve">        COLOR        232 232 232</w:t>
      </w:r>
      <w:r>
        <w:br/>
      </w:r>
      <w:r>
        <w:rPr>
          <w:rStyle w:val="VerbatimChar"/>
        </w:rPr>
        <w:t xml:space="preserve">        OUTLINECOLOR 32 32 32</w:t>
      </w:r>
      <w:r>
        <w:br/>
      </w:r>
      <w:r>
        <w:rPr>
          <w:rStyle w:val="VerbatimChar"/>
        </w:rPr>
        <w:t xml:space="preserve">      END</w:t>
      </w:r>
      <w:r>
        <w:br/>
      </w:r>
      <w:r>
        <w:rPr>
          <w:rStyle w:val="VerbatimChar"/>
        </w:rPr>
        <w:t xml:space="preserve">    END</w:t>
      </w:r>
      <w:r>
        <w:br/>
      </w:r>
      <w:r>
        <w:rPr>
          <w:rStyle w:val="VerbatimChar"/>
        </w:rPr>
        <w:t xml:space="preserve">  END </w:t>
      </w:r>
      <w:r>
        <w:br/>
      </w:r>
      <w:r>
        <w:rPr>
          <w:rStyle w:val="VerbatimChar"/>
        </w:rPr>
        <w:t xml:space="preserve">  LAYER</w:t>
      </w:r>
      <w:r>
        <w:br/>
      </w:r>
      <w:r>
        <w:rPr>
          <w:rStyle w:val="VerbatimChar"/>
        </w:rPr>
        <w:t xml:space="preserve">    NAME "indexed-interactions"</w:t>
      </w:r>
      <w:r>
        <w:br/>
      </w:r>
      <w:r>
        <w:rPr>
          <w:rStyle w:val="VerbatimChar"/>
        </w:rPr>
        <w:t xml:space="preserve">    TYPE POLYGON</w:t>
      </w:r>
      <w:r>
        <w:br/>
      </w:r>
      <w:r>
        <w:rPr>
          <w:rStyle w:val="VerbatimChar"/>
        </w:rPr>
        <w:t xml:space="preserve">    STATUS ON</w:t>
      </w:r>
      <w:r>
        <w:br/>
      </w:r>
      <w:r>
        <w:rPr>
          <w:rStyle w:val="VerbatimChar"/>
        </w:rPr>
        <w:t xml:space="preserve">    CONNECTIONTYPE OGR</w:t>
      </w:r>
      <w:r>
        <w:br/>
      </w:r>
      <w:r>
        <w:rPr>
          <w:rStyle w:val="VerbatimChar"/>
        </w:rPr>
        <w:t xml:space="preserve">    CONNECTION "indexed-interactions-h3.gpkg"</w:t>
      </w:r>
      <w:r>
        <w:br/>
      </w:r>
      <w:r>
        <w:rPr>
          <w:rStyle w:val="VerbatimChar"/>
        </w:rPr>
        <w:t xml:space="preserve">    DATA "indexed-interactions-h3"</w:t>
      </w:r>
      <w:r>
        <w:br/>
      </w:r>
      <w:r>
        <w:rPr>
          <w:rStyle w:val="VerbatimChar"/>
        </w:rPr>
        <w:t xml:space="preserve">    CLASS</w:t>
      </w:r>
      <w:r>
        <w:br/>
      </w:r>
      <w:r>
        <w:rPr>
          <w:rStyle w:val="VerbatimChar"/>
        </w:rPr>
        <w:t xml:space="preserve">      STYLE</w:t>
      </w:r>
      <w:r>
        <w:br/>
      </w:r>
      <w:r>
        <w:rPr>
          <w:rStyle w:val="VerbatimChar"/>
        </w:rPr>
        <w:t xml:space="preserve">        COLORRANGE 253.0 231.0 37.0 32.0 164.0 134.0</w:t>
      </w:r>
      <w:r>
        <w:br/>
      </w:r>
      <w:r>
        <w:rPr>
          <w:rStyle w:val="VerbatimChar"/>
        </w:rPr>
        <w:t xml:space="preserve">        DATARANGE 0.3010299956639812 2.8603380065709936</w:t>
      </w:r>
      <w:r>
        <w:br/>
      </w:r>
      <w:r>
        <w:rPr>
          <w:rStyle w:val="VerbatimChar"/>
        </w:rPr>
        <w:t xml:space="preserve">        RANGEITEM "log_number_of_records"</w:t>
      </w:r>
      <w:r>
        <w:br/>
      </w:r>
      <w:r>
        <w:rPr>
          <w:rStyle w:val="VerbatimChar"/>
        </w:rPr>
        <w:t xml:space="preserve">        OUTLINECOLOR 0 0 0</w:t>
      </w:r>
      <w:r>
        <w:br/>
      </w:r>
      <w:r>
        <w:rPr>
          <w:rStyle w:val="VerbatimChar"/>
        </w:rPr>
        <w:t xml:space="preserve">      END</w:t>
      </w:r>
      <w:r>
        <w:br/>
      </w:r>
      <w:r>
        <w:rPr>
          <w:rStyle w:val="VerbatimChar"/>
        </w:rPr>
        <w:t xml:space="preserve">    END</w:t>
      </w:r>
      <w:r>
        <w:br/>
      </w:r>
      <w:r>
        <w:rPr>
          <w:rStyle w:val="VerbatimChar"/>
        </w:rPr>
        <w:t xml:space="preserve">  END</w:t>
      </w:r>
      <w:r>
        <w:br/>
      </w:r>
      <w:r>
        <w:rPr>
          <w:rStyle w:val="VerbatimChar"/>
        </w:rPr>
        <w:t xml:space="preserve">END</w:t>
      </w:r>
    </w:p>
    <w:p>
      <w:pPr>
        <w:pStyle w:val="CaptionedFigure"/>
      </w:pPr>
      <w:r>
        <w:drawing>
          <wp:inline>
            <wp:extent cx="5334000" cy="2667000"/>
            <wp:effectExtent b="0" l="0" r="0" t="0"/>
            <wp:docPr descr="Hexagonal grid cells indicate that interactions claims are available for selected geospatial area: light yellow means relatively fewer claims, dark green relatively more claims." title="" id="69" name="Picture"/>
            <a:graphic>
              <a:graphicData uri="http://schemas.openxmlformats.org/drawingml/2006/picture">
                <pic:pic>
                  <pic:nvPicPr>
                    <pic:cNvPr descr="indexed-interactions.png" id="70" name="Picture"/>
                    <pic:cNvPicPr>
                      <a:picLocks noChangeArrowheads="1" noChangeAspect="1"/>
                    </pic:cNvPicPr>
                  </pic:nvPicPr>
                  <pic:blipFill>
                    <a:blip r:embed="rId68"/>
                    <a:stretch>
                      <a:fillRect/>
                    </a:stretch>
                  </pic:blipFill>
                  <pic:spPr bwMode="auto">
                    <a:xfrm>
                      <a:off x="0" y="0"/>
                      <a:ext cx="5334000" cy="2667000"/>
                    </a:xfrm>
                    <a:prstGeom prst="rect">
                      <a:avLst/>
                    </a:prstGeom>
                    <a:noFill/>
                    <a:ln w="9525">
                      <a:noFill/>
                      <a:headEnd/>
                      <a:tailEnd/>
                    </a:ln>
                  </pic:spPr>
                </pic:pic>
              </a:graphicData>
            </a:graphic>
          </wp:inline>
        </w:drawing>
      </w:r>
    </w:p>
    <w:p>
      <w:pPr>
        <w:pStyle w:val="ImageCaption"/>
      </w:pPr>
      <w:r>
        <w:t xml:space="preserve">Hexagonal grid cells indicate that interactions claims are available for selected geospatial area: light yellow means relatively fewer claims, dark green relatively more claims.</w:t>
      </w:r>
    </w:p>
    <w:p>
      <w:pPr>
        <w:pStyle w:val="BodyText"/>
      </w:pPr>
      <w:r>
        <w:t xml:space="preserve">Associated data can be found in the geopackage files at</w:t>
      </w:r>
      <w:r>
        <w:t xml:space="preserve"> </w:t>
      </w:r>
      <w:hyperlink r:id="rId51">
        <w:r>
          <w:rPr>
            <w:rStyle w:val="Hyperlink"/>
          </w:rPr>
          <w:t xml:space="preserve">indexed-interactions.gpkg</w:t>
        </w:r>
      </w:hyperlink>
      <w:r>
        <w:t xml:space="preserve"> </w:t>
      </w:r>
      <w:r>
        <w:t xml:space="preserve">for point data and</w:t>
      </w:r>
      <w:r>
        <w:t xml:space="preserve"> </w:t>
      </w:r>
      <w:hyperlink r:id="rId71">
        <w:r>
          <w:rPr>
            <w:rStyle w:val="Hyperlink"/>
          </w:rPr>
          <w:t xml:space="preserve">indexed-interactions-h3.gpkg</w:t>
        </w:r>
      </w:hyperlink>
      <w:r>
        <w:t xml:space="preserve"> </w:t>
      </w:r>
      <w:r>
        <w:t xml:space="preserve">for data clustered in geospatial h3 hexagonals.</w:t>
      </w:r>
    </w:p>
    <w:p>
      <w:pPr>
        <w:pStyle w:val="BodyText"/>
      </w:pPr>
      <w:r>
        <w:t xml:space="preserve">Learn more about the structure of this download at</w:t>
      </w:r>
      <w:r>
        <w:t xml:space="preserve"> </w:t>
      </w:r>
      <w:hyperlink r:id="rId72">
        <w:r>
          <w:rPr>
            <w:rStyle w:val="Hyperlink"/>
          </w:rPr>
          <w:t xml:space="preserve">GloBI website</w:t>
        </w:r>
      </w:hyperlink>
      <w:r>
        <w:t xml:space="preserve">, by opening a</w:t>
      </w:r>
      <w:r>
        <w:t xml:space="preserve"> </w:t>
      </w:r>
      <w:hyperlink r:id="rId73">
        <w:r>
          <w:rPr>
            <w:rStyle w:val="Hyperlink"/>
          </w:rPr>
          <w:t xml:space="preserve">GitHub issue</w:t>
        </w:r>
      </w:hyperlink>
      <w:r>
        <w:t xml:space="preserve">, or by sending an</w:t>
      </w:r>
      <w:r>
        <w:t xml:space="preserve"> </w:t>
      </w:r>
      <w:hyperlink r:id="rId74">
        <w:r>
          <w:rPr>
            <w:rStyle w:val="Hyperlink"/>
          </w:rPr>
          <w:t xml:space="preserve">email</w:t>
        </w:r>
      </w:hyperlink>
      <w:r>
        <w:t xml:space="preserve">.</w:t>
      </w:r>
    </w:p>
    <w:p>
      <w:pPr>
        <w:pStyle w:val="BodyText"/>
      </w:pPr>
      <w:r>
        <w:t xml:space="preserve">Another way to discover the dataset under review is by searching for it on the</w:t>
      </w:r>
      <w:r>
        <w:t xml:space="preserve"> </w:t>
      </w:r>
      <w:hyperlink r:id="rId75">
        <w:r>
          <w:rPr>
            <w:rStyle w:val="Hyperlink"/>
          </w:rPr>
          <w:t xml:space="preserve">GloBI website</w:t>
        </w:r>
      </w:hyperlink>
      <w:r>
        <w:t xml:space="preserve">.</w:t>
      </w:r>
    </w:p>
    <w:bookmarkEnd w:id="76"/>
    <w:bookmarkStart w:id="107" w:name="taxonomic-alignment"/>
    <w:p>
      <w:pPr>
        <w:pStyle w:val="Heading2"/>
      </w:pPr>
      <w:r>
        <w:t xml:space="preserve">Taxonomic Alignment</w:t>
      </w:r>
    </w:p>
    <w:p>
      <w:pPr>
        <w:pStyle w:val="FirstParagraph"/>
      </w:pPr>
      <w:r>
        <w:t xml:space="preserve">As part of the review, all names are aligned against various name catalogs (e.g., col, ncbi, discoverlife, gbif, itis, wfo, mdd, tpt, pbdb, and worms). These alignments can help review name usage or aid in selecting of a suitable taxonomic name resource.</w:t>
      </w:r>
    </w:p>
    <w:p>
      <w:pPr>
        <w:pStyle w:val="TableCaption"/>
      </w:pPr>
      <w:r>
        <w:t xml:space="preserve">Sample of Name Alignments</w:t>
      </w:r>
    </w:p>
    <w:tbl>
      <w:tblPr>
        <w:tblStyle w:val="Table"/>
        <w:tblW w:type="pct" w:w="5000"/>
        <w:tblLook w:firstRow="1" w:lastRow="0" w:firstColumn="0" w:lastColumn="0" w:noHBand="0" w:noVBand="0" w:val="0020"/>
        <w:jc w:val="start"/>
        <w:tblLayout w:type="fixed"/>
        <w:tblCaption w:val="Sample of Name Alignments"/>
      </w:tblPr>
      <w:tblGrid>
        <w:gridCol w:w="1980"/>
        <w:gridCol w:w="1980"/>
        <w:gridCol w:w="1980"/>
        <w:gridCol w:w="1980"/>
      </w:tblGrid>
      <w:tr>
        <w:trPr>
          <w:tblHeader w:val="true"/>
        </w:trPr>
        <w:tc>
          <w:tcPr/>
          <w:p>
            <w:pPr>
              <w:pStyle w:val="Compact"/>
              <w:jc w:val="left"/>
            </w:pPr>
            <w:r>
              <w:t xml:space="preserve">providedName</w:t>
            </w:r>
          </w:p>
        </w:tc>
        <w:tc>
          <w:tcPr/>
          <w:p>
            <w:pPr>
              <w:pStyle w:val="Compact"/>
              <w:jc w:val="left"/>
            </w:pPr>
            <w:r>
              <w:t xml:space="preserve">relationName</w:t>
            </w:r>
          </w:p>
        </w:tc>
        <w:tc>
          <w:tcPr/>
          <w:p>
            <w:pPr>
              <w:pStyle w:val="Compact"/>
              <w:jc w:val="left"/>
            </w:pPr>
            <w:r>
              <w:t xml:space="preserve">resolvedCatalogName</w:t>
            </w:r>
          </w:p>
        </w:tc>
        <w:tc>
          <w:tcPr/>
          <w:p>
            <w:pPr>
              <w:pStyle w:val="Compact"/>
              <w:jc w:val="left"/>
            </w:pPr>
            <w:r>
              <w:t xml:space="preserve">resolvedName</w:t>
            </w:r>
          </w:p>
        </w:tc>
      </w:tr>
      <w:tr>
        <w:tc>
          <w:tcPr/>
          <w:p>
            <w:pPr>
              <w:pStyle w:val="Compact"/>
              <w:jc w:val="left"/>
            </w:pPr>
            <w:r>
              <w:t xml:space="preserve">Abutilon grandiflorum</w:t>
            </w:r>
          </w:p>
        </w:tc>
        <w:tc>
          <w:tcPr/>
          <w:p>
            <w:pPr>
              <w:pStyle w:val="Compact"/>
              <w:jc w:val="left"/>
            </w:pPr>
            <w:r>
              <w:t xml:space="preserve">HAS_ACCEPTED_NAME</w:t>
            </w:r>
          </w:p>
        </w:tc>
        <w:tc>
          <w:tcPr/>
          <w:p>
            <w:pPr>
              <w:pStyle w:val="Compact"/>
              <w:jc w:val="left"/>
            </w:pPr>
            <w:r>
              <w:t xml:space="preserve">col</w:t>
            </w:r>
          </w:p>
        </w:tc>
        <w:tc>
          <w:tcPr/>
          <w:p>
            <w:pPr>
              <w:pStyle w:val="Compact"/>
              <w:jc w:val="left"/>
            </w:pPr>
            <w:r>
              <w:t xml:space="preserve">Abutilon grandiflorum</w:t>
            </w:r>
          </w:p>
        </w:tc>
      </w:tr>
      <w:tr>
        <w:tc>
          <w:tcPr/>
          <w:p>
            <w:pPr>
              <w:pStyle w:val="Compact"/>
              <w:jc w:val="left"/>
            </w:pPr>
            <w:r>
              <w:t xml:space="preserve">Acer campestre</w:t>
            </w:r>
          </w:p>
        </w:tc>
        <w:tc>
          <w:tcPr/>
          <w:p>
            <w:pPr>
              <w:pStyle w:val="Compact"/>
              <w:jc w:val="left"/>
            </w:pPr>
            <w:r>
              <w:t xml:space="preserve">HAS_ACCEPTED_NAME</w:t>
            </w:r>
          </w:p>
        </w:tc>
        <w:tc>
          <w:tcPr/>
          <w:p>
            <w:pPr>
              <w:pStyle w:val="Compact"/>
              <w:jc w:val="left"/>
            </w:pPr>
            <w:r>
              <w:t xml:space="preserve">col</w:t>
            </w:r>
          </w:p>
        </w:tc>
        <w:tc>
          <w:tcPr/>
          <w:p>
            <w:pPr>
              <w:pStyle w:val="Compact"/>
              <w:jc w:val="left"/>
            </w:pPr>
            <w:r>
              <w:t xml:space="preserve">Acer campestre</w:t>
            </w:r>
          </w:p>
        </w:tc>
      </w:tr>
      <w:tr>
        <w:tc>
          <w:tcPr/>
          <w:p>
            <w:pPr>
              <w:pStyle w:val="Compact"/>
              <w:jc w:val="left"/>
            </w:pPr>
            <w:r>
              <w:t xml:space="preserve">Achillea</w:t>
            </w:r>
          </w:p>
        </w:tc>
        <w:tc>
          <w:tcPr/>
          <w:p>
            <w:pPr>
              <w:pStyle w:val="Compact"/>
              <w:jc w:val="left"/>
            </w:pPr>
            <w:r>
              <w:t xml:space="preserve">HAS_ACCEPTED_NAME</w:t>
            </w:r>
          </w:p>
        </w:tc>
        <w:tc>
          <w:tcPr/>
          <w:p>
            <w:pPr>
              <w:pStyle w:val="Compact"/>
              <w:jc w:val="left"/>
            </w:pPr>
            <w:r>
              <w:t xml:space="preserve">col</w:t>
            </w:r>
          </w:p>
        </w:tc>
        <w:tc>
          <w:tcPr/>
          <w:p>
            <w:pPr>
              <w:pStyle w:val="Compact"/>
              <w:jc w:val="left"/>
            </w:pPr>
            <w:r>
              <w:t xml:space="preserve">Achillea</w:t>
            </w:r>
          </w:p>
        </w:tc>
      </w:tr>
      <w:tr>
        <w:tc>
          <w:tcPr/>
          <w:p>
            <w:pPr>
              <w:pStyle w:val="Compact"/>
              <w:jc w:val="left"/>
            </w:pPr>
            <w:r>
              <w:t xml:space="preserve">Aconitum</w:t>
            </w:r>
          </w:p>
        </w:tc>
        <w:tc>
          <w:tcPr/>
          <w:p>
            <w:pPr>
              <w:pStyle w:val="Compact"/>
              <w:jc w:val="left"/>
            </w:pPr>
            <w:r>
              <w:t xml:space="preserve">HAS_ACCEPTED_NAME</w:t>
            </w:r>
          </w:p>
        </w:tc>
        <w:tc>
          <w:tcPr/>
          <w:p>
            <w:pPr>
              <w:pStyle w:val="Compact"/>
              <w:jc w:val="left"/>
            </w:pPr>
            <w:r>
              <w:t xml:space="preserve">col</w:t>
            </w:r>
          </w:p>
        </w:tc>
        <w:tc>
          <w:tcPr/>
          <w:p>
            <w:pPr>
              <w:pStyle w:val="Compact"/>
              <w:jc w:val="left"/>
            </w:pPr>
            <w:r>
              <w:t xml:space="preserve">Aconitum</w:t>
            </w:r>
          </w:p>
        </w:tc>
      </w:tr>
    </w:tbl>
    <w:p/>
    <w:p>
      <w:pPr>
        <w:pStyle w:val="TableCaption"/>
      </w:pPr>
      <w:r>
        <w:t xml:space="preserve">Distribution of Taxonomic Ranks of Aligned Names by Catalog. Names that were not aligned with a catalog are counted as NAs. So, the total number of unaligned names for a catalog will be listed in their NA row.</w:t>
      </w:r>
    </w:p>
    <w:tbl>
      <w:tblPr>
        <w:tblStyle w:val="Table"/>
        <w:tblW w:type="auto" w:w="0"/>
        <w:tblLook w:firstRow="1" w:lastRow="0" w:firstColumn="0" w:lastColumn="0" w:noHBand="0" w:noVBand="0" w:val="0020"/>
        <w:jc w:val="start"/>
        <w:tblCaption w:val="Distribution of Taxonomic Ranks of Aligned Names by Catalog. Names that were not aligned with a catalog are counted as NAs. So, the total number of unaligned names for a catalog will be listed in their NA row."/>
      </w:tblPr>
      <w:tblGrid>
        <w:gridCol w:w="2640"/>
        <w:gridCol w:w="2640"/>
        <w:gridCol w:w="2640"/>
      </w:tblGrid>
      <w:tr>
        <w:trPr>
          <w:tblHeader w:val="true"/>
        </w:trPr>
        <w:tc>
          <w:tcPr/>
          <w:p>
            <w:pPr>
              <w:pStyle w:val="Compact"/>
              <w:jc w:val="left"/>
            </w:pPr>
            <w:r>
              <w:t xml:space="preserve">resolvedCatalogName</w:t>
            </w:r>
          </w:p>
        </w:tc>
        <w:tc>
          <w:tcPr/>
          <w:p>
            <w:pPr>
              <w:pStyle w:val="Compact"/>
              <w:jc w:val="left"/>
            </w:pPr>
            <w:r>
              <w:t xml:space="preserve">resolvedRank</w:t>
            </w:r>
          </w:p>
        </w:tc>
        <w:tc>
          <w:tcPr/>
          <w:p>
            <w:pPr>
              <w:pStyle w:val="Compact"/>
              <w:jc w:val="left"/>
            </w:pPr>
            <w:r>
              <w:t xml:space="preserve">count</w:t>
            </w:r>
          </w:p>
        </w:tc>
      </w:tr>
      <w:tr>
        <w:tc>
          <w:tcPr/>
          <w:p>
            <w:pPr>
              <w:pStyle w:val="Compact"/>
              <w:jc w:val="left"/>
            </w:pPr>
            <w:r>
              <w:t xml:space="preserve">col</w:t>
            </w:r>
          </w:p>
        </w:tc>
        <w:tc>
          <w:tcPr/>
          <w:p>
            <w:pPr>
              <w:pStyle w:val="Compact"/>
              <w:jc w:val="left"/>
            </w:pPr>
            <w:r>
              <w:t xml:space="preserve">NA</w:t>
            </w:r>
          </w:p>
        </w:tc>
        <w:tc>
          <w:tcPr/>
          <w:p>
            <w:pPr>
              <w:pStyle w:val="Compact"/>
              <w:jc w:val="left"/>
            </w:pPr>
            <w:r>
              <w:t xml:space="preserve">40</w:t>
            </w:r>
          </w:p>
        </w:tc>
      </w:tr>
      <w:tr>
        <w:tc>
          <w:tcPr/>
          <w:p>
            <w:pPr>
              <w:pStyle w:val="Compact"/>
              <w:jc w:val="left"/>
            </w:pPr>
            <w:r>
              <w:t xml:space="preserve">col</w:t>
            </w:r>
          </w:p>
        </w:tc>
        <w:tc>
          <w:tcPr/>
          <w:p>
            <w:pPr>
              <w:pStyle w:val="Compact"/>
              <w:jc w:val="left"/>
            </w:pPr>
            <w:r>
              <w:t xml:space="preserve">class</w:t>
            </w:r>
          </w:p>
        </w:tc>
        <w:tc>
          <w:tcPr/>
          <w:p>
            <w:pPr>
              <w:pStyle w:val="Compact"/>
              <w:jc w:val="left"/>
            </w:pPr>
            <w:r>
              <w:t xml:space="preserve">1</w:t>
            </w:r>
          </w:p>
        </w:tc>
      </w:tr>
      <w:tr>
        <w:tc>
          <w:tcPr/>
          <w:p>
            <w:pPr>
              <w:pStyle w:val="Compact"/>
              <w:jc w:val="left"/>
            </w:pPr>
            <w:r>
              <w:t xml:space="preserve">col</w:t>
            </w:r>
          </w:p>
        </w:tc>
        <w:tc>
          <w:tcPr/>
          <w:p>
            <w:pPr>
              <w:pStyle w:val="Compact"/>
              <w:jc w:val="left"/>
            </w:pPr>
            <w:r>
              <w:t xml:space="preserve">family</w:t>
            </w:r>
          </w:p>
        </w:tc>
        <w:tc>
          <w:tcPr/>
          <w:p>
            <w:pPr>
              <w:pStyle w:val="Compact"/>
              <w:jc w:val="left"/>
            </w:pPr>
            <w:r>
              <w:t xml:space="preserve">53</w:t>
            </w:r>
          </w:p>
        </w:tc>
      </w:tr>
      <w:tr>
        <w:tc>
          <w:tcPr/>
          <w:p>
            <w:pPr>
              <w:pStyle w:val="Compact"/>
              <w:jc w:val="left"/>
            </w:pPr>
            <w:r>
              <w:t xml:space="preserve">col</w:t>
            </w:r>
          </w:p>
        </w:tc>
        <w:tc>
          <w:tcPr/>
          <w:p>
            <w:pPr>
              <w:pStyle w:val="Compact"/>
              <w:jc w:val="left"/>
            </w:pPr>
            <w:r>
              <w:t xml:space="preserve">genus</w:t>
            </w:r>
          </w:p>
        </w:tc>
        <w:tc>
          <w:tcPr/>
          <w:p>
            <w:pPr>
              <w:pStyle w:val="Compact"/>
              <w:jc w:val="left"/>
            </w:pPr>
            <w:r>
              <w:t xml:space="preserve">248</w:t>
            </w:r>
          </w:p>
        </w:tc>
      </w:tr>
      <w:tr>
        <w:tc>
          <w:tcPr/>
          <w:p>
            <w:pPr>
              <w:pStyle w:val="Compact"/>
              <w:jc w:val="left"/>
            </w:pPr>
            <w:r>
              <w:t xml:space="preserve">col</w:t>
            </w:r>
          </w:p>
        </w:tc>
        <w:tc>
          <w:tcPr/>
          <w:p>
            <w:pPr>
              <w:pStyle w:val="Compact"/>
              <w:jc w:val="left"/>
            </w:pPr>
            <w:r>
              <w:t xml:space="preserve">order</w:t>
            </w:r>
          </w:p>
        </w:tc>
        <w:tc>
          <w:tcPr/>
          <w:p>
            <w:pPr>
              <w:pStyle w:val="Compact"/>
              <w:jc w:val="left"/>
            </w:pPr>
            <w:r>
              <w:t xml:space="preserve">7</w:t>
            </w:r>
          </w:p>
        </w:tc>
      </w:tr>
      <w:tr>
        <w:tc>
          <w:tcPr/>
          <w:p>
            <w:pPr>
              <w:pStyle w:val="Compact"/>
              <w:jc w:val="left"/>
            </w:pPr>
            <w:r>
              <w:t xml:space="preserve">col</w:t>
            </w:r>
          </w:p>
        </w:tc>
        <w:tc>
          <w:tcPr/>
          <w:p>
            <w:pPr>
              <w:pStyle w:val="Compact"/>
              <w:jc w:val="left"/>
            </w:pPr>
            <w:r>
              <w:t xml:space="preserve">species</w:t>
            </w:r>
          </w:p>
        </w:tc>
        <w:tc>
          <w:tcPr/>
          <w:p>
            <w:pPr>
              <w:pStyle w:val="Compact"/>
              <w:jc w:val="left"/>
            </w:pPr>
            <w:r>
              <w:t xml:space="preserve">550</w:t>
            </w:r>
          </w:p>
        </w:tc>
      </w:tr>
      <w:tr>
        <w:tc>
          <w:tcPr/>
          <w:p>
            <w:pPr>
              <w:pStyle w:val="Compact"/>
              <w:jc w:val="left"/>
            </w:pPr>
            <w:r>
              <w:t xml:space="preserve">col</w:t>
            </w:r>
          </w:p>
        </w:tc>
        <w:tc>
          <w:tcPr/>
          <w:p>
            <w:pPr>
              <w:pStyle w:val="Compact"/>
              <w:jc w:val="left"/>
            </w:pPr>
            <w:r>
              <w:t xml:space="preserve">subfamily</w:t>
            </w:r>
          </w:p>
        </w:tc>
        <w:tc>
          <w:tcPr/>
          <w:p>
            <w:pPr>
              <w:pStyle w:val="Compact"/>
              <w:jc w:val="left"/>
            </w:pPr>
            <w:r>
              <w:t xml:space="preserve">16</w:t>
            </w:r>
          </w:p>
        </w:tc>
      </w:tr>
      <w:tr>
        <w:tc>
          <w:tcPr/>
          <w:p>
            <w:pPr>
              <w:pStyle w:val="Compact"/>
              <w:jc w:val="left"/>
            </w:pPr>
            <w:r>
              <w:t xml:space="preserve">col</w:t>
            </w:r>
          </w:p>
        </w:tc>
        <w:tc>
          <w:tcPr/>
          <w:p>
            <w:pPr>
              <w:pStyle w:val="Compact"/>
              <w:jc w:val="left"/>
            </w:pPr>
            <w:r>
              <w:t xml:space="preserve">subgenus</w:t>
            </w:r>
          </w:p>
        </w:tc>
        <w:tc>
          <w:tcPr/>
          <w:p>
            <w:pPr>
              <w:pStyle w:val="Compact"/>
              <w:jc w:val="left"/>
            </w:pPr>
            <w:r>
              <w:t xml:space="preserve">2</w:t>
            </w:r>
          </w:p>
        </w:tc>
      </w:tr>
      <w:tr>
        <w:tc>
          <w:tcPr/>
          <w:p>
            <w:pPr>
              <w:pStyle w:val="Compact"/>
              <w:jc w:val="left"/>
            </w:pPr>
            <w:r>
              <w:t xml:space="preserve">col</w:t>
            </w:r>
          </w:p>
        </w:tc>
        <w:tc>
          <w:tcPr/>
          <w:p>
            <w:pPr>
              <w:pStyle w:val="Compact"/>
              <w:jc w:val="left"/>
            </w:pPr>
            <w:r>
              <w:t xml:space="preserve">subspecies</w:t>
            </w:r>
          </w:p>
        </w:tc>
        <w:tc>
          <w:tcPr/>
          <w:p>
            <w:pPr>
              <w:pStyle w:val="Compact"/>
              <w:jc w:val="left"/>
            </w:pPr>
            <w:r>
              <w:t xml:space="preserve">37</w:t>
            </w:r>
          </w:p>
        </w:tc>
      </w:tr>
      <w:tr>
        <w:tc>
          <w:tcPr/>
          <w:p>
            <w:pPr>
              <w:pStyle w:val="Compact"/>
              <w:jc w:val="left"/>
            </w:pPr>
            <w:r>
              <w:t xml:space="preserve">col</w:t>
            </w:r>
          </w:p>
        </w:tc>
        <w:tc>
          <w:tcPr/>
          <w:p>
            <w:pPr>
              <w:pStyle w:val="Compact"/>
              <w:jc w:val="left"/>
            </w:pPr>
            <w:r>
              <w:t xml:space="preserve">superfamily</w:t>
            </w:r>
          </w:p>
        </w:tc>
        <w:tc>
          <w:tcPr/>
          <w:p>
            <w:pPr>
              <w:pStyle w:val="Compact"/>
              <w:jc w:val="left"/>
            </w:pPr>
            <w:r>
              <w:t xml:space="preserve">3</w:t>
            </w:r>
          </w:p>
        </w:tc>
      </w:tr>
      <w:tr>
        <w:tc>
          <w:tcPr/>
          <w:p>
            <w:pPr>
              <w:pStyle w:val="Compact"/>
              <w:jc w:val="left"/>
            </w:pPr>
            <w:r>
              <w:t xml:space="preserve">col</w:t>
            </w:r>
          </w:p>
        </w:tc>
        <w:tc>
          <w:tcPr/>
          <w:p>
            <w:pPr>
              <w:pStyle w:val="Compact"/>
              <w:jc w:val="left"/>
            </w:pPr>
            <w:r>
              <w:t xml:space="preserve">tribe</w:t>
            </w:r>
          </w:p>
        </w:tc>
        <w:tc>
          <w:tcPr/>
          <w:p>
            <w:pPr>
              <w:pStyle w:val="Compact"/>
              <w:jc w:val="left"/>
            </w:pPr>
            <w:r>
              <w:t xml:space="preserve">11</w:t>
            </w:r>
          </w:p>
        </w:tc>
      </w:tr>
      <w:tr>
        <w:tc>
          <w:tcPr/>
          <w:p>
            <w:pPr>
              <w:pStyle w:val="Compact"/>
              <w:jc w:val="left"/>
            </w:pPr>
            <w:r>
              <w:t xml:space="preserve">col</w:t>
            </w:r>
          </w:p>
        </w:tc>
        <w:tc>
          <w:tcPr/>
          <w:p>
            <w:pPr>
              <w:pStyle w:val="Compact"/>
              <w:jc w:val="left"/>
            </w:pPr>
            <w:r>
              <w:t xml:space="preserve">variety</w:t>
            </w:r>
          </w:p>
        </w:tc>
        <w:tc>
          <w:tcPr/>
          <w:p>
            <w:pPr>
              <w:pStyle w:val="Compact"/>
              <w:jc w:val="left"/>
            </w:pPr>
            <w:r>
              <w:t xml:space="preserve">2</w:t>
            </w:r>
          </w:p>
        </w:tc>
      </w:tr>
      <w:tr>
        <w:tc>
          <w:tcPr/>
          <w:p>
            <w:pPr>
              <w:pStyle w:val="Compact"/>
              <w:jc w:val="left"/>
            </w:pPr>
            <w:r>
              <w:t xml:space="preserve">discoverlife</w:t>
            </w:r>
          </w:p>
        </w:tc>
        <w:tc>
          <w:tcPr/>
          <w:p>
            <w:pPr>
              <w:pStyle w:val="Compact"/>
              <w:jc w:val="left"/>
            </w:pPr>
            <w:r>
              <w:t xml:space="preserve">NA</w:t>
            </w:r>
          </w:p>
        </w:tc>
        <w:tc>
          <w:tcPr/>
          <w:p>
            <w:pPr>
              <w:pStyle w:val="Compact"/>
              <w:jc w:val="left"/>
            </w:pPr>
            <w:r>
              <w:t xml:space="preserve">857</w:t>
            </w:r>
          </w:p>
        </w:tc>
      </w:tr>
      <w:tr>
        <w:tc>
          <w:tcPr/>
          <w:p>
            <w:pPr>
              <w:pStyle w:val="Compact"/>
              <w:jc w:val="left"/>
            </w:pPr>
            <w:r>
              <w:t xml:space="preserve">discoverlife</w:t>
            </w:r>
          </w:p>
        </w:tc>
        <w:tc>
          <w:tcPr/>
          <w:p>
            <w:pPr>
              <w:pStyle w:val="Compact"/>
              <w:jc w:val="left"/>
            </w:pPr>
            <w:r>
              <w:t xml:space="preserve">species</w:t>
            </w:r>
          </w:p>
        </w:tc>
        <w:tc>
          <w:tcPr/>
          <w:p>
            <w:pPr>
              <w:pStyle w:val="Compact"/>
              <w:jc w:val="left"/>
            </w:pPr>
            <w:r>
              <w:t xml:space="preserve">64</w:t>
            </w:r>
          </w:p>
        </w:tc>
      </w:tr>
      <w:tr>
        <w:tc>
          <w:tcPr/>
          <w:p>
            <w:pPr>
              <w:pStyle w:val="Compact"/>
              <w:jc w:val="left"/>
            </w:pPr>
            <w:r>
              <w:t xml:space="preserve">gbif</w:t>
            </w:r>
          </w:p>
        </w:tc>
        <w:tc>
          <w:tcPr/>
          <w:p>
            <w:pPr>
              <w:pStyle w:val="Compact"/>
              <w:jc w:val="left"/>
            </w:pPr>
            <w:r>
              <w:t xml:space="preserve">NA</w:t>
            </w:r>
          </w:p>
        </w:tc>
        <w:tc>
          <w:tcPr/>
          <w:p>
            <w:pPr>
              <w:pStyle w:val="Compact"/>
              <w:jc w:val="left"/>
            </w:pPr>
            <w:r>
              <w:t xml:space="preserve">49</w:t>
            </w:r>
          </w:p>
        </w:tc>
      </w:tr>
      <w:tr>
        <w:tc>
          <w:tcPr/>
          <w:p>
            <w:pPr>
              <w:pStyle w:val="Compact"/>
              <w:jc w:val="left"/>
            </w:pPr>
            <w:r>
              <w:t xml:space="preserve">gbif</w:t>
            </w:r>
          </w:p>
        </w:tc>
        <w:tc>
          <w:tcPr/>
          <w:p>
            <w:pPr>
              <w:pStyle w:val="Compact"/>
              <w:jc w:val="left"/>
            </w:pPr>
            <w:r>
              <w:t xml:space="preserve">class</w:t>
            </w:r>
          </w:p>
        </w:tc>
        <w:tc>
          <w:tcPr/>
          <w:p>
            <w:pPr>
              <w:pStyle w:val="Compact"/>
              <w:jc w:val="left"/>
            </w:pPr>
            <w:r>
              <w:t xml:space="preserve">1</w:t>
            </w:r>
          </w:p>
        </w:tc>
      </w:tr>
      <w:tr>
        <w:tc>
          <w:tcPr/>
          <w:p>
            <w:pPr>
              <w:pStyle w:val="Compact"/>
              <w:jc w:val="left"/>
            </w:pPr>
            <w:r>
              <w:t xml:space="preserve">gbif</w:t>
            </w:r>
          </w:p>
        </w:tc>
        <w:tc>
          <w:tcPr/>
          <w:p>
            <w:pPr>
              <w:pStyle w:val="Compact"/>
              <w:jc w:val="left"/>
            </w:pPr>
            <w:r>
              <w:t xml:space="preserve">family</w:t>
            </w:r>
          </w:p>
        </w:tc>
        <w:tc>
          <w:tcPr/>
          <w:p>
            <w:pPr>
              <w:pStyle w:val="Compact"/>
              <w:jc w:val="left"/>
            </w:pPr>
            <w:r>
              <w:t xml:space="preserve">55</w:t>
            </w:r>
          </w:p>
        </w:tc>
      </w:tr>
      <w:tr>
        <w:tc>
          <w:tcPr/>
          <w:p>
            <w:pPr>
              <w:pStyle w:val="Compact"/>
              <w:jc w:val="left"/>
            </w:pPr>
            <w:r>
              <w:t xml:space="preserve">gbif</w:t>
            </w:r>
          </w:p>
        </w:tc>
        <w:tc>
          <w:tcPr/>
          <w:p>
            <w:pPr>
              <w:pStyle w:val="Compact"/>
              <w:jc w:val="left"/>
            </w:pPr>
            <w:r>
              <w:t xml:space="preserve">genus</w:t>
            </w:r>
          </w:p>
        </w:tc>
        <w:tc>
          <w:tcPr/>
          <w:p>
            <w:pPr>
              <w:pStyle w:val="Compact"/>
              <w:jc w:val="left"/>
            </w:pPr>
            <w:r>
              <w:t xml:space="preserve">253</w:t>
            </w:r>
          </w:p>
        </w:tc>
      </w:tr>
      <w:tr>
        <w:tc>
          <w:tcPr/>
          <w:p>
            <w:pPr>
              <w:pStyle w:val="Compact"/>
              <w:jc w:val="left"/>
            </w:pPr>
            <w:r>
              <w:t xml:space="preserve">gbif</w:t>
            </w:r>
          </w:p>
        </w:tc>
        <w:tc>
          <w:tcPr/>
          <w:p>
            <w:pPr>
              <w:pStyle w:val="Compact"/>
              <w:jc w:val="left"/>
            </w:pPr>
            <w:r>
              <w:t xml:space="preserve">order</w:t>
            </w:r>
          </w:p>
        </w:tc>
        <w:tc>
          <w:tcPr/>
          <w:p>
            <w:pPr>
              <w:pStyle w:val="Compact"/>
              <w:jc w:val="left"/>
            </w:pPr>
            <w:r>
              <w:t xml:space="preserve">8</w:t>
            </w:r>
          </w:p>
        </w:tc>
      </w:tr>
      <w:tr>
        <w:tc>
          <w:tcPr/>
          <w:p>
            <w:pPr>
              <w:pStyle w:val="Compact"/>
              <w:jc w:val="left"/>
            </w:pPr>
            <w:r>
              <w:t xml:space="preserve">gbif</w:t>
            </w:r>
          </w:p>
        </w:tc>
        <w:tc>
          <w:tcPr/>
          <w:p>
            <w:pPr>
              <w:pStyle w:val="Compact"/>
              <w:jc w:val="left"/>
            </w:pPr>
            <w:r>
              <w:t xml:space="preserve">species</w:t>
            </w:r>
          </w:p>
        </w:tc>
        <w:tc>
          <w:tcPr/>
          <w:p>
            <w:pPr>
              <w:pStyle w:val="Compact"/>
              <w:jc w:val="left"/>
            </w:pPr>
            <w:r>
              <w:t xml:space="preserve">556</w:t>
            </w:r>
          </w:p>
        </w:tc>
      </w:tr>
      <w:tr>
        <w:tc>
          <w:tcPr/>
          <w:p>
            <w:pPr>
              <w:pStyle w:val="Compact"/>
              <w:jc w:val="left"/>
            </w:pPr>
            <w:r>
              <w:t xml:space="preserve">gbif</w:t>
            </w:r>
          </w:p>
        </w:tc>
        <w:tc>
          <w:tcPr/>
          <w:p>
            <w:pPr>
              <w:pStyle w:val="Compact"/>
              <w:jc w:val="left"/>
            </w:pPr>
            <w:r>
              <w:t xml:space="preserve">subspecies</w:t>
            </w:r>
          </w:p>
        </w:tc>
        <w:tc>
          <w:tcPr/>
          <w:p>
            <w:pPr>
              <w:pStyle w:val="Compact"/>
              <w:jc w:val="left"/>
            </w:pPr>
            <w:r>
              <w:t xml:space="preserve">36</w:t>
            </w:r>
          </w:p>
        </w:tc>
      </w:tr>
      <w:tr>
        <w:tc>
          <w:tcPr/>
          <w:p>
            <w:pPr>
              <w:pStyle w:val="Compact"/>
              <w:jc w:val="left"/>
            </w:pPr>
            <w:r>
              <w:t xml:space="preserve">gbif</w:t>
            </w:r>
          </w:p>
        </w:tc>
        <w:tc>
          <w:tcPr/>
          <w:p>
            <w:pPr>
              <w:pStyle w:val="Compact"/>
              <w:jc w:val="left"/>
            </w:pPr>
            <w:r>
              <w:t xml:space="preserve">variety</w:t>
            </w:r>
          </w:p>
        </w:tc>
        <w:tc>
          <w:tcPr/>
          <w:p>
            <w:pPr>
              <w:pStyle w:val="Compact"/>
              <w:jc w:val="left"/>
            </w:pPr>
            <w:r>
              <w:t xml:space="preserve">3</w:t>
            </w:r>
          </w:p>
        </w:tc>
      </w:tr>
      <w:tr>
        <w:tc>
          <w:tcPr/>
          <w:p>
            <w:pPr>
              <w:pStyle w:val="Compact"/>
              <w:jc w:val="left"/>
            </w:pPr>
            <w:r>
              <w:t xml:space="preserve">itis</w:t>
            </w:r>
          </w:p>
        </w:tc>
        <w:tc>
          <w:tcPr/>
          <w:p>
            <w:pPr>
              <w:pStyle w:val="Compact"/>
              <w:jc w:val="left"/>
            </w:pPr>
            <w:r>
              <w:t xml:space="preserve">NA</w:t>
            </w:r>
          </w:p>
        </w:tc>
        <w:tc>
          <w:tcPr/>
          <w:p>
            <w:pPr>
              <w:pStyle w:val="Compact"/>
              <w:jc w:val="left"/>
            </w:pPr>
            <w:r>
              <w:t xml:space="preserve">327</w:t>
            </w:r>
          </w:p>
        </w:tc>
      </w:tr>
      <w:tr>
        <w:tc>
          <w:tcPr/>
          <w:p>
            <w:pPr>
              <w:pStyle w:val="Compact"/>
              <w:jc w:val="left"/>
            </w:pPr>
            <w:r>
              <w:t xml:space="preserve">itis</w:t>
            </w:r>
          </w:p>
        </w:tc>
        <w:tc>
          <w:tcPr/>
          <w:p>
            <w:pPr>
              <w:pStyle w:val="Compact"/>
              <w:jc w:val="left"/>
            </w:pPr>
            <w:r>
              <w:t xml:space="preserve">family</w:t>
            </w:r>
          </w:p>
        </w:tc>
        <w:tc>
          <w:tcPr/>
          <w:p>
            <w:pPr>
              <w:pStyle w:val="Compact"/>
              <w:jc w:val="left"/>
            </w:pPr>
            <w:r>
              <w:t xml:space="preserve">53</w:t>
            </w:r>
          </w:p>
        </w:tc>
      </w:tr>
      <w:tr>
        <w:tc>
          <w:tcPr/>
          <w:p>
            <w:pPr>
              <w:pStyle w:val="Compact"/>
              <w:jc w:val="left"/>
            </w:pPr>
            <w:r>
              <w:t xml:space="preserve">itis</w:t>
            </w:r>
          </w:p>
        </w:tc>
        <w:tc>
          <w:tcPr/>
          <w:p>
            <w:pPr>
              <w:pStyle w:val="Compact"/>
              <w:jc w:val="left"/>
            </w:pPr>
            <w:r>
              <w:t xml:space="preserve">genus</w:t>
            </w:r>
          </w:p>
        </w:tc>
        <w:tc>
          <w:tcPr/>
          <w:p>
            <w:pPr>
              <w:pStyle w:val="Compact"/>
              <w:jc w:val="left"/>
            </w:pPr>
            <w:r>
              <w:t xml:space="preserve">206</w:t>
            </w:r>
          </w:p>
        </w:tc>
      </w:tr>
      <w:tr>
        <w:tc>
          <w:tcPr/>
          <w:p>
            <w:pPr>
              <w:pStyle w:val="Compact"/>
              <w:jc w:val="left"/>
            </w:pPr>
            <w:r>
              <w:t xml:space="preserve">itis</w:t>
            </w:r>
          </w:p>
        </w:tc>
        <w:tc>
          <w:tcPr/>
          <w:p>
            <w:pPr>
              <w:pStyle w:val="Compact"/>
              <w:jc w:val="left"/>
            </w:pPr>
            <w:r>
              <w:t xml:space="preserve">order</w:t>
            </w:r>
          </w:p>
        </w:tc>
        <w:tc>
          <w:tcPr/>
          <w:p>
            <w:pPr>
              <w:pStyle w:val="Compact"/>
              <w:jc w:val="left"/>
            </w:pPr>
            <w:r>
              <w:t xml:space="preserve">8</w:t>
            </w:r>
          </w:p>
        </w:tc>
      </w:tr>
      <w:tr>
        <w:tc>
          <w:tcPr/>
          <w:p>
            <w:pPr>
              <w:pStyle w:val="Compact"/>
              <w:jc w:val="left"/>
            </w:pPr>
            <w:r>
              <w:t xml:space="preserve">itis</w:t>
            </w:r>
          </w:p>
        </w:tc>
        <w:tc>
          <w:tcPr/>
          <w:p>
            <w:pPr>
              <w:pStyle w:val="Compact"/>
              <w:jc w:val="left"/>
            </w:pPr>
            <w:r>
              <w:t xml:space="preserve">species</w:t>
            </w:r>
          </w:p>
        </w:tc>
        <w:tc>
          <w:tcPr/>
          <w:p>
            <w:pPr>
              <w:pStyle w:val="Compact"/>
              <w:jc w:val="left"/>
            </w:pPr>
            <w:r>
              <w:t xml:space="preserve">306</w:t>
            </w:r>
          </w:p>
        </w:tc>
      </w:tr>
      <w:tr>
        <w:tc>
          <w:tcPr/>
          <w:p>
            <w:pPr>
              <w:pStyle w:val="Compact"/>
              <w:jc w:val="left"/>
            </w:pPr>
            <w:r>
              <w:t xml:space="preserve">itis</w:t>
            </w:r>
          </w:p>
        </w:tc>
        <w:tc>
          <w:tcPr/>
          <w:p>
            <w:pPr>
              <w:pStyle w:val="Compact"/>
              <w:jc w:val="left"/>
            </w:pPr>
            <w:r>
              <w:t xml:space="preserve">subclass</w:t>
            </w:r>
          </w:p>
        </w:tc>
        <w:tc>
          <w:tcPr/>
          <w:p>
            <w:pPr>
              <w:pStyle w:val="Compact"/>
              <w:jc w:val="left"/>
            </w:pPr>
            <w:r>
              <w:t xml:space="preserve">1</w:t>
            </w:r>
          </w:p>
        </w:tc>
      </w:tr>
      <w:tr>
        <w:tc>
          <w:tcPr/>
          <w:p>
            <w:pPr>
              <w:pStyle w:val="Compact"/>
              <w:jc w:val="left"/>
            </w:pPr>
            <w:r>
              <w:t xml:space="preserve">itis</w:t>
            </w:r>
          </w:p>
        </w:tc>
        <w:tc>
          <w:tcPr/>
          <w:p>
            <w:pPr>
              <w:pStyle w:val="Compact"/>
              <w:jc w:val="left"/>
            </w:pPr>
            <w:r>
              <w:t xml:space="preserve">subfamily</w:t>
            </w:r>
          </w:p>
        </w:tc>
        <w:tc>
          <w:tcPr/>
          <w:p>
            <w:pPr>
              <w:pStyle w:val="Compact"/>
              <w:jc w:val="left"/>
            </w:pPr>
            <w:r>
              <w:t xml:space="preserve">12</w:t>
            </w:r>
          </w:p>
        </w:tc>
      </w:tr>
      <w:tr>
        <w:tc>
          <w:tcPr/>
          <w:p>
            <w:pPr>
              <w:pStyle w:val="Compact"/>
              <w:jc w:val="left"/>
            </w:pPr>
            <w:r>
              <w:t xml:space="preserve">itis</w:t>
            </w:r>
          </w:p>
        </w:tc>
        <w:tc>
          <w:tcPr/>
          <w:p>
            <w:pPr>
              <w:pStyle w:val="Compact"/>
              <w:jc w:val="left"/>
            </w:pPr>
            <w:r>
              <w:t xml:space="preserve">suborder</w:t>
            </w:r>
          </w:p>
        </w:tc>
        <w:tc>
          <w:tcPr/>
          <w:p>
            <w:pPr>
              <w:pStyle w:val="Compact"/>
              <w:jc w:val="left"/>
            </w:pPr>
            <w:r>
              <w:t xml:space="preserve">2</w:t>
            </w:r>
          </w:p>
        </w:tc>
      </w:tr>
      <w:tr>
        <w:tc>
          <w:tcPr/>
          <w:p>
            <w:pPr>
              <w:pStyle w:val="Compact"/>
              <w:jc w:val="left"/>
            </w:pPr>
            <w:r>
              <w:t xml:space="preserve">itis</w:t>
            </w:r>
          </w:p>
        </w:tc>
        <w:tc>
          <w:tcPr/>
          <w:p>
            <w:pPr>
              <w:pStyle w:val="Compact"/>
              <w:jc w:val="left"/>
            </w:pPr>
            <w:r>
              <w:t xml:space="preserve">subspecies</w:t>
            </w:r>
          </w:p>
        </w:tc>
        <w:tc>
          <w:tcPr/>
          <w:p>
            <w:pPr>
              <w:pStyle w:val="Compact"/>
              <w:jc w:val="left"/>
            </w:pPr>
            <w:r>
              <w:t xml:space="preserve">1</w:t>
            </w:r>
          </w:p>
        </w:tc>
      </w:tr>
      <w:tr>
        <w:tc>
          <w:tcPr/>
          <w:p>
            <w:pPr>
              <w:pStyle w:val="Compact"/>
              <w:jc w:val="left"/>
            </w:pPr>
            <w:r>
              <w:t xml:space="preserve">itis</w:t>
            </w:r>
          </w:p>
        </w:tc>
        <w:tc>
          <w:tcPr/>
          <w:p>
            <w:pPr>
              <w:pStyle w:val="Compact"/>
              <w:jc w:val="left"/>
            </w:pPr>
            <w:r>
              <w:t xml:space="preserve">superfamily</w:t>
            </w:r>
          </w:p>
        </w:tc>
        <w:tc>
          <w:tcPr/>
          <w:p>
            <w:pPr>
              <w:pStyle w:val="Compact"/>
              <w:jc w:val="left"/>
            </w:pPr>
            <w:r>
              <w:t xml:space="preserve">3</w:t>
            </w:r>
          </w:p>
        </w:tc>
      </w:tr>
      <w:tr>
        <w:tc>
          <w:tcPr/>
          <w:p>
            <w:pPr>
              <w:pStyle w:val="Compact"/>
              <w:jc w:val="left"/>
            </w:pPr>
            <w:r>
              <w:t xml:space="preserve">itis</w:t>
            </w:r>
          </w:p>
        </w:tc>
        <w:tc>
          <w:tcPr/>
          <w:p>
            <w:pPr>
              <w:pStyle w:val="Compact"/>
              <w:jc w:val="left"/>
            </w:pPr>
            <w:r>
              <w:t xml:space="preserve">superorder</w:t>
            </w:r>
          </w:p>
        </w:tc>
        <w:tc>
          <w:tcPr/>
          <w:p>
            <w:pPr>
              <w:pStyle w:val="Compact"/>
              <w:jc w:val="left"/>
            </w:pPr>
            <w:r>
              <w:t xml:space="preserve">1</w:t>
            </w:r>
          </w:p>
        </w:tc>
      </w:tr>
      <w:tr>
        <w:tc>
          <w:tcPr/>
          <w:p>
            <w:pPr>
              <w:pStyle w:val="Compact"/>
              <w:jc w:val="left"/>
            </w:pPr>
            <w:r>
              <w:t xml:space="preserve">itis</w:t>
            </w:r>
          </w:p>
        </w:tc>
        <w:tc>
          <w:tcPr/>
          <w:p>
            <w:pPr>
              <w:pStyle w:val="Compact"/>
              <w:jc w:val="left"/>
            </w:pPr>
            <w:r>
              <w:t xml:space="preserve">variety</w:t>
            </w:r>
          </w:p>
        </w:tc>
        <w:tc>
          <w:tcPr/>
          <w:p>
            <w:pPr>
              <w:pStyle w:val="Compact"/>
              <w:jc w:val="left"/>
            </w:pPr>
            <w:r>
              <w:t xml:space="preserve">1</w:t>
            </w:r>
          </w:p>
        </w:tc>
      </w:tr>
      <w:tr>
        <w:tc>
          <w:tcPr/>
          <w:p>
            <w:pPr>
              <w:pStyle w:val="Compact"/>
              <w:jc w:val="left"/>
            </w:pPr>
            <w:r>
              <w:t xml:space="preserve">mdd</w:t>
            </w:r>
          </w:p>
        </w:tc>
        <w:tc>
          <w:tcPr/>
          <w:p>
            <w:pPr>
              <w:pStyle w:val="Compact"/>
              <w:jc w:val="left"/>
            </w:pPr>
            <w:r>
              <w:t xml:space="preserve">NA</w:t>
            </w:r>
          </w:p>
        </w:tc>
        <w:tc>
          <w:tcPr/>
          <w:p>
            <w:pPr>
              <w:pStyle w:val="Compact"/>
              <w:jc w:val="left"/>
            </w:pPr>
            <w:r>
              <w:t xml:space="preserve">921</w:t>
            </w:r>
          </w:p>
        </w:tc>
      </w:tr>
      <w:tr>
        <w:tc>
          <w:tcPr/>
          <w:p>
            <w:pPr>
              <w:pStyle w:val="Compact"/>
              <w:jc w:val="left"/>
            </w:pPr>
            <w:r>
              <w:t xml:space="preserve">ncbi</w:t>
            </w:r>
          </w:p>
        </w:tc>
        <w:tc>
          <w:tcPr/>
          <w:p>
            <w:pPr>
              <w:pStyle w:val="Compact"/>
              <w:jc w:val="left"/>
            </w:pPr>
            <w:r>
              <w:t xml:space="preserve">NA</w:t>
            </w:r>
          </w:p>
        </w:tc>
        <w:tc>
          <w:tcPr/>
          <w:p>
            <w:pPr>
              <w:pStyle w:val="Compact"/>
              <w:jc w:val="left"/>
            </w:pPr>
            <w:r>
              <w:t xml:space="preserve">90</w:t>
            </w:r>
          </w:p>
        </w:tc>
      </w:tr>
      <w:tr>
        <w:tc>
          <w:tcPr/>
          <w:p>
            <w:pPr>
              <w:pStyle w:val="Compact"/>
              <w:jc w:val="left"/>
            </w:pPr>
            <w:r>
              <w:t xml:space="preserve">ncbi</w:t>
            </w:r>
          </w:p>
        </w:tc>
        <w:tc>
          <w:tcPr/>
          <w:p>
            <w:pPr>
              <w:pStyle w:val="Compact"/>
              <w:jc w:val="left"/>
            </w:pPr>
            <w:r>
              <w:t xml:space="preserve">class</w:t>
            </w:r>
          </w:p>
        </w:tc>
        <w:tc>
          <w:tcPr/>
          <w:p>
            <w:pPr>
              <w:pStyle w:val="Compact"/>
              <w:jc w:val="left"/>
            </w:pPr>
            <w:r>
              <w:t xml:space="preserve">1</w:t>
            </w:r>
          </w:p>
        </w:tc>
      </w:tr>
      <w:tr>
        <w:tc>
          <w:tcPr/>
          <w:p>
            <w:pPr>
              <w:pStyle w:val="Compact"/>
              <w:jc w:val="left"/>
            </w:pPr>
            <w:r>
              <w:t xml:space="preserve">ncbi</w:t>
            </w:r>
          </w:p>
        </w:tc>
        <w:tc>
          <w:tcPr/>
          <w:p>
            <w:pPr>
              <w:pStyle w:val="Compact"/>
              <w:jc w:val="left"/>
            </w:pPr>
            <w:r>
              <w:t xml:space="preserve">cohort</w:t>
            </w:r>
          </w:p>
        </w:tc>
        <w:tc>
          <w:tcPr/>
          <w:p>
            <w:pPr>
              <w:pStyle w:val="Compact"/>
              <w:jc w:val="left"/>
            </w:pPr>
            <w:r>
              <w:t xml:space="preserve">1</w:t>
            </w:r>
          </w:p>
        </w:tc>
      </w:tr>
      <w:tr>
        <w:tc>
          <w:tcPr/>
          <w:p>
            <w:pPr>
              <w:pStyle w:val="Compact"/>
              <w:jc w:val="left"/>
            </w:pPr>
            <w:r>
              <w:t xml:space="preserve">ncbi</w:t>
            </w:r>
          </w:p>
        </w:tc>
        <w:tc>
          <w:tcPr/>
          <w:p>
            <w:pPr>
              <w:pStyle w:val="Compact"/>
              <w:jc w:val="left"/>
            </w:pPr>
            <w:r>
              <w:t xml:space="preserve">family</w:t>
            </w:r>
          </w:p>
        </w:tc>
        <w:tc>
          <w:tcPr/>
          <w:p>
            <w:pPr>
              <w:pStyle w:val="Compact"/>
              <w:jc w:val="left"/>
            </w:pPr>
            <w:r>
              <w:t xml:space="preserve">53</w:t>
            </w:r>
          </w:p>
        </w:tc>
      </w:tr>
      <w:tr>
        <w:tc>
          <w:tcPr/>
          <w:p>
            <w:pPr>
              <w:pStyle w:val="Compact"/>
              <w:jc w:val="left"/>
            </w:pPr>
            <w:r>
              <w:t xml:space="preserve">ncbi</w:t>
            </w:r>
          </w:p>
        </w:tc>
        <w:tc>
          <w:tcPr/>
          <w:p>
            <w:pPr>
              <w:pStyle w:val="Compact"/>
              <w:jc w:val="left"/>
            </w:pPr>
            <w:r>
              <w:t xml:space="preserve">genus</w:t>
            </w:r>
          </w:p>
        </w:tc>
        <w:tc>
          <w:tcPr/>
          <w:p>
            <w:pPr>
              <w:pStyle w:val="Compact"/>
              <w:jc w:val="left"/>
            </w:pPr>
            <w:r>
              <w:t xml:space="preserve">242</w:t>
            </w:r>
          </w:p>
        </w:tc>
      </w:tr>
      <w:tr>
        <w:tc>
          <w:tcPr/>
          <w:p>
            <w:pPr>
              <w:pStyle w:val="Compact"/>
              <w:jc w:val="left"/>
            </w:pPr>
            <w:r>
              <w:t xml:space="preserve">ncbi</w:t>
            </w:r>
          </w:p>
        </w:tc>
        <w:tc>
          <w:tcPr/>
          <w:p>
            <w:pPr>
              <w:pStyle w:val="Compact"/>
              <w:jc w:val="left"/>
            </w:pPr>
            <w:r>
              <w:t xml:space="preserve">order</w:t>
            </w:r>
          </w:p>
        </w:tc>
        <w:tc>
          <w:tcPr/>
          <w:p>
            <w:pPr>
              <w:pStyle w:val="Compact"/>
              <w:jc w:val="left"/>
            </w:pPr>
            <w:r>
              <w:t xml:space="preserve">8</w:t>
            </w:r>
          </w:p>
        </w:tc>
      </w:tr>
      <w:tr>
        <w:tc>
          <w:tcPr/>
          <w:p>
            <w:pPr>
              <w:pStyle w:val="Compact"/>
              <w:jc w:val="left"/>
            </w:pPr>
            <w:r>
              <w:t xml:space="preserve">ncbi</w:t>
            </w:r>
          </w:p>
        </w:tc>
        <w:tc>
          <w:tcPr/>
          <w:p>
            <w:pPr>
              <w:pStyle w:val="Compact"/>
              <w:jc w:val="left"/>
            </w:pPr>
            <w:r>
              <w:t xml:space="preserve">species</w:t>
            </w:r>
          </w:p>
        </w:tc>
        <w:tc>
          <w:tcPr/>
          <w:p>
            <w:pPr>
              <w:pStyle w:val="Compact"/>
              <w:jc w:val="left"/>
            </w:pPr>
            <w:r>
              <w:t xml:space="preserve">504</w:t>
            </w:r>
          </w:p>
        </w:tc>
      </w:tr>
      <w:tr>
        <w:tc>
          <w:tcPr/>
          <w:p>
            <w:pPr>
              <w:pStyle w:val="Compact"/>
              <w:jc w:val="left"/>
            </w:pPr>
            <w:r>
              <w:t xml:space="preserve">ncbi</w:t>
            </w:r>
          </w:p>
        </w:tc>
        <w:tc>
          <w:tcPr/>
          <w:p>
            <w:pPr>
              <w:pStyle w:val="Compact"/>
              <w:jc w:val="left"/>
            </w:pPr>
            <w:r>
              <w:t xml:space="preserve">subfamily</w:t>
            </w:r>
          </w:p>
        </w:tc>
        <w:tc>
          <w:tcPr/>
          <w:p>
            <w:pPr>
              <w:pStyle w:val="Compact"/>
              <w:jc w:val="left"/>
            </w:pPr>
            <w:r>
              <w:t xml:space="preserve">13</w:t>
            </w:r>
          </w:p>
        </w:tc>
      </w:tr>
      <w:tr>
        <w:tc>
          <w:tcPr/>
          <w:p>
            <w:pPr>
              <w:pStyle w:val="Compact"/>
              <w:jc w:val="left"/>
            </w:pPr>
            <w:r>
              <w:t xml:space="preserve">ncbi</w:t>
            </w:r>
          </w:p>
        </w:tc>
        <w:tc>
          <w:tcPr/>
          <w:p>
            <w:pPr>
              <w:pStyle w:val="Compact"/>
              <w:jc w:val="left"/>
            </w:pPr>
            <w:r>
              <w:t xml:space="preserve">subgenus</w:t>
            </w:r>
          </w:p>
        </w:tc>
        <w:tc>
          <w:tcPr/>
          <w:p>
            <w:pPr>
              <w:pStyle w:val="Compact"/>
              <w:jc w:val="left"/>
            </w:pPr>
            <w:r>
              <w:t xml:space="preserve">13</w:t>
            </w:r>
          </w:p>
        </w:tc>
      </w:tr>
      <w:tr>
        <w:tc>
          <w:tcPr/>
          <w:p>
            <w:pPr>
              <w:pStyle w:val="Compact"/>
              <w:jc w:val="left"/>
            </w:pPr>
            <w:r>
              <w:t xml:space="preserve">ncbi</w:t>
            </w:r>
          </w:p>
        </w:tc>
        <w:tc>
          <w:tcPr/>
          <w:p>
            <w:pPr>
              <w:pStyle w:val="Compact"/>
              <w:jc w:val="left"/>
            </w:pPr>
            <w:r>
              <w:t xml:space="preserve">suborder</w:t>
            </w:r>
          </w:p>
        </w:tc>
        <w:tc>
          <w:tcPr/>
          <w:p>
            <w:pPr>
              <w:pStyle w:val="Compact"/>
              <w:jc w:val="left"/>
            </w:pPr>
            <w:r>
              <w:t xml:space="preserve">1</w:t>
            </w:r>
          </w:p>
        </w:tc>
      </w:tr>
      <w:tr>
        <w:tc>
          <w:tcPr/>
          <w:p>
            <w:pPr>
              <w:pStyle w:val="Compact"/>
              <w:jc w:val="left"/>
            </w:pPr>
            <w:r>
              <w:t xml:space="preserve">ncbi</w:t>
            </w:r>
          </w:p>
        </w:tc>
        <w:tc>
          <w:tcPr/>
          <w:p>
            <w:pPr>
              <w:pStyle w:val="Compact"/>
              <w:jc w:val="left"/>
            </w:pPr>
            <w:r>
              <w:t xml:space="preserve">subspecies</w:t>
            </w:r>
          </w:p>
        </w:tc>
        <w:tc>
          <w:tcPr/>
          <w:p>
            <w:pPr>
              <w:pStyle w:val="Compact"/>
              <w:jc w:val="left"/>
            </w:pPr>
            <w:r>
              <w:t xml:space="preserve">2</w:t>
            </w:r>
          </w:p>
        </w:tc>
      </w:tr>
      <w:tr>
        <w:tc>
          <w:tcPr/>
          <w:p>
            <w:pPr>
              <w:pStyle w:val="Compact"/>
              <w:jc w:val="left"/>
            </w:pPr>
            <w:r>
              <w:t xml:space="preserve">ncbi</w:t>
            </w:r>
          </w:p>
        </w:tc>
        <w:tc>
          <w:tcPr/>
          <w:p>
            <w:pPr>
              <w:pStyle w:val="Compact"/>
              <w:jc w:val="left"/>
            </w:pPr>
            <w:r>
              <w:t xml:space="preserve">superfamily</w:t>
            </w:r>
          </w:p>
        </w:tc>
        <w:tc>
          <w:tcPr/>
          <w:p>
            <w:pPr>
              <w:pStyle w:val="Compact"/>
              <w:jc w:val="left"/>
            </w:pPr>
            <w:r>
              <w:t xml:space="preserve">4</w:t>
            </w:r>
          </w:p>
        </w:tc>
      </w:tr>
      <w:tr>
        <w:tc>
          <w:tcPr/>
          <w:p>
            <w:pPr>
              <w:pStyle w:val="Compact"/>
              <w:jc w:val="left"/>
            </w:pPr>
            <w:r>
              <w:t xml:space="preserve">pbdb</w:t>
            </w:r>
          </w:p>
        </w:tc>
        <w:tc>
          <w:tcPr/>
          <w:p>
            <w:pPr>
              <w:pStyle w:val="Compact"/>
              <w:jc w:val="left"/>
            </w:pPr>
            <w:r>
              <w:t xml:space="preserve">NA</w:t>
            </w:r>
          </w:p>
        </w:tc>
        <w:tc>
          <w:tcPr/>
          <w:p>
            <w:pPr>
              <w:pStyle w:val="Compact"/>
              <w:jc w:val="left"/>
            </w:pPr>
            <w:r>
              <w:t xml:space="preserve">726</w:t>
            </w:r>
          </w:p>
        </w:tc>
      </w:tr>
      <w:tr>
        <w:tc>
          <w:tcPr/>
          <w:p>
            <w:pPr>
              <w:pStyle w:val="Compact"/>
              <w:jc w:val="left"/>
            </w:pPr>
            <w:r>
              <w:t xml:space="preserve">pbdb</w:t>
            </w:r>
          </w:p>
        </w:tc>
        <w:tc>
          <w:tcPr/>
          <w:p>
            <w:pPr>
              <w:pStyle w:val="Compact"/>
              <w:jc w:val="left"/>
            </w:pPr>
            <w:r>
              <w:t xml:space="preserve">class</w:t>
            </w:r>
          </w:p>
        </w:tc>
        <w:tc>
          <w:tcPr/>
          <w:p>
            <w:pPr>
              <w:pStyle w:val="Compact"/>
              <w:jc w:val="left"/>
            </w:pPr>
            <w:r>
              <w:t xml:space="preserve">1</w:t>
            </w:r>
          </w:p>
        </w:tc>
      </w:tr>
      <w:tr>
        <w:tc>
          <w:tcPr/>
          <w:p>
            <w:pPr>
              <w:pStyle w:val="Compact"/>
              <w:jc w:val="left"/>
            </w:pPr>
            <w:r>
              <w:t xml:space="preserve">pbdb</w:t>
            </w:r>
          </w:p>
        </w:tc>
        <w:tc>
          <w:tcPr/>
          <w:p>
            <w:pPr>
              <w:pStyle w:val="Compact"/>
              <w:jc w:val="left"/>
            </w:pPr>
            <w:r>
              <w:t xml:space="preserve">family</w:t>
            </w:r>
          </w:p>
        </w:tc>
        <w:tc>
          <w:tcPr/>
          <w:p>
            <w:pPr>
              <w:pStyle w:val="Compact"/>
              <w:jc w:val="left"/>
            </w:pPr>
            <w:r>
              <w:t xml:space="preserve">55</w:t>
            </w:r>
          </w:p>
        </w:tc>
      </w:tr>
      <w:tr>
        <w:tc>
          <w:tcPr/>
          <w:p>
            <w:pPr>
              <w:pStyle w:val="Compact"/>
              <w:jc w:val="left"/>
            </w:pPr>
            <w:r>
              <w:t xml:space="preserve">pbdb</w:t>
            </w:r>
          </w:p>
        </w:tc>
        <w:tc>
          <w:tcPr/>
          <w:p>
            <w:pPr>
              <w:pStyle w:val="Compact"/>
              <w:jc w:val="left"/>
            </w:pPr>
            <w:r>
              <w:t xml:space="preserve">genus</w:t>
            </w:r>
          </w:p>
        </w:tc>
        <w:tc>
          <w:tcPr/>
          <w:p>
            <w:pPr>
              <w:pStyle w:val="Compact"/>
              <w:jc w:val="left"/>
            </w:pPr>
            <w:r>
              <w:t xml:space="preserve">104</w:t>
            </w:r>
          </w:p>
        </w:tc>
      </w:tr>
      <w:tr>
        <w:tc>
          <w:tcPr/>
          <w:p>
            <w:pPr>
              <w:pStyle w:val="Compact"/>
              <w:jc w:val="left"/>
            </w:pPr>
            <w:r>
              <w:t xml:space="preserve">pbdb</w:t>
            </w:r>
          </w:p>
        </w:tc>
        <w:tc>
          <w:tcPr/>
          <w:p>
            <w:pPr>
              <w:pStyle w:val="Compact"/>
              <w:jc w:val="left"/>
            </w:pPr>
            <w:r>
              <w:t xml:space="preserve">infraclass</w:t>
            </w:r>
          </w:p>
        </w:tc>
        <w:tc>
          <w:tcPr/>
          <w:p>
            <w:pPr>
              <w:pStyle w:val="Compact"/>
              <w:jc w:val="left"/>
            </w:pPr>
            <w:r>
              <w:t xml:space="preserve">1</w:t>
            </w:r>
          </w:p>
        </w:tc>
      </w:tr>
      <w:tr>
        <w:tc>
          <w:tcPr/>
          <w:p>
            <w:pPr>
              <w:pStyle w:val="Compact"/>
              <w:jc w:val="left"/>
            </w:pPr>
            <w:r>
              <w:t xml:space="preserve">pbdb</w:t>
            </w:r>
          </w:p>
        </w:tc>
        <w:tc>
          <w:tcPr/>
          <w:p>
            <w:pPr>
              <w:pStyle w:val="Compact"/>
              <w:jc w:val="left"/>
            </w:pPr>
            <w:r>
              <w:t xml:space="preserve">infraorder</w:t>
            </w:r>
          </w:p>
        </w:tc>
        <w:tc>
          <w:tcPr/>
          <w:p>
            <w:pPr>
              <w:pStyle w:val="Compact"/>
              <w:jc w:val="left"/>
            </w:pPr>
            <w:r>
              <w:t xml:space="preserve">1</w:t>
            </w:r>
          </w:p>
        </w:tc>
      </w:tr>
      <w:tr>
        <w:tc>
          <w:tcPr/>
          <w:p>
            <w:pPr>
              <w:pStyle w:val="Compact"/>
              <w:jc w:val="left"/>
            </w:pPr>
            <w:r>
              <w:t xml:space="preserve">pbdb</w:t>
            </w:r>
          </w:p>
        </w:tc>
        <w:tc>
          <w:tcPr/>
          <w:p>
            <w:pPr>
              <w:pStyle w:val="Compact"/>
              <w:jc w:val="left"/>
            </w:pPr>
            <w:r>
              <w:t xml:space="preserve">order</w:t>
            </w:r>
          </w:p>
        </w:tc>
        <w:tc>
          <w:tcPr/>
          <w:p>
            <w:pPr>
              <w:pStyle w:val="Compact"/>
              <w:jc w:val="left"/>
            </w:pPr>
            <w:r>
              <w:t xml:space="preserve">8</w:t>
            </w:r>
          </w:p>
        </w:tc>
      </w:tr>
      <w:tr>
        <w:tc>
          <w:tcPr/>
          <w:p>
            <w:pPr>
              <w:pStyle w:val="Compact"/>
              <w:jc w:val="left"/>
            </w:pPr>
            <w:r>
              <w:t xml:space="preserve">pbdb</w:t>
            </w:r>
          </w:p>
        </w:tc>
        <w:tc>
          <w:tcPr/>
          <w:p>
            <w:pPr>
              <w:pStyle w:val="Compact"/>
              <w:jc w:val="left"/>
            </w:pPr>
            <w:r>
              <w:t xml:space="preserve">species</w:t>
            </w:r>
          </w:p>
        </w:tc>
        <w:tc>
          <w:tcPr/>
          <w:p>
            <w:pPr>
              <w:pStyle w:val="Compact"/>
              <w:jc w:val="left"/>
            </w:pPr>
            <w:r>
              <w:t xml:space="preserve">8</w:t>
            </w:r>
          </w:p>
        </w:tc>
      </w:tr>
      <w:tr>
        <w:tc>
          <w:tcPr/>
          <w:p>
            <w:pPr>
              <w:pStyle w:val="Compact"/>
              <w:jc w:val="left"/>
            </w:pPr>
            <w:r>
              <w:t xml:space="preserve">pbdb</w:t>
            </w:r>
          </w:p>
        </w:tc>
        <w:tc>
          <w:tcPr/>
          <w:p>
            <w:pPr>
              <w:pStyle w:val="Compact"/>
              <w:jc w:val="left"/>
            </w:pPr>
            <w:r>
              <w:t xml:space="preserve">subfamily</w:t>
            </w:r>
          </w:p>
        </w:tc>
        <w:tc>
          <w:tcPr/>
          <w:p>
            <w:pPr>
              <w:pStyle w:val="Compact"/>
              <w:jc w:val="left"/>
            </w:pPr>
            <w:r>
              <w:t xml:space="preserve">13</w:t>
            </w:r>
          </w:p>
        </w:tc>
      </w:tr>
      <w:tr>
        <w:tc>
          <w:tcPr/>
          <w:p>
            <w:pPr>
              <w:pStyle w:val="Compact"/>
              <w:jc w:val="left"/>
            </w:pPr>
            <w:r>
              <w:t xml:space="preserve">pbdb</w:t>
            </w:r>
          </w:p>
        </w:tc>
        <w:tc>
          <w:tcPr/>
          <w:p>
            <w:pPr>
              <w:pStyle w:val="Compact"/>
              <w:jc w:val="left"/>
            </w:pPr>
            <w:r>
              <w:t xml:space="preserve">suborder</w:t>
            </w:r>
          </w:p>
        </w:tc>
        <w:tc>
          <w:tcPr/>
          <w:p>
            <w:pPr>
              <w:pStyle w:val="Compact"/>
              <w:jc w:val="left"/>
            </w:pPr>
            <w:r>
              <w:t xml:space="preserve">3</w:t>
            </w:r>
          </w:p>
        </w:tc>
      </w:tr>
      <w:tr>
        <w:tc>
          <w:tcPr/>
          <w:p>
            <w:pPr>
              <w:pStyle w:val="Compact"/>
              <w:jc w:val="left"/>
            </w:pPr>
            <w:r>
              <w:t xml:space="preserve">pbdb</w:t>
            </w:r>
          </w:p>
        </w:tc>
        <w:tc>
          <w:tcPr/>
          <w:p>
            <w:pPr>
              <w:pStyle w:val="Compact"/>
              <w:jc w:val="left"/>
            </w:pPr>
            <w:r>
              <w:t xml:space="preserve">superfamily</w:t>
            </w:r>
          </w:p>
        </w:tc>
        <w:tc>
          <w:tcPr/>
          <w:p>
            <w:pPr>
              <w:pStyle w:val="Compact"/>
              <w:jc w:val="left"/>
            </w:pPr>
            <w:r>
              <w:t xml:space="preserve">4</w:t>
            </w:r>
          </w:p>
        </w:tc>
      </w:tr>
      <w:tr>
        <w:tc>
          <w:tcPr/>
          <w:p>
            <w:pPr>
              <w:pStyle w:val="Compact"/>
              <w:jc w:val="left"/>
            </w:pPr>
            <w:r>
              <w:t xml:space="preserve">pbdb</w:t>
            </w:r>
          </w:p>
        </w:tc>
        <w:tc>
          <w:tcPr/>
          <w:p>
            <w:pPr>
              <w:pStyle w:val="Compact"/>
              <w:jc w:val="left"/>
            </w:pPr>
            <w:r>
              <w:t xml:space="preserve">tribe</w:t>
            </w:r>
          </w:p>
        </w:tc>
        <w:tc>
          <w:tcPr/>
          <w:p>
            <w:pPr>
              <w:pStyle w:val="Compact"/>
              <w:jc w:val="left"/>
            </w:pPr>
            <w:r>
              <w:t xml:space="preserve">1</w:t>
            </w:r>
          </w:p>
        </w:tc>
      </w:tr>
      <w:tr>
        <w:tc>
          <w:tcPr/>
          <w:p>
            <w:pPr>
              <w:pStyle w:val="Compact"/>
              <w:jc w:val="left"/>
            </w:pPr>
            <w:r>
              <w:t xml:space="preserve">tpt</w:t>
            </w:r>
          </w:p>
        </w:tc>
        <w:tc>
          <w:tcPr/>
          <w:p>
            <w:pPr>
              <w:pStyle w:val="Compact"/>
              <w:jc w:val="left"/>
            </w:pPr>
            <w:r>
              <w:t xml:space="preserve">NA</w:t>
            </w:r>
          </w:p>
        </w:tc>
        <w:tc>
          <w:tcPr/>
          <w:p>
            <w:pPr>
              <w:pStyle w:val="Compact"/>
              <w:jc w:val="left"/>
            </w:pPr>
            <w:r>
              <w:t xml:space="preserve">921</w:t>
            </w:r>
          </w:p>
        </w:tc>
      </w:tr>
      <w:tr>
        <w:tc>
          <w:tcPr/>
          <w:p>
            <w:pPr>
              <w:pStyle w:val="Compact"/>
              <w:jc w:val="left"/>
            </w:pPr>
            <w:r>
              <w:t xml:space="preserve">wfo</w:t>
            </w:r>
          </w:p>
        </w:tc>
        <w:tc>
          <w:tcPr/>
          <w:p>
            <w:pPr>
              <w:pStyle w:val="Compact"/>
              <w:jc w:val="left"/>
            </w:pPr>
            <w:r>
              <w:t xml:space="preserve">NA</w:t>
            </w:r>
          </w:p>
        </w:tc>
        <w:tc>
          <w:tcPr/>
          <w:p>
            <w:pPr>
              <w:pStyle w:val="Compact"/>
              <w:jc w:val="left"/>
            </w:pPr>
            <w:r>
              <w:t xml:space="preserve">454</w:t>
            </w:r>
          </w:p>
        </w:tc>
      </w:tr>
      <w:tr>
        <w:tc>
          <w:tcPr/>
          <w:p>
            <w:pPr>
              <w:pStyle w:val="Compact"/>
              <w:jc w:val="left"/>
            </w:pPr>
            <w:r>
              <w:t xml:space="preserve">wfo</w:t>
            </w:r>
          </w:p>
        </w:tc>
        <w:tc>
          <w:tcPr/>
          <w:p>
            <w:pPr>
              <w:pStyle w:val="Compact"/>
              <w:jc w:val="left"/>
            </w:pPr>
            <w:r>
              <w:t xml:space="preserve">family</w:t>
            </w:r>
          </w:p>
        </w:tc>
        <w:tc>
          <w:tcPr/>
          <w:p>
            <w:pPr>
              <w:pStyle w:val="Compact"/>
              <w:jc w:val="left"/>
            </w:pPr>
            <w:r>
              <w:t xml:space="preserve">9</w:t>
            </w:r>
          </w:p>
        </w:tc>
      </w:tr>
      <w:tr>
        <w:tc>
          <w:tcPr/>
          <w:p>
            <w:pPr>
              <w:pStyle w:val="Compact"/>
              <w:jc w:val="left"/>
            </w:pPr>
            <w:r>
              <w:t xml:space="preserve">wfo</w:t>
            </w:r>
          </w:p>
        </w:tc>
        <w:tc>
          <w:tcPr/>
          <w:p>
            <w:pPr>
              <w:pStyle w:val="Compact"/>
              <w:jc w:val="left"/>
            </w:pPr>
            <w:r>
              <w:t xml:space="preserve">genus</w:t>
            </w:r>
          </w:p>
        </w:tc>
        <w:tc>
          <w:tcPr/>
          <w:p>
            <w:pPr>
              <w:pStyle w:val="Compact"/>
              <w:jc w:val="left"/>
            </w:pPr>
            <w:r>
              <w:t xml:space="preserve">140</w:t>
            </w:r>
          </w:p>
        </w:tc>
      </w:tr>
      <w:tr>
        <w:tc>
          <w:tcPr/>
          <w:p>
            <w:pPr>
              <w:pStyle w:val="Compact"/>
              <w:jc w:val="left"/>
            </w:pPr>
            <w:r>
              <w:t xml:space="preserve">wfo</w:t>
            </w:r>
          </w:p>
        </w:tc>
        <w:tc>
          <w:tcPr/>
          <w:p>
            <w:pPr>
              <w:pStyle w:val="Compact"/>
              <w:jc w:val="left"/>
            </w:pPr>
            <w:r>
              <w:t xml:space="preserve">species</w:t>
            </w:r>
          </w:p>
        </w:tc>
        <w:tc>
          <w:tcPr/>
          <w:p>
            <w:pPr>
              <w:pStyle w:val="Compact"/>
              <w:jc w:val="left"/>
            </w:pPr>
            <w:r>
              <w:t xml:space="preserve">313</w:t>
            </w:r>
          </w:p>
        </w:tc>
      </w:tr>
      <w:tr>
        <w:tc>
          <w:tcPr/>
          <w:p>
            <w:pPr>
              <w:pStyle w:val="Compact"/>
              <w:jc w:val="left"/>
            </w:pPr>
            <w:r>
              <w:t xml:space="preserve">wfo</w:t>
            </w:r>
          </w:p>
        </w:tc>
        <w:tc>
          <w:tcPr/>
          <w:p>
            <w:pPr>
              <w:pStyle w:val="Compact"/>
              <w:jc w:val="left"/>
            </w:pPr>
            <w:r>
              <w:t xml:space="preserve">subspecies</w:t>
            </w:r>
          </w:p>
        </w:tc>
        <w:tc>
          <w:tcPr/>
          <w:p>
            <w:pPr>
              <w:pStyle w:val="Compact"/>
              <w:jc w:val="left"/>
            </w:pPr>
            <w:r>
              <w:t xml:space="preserve">16</w:t>
            </w:r>
          </w:p>
        </w:tc>
      </w:tr>
      <w:tr>
        <w:tc>
          <w:tcPr/>
          <w:p>
            <w:pPr>
              <w:pStyle w:val="Compact"/>
              <w:jc w:val="left"/>
            </w:pPr>
            <w:r>
              <w:t xml:space="preserve">wfo</w:t>
            </w:r>
          </w:p>
        </w:tc>
        <w:tc>
          <w:tcPr/>
          <w:p>
            <w:pPr>
              <w:pStyle w:val="Compact"/>
              <w:jc w:val="left"/>
            </w:pPr>
            <w:r>
              <w:t xml:space="preserve">variety</w:t>
            </w:r>
          </w:p>
        </w:tc>
        <w:tc>
          <w:tcPr/>
          <w:p>
            <w:pPr>
              <w:pStyle w:val="Compact"/>
              <w:jc w:val="left"/>
            </w:pPr>
            <w:r>
              <w:t xml:space="preserve">1</w:t>
            </w:r>
          </w:p>
        </w:tc>
      </w:tr>
      <w:tr>
        <w:tc>
          <w:tcPr/>
          <w:p>
            <w:pPr>
              <w:pStyle w:val="Compact"/>
              <w:jc w:val="left"/>
            </w:pPr>
            <w:r>
              <w:t xml:space="preserve">worms</w:t>
            </w:r>
          </w:p>
        </w:tc>
        <w:tc>
          <w:tcPr/>
          <w:p>
            <w:pPr>
              <w:pStyle w:val="Compact"/>
              <w:jc w:val="left"/>
            </w:pPr>
            <w:r>
              <w:t xml:space="preserve">NA</w:t>
            </w:r>
          </w:p>
        </w:tc>
        <w:tc>
          <w:tcPr/>
          <w:p>
            <w:pPr>
              <w:pStyle w:val="Compact"/>
              <w:jc w:val="left"/>
            </w:pPr>
            <w:r>
              <w:t xml:space="preserve">634</w:t>
            </w:r>
          </w:p>
        </w:tc>
      </w:tr>
      <w:tr>
        <w:tc>
          <w:tcPr/>
          <w:p>
            <w:pPr>
              <w:pStyle w:val="Compact"/>
              <w:jc w:val="left"/>
            </w:pPr>
            <w:r>
              <w:t xml:space="preserve">worms</w:t>
            </w:r>
          </w:p>
        </w:tc>
        <w:tc>
          <w:tcPr/>
          <w:p>
            <w:pPr>
              <w:pStyle w:val="Compact"/>
              <w:jc w:val="left"/>
            </w:pPr>
            <w:r>
              <w:t xml:space="preserve">class</w:t>
            </w:r>
          </w:p>
        </w:tc>
        <w:tc>
          <w:tcPr/>
          <w:p>
            <w:pPr>
              <w:pStyle w:val="Compact"/>
              <w:jc w:val="left"/>
            </w:pPr>
            <w:r>
              <w:t xml:space="preserve">1</w:t>
            </w:r>
          </w:p>
        </w:tc>
      </w:tr>
      <w:tr>
        <w:tc>
          <w:tcPr/>
          <w:p>
            <w:pPr>
              <w:pStyle w:val="Compact"/>
              <w:jc w:val="left"/>
            </w:pPr>
            <w:r>
              <w:t xml:space="preserve">worms</w:t>
            </w:r>
          </w:p>
        </w:tc>
        <w:tc>
          <w:tcPr/>
          <w:p>
            <w:pPr>
              <w:pStyle w:val="Compact"/>
              <w:jc w:val="left"/>
            </w:pPr>
            <w:r>
              <w:t xml:space="preserve">family</w:t>
            </w:r>
          </w:p>
        </w:tc>
        <w:tc>
          <w:tcPr/>
          <w:p>
            <w:pPr>
              <w:pStyle w:val="Compact"/>
              <w:jc w:val="left"/>
            </w:pPr>
            <w:r>
              <w:t xml:space="preserve">45</w:t>
            </w:r>
          </w:p>
        </w:tc>
      </w:tr>
      <w:tr>
        <w:tc>
          <w:tcPr/>
          <w:p>
            <w:pPr>
              <w:pStyle w:val="Compact"/>
              <w:jc w:val="left"/>
            </w:pPr>
            <w:r>
              <w:t xml:space="preserve">worms</w:t>
            </w:r>
          </w:p>
        </w:tc>
        <w:tc>
          <w:tcPr/>
          <w:p>
            <w:pPr>
              <w:pStyle w:val="Compact"/>
              <w:jc w:val="left"/>
            </w:pPr>
            <w:r>
              <w:t xml:space="preserve">genus</w:t>
            </w:r>
          </w:p>
        </w:tc>
        <w:tc>
          <w:tcPr/>
          <w:p>
            <w:pPr>
              <w:pStyle w:val="Compact"/>
              <w:jc w:val="left"/>
            </w:pPr>
            <w:r>
              <w:t xml:space="preserve">119</w:t>
            </w:r>
          </w:p>
        </w:tc>
      </w:tr>
      <w:tr>
        <w:tc>
          <w:tcPr/>
          <w:p>
            <w:pPr>
              <w:pStyle w:val="Compact"/>
              <w:jc w:val="left"/>
            </w:pPr>
            <w:r>
              <w:t xml:space="preserve">worms</w:t>
            </w:r>
          </w:p>
        </w:tc>
        <w:tc>
          <w:tcPr/>
          <w:p>
            <w:pPr>
              <w:pStyle w:val="Compact"/>
              <w:jc w:val="left"/>
            </w:pPr>
            <w:r>
              <w:t xml:space="preserve">order</w:t>
            </w:r>
          </w:p>
        </w:tc>
        <w:tc>
          <w:tcPr/>
          <w:p>
            <w:pPr>
              <w:pStyle w:val="Compact"/>
              <w:jc w:val="left"/>
            </w:pPr>
            <w:r>
              <w:t xml:space="preserve">8</w:t>
            </w:r>
          </w:p>
        </w:tc>
      </w:tr>
      <w:tr>
        <w:tc>
          <w:tcPr/>
          <w:p>
            <w:pPr>
              <w:pStyle w:val="Compact"/>
              <w:jc w:val="left"/>
            </w:pPr>
            <w:r>
              <w:t xml:space="preserve">worms</w:t>
            </w:r>
          </w:p>
        </w:tc>
        <w:tc>
          <w:tcPr/>
          <w:p>
            <w:pPr>
              <w:pStyle w:val="Compact"/>
              <w:jc w:val="left"/>
            </w:pPr>
            <w:r>
              <w:t xml:space="preserve">species</w:t>
            </w:r>
          </w:p>
        </w:tc>
        <w:tc>
          <w:tcPr/>
          <w:p>
            <w:pPr>
              <w:pStyle w:val="Compact"/>
              <w:jc w:val="left"/>
            </w:pPr>
            <w:r>
              <w:t xml:space="preserve">110</w:t>
            </w:r>
          </w:p>
        </w:tc>
      </w:tr>
      <w:tr>
        <w:tc>
          <w:tcPr/>
          <w:p>
            <w:pPr>
              <w:pStyle w:val="Compact"/>
              <w:jc w:val="left"/>
            </w:pPr>
            <w:r>
              <w:t xml:space="preserve">worms</w:t>
            </w:r>
          </w:p>
        </w:tc>
        <w:tc>
          <w:tcPr/>
          <w:p>
            <w:pPr>
              <w:pStyle w:val="Compact"/>
              <w:jc w:val="left"/>
            </w:pPr>
            <w:r>
              <w:t xml:space="preserve">subfamily</w:t>
            </w:r>
          </w:p>
        </w:tc>
        <w:tc>
          <w:tcPr/>
          <w:p>
            <w:pPr>
              <w:pStyle w:val="Compact"/>
              <w:jc w:val="left"/>
            </w:pPr>
            <w:r>
              <w:t xml:space="preserve">1</w:t>
            </w:r>
          </w:p>
        </w:tc>
      </w:tr>
      <w:tr>
        <w:tc>
          <w:tcPr/>
          <w:p>
            <w:pPr>
              <w:pStyle w:val="Compact"/>
              <w:jc w:val="left"/>
            </w:pPr>
            <w:r>
              <w:t xml:space="preserve">worms</w:t>
            </w:r>
          </w:p>
        </w:tc>
        <w:tc>
          <w:tcPr/>
          <w:p>
            <w:pPr>
              <w:pStyle w:val="Compact"/>
              <w:jc w:val="left"/>
            </w:pPr>
            <w:r>
              <w:t xml:space="preserve">suborder</w:t>
            </w:r>
          </w:p>
        </w:tc>
        <w:tc>
          <w:tcPr/>
          <w:p>
            <w:pPr>
              <w:pStyle w:val="Compact"/>
              <w:jc w:val="left"/>
            </w:pPr>
            <w:r>
              <w:t xml:space="preserve">1</w:t>
            </w:r>
          </w:p>
        </w:tc>
      </w:tr>
      <w:tr>
        <w:tc>
          <w:tcPr/>
          <w:p>
            <w:pPr>
              <w:pStyle w:val="Compact"/>
              <w:jc w:val="left"/>
            </w:pPr>
            <w:r>
              <w:t xml:space="preserve">worms</w:t>
            </w:r>
          </w:p>
        </w:tc>
        <w:tc>
          <w:tcPr/>
          <w:p>
            <w:pPr>
              <w:pStyle w:val="Compact"/>
              <w:jc w:val="left"/>
            </w:pPr>
            <w:r>
              <w:t xml:space="preserve">subspecies</w:t>
            </w:r>
          </w:p>
        </w:tc>
        <w:tc>
          <w:tcPr/>
          <w:p>
            <w:pPr>
              <w:pStyle w:val="Compact"/>
              <w:jc w:val="left"/>
            </w:pPr>
            <w:r>
              <w:t xml:space="preserve">3</w:t>
            </w:r>
          </w:p>
        </w:tc>
      </w:tr>
      <w:tr>
        <w:tc>
          <w:tcPr/>
          <w:p>
            <w:pPr>
              <w:pStyle w:val="Compact"/>
              <w:jc w:val="left"/>
            </w:pPr>
            <w:r>
              <w:t xml:space="preserve">worms</w:t>
            </w:r>
          </w:p>
        </w:tc>
        <w:tc>
          <w:tcPr/>
          <w:p>
            <w:pPr>
              <w:pStyle w:val="Compact"/>
              <w:jc w:val="left"/>
            </w:pPr>
            <w:r>
              <w:t xml:space="preserve">superfamily</w:t>
            </w:r>
          </w:p>
        </w:tc>
        <w:tc>
          <w:tcPr/>
          <w:p>
            <w:pPr>
              <w:pStyle w:val="Compact"/>
              <w:jc w:val="left"/>
            </w:pPr>
            <w:r>
              <w:t xml:space="preserve">1</w:t>
            </w:r>
          </w:p>
        </w:tc>
      </w:tr>
    </w:tbl>
    <w:p/>
    <w:p>
      <w:pPr>
        <w:pStyle w:val="TableCaption"/>
      </w:pPr>
      <w:r>
        <w:t xml:space="preserve">Name relationship types per catalog. Name relationship type</w:t>
      </w:r>
      <w:r>
        <w:t xml:space="preserve"> </w:t>
      </w:r>
      <w:r>
        <w:t xml:space="preserve">“</w:t>
      </w:r>
      <w:r>
        <w:t xml:space="preserve">NONE</w:t>
      </w:r>
      <w:r>
        <w:t xml:space="preserve">”</w:t>
      </w:r>
      <w:r>
        <w:t xml:space="preserve"> </w:t>
      </w:r>
      <w:r>
        <w:t xml:space="preserve">means that a name was not recognized by the associated catalog.</w:t>
      </w:r>
      <w:r>
        <w:t xml:space="preserve"> </w:t>
      </w:r>
      <w:r>
        <w:t xml:space="preserve">“</w:t>
      </w:r>
      <w:r>
        <w:t xml:space="preserve">SAME_AS</w:t>
      </w:r>
      <w:r>
        <w:t xml:space="preserve">”</w:t>
      </w:r>
      <w:r>
        <w:t xml:space="preserve"> </w:t>
      </w:r>
      <w:r>
        <w:t xml:space="preserve">indicates either a</w:t>
      </w:r>
      <w:r>
        <w:t xml:space="preserve"> </w:t>
      </w:r>
      <w:r>
        <w:t xml:space="preserve">“</w:t>
      </w:r>
      <w:r>
        <w:t xml:space="preserve">HAS_ACCEPTED_NAME</w:t>
      </w:r>
      <w:r>
        <w:t xml:space="preserve">”</w:t>
      </w:r>
      <w:r>
        <w:t xml:space="preserve"> </w:t>
      </w:r>
      <w:r>
        <w:t xml:space="preserve">or</w:t>
      </w:r>
      <w:r>
        <w:t xml:space="preserve"> </w:t>
      </w:r>
      <w:r>
        <w:t xml:space="preserve">“</w:t>
      </w:r>
      <w:r>
        <w:t xml:space="preserve">SYNONYM_OF</w:t>
      </w:r>
      <w:r>
        <w:t xml:space="preserve">”</w:t>
      </w:r>
      <w:r>
        <w:t xml:space="preserve"> </w:t>
      </w:r>
      <w:r>
        <w:t xml:space="preserve">name relationship type. We recognize that</w:t>
      </w:r>
      <w:r>
        <w:t xml:space="preserve"> </w:t>
      </w:r>
      <w:r>
        <w:t xml:space="preserve">“</w:t>
      </w:r>
      <w:r>
        <w:t xml:space="preserve">SYNONYM_OF</w:t>
      </w:r>
      <w:r>
        <w:t xml:space="preserve">”</w:t>
      </w:r>
      <w:r>
        <w:t xml:space="preserve"> </w:t>
      </w:r>
      <w:r>
        <w:t xml:space="preserve">encompasses many types of nomenclatural synonymies</w:t>
      </w:r>
      <w:r>
        <w:t xml:space="preserve"> </w:t>
      </w:r>
      <w:r>
        <w:t xml:space="preserve">(ICZN 1999)</w:t>
      </w:r>
      <w:r>
        <w:t xml:space="preserve"> </w:t>
      </w:r>
      <w:r>
        <w:t xml:space="preserve">(e.g., junior synonym, senior synonyms).</w:t>
      </w:r>
    </w:p>
    <w:tbl>
      <w:tblPr>
        <w:tblStyle w:val="Table"/>
        <w:tblW w:type="auto" w:w="0"/>
        <w:tblLook w:firstRow="1" w:lastRow="0" w:firstColumn="0" w:lastColumn="0" w:noHBand="0" w:noVBand="0" w:val="0020"/>
        <w:jc w:val="start"/>
        <w:tblCaption w:val="Name relationship types per catalog. Name relationship type “NONE” means that a name was not recognized by the associated catalog. “SAME_AS” indicates either a “HAS_ACCEPTED_NAME” or “SYNONYM_OF” name relationship type. We recognize that “SYNONYM_OF” encompasses many types of nomenclatural synonymies (ICZN 1999) (e.g., junior synonym, senior synonyms)."/>
      </w:tblPr>
      <w:tblGrid>
        <w:gridCol w:w="2640"/>
        <w:gridCol w:w="2640"/>
        <w:gridCol w:w="2640"/>
      </w:tblGrid>
      <w:tr>
        <w:trPr>
          <w:tblHeader w:val="true"/>
        </w:trPr>
        <w:tc>
          <w:tcPr/>
          <w:p>
            <w:pPr>
              <w:pStyle w:val="Compact"/>
              <w:jc w:val="left"/>
            </w:pPr>
            <w:r>
              <w:t xml:space="preserve">resolvedCatalogName</w:t>
            </w:r>
          </w:p>
        </w:tc>
        <w:tc>
          <w:tcPr/>
          <w:p>
            <w:pPr>
              <w:pStyle w:val="Compact"/>
              <w:jc w:val="left"/>
            </w:pPr>
            <w:r>
              <w:t xml:space="preserve">relationName</w:t>
            </w:r>
          </w:p>
        </w:tc>
        <w:tc>
          <w:tcPr/>
          <w:p>
            <w:pPr>
              <w:pStyle w:val="Compact"/>
              <w:jc w:val="left"/>
            </w:pPr>
            <w:r>
              <w:t xml:space="preserve">count</w:t>
            </w:r>
          </w:p>
        </w:tc>
      </w:tr>
      <w:tr>
        <w:tc>
          <w:tcPr/>
          <w:p>
            <w:pPr>
              <w:pStyle w:val="Compact"/>
              <w:jc w:val="left"/>
            </w:pPr>
            <w:r>
              <w:t xml:space="preserve">col</w:t>
            </w:r>
          </w:p>
        </w:tc>
        <w:tc>
          <w:tcPr/>
          <w:p>
            <w:pPr>
              <w:pStyle w:val="Compact"/>
              <w:jc w:val="left"/>
            </w:pPr>
            <w:r>
              <w:t xml:space="preserve">HAS_ACCEPTED_NAME</w:t>
            </w:r>
          </w:p>
        </w:tc>
        <w:tc>
          <w:tcPr/>
          <w:p>
            <w:pPr>
              <w:pStyle w:val="Compact"/>
              <w:jc w:val="left"/>
            </w:pPr>
            <w:r>
              <w:t xml:space="preserve">941</w:t>
            </w:r>
          </w:p>
        </w:tc>
      </w:tr>
      <w:tr>
        <w:tc>
          <w:tcPr/>
          <w:p>
            <w:pPr>
              <w:pStyle w:val="Compact"/>
              <w:jc w:val="left"/>
            </w:pPr>
            <w:r>
              <w:t xml:space="preserve">col</w:t>
            </w:r>
          </w:p>
        </w:tc>
        <w:tc>
          <w:tcPr/>
          <w:p>
            <w:pPr>
              <w:pStyle w:val="Compact"/>
              <w:jc w:val="left"/>
            </w:pPr>
            <w:r>
              <w:t xml:space="preserve">SYNONYM_OF</w:t>
            </w:r>
          </w:p>
        </w:tc>
        <w:tc>
          <w:tcPr/>
          <w:p>
            <w:pPr>
              <w:pStyle w:val="Compact"/>
              <w:jc w:val="left"/>
            </w:pPr>
            <w:r>
              <w:t xml:space="preserve">301</w:t>
            </w:r>
          </w:p>
        </w:tc>
      </w:tr>
      <w:tr>
        <w:tc>
          <w:tcPr/>
          <w:p>
            <w:pPr>
              <w:pStyle w:val="Compact"/>
              <w:jc w:val="left"/>
            </w:pPr>
            <w:r>
              <w:t xml:space="preserve">col</w:t>
            </w:r>
          </w:p>
        </w:tc>
        <w:tc>
          <w:tcPr/>
          <w:p>
            <w:pPr>
              <w:pStyle w:val="Compact"/>
              <w:jc w:val="left"/>
            </w:pPr>
            <w:r>
              <w:t xml:space="preserve">NONE</w:t>
            </w:r>
          </w:p>
        </w:tc>
        <w:tc>
          <w:tcPr/>
          <w:p>
            <w:pPr>
              <w:pStyle w:val="Compact"/>
              <w:jc w:val="left"/>
            </w:pPr>
            <w:r>
              <w:t xml:space="preserve">40</w:t>
            </w:r>
          </w:p>
        </w:tc>
      </w:tr>
      <w:tr>
        <w:tc>
          <w:tcPr/>
          <w:p>
            <w:pPr>
              <w:pStyle w:val="Compact"/>
              <w:jc w:val="left"/>
            </w:pPr>
            <w:r>
              <w:t xml:space="preserve">discoverlife</w:t>
            </w:r>
          </w:p>
        </w:tc>
        <w:tc>
          <w:tcPr/>
          <w:p>
            <w:pPr>
              <w:pStyle w:val="Compact"/>
              <w:jc w:val="left"/>
            </w:pPr>
            <w:r>
              <w:t xml:space="preserve">NONE</w:t>
            </w:r>
          </w:p>
        </w:tc>
        <w:tc>
          <w:tcPr/>
          <w:p>
            <w:pPr>
              <w:pStyle w:val="Compact"/>
              <w:jc w:val="left"/>
            </w:pPr>
            <w:r>
              <w:t xml:space="preserve">867</w:t>
            </w:r>
          </w:p>
        </w:tc>
      </w:tr>
      <w:tr>
        <w:tc>
          <w:tcPr/>
          <w:p>
            <w:pPr>
              <w:pStyle w:val="Compact"/>
              <w:jc w:val="left"/>
            </w:pPr>
            <w:r>
              <w:t xml:space="preserve">discoverlife</w:t>
            </w:r>
          </w:p>
        </w:tc>
        <w:tc>
          <w:tcPr/>
          <w:p>
            <w:pPr>
              <w:pStyle w:val="Compact"/>
              <w:jc w:val="left"/>
            </w:pPr>
            <w:r>
              <w:t xml:space="preserve">HAS_ACCEPTED_NAME</w:t>
            </w:r>
          </w:p>
        </w:tc>
        <w:tc>
          <w:tcPr/>
          <w:p>
            <w:pPr>
              <w:pStyle w:val="Compact"/>
              <w:jc w:val="left"/>
            </w:pPr>
            <w:r>
              <w:t xml:space="preserve">65</w:t>
            </w:r>
          </w:p>
        </w:tc>
      </w:tr>
      <w:tr>
        <w:tc>
          <w:tcPr/>
          <w:p>
            <w:pPr>
              <w:pStyle w:val="Compact"/>
              <w:jc w:val="left"/>
            </w:pPr>
            <w:r>
              <w:t xml:space="preserve">discoverlife</w:t>
            </w:r>
          </w:p>
        </w:tc>
        <w:tc>
          <w:tcPr/>
          <w:p>
            <w:pPr>
              <w:pStyle w:val="Compact"/>
              <w:jc w:val="left"/>
            </w:pPr>
            <w:r>
              <w:t xml:space="preserve">SYNONYM_OF</w:t>
            </w:r>
          </w:p>
        </w:tc>
        <w:tc>
          <w:tcPr/>
          <w:p>
            <w:pPr>
              <w:pStyle w:val="Compact"/>
              <w:jc w:val="left"/>
            </w:pPr>
            <w:r>
              <w:t xml:space="preserve">13</w:t>
            </w:r>
          </w:p>
        </w:tc>
      </w:tr>
      <w:tr>
        <w:tc>
          <w:tcPr/>
          <w:p>
            <w:pPr>
              <w:pStyle w:val="Compact"/>
              <w:jc w:val="left"/>
            </w:pPr>
            <w:r>
              <w:t xml:space="preserve">discoverlife</w:t>
            </w:r>
          </w:p>
        </w:tc>
        <w:tc>
          <w:tcPr/>
          <w:p>
            <w:pPr>
              <w:pStyle w:val="Compact"/>
              <w:jc w:val="left"/>
            </w:pPr>
            <w:r>
              <w:t xml:space="preserve">HOMONYM_OF</w:t>
            </w:r>
          </w:p>
        </w:tc>
        <w:tc>
          <w:tcPr/>
          <w:p>
            <w:pPr>
              <w:pStyle w:val="Compact"/>
              <w:jc w:val="left"/>
            </w:pPr>
            <w:r>
              <w:t xml:space="preserve">7</w:t>
            </w:r>
          </w:p>
        </w:tc>
      </w:tr>
      <w:tr>
        <w:tc>
          <w:tcPr/>
          <w:p>
            <w:pPr>
              <w:pStyle w:val="Compact"/>
              <w:jc w:val="left"/>
            </w:pPr>
            <w:r>
              <w:t xml:space="preserve">gbif</w:t>
            </w:r>
          </w:p>
        </w:tc>
        <w:tc>
          <w:tcPr/>
          <w:p>
            <w:pPr>
              <w:pStyle w:val="Compact"/>
              <w:jc w:val="left"/>
            </w:pPr>
            <w:r>
              <w:t xml:space="preserve">HAS_ACCEPTED_NAME</w:t>
            </w:r>
          </w:p>
        </w:tc>
        <w:tc>
          <w:tcPr/>
          <w:p>
            <w:pPr>
              <w:pStyle w:val="Compact"/>
              <w:jc w:val="left"/>
            </w:pPr>
            <w:r>
              <w:t xml:space="preserve">1089</w:t>
            </w:r>
          </w:p>
        </w:tc>
      </w:tr>
      <w:tr>
        <w:tc>
          <w:tcPr/>
          <w:p>
            <w:pPr>
              <w:pStyle w:val="Compact"/>
              <w:jc w:val="left"/>
            </w:pPr>
            <w:r>
              <w:t xml:space="preserve">gbif</w:t>
            </w:r>
          </w:p>
        </w:tc>
        <w:tc>
          <w:tcPr/>
          <w:p>
            <w:pPr>
              <w:pStyle w:val="Compact"/>
              <w:jc w:val="left"/>
            </w:pPr>
            <w:r>
              <w:t xml:space="preserve">SYNONYM_OF</w:t>
            </w:r>
          </w:p>
        </w:tc>
        <w:tc>
          <w:tcPr/>
          <w:p>
            <w:pPr>
              <w:pStyle w:val="Compact"/>
              <w:jc w:val="left"/>
            </w:pPr>
            <w:r>
              <w:t xml:space="preserve">392</w:t>
            </w:r>
          </w:p>
        </w:tc>
      </w:tr>
      <w:tr>
        <w:tc>
          <w:tcPr/>
          <w:p>
            <w:pPr>
              <w:pStyle w:val="Compact"/>
              <w:jc w:val="left"/>
            </w:pPr>
            <w:r>
              <w:t xml:space="preserve">gbif</w:t>
            </w:r>
          </w:p>
        </w:tc>
        <w:tc>
          <w:tcPr/>
          <w:p>
            <w:pPr>
              <w:pStyle w:val="Compact"/>
              <w:jc w:val="left"/>
            </w:pPr>
            <w:r>
              <w:t xml:space="preserve">NONE</w:t>
            </w:r>
          </w:p>
        </w:tc>
        <w:tc>
          <w:tcPr/>
          <w:p>
            <w:pPr>
              <w:pStyle w:val="Compact"/>
              <w:jc w:val="left"/>
            </w:pPr>
            <w:r>
              <w:t xml:space="preserve">49</w:t>
            </w:r>
          </w:p>
        </w:tc>
      </w:tr>
      <w:tr>
        <w:tc>
          <w:tcPr/>
          <w:p>
            <w:pPr>
              <w:pStyle w:val="Compact"/>
              <w:jc w:val="left"/>
            </w:pPr>
            <w:r>
              <w:t xml:space="preserve">itis</w:t>
            </w:r>
          </w:p>
        </w:tc>
        <w:tc>
          <w:tcPr/>
          <w:p>
            <w:pPr>
              <w:pStyle w:val="Compact"/>
              <w:jc w:val="left"/>
            </w:pPr>
            <w:r>
              <w:t xml:space="preserve">NONE</w:t>
            </w:r>
          </w:p>
        </w:tc>
        <w:tc>
          <w:tcPr/>
          <w:p>
            <w:pPr>
              <w:pStyle w:val="Compact"/>
              <w:jc w:val="left"/>
            </w:pPr>
            <w:r>
              <w:t xml:space="preserve">331</w:t>
            </w:r>
          </w:p>
        </w:tc>
      </w:tr>
      <w:tr>
        <w:tc>
          <w:tcPr/>
          <w:p>
            <w:pPr>
              <w:pStyle w:val="Compact"/>
              <w:jc w:val="left"/>
            </w:pPr>
            <w:r>
              <w:t xml:space="preserve">itis</w:t>
            </w:r>
          </w:p>
        </w:tc>
        <w:tc>
          <w:tcPr/>
          <w:p>
            <w:pPr>
              <w:pStyle w:val="Compact"/>
              <w:jc w:val="left"/>
            </w:pPr>
            <w:r>
              <w:t xml:space="preserve">HAS_ACCEPTED_NAME</w:t>
            </w:r>
          </w:p>
        </w:tc>
        <w:tc>
          <w:tcPr/>
          <w:p>
            <w:pPr>
              <w:pStyle w:val="Compact"/>
              <w:jc w:val="left"/>
            </w:pPr>
            <w:r>
              <w:t xml:space="preserve">586</w:t>
            </w:r>
          </w:p>
        </w:tc>
      </w:tr>
      <w:tr>
        <w:tc>
          <w:tcPr/>
          <w:p>
            <w:pPr>
              <w:pStyle w:val="Compact"/>
              <w:jc w:val="left"/>
            </w:pPr>
            <w:r>
              <w:t xml:space="preserve">itis</w:t>
            </w:r>
          </w:p>
        </w:tc>
        <w:tc>
          <w:tcPr/>
          <w:p>
            <w:pPr>
              <w:pStyle w:val="Compact"/>
              <w:jc w:val="left"/>
            </w:pPr>
            <w:r>
              <w:t xml:space="preserve">SYNONYM_OF</w:t>
            </w:r>
          </w:p>
        </w:tc>
        <w:tc>
          <w:tcPr/>
          <w:p>
            <w:pPr>
              <w:pStyle w:val="Compact"/>
              <w:jc w:val="left"/>
            </w:pPr>
            <w:r>
              <w:t xml:space="preserve">33</w:t>
            </w:r>
          </w:p>
        </w:tc>
      </w:tr>
      <w:tr>
        <w:tc>
          <w:tcPr/>
          <w:p>
            <w:pPr>
              <w:pStyle w:val="Compact"/>
              <w:jc w:val="left"/>
            </w:pPr>
            <w:r>
              <w:t xml:space="preserve">mdd</w:t>
            </w:r>
          </w:p>
        </w:tc>
        <w:tc>
          <w:tcPr/>
          <w:p>
            <w:pPr>
              <w:pStyle w:val="Compact"/>
              <w:jc w:val="left"/>
            </w:pPr>
            <w:r>
              <w:t xml:space="preserve">NONE</w:t>
            </w:r>
          </w:p>
        </w:tc>
        <w:tc>
          <w:tcPr/>
          <w:p>
            <w:pPr>
              <w:pStyle w:val="Compact"/>
              <w:jc w:val="left"/>
            </w:pPr>
            <w:r>
              <w:t xml:space="preserve">933</w:t>
            </w:r>
          </w:p>
        </w:tc>
      </w:tr>
      <w:tr>
        <w:tc>
          <w:tcPr/>
          <w:p>
            <w:pPr>
              <w:pStyle w:val="Compact"/>
              <w:jc w:val="left"/>
            </w:pPr>
            <w:r>
              <w:t xml:space="preserve">ncbi</w:t>
            </w:r>
          </w:p>
        </w:tc>
        <w:tc>
          <w:tcPr/>
          <w:p>
            <w:pPr>
              <w:pStyle w:val="Compact"/>
              <w:jc w:val="left"/>
            </w:pPr>
            <w:r>
              <w:t xml:space="preserve">SAME_AS</w:t>
            </w:r>
          </w:p>
        </w:tc>
        <w:tc>
          <w:tcPr/>
          <w:p>
            <w:pPr>
              <w:pStyle w:val="Compact"/>
              <w:jc w:val="left"/>
            </w:pPr>
            <w:r>
              <w:t xml:space="preserve">841</w:t>
            </w:r>
          </w:p>
        </w:tc>
      </w:tr>
      <w:tr>
        <w:tc>
          <w:tcPr/>
          <w:p>
            <w:pPr>
              <w:pStyle w:val="Compact"/>
              <w:jc w:val="left"/>
            </w:pPr>
            <w:r>
              <w:t xml:space="preserve">ncbi</w:t>
            </w:r>
          </w:p>
        </w:tc>
        <w:tc>
          <w:tcPr/>
          <w:p>
            <w:pPr>
              <w:pStyle w:val="Compact"/>
              <w:jc w:val="left"/>
            </w:pPr>
            <w:r>
              <w:t xml:space="preserve">NONE</w:t>
            </w:r>
          </w:p>
        </w:tc>
        <w:tc>
          <w:tcPr/>
          <w:p>
            <w:pPr>
              <w:pStyle w:val="Compact"/>
              <w:jc w:val="left"/>
            </w:pPr>
            <w:r>
              <w:t xml:space="preserve">91</w:t>
            </w:r>
          </w:p>
        </w:tc>
      </w:tr>
      <w:tr>
        <w:tc>
          <w:tcPr/>
          <w:p>
            <w:pPr>
              <w:pStyle w:val="Compact"/>
              <w:jc w:val="left"/>
            </w:pPr>
            <w:r>
              <w:t xml:space="preserve">ncbi</w:t>
            </w:r>
          </w:p>
        </w:tc>
        <w:tc>
          <w:tcPr/>
          <w:p>
            <w:pPr>
              <w:pStyle w:val="Compact"/>
              <w:jc w:val="left"/>
            </w:pPr>
            <w:r>
              <w:t xml:space="preserve">SYNONYM_OF</w:t>
            </w:r>
          </w:p>
        </w:tc>
        <w:tc>
          <w:tcPr/>
          <w:p>
            <w:pPr>
              <w:pStyle w:val="Compact"/>
              <w:jc w:val="left"/>
            </w:pPr>
            <w:r>
              <w:t xml:space="preserve">19</w:t>
            </w:r>
          </w:p>
        </w:tc>
      </w:tr>
      <w:tr>
        <w:tc>
          <w:tcPr/>
          <w:p>
            <w:pPr>
              <w:pStyle w:val="Compact"/>
              <w:jc w:val="left"/>
            </w:pPr>
            <w:r>
              <w:t xml:space="preserve">pbdb</w:t>
            </w:r>
          </w:p>
        </w:tc>
        <w:tc>
          <w:tcPr/>
          <w:p>
            <w:pPr>
              <w:pStyle w:val="Compact"/>
              <w:jc w:val="left"/>
            </w:pPr>
            <w:r>
              <w:t xml:space="preserve">NONE</w:t>
            </w:r>
          </w:p>
        </w:tc>
        <w:tc>
          <w:tcPr/>
          <w:p>
            <w:pPr>
              <w:pStyle w:val="Compact"/>
              <w:jc w:val="left"/>
            </w:pPr>
            <w:r>
              <w:t xml:space="preserve">733</w:t>
            </w:r>
          </w:p>
        </w:tc>
      </w:tr>
      <w:tr>
        <w:tc>
          <w:tcPr/>
          <w:p>
            <w:pPr>
              <w:pStyle w:val="Compact"/>
              <w:jc w:val="left"/>
            </w:pPr>
            <w:r>
              <w:t xml:space="preserve">pbdb</w:t>
            </w:r>
          </w:p>
        </w:tc>
        <w:tc>
          <w:tcPr/>
          <w:p>
            <w:pPr>
              <w:pStyle w:val="Compact"/>
              <w:jc w:val="left"/>
            </w:pPr>
            <w:r>
              <w:t xml:space="preserve">HAS_ACCEPTED_NAME</w:t>
            </w:r>
          </w:p>
        </w:tc>
        <w:tc>
          <w:tcPr/>
          <w:p>
            <w:pPr>
              <w:pStyle w:val="Compact"/>
              <w:jc w:val="left"/>
            </w:pPr>
            <w:r>
              <w:t xml:space="preserve">205</w:t>
            </w:r>
          </w:p>
        </w:tc>
      </w:tr>
      <w:tr>
        <w:tc>
          <w:tcPr/>
          <w:p>
            <w:pPr>
              <w:pStyle w:val="Compact"/>
              <w:jc w:val="left"/>
            </w:pPr>
            <w:r>
              <w:t xml:space="preserve">pbdb</w:t>
            </w:r>
          </w:p>
        </w:tc>
        <w:tc>
          <w:tcPr/>
          <w:p>
            <w:pPr>
              <w:pStyle w:val="Compact"/>
              <w:jc w:val="left"/>
            </w:pPr>
            <w:r>
              <w:t xml:space="preserve">SYNONYM_OF</w:t>
            </w:r>
          </w:p>
        </w:tc>
        <w:tc>
          <w:tcPr/>
          <w:p>
            <w:pPr>
              <w:pStyle w:val="Compact"/>
              <w:jc w:val="left"/>
            </w:pPr>
            <w:r>
              <w:t xml:space="preserve">8</w:t>
            </w:r>
          </w:p>
        </w:tc>
      </w:tr>
      <w:tr>
        <w:tc>
          <w:tcPr/>
          <w:p>
            <w:pPr>
              <w:pStyle w:val="Compact"/>
              <w:jc w:val="left"/>
            </w:pPr>
            <w:r>
              <w:t xml:space="preserve">tpt</w:t>
            </w:r>
          </w:p>
        </w:tc>
        <w:tc>
          <w:tcPr/>
          <w:p>
            <w:pPr>
              <w:pStyle w:val="Compact"/>
              <w:jc w:val="left"/>
            </w:pPr>
            <w:r>
              <w:t xml:space="preserve">NONE</w:t>
            </w:r>
          </w:p>
        </w:tc>
        <w:tc>
          <w:tcPr/>
          <w:p>
            <w:pPr>
              <w:pStyle w:val="Compact"/>
              <w:jc w:val="left"/>
            </w:pPr>
            <w:r>
              <w:t xml:space="preserve">933</w:t>
            </w:r>
          </w:p>
        </w:tc>
      </w:tr>
      <w:tr>
        <w:tc>
          <w:tcPr/>
          <w:p>
            <w:pPr>
              <w:pStyle w:val="Compact"/>
              <w:jc w:val="left"/>
            </w:pPr>
            <w:r>
              <w:t xml:space="preserve">wfo</w:t>
            </w:r>
          </w:p>
        </w:tc>
        <w:tc>
          <w:tcPr/>
          <w:p>
            <w:pPr>
              <w:pStyle w:val="Compact"/>
              <w:jc w:val="left"/>
            </w:pPr>
            <w:r>
              <w:t xml:space="preserve">HAS_ACCEPTED_NAME</w:t>
            </w:r>
          </w:p>
        </w:tc>
        <w:tc>
          <w:tcPr/>
          <w:p>
            <w:pPr>
              <w:pStyle w:val="Compact"/>
              <w:jc w:val="left"/>
            </w:pPr>
            <w:r>
              <w:t xml:space="preserve">465</w:t>
            </w:r>
          </w:p>
        </w:tc>
      </w:tr>
      <w:tr>
        <w:tc>
          <w:tcPr/>
          <w:p>
            <w:pPr>
              <w:pStyle w:val="Compact"/>
              <w:jc w:val="left"/>
            </w:pPr>
            <w:r>
              <w:t xml:space="preserve">wfo</w:t>
            </w:r>
          </w:p>
        </w:tc>
        <w:tc>
          <w:tcPr/>
          <w:p>
            <w:pPr>
              <w:pStyle w:val="Compact"/>
              <w:jc w:val="left"/>
            </w:pPr>
            <w:r>
              <w:t xml:space="preserve">NONE</w:t>
            </w:r>
          </w:p>
        </w:tc>
        <w:tc>
          <w:tcPr/>
          <w:p>
            <w:pPr>
              <w:pStyle w:val="Compact"/>
              <w:jc w:val="left"/>
            </w:pPr>
            <w:r>
              <w:t xml:space="preserve">465</w:t>
            </w:r>
          </w:p>
        </w:tc>
      </w:tr>
      <w:tr>
        <w:tc>
          <w:tcPr/>
          <w:p>
            <w:pPr>
              <w:pStyle w:val="Compact"/>
              <w:jc w:val="left"/>
            </w:pPr>
            <w:r>
              <w:t xml:space="preserve">wfo</w:t>
            </w:r>
          </w:p>
        </w:tc>
        <w:tc>
          <w:tcPr/>
          <w:p>
            <w:pPr>
              <w:pStyle w:val="Compact"/>
              <w:jc w:val="left"/>
            </w:pPr>
            <w:r>
              <w:t xml:space="preserve">HAS_UNCHECKED_NAME</w:t>
            </w:r>
          </w:p>
        </w:tc>
        <w:tc>
          <w:tcPr/>
          <w:p>
            <w:pPr>
              <w:pStyle w:val="Compact"/>
              <w:jc w:val="left"/>
            </w:pPr>
            <w:r>
              <w:t xml:space="preserve">38</w:t>
            </w:r>
          </w:p>
        </w:tc>
      </w:tr>
      <w:tr>
        <w:tc>
          <w:tcPr/>
          <w:p>
            <w:pPr>
              <w:pStyle w:val="Compact"/>
              <w:jc w:val="left"/>
            </w:pPr>
            <w:r>
              <w:t xml:space="preserve">wfo</w:t>
            </w:r>
          </w:p>
        </w:tc>
        <w:tc>
          <w:tcPr/>
          <w:p>
            <w:pPr>
              <w:pStyle w:val="Compact"/>
              <w:jc w:val="left"/>
            </w:pPr>
            <w:r>
              <w:t xml:space="preserve">SYNONYM_OF</w:t>
            </w:r>
          </w:p>
        </w:tc>
        <w:tc>
          <w:tcPr/>
          <w:p>
            <w:pPr>
              <w:pStyle w:val="Compact"/>
              <w:jc w:val="left"/>
            </w:pPr>
            <w:r>
              <w:t xml:space="preserve">80</w:t>
            </w:r>
          </w:p>
        </w:tc>
      </w:tr>
      <w:tr>
        <w:tc>
          <w:tcPr/>
          <w:p>
            <w:pPr>
              <w:pStyle w:val="Compact"/>
              <w:jc w:val="left"/>
            </w:pPr>
            <w:r>
              <w:t xml:space="preserve">worms</w:t>
            </w:r>
          </w:p>
        </w:tc>
        <w:tc>
          <w:tcPr/>
          <w:p>
            <w:pPr>
              <w:pStyle w:val="Compact"/>
              <w:jc w:val="left"/>
            </w:pPr>
            <w:r>
              <w:t xml:space="preserve">NONE</w:t>
            </w:r>
          </w:p>
        </w:tc>
        <w:tc>
          <w:tcPr/>
          <w:p>
            <w:pPr>
              <w:pStyle w:val="Compact"/>
              <w:jc w:val="left"/>
            </w:pPr>
            <w:r>
              <w:t xml:space="preserve">641</w:t>
            </w:r>
          </w:p>
        </w:tc>
      </w:tr>
      <w:tr>
        <w:tc>
          <w:tcPr/>
          <w:p>
            <w:pPr>
              <w:pStyle w:val="Compact"/>
              <w:jc w:val="left"/>
            </w:pPr>
            <w:r>
              <w:t xml:space="preserve">worms</w:t>
            </w:r>
          </w:p>
        </w:tc>
        <w:tc>
          <w:tcPr/>
          <w:p>
            <w:pPr>
              <w:pStyle w:val="Compact"/>
              <w:jc w:val="left"/>
            </w:pPr>
            <w:r>
              <w:t xml:space="preserve">HAS_ACCEPTED_NAME</w:t>
            </w:r>
          </w:p>
        </w:tc>
        <w:tc>
          <w:tcPr/>
          <w:p>
            <w:pPr>
              <w:pStyle w:val="Compact"/>
              <w:jc w:val="left"/>
            </w:pPr>
            <w:r>
              <w:t xml:space="preserve">311</w:t>
            </w:r>
          </w:p>
        </w:tc>
      </w:tr>
      <w:tr>
        <w:tc>
          <w:tcPr/>
          <w:p>
            <w:pPr>
              <w:pStyle w:val="Compact"/>
              <w:jc w:val="left"/>
            </w:pPr>
            <w:r>
              <w:t xml:space="preserve">worms</w:t>
            </w:r>
          </w:p>
        </w:tc>
        <w:tc>
          <w:tcPr/>
          <w:p>
            <w:pPr>
              <w:pStyle w:val="Compact"/>
              <w:jc w:val="left"/>
            </w:pPr>
            <w:r>
              <w:t xml:space="preserve">SYNONYM_OF</w:t>
            </w:r>
          </w:p>
        </w:tc>
        <w:tc>
          <w:tcPr/>
          <w:p>
            <w:pPr>
              <w:pStyle w:val="Compact"/>
              <w:jc w:val="left"/>
            </w:pPr>
            <w:r>
              <w:t xml:space="preserve">39</w:t>
            </w:r>
          </w:p>
        </w:tc>
      </w:tr>
    </w:tbl>
    <w:p/>
    <w:p>
      <w:pPr>
        <w:pStyle w:val="TableCaption"/>
      </w:pPr>
      <w:r>
        <w:t xml:space="preserve">List of Available Name Alignment Reports</w:t>
      </w:r>
    </w:p>
    <w:tbl>
      <w:tblPr>
        <w:tblStyle w:val="Table"/>
        <w:tblW w:type="pct" w:w="5000"/>
        <w:tblLook w:firstRow="1" w:lastRow="0" w:firstColumn="0" w:lastColumn="0" w:noHBand="0" w:noVBand="0" w:val="0020"/>
        <w:jc w:val="start"/>
        <w:tblLayout w:type="fixed"/>
        <w:tblCaption w:val="List of Available Name Alignment Reports"/>
      </w:tblPr>
      <w:tblGrid>
        <w:gridCol w:w="3960"/>
        <w:gridCol w:w="3960"/>
      </w:tblGrid>
      <w:tr>
        <w:trPr>
          <w:tblHeader w:val="true"/>
        </w:trPr>
        <w:tc>
          <w:tcPr/>
          <w:p>
            <w:pPr>
              <w:pStyle w:val="Compact"/>
              <w:jc w:val="left"/>
            </w:pPr>
            <w:r>
              <w:t xml:space="preserve">catalog name</w:t>
            </w:r>
          </w:p>
        </w:tc>
        <w:tc>
          <w:tcPr/>
          <w:p>
            <w:pPr>
              <w:pStyle w:val="Compact"/>
              <w:jc w:val="left"/>
            </w:pPr>
            <w:r>
              <w:t xml:space="preserve">alignment results</w:t>
            </w:r>
          </w:p>
        </w:tc>
      </w:tr>
      <w:tr>
        <w:tc>
          <w:tcPr/>
          <w:p>
            <w:pPr>
              <w:pStyle w:val="Compact"/>
              <w:jc w:val="left"/>
            </w:pPr>
            <w:r>
              <w:t xml:space="preserve">col</w:t>
            </w:r>
          </w:p>
        </w:tc>
        <w:tc>
          <w:tcPr/>
          <w:p>
            <w:pPr>
              <w:pStyle w:val="Compact"/>
              <w:jc w:val="left"/>
            </w:pPr>
            <w:r>
              <w:t xml:space="preserve">associated names alignments report in gzipped</w:t>
            </w:r>
            <w:r>
              <w:t xml:space="preserve"> </w:t>
            </w:r>
            <w:hyperlink r:id="rId77">
              <w:r>
                <w:rPr>
                  <w:rStyle w:val="Hyperlink"/>
                </w:rPr>
                <w:t xml:space="preserve">html</w:t>
              </w:r>
            </w:hyperlink>
            <w:r>
              <w:t xml:space="preserve">,</w:t>
            </w:r>
            <w:r>
              <w:t xml:space="preserve"> </w:t>
            </w:r>
            <w:hyperlink r:id="rId78">
              <w:r>
                <w:rPr>
                  <w:rStyle w:val="Hyperlink"/>
                </w:rPr>
                <w:t xml:space="preserve">csv</w:t>
              </w:r>
            </w:hyperlink>
            <w:r>
              <w:t xml:space="preserve">, and</w:t>
            </w:r>
            <w:r>
              <w:t xml:space="preserve"> </w:t>
            </w:r>
            <w:hyperlink r:id="rId79">
              <w:r>
                <w:rPr>
                  <w:rStyle w:val="Hyperlink"/>
                </w:rPr>
                <w:t xml:space="preserve">tsv</w:t>
              </w:r>
            </w:hyperlink>
            <w:r>
              <w:t xml:space="preserve">)</w:t>
            </w:r>
          </w:p>
        </w:tc>
      </w:tr>
      <w:tr>
        <w:tc>
          <w:tcPr/>
          <w:p>
            <w:pPr>
              <w:pStyle w:val="Compact"/>
              <w:jc w:val="left"/>
            </w:pPr>
            <w:r>
              <w:t xml:space="preserve">ncbi</w:t>
            </w:r>
          </w:p>
        </w:tc>
        <w:tc>
          <w:tcPr/>
          <w:p>
            <w:pPr>
              <w:pStyle w:val="Compact"/>
              <w:jc w:val="left"/>
            </w:pPr>
            <w:r>
              <w:t xml:space="preserve">associated names alignments report in gzipped</w:t>
            </w:r>
            <w:r>
              <w:t xml:space="preserve"> </w:t>
            </w:r>
            <w:hyperlink r:id="rId80">
              <w:r>
                <w:rPr>
                  <w:rStyle w:val="Hyperlink"/>
                </w:rPr>
                <w:t xml:space="preserve">html</w:t>
              </w:r>
            </w:hyperlink>
            <w:r>
              <w:t xml:space="preserve">,</w:t>
            </w:r>
            <w:r>
              <w:t xml:space="preserve"> </w:t>
            </w:r>
            <w:hyperlink r:id="rId81">
              <w:r>
                <w:rPr>
                  <w:rStyle w:val="Hyperlink"/>
                </w:rPr>
                <w:t xml:space="preserve">csv</w:t>
              </w:r>
            </w:hyperlink>
            <w:r>
              <w:t xml:space="preserve">, and</w:t>
            </w:r>
            <w:r>
              <w:t xml:space="preserve"> </w:t>
            </w:r>
            <w:hyperlink r:id="rId82">
              <w:r>
                <w:rPr>
                  <w:rStyle w:val="Hyperlink"/>
                </w:rPr>
                <w:t xml:space="preserve">tsv</w:t>
              </w:r>
            </w:hyperlink>
            <w:r>
              <w:t xml:space="preserve">)</w:t>
            </w:r>
          </w:p>
        </w:tc>
      </w:tr>
      <w:tr>
        <w:tc>
          <w:tcPr/>
          <w:p>
            <w:pPr>
              <w:pStyle w:val="Compact"/>
              <w:jc w:val="left"/>
            </w:pPr>
            <w:r>
              <w:t xml:space="preserve">discoverlife</w:t>
            </w:r>
          </w:p>
        </w:tc>
        <w:tc>
          <w:tcPr/>
          <w:p>
            <w:pPr>
              <w:pStyle w:val="Compact"/>
              <w:jc w:val="left"/>
            </w:pPr>
            <w:r>
              <w:t xml:space="preserve">associated names alignments report in gzipped</w:t>
            </w:r>
            <w:r>
              <w:t xml:space="preserve"> </w:t>
            </w:r>
            <w:hyperlink r:id="rId83">
              <w:r>
                <w:rPr>
                  <w:rStyle w:val="Hyperlink"/>
                </w:rPr>
                <w:t xml:space="preserve">html</w:t>
              </w:r>
            </w:hyperlink>
            <w:r>
              <w:t xml:space="preserve">,</w:t>
            </w:r>
            <w:r>
              <w:t xml:space="preserve"> </w:t>
            </w:r>
            <w:hyperlink r:id="rId84">
              <w:r>
                <w:rPr>
                  <w:rStyle w:val="Hyperlink"/>
                </w:rPr>
                <w:t xml:space="preserve">csv</w:t>
              </w:r>
            </w:hyperlink>
            <w:r>
              <w:t xml:space="preserve">, and</w:t>
            </w:r>
            <w:r>
              <w:t xml:space="preserve"> </w:t>
            </w:r>
            <w:hyperlink r:id="rId85">
              <w:r>
                <w:rPr>
                  <w:rStyle w:val="Hyperlink"/>
                </w:rPr>
                <w:t xml:space="preserve">tsv</w:t>
              </w:r>
            </w:hyperlink>
            <w:r>
              <w:t xml:space="preserve">)</w:t>
            </w:r>
          </w:p>
        </w:tc>
      </w:tr>
      <w:tr>
        <w:tc>
          <w:tcPr/>
          <w:p>
            <w:pPr>
              <w:pStyle w:val="Compact"/>
              <w:jc w:val="left"/>
            </w:pPr>
            <w:r>
              <w:t xml:space="preserve">gbif</w:t>
            </w:r>
          </w:p>
        </w:tc>
        <w:tc>
          <w:tcPr/>
          <w:p>
            <w:pPr>
              <w:pStyle w:val="Compact"/>
              <w:jc w:val="left"/>
            </w:pPr>
            <w:r>
              <w:t xml:space="preserve">associated names alignments report in gzipped</w:t>
            </w:r>
            <w:r>
              <w:t xml:space="preserve"> </w:t>
            </w:r>
            <w:hyperlink r:id="rId86">
              <w:r>
                <w:rPr>
                  <w:rStyle w:val="Hyperlink"/>
                </w:rPr>
                <w:t xml:space="preserve">html</w:t>
              </w:r>
            </w:hyperlink>
            <w:r>
              <w:t xml:space="preserve">,</w:t>
            </w:r>
            <w:r>
              <w:t xml:space="preserve"> </w:t>
            </w:r>
            <w:hyperlink r:id="rId87">
              <w:r>
                <w:rPr>
                  <w:rStyle w:val="Hyperlink"/>
                </w:rPr>
                <w:t xml:space="preserve">csv</w:t>
              </w:r>
            </w:hyperlink>
            <w:r>
              <w:t xml:space="preserve">, and</w:t>
            </w:r>
            <w:r>
              <w:t xml:space="preserve"> </w:t>
            </w:r>
            <w:hyperlink r:id="rId88">
              <w:r>
                <w:rPr>
                  <w:rStyle w:val="Hyperlink"/>
                </w:rPr>
                <w:t xml:space="preserve">tsv</w:t>
              </w:r>
            </w:hyperlink>
            <w:r>
              <w:t xml:space="preserve">)</w:t>
            </w:r>
          </w:p>
        </w:tc>
      </w:tr>
      <w:tr>
        <w:tc>
          <w:tcPr/>
          <w:p>
            <w:pPr>
              <w:pStyle w:val="Compact"/>
              <w:jc w:val="left"/>
            </w:pPr>
            <w:r>
              <w:t xml:space="preserve">itis</w:t>
            </w:r>
          </w:p>
        </w:tc>
        <w:tc>
          <w:tcPr/>
          <w:p>
            <w:pPr>
              <w:pStyle w:val="Compact"/>
              <w:jc w:val="left"/>
            </w:pPr>
            <w:r>
              <w:t xml:space="preserve">associated names alignments report in gzipped</w:t>
            </w:r>
            <w:r>
              <w:t xml:space="preserve"> </w:t>
            </w:r>
            <w:hyperlink r:id="rId89">
              <w:r>
                <w:rPr>
                  <w:rStyle w:val="Hyperlink"/>
                </w:rPr>
                <w:t xml:space="preserve">html</w:t>
              </w:r>
            </w:hyperlink>
            <w:r>
              <w:t xml:space="preserve">,</w:t>
            </w:r>
            <w:r>
              <w:t xml:space="preserve"> </w:t>
            </w:r>
            <w:hyperlink r:id="rId90">
              <w:r>
                <w:rPr>
                  <w:rStyle w:val="Hyperlink"/>
                </w:rPr>
                <w:t xml:space="preserve">csv</w:t>
              </w:r>
            </w:hyperlink>
            <w:r>
              <w:t xml:space="preserve">, and</w:t>
            </w:r>
            <w:r>
              <w:t xml:space="preserve"> </w:t>
            </w:r>
            <w:hyperlink r:id="rId91">
              <w:r>
                <w:rPr>
                  <w:rStyle w:val="Hyperlink"/>
                </w:rPr>
                <w:t xml:space="preserve">tsv</w:t>
              </w:r>
            </w:hyperlink>
            <w:r>
              <w:t xml:space="preserve">)</w:t>
            </w:r>
          </w:p>
        </w:tc>
      </w:tr>
      <w:tr>
        <w:tc>
          <w:tcPr/>
          <w:p>
            <w:pPr>
              <w:pStyle w:val="Compact"/>
              <w:jc w:val="left"/>
            </w:pPr>
            <w:r>
              <w:t xml:space="preserve">wfo</w:t>
            </w:r>
          </w:p>
        </w:tc>
        <w:tc>
          <w:tcPr/>
          <w:p>
            <w:pPr>
              <w:pStyle w:val="Compact"/>
              <w:jc w:val="left"/>
            </w:pPr>
            <w:r>
              <w:t xml:space="preserve">associated names alignments report in gzipped</w:t>
            </w:r>
            <w:r>
              <w:t xml:space="preserve"> </w:t>
            </w:r>
            <w:hyperlink r:id="rId92">
              <w:r>
                <w:rPr>
                  <w:rStyle w:val="Hyperlink"/>
                </w:rPr>
                <w:t xml:space="preserve">html</w:t>
              </w:r>
            </w:hyperlink>
            <w:r>
              <w:t xml:space="preserve">,</w:t>
            </w:r>
            <w:r>
              <w:t xml:space="preserve"> </w:t>
            </w:r>
            <w:hyperlink r:id="rId93">
              <w:r>
                <w:rPr>
                  <w:rStyle w:val="Hyperlink"/>
                </w:rPr>
                <w:t xml:space="preserve">csv</w:t>
              </w:r>
            </w:hyperlink>
            <w:r>
              <w:t xml:space="preserve">, and</w:t>
            </w:r>
            <w:r>
              <w:t xml:space="preserve"> </w:t>
            </w:r>
            <w:hyperlink r:id="rId94">
              <w:r>
                <w:rPr>
                  <w:rStyle w:val="Hyperlink"/>
                </w:rPr>
                <w:t xml:space="preserve">tsv</w:t>
              </w:r>
            </w:hyperlink>
            <w:r>
              <w:t xml:space="preserve">)</w:t>
            </w:r>
          </w:p>
        </w:tc>
      </w:tr>
      <w:tr>
        <w:tc>
          <w:tcPr/>
          <w:p>
            <w:pPr>
              <w:pStyle w:val="Compact"/>
              <w:jc w:val="left"/>
            </w:pPr>
            <w:r>
              <w:t xml:space="preserve">mdd</w:t>
            </w:r>
          </w:p>
        </w:tc>
        <w:tc>
          <w:tcPr/>
          <w:p>
            <w:pPr>
              <w:pStyle w:val="Compact"/>
              <w:jc w:val="left"/>
            </w:pPr>
            <w:r>
              <w:t xml:space="preserve">associated names alignments report in gzipped</w:t>
            </w:r>
            <w:r>
              <w:t xml:space="preserve"> </w:t>
            </w:r>
            <w:hyperlink r:id="rId95">
              <w:r>
                <w:rPr>
                  <w:rStyle w:val="Hyperlink"/>
                </w:rPr>
                <w:t xml:space="preserve">html</w:t>
              </w:r>
            </w:hyperlink>
            <w:r>
              <w:t xml:space="preserve">,</w:t>
            </w:r>
            <w:r>
              <w:t xml:space="preserve"> </w:t>
            </w:r>
            <w:hyperlink r:id="rId96">
              <w:r>
                <w:rPr>
                  <w:rStyle w:val="Hyperlink"/>
                </w:rPr>
                <w:t xml:space="preserve">csv</w:t>
              </w:r>
            </w:hyperlink>
            <w:r>
              <w:t xml:space="preserve">, and</w:t>
            </w:r>
            <w:r>
              <w:t xml:space="preserve"> </w:t>
            </w:r>
            <w:hyperlink r:id="rId97">
              <w:r>
                <w:rPr>
                  <w:rStyle w:val="Hyperlink"/>
                </w:rPr>
                <w:t xml:space="preserve">tsv</w:t>
              </w:r>
            </w:hyperlink>
            <w:r>
              <w:t xml:space="preserve">)</w:t>
            </w:r>
          </w:p>
        </w:tc>
      </w:tr>
      <w:tr>
        <w:tc>
          <w:tcPr/>
          <w:p>
            <w:pPr>
              <w:pStyle w:val="Compact"/>
              <w:jc w:val="left"/>
            </w:pPr>
            <w:r>
              <w:t xml:space="preserve">tpt</w:t>
            </w:r>
          </w:p>
        </w:tc>
        <w:tc>
          <w:tcPr/>
          <w:p>
            <w:pPr>
              <w:pStyle w:val="Compact"/>
              <w:jc w:val="left"/>
            </w:pPr>
            <w:r>
              <w:t xml:space="preserve">associated names alignments report in gzipped</w:t>
            </w:r>
            <w:r>
              <w:t xml:space="preserve"> </w:t>
            </w:r>
            <w:hyperlink r:id="rId98">
              <w:r>
                <w:rPr>
                  <w:rStyle w:val="Hyperlink"/>
                </w:rPr>
                <w:t xml:space="preserve">html</w:t>
              </w:r>
            </w:hyperlink>
            <w:r>
              <w:t xml:space="preserve">,</w:t>
            </w:r>
            <w:r>
              <w:t xml:space="preserve"> </w:t>
            </w:r>
            <w:hyperlink r:id="rId99">
              <w:r>
                <w:rPr>
                  <w:rStyle w:val="Hyperlink"/>
                </w:rPr>
                <w:t xml:space="preserve">csv</w:t>
              </w:r>
            </w:hyperlink>
            <w:r>
              <w:t xml:space="preserve">, and</w:t>
            </w:r>
            <w:r>
              <w:t xml:space="preserve"> </w:t>
            </w:r>
            <w:hyperlink r:id="rId100">
              <w:r>
                <w:rPr>
                  <w:rStyle w:val="Hyperlink"/>
                </w:rPr>
                <w:t xml:space="preserve">tsv</w:t>
              </w:r>
            </w:hyperlink>
            <w:r>
              <w:t xml:space="preserve">)</w:t>
            </w:r>
          </w:p>
        </w:tc>
      </w:tr>
      <w:tr>
        <w:tc>
          <w:tcPr/>
          <w:p>
            <w:pPr>
              <w:pStyle w:val="Compact"/>
              <w:jc w:val="left"/>
            </w:pPr>
            <w:r>
              <w:t xml:space="preserve">pbdb</w:t>
            </w:r>
          </w:p>
        </w:tc>
        <w:tc>
          <w:tcPr/>
          <w:p>
            <w:pPr>
              <w:pStyle w:val="Compact"/>
              <w:jc w:val="left"/>
            </w:pPr>
            <w:r>
              <w:t xml:space="preserve">associated names alignments report in gzipped</w:t>
            </w:r>
            <w:r>
              <w:t xml:space="preserve"> </w:t>
            </w:r>
            <w:hyperlink r:id="rId101">
              <w:r>
                <w:rPr>
                  <w:rStyle w:val="Hyperlink"/>
                </w:rPr>
                <w:t xml:space="preserve">html</w:t>
              </w:r>
            </w:hyperlink>
            <w:r>
              <w:t xml:space="preserve">,</w:t>
            </w:r>
            <w:r>
              <w:t xml:space="preserve"> </w:t>
            </w:r>
            <w:hyperlink r:id="rId102">
              <w:r>
                <w:rPr>
                  <w:rStyle w:val="Hyperlink"/>
                </w:rPr>
                <w:t xml:space="preserve">csv</w:t>
              </w:r>
            </w:hyperlink>
            <w:r>
              <w:t xml:space="preserve">, and</w:t>
            </w:r>
            <w:r>
              <w:t xml:space="preserve"> </w:t>
            </w:r>
            <w:hyperlink r:id="rId103">
              <w:r>
                <w:rPr>
                  <w:rStyle w:val="Hyperlink"/>
                </w:rPr>
                <w:t xml:space="preserve">tsv</w:t>
              </w:r>
            </w:hyperlink>
            <w:r>
              <w:t xml:space="preserve">)</w:t>
            </w:r>
          </w:p>
        </w:tc>
      </w:tr>
      <w:tr>
        <w:tc>
          <w:tcPr/>
          <w:p>
            <w:pPr>
              <w:pStyle w:val="Compact"/>
              <w:jc w:val="left"/>
            </w:pPr>
            <w:r>
              <w:t xml:space="preserve">worms</w:t>
            </w:r>
          </w:p>
        </w:tc>
        <w:tc>
          <w:tcPr/>
          <w:p>
            <w:pPr>
              <w:pStyle w:val="Compact"/>
              <w:jc w:val="left"/>
            </w:pPr>
            <w:r>
              <w:t xml:space="preserve">associated names alignments report in gzipped</w:t>
            </w:r>
            <w:r>
              <w:t xml:space="preserve"> </w:t>
            </w:r>
            <w:hyperlink r:id="rId104">
              <w:r>
                <w:rPr>
                  <w:rStyle w:val="Hyperlink"/>
                </w:rPr>
                <w:t xml:space="preserve">html</w:t>
              </w:r>
            </w:hyperlink>
            <w:r>
              <w:t xml:space="preserve">,</w:t>
            </w:r>
            <w:r>
              <w:t xml:space="preserve"> </w:t>
            </w:r>
            <w:hyperlink r:id="rId105">
              <w:r>
                <w:rPr>
                  <w:rStyle w:val="Hyperlink"/>
                </w:rPr>
                <w:t xml:space="preserve">csv</w:t>
              </w:r>
            </w:hyperlink>
            <w:r>
              <w:t xml:space="preserve">, and</w:t>
            </w:r>
            <w:r>
              <w:t xml:space="preserve"> </w:t>
            </w:r>
            <w:hyperlink r:id="rId106">
              <w:r>
                <w:rPr>
                  <w:rStyle w:val="Hyperlink"/>
                </w:rPr>
                <w:t xml:space="preserve">tsv</w:t>
              </w:r>
            </w:hyperlink>
            <w:r>
              <w:t xml:space="preserve">)</w:t>
            </w:r>
          </w:p>
        </w:tc>
      </w:tr>
    </w:tbl>
    <w:bookmarkEnd w:id="107"/>
    <w:bookmarkStart w:id="111" w:name="additional-reviews"/>
    <w:p>
      <w:pPr>
        <w:pStyle w:val="Heading2"/>
      </w:pPr>
      <w:r>
        <w:t xml:space="preserve">Additional Reviews</w:t>
      </w:r>
    </w:p>
    <w:p>
      <w:pPr>
        <w:pStyle w:val="FirstParagraph"/>
      </w:pPr>
      <w:r>
        <w:t xml:space="preserve">Elton, Nomer, and other tools may have difficulties interpreting existing species interaction datasets. Or, they may misbehave, or otherwise show unexpected behavior. As part of the review process, detailed review notes are kept that document possibly misbehaving, or confused, review bots. An sample of review notes associated with this review can be found below.</w:t>
      </w:r>
    </w:p>
    <w:p>
      <w:pPr>
        <w:pStyle w:val="TableCaption"/>
      </w:pPr>
      <w:r>
        <w:t xml:space="preserve">First few lines in the review notes.</w:t>
      </w:r>
    </w:p>
    <w:tbl>
      <w:tblPr>
        <w:tblStyle w:val="Table"/>
        <w:tblW w:type="auto" w:w="0"/>
        <w:tblLook w:firstRow="1" w:lastRow="0" w:firstColumn="0" w:lastColumn="0" w:noHBand="0" w:noVBand="0" w:val="0020"/>
        <w:jc w:val="start"/>
        <w:tblCaption w:val="First few lines in the review notes."/>
      </w:tblPr>
      <w:tblGrid>
        <w:gridCol w:w="2640"/>
        <w:gridCol w:w="2640"/>
        <w:gridCol w:w="2640"/>
      </w:tblGrid>
      <w:tr>
        <w:trPr>
          <w:tblHeader w:val="true"/>
        </w:trPr>
        <w:tc>
          <w:tcPr/>
          <w:p>
            <w:pPr>
              <w:pStyle w:val="Compact"/>
              <w:jc w:val="left"/>
            </w:pPr>
            <w:r>
              <w:t xml:space="preserve">reviewDate</w:t>
            </w:r>
          </w:p>
        </w:tc>
        <w:tc>
          <w:tcPr/>
          <w:p>
            <w:pPr>
              <w:pStyle w:val="Compact"/>
              <w:jc w:val="left"/>
            </w:pPr>
            <w:r>
              <w:t xml:space="preserve">reviewCommentType</w:t>
            </w:r>
          </w:p>
        </w:tc>
        <w:tc>
          <w:tcPr/>
          <w:p>
            <w:pPr>
              <w:pStyle w:val="Compact"/>
              <w:jc w:val="left"/>
            </w:pPr>
            <w:r>
              <w:t xml:space="preserve">reviewComment</w:t>
            </w:r>
          </w:p>
        </w:tc>
      </w:tr>
      <w:tr>
        <w:tc>
          <w:tcPr/>
          <w:p>
            <w:pPr>
              <w:pStyle w:val="Compact"/>
              <w:jc w:val="left"/>
            </w:pPr>
            <w:r>
              <w:t xml:space="preserve">2026-06-03T15:02:03Z</w:t>
            </w:r>
          </w:p>
        </w:tc>
        <w:tc>
          <w:tcPr/>
          <w:p>
            <w:pPr>
              <w:pStyle w:val="Compact"/>
              <w:jc w:val="left"/>
            </w:pPr>
            <w:r>
              <w:t xml:space="preserve">note</w:t>
            </w:r>
          </w:p>
        </w:tc>
        <w:tc>
          <w:tcPr/>
          <w:p>
            <w:pPr>
              <w:pStyle w:val="Compact"/>
              <w:jc w:val="left"/>
            </w:pPr>
            <w:r>
              <w:t xml:space="preserve">invalid date string [2021-05-20*]</w:t>
            </w:r>
          </w:p>
        </w:tc>
      </w:tr>
      <w:tr>
        <w:tc>
          <w:tcPr/>
          <w:p>
            <w:pPr>
              <w:pStyle w:val="Compact"/>
              <w:jc w:val="left"/>
            </w:pPr>
            <w:r>
              <w:t xml:space="preserve">2026-06-03T15:02:03Z</w:t>
            </w:r>
          </w:p>
        </w:tc>
        <w:tc>
          <w:tcPr/>
          <w:p>
            <w:pPr>
              <w:pStyle w:val="Compact"/>
              <w:jc w:val="left"/>
            </w:pPr>
            <w:r>
              <w:t xml:space="preserve">note</w:t>
            </w:r>
          </w:p>
        </w:tc>
        <w:tc>
          <w:tcPr/>
          <w:p>
            <w:pPr>
              <w:pStyle w:val="Compact"/>
              <w:jc w:val="left"/>
            </w:pPr>
            <w:r>
              <w:t xml:space="preserve">invalid date string [2021-05-20*]</w:t>
            </w:r>
          </w:p>
        </w:tc>
      </w:tr>
      <w:tr>
        <w:tc>
          <w:tcPr/>
          <w:p>
            <w:pPr>
              <w:pStyle w:val="Compact"/>
              <w:jc w:val="left"/>
            </w:pPr>
            <w:r>
              <w:t xml:space="preserve">2026-06-03T15:02:03Z</w:t>
            </w:r>
          </w:p>
        </w:tc>
        <w:tc>
          <w:tcPr/>
          <w:p>
            <w:pPr>
              <w:pStyle w:val="Compact"/>
              <w:jc w:val="left"/>
            </w:pPr>
            <w:r>
              <w:t xml:space="preserve">note</w:t>
            </w:r>
          </w:p>
        </w:tc>
        <w:tc>
          <w:tcPr/>
          <w:p>
            <w:pPr>
              <w:pStyle w:val="Compact"/>
              <w:jc w:val="left"/>
            </w:pPr>
            <w:r>
              <w:t xml:space="preserve">invalid date string [2021-05-21*]</w:t>
            </w:r>
          </w:p>
        </w:tc>
      </w:tr>
      <w:tr>
        <w:tc>
          <w:tcPr/>
          <w:p>
            <w:pPr>
              <w:pStyle w:val="Compact"/>
              <w:jc w:val="left"/>
            </w:pPr>
            <w:r>
              <w:t xml:space="preserve">2026-06-03T15:02:03Z</w:t>
            </w:r>
          </w:p>
        </w:tc>
        <w:tc>
          <w:tcPr/>
          <w:p>
            <w:pPr>
              <w:pStyle w:val="Compact"/>
              <w:jc w:val="left"/>
            </w:pPr>
            <w:r>
              <w:t xml:space="preserve">note</w:t>
            </w:r>
          </w:p>
        </w:tc>
        <w:tc>
          <w:tcPr/>
          <w:p>
            <w:pPr>
              <w:pStyle w:val="Compact"/>
              <w:jc w:val="left"/>
            </w:pPr>
            <w:r>
              <w:t xml:space="preserve">invalid date string [2021-05-21*]</w:t>
            </w:r>
          </w:p>
        </w:tc>
      </w:tr>
    </w:tbl>
    <w:p>
      <w:pPr>
        <w:pStyle w:val="BodyText"/>
      </w:pPr>
      <w:r>
        <w:t xml:space="preserve">In addition, you can find the most frequently occurring notes in the table below.</w:t>
      </w:r>
    </w:p>
    <w:p>
      <w:pPr>
        <w:pStyle w:val="TableCaption"/>
      </w:pPr>
      <w:r>
        <w:t xml:space="preserve">Most frequently occurring review notes, if any.</w:t>
      </w:r>
    </w:p>
    <w:tbl>
      <w:tblPr>
        <w:tblStyle w:val="Table"/>
        <w:tblW w:type="pct" w:w="5000"/>
        <w:tblLook w:firstRow="1" w:lastRow="0" w:firstColumn="0" w:lastColumn="0" w:noHBand="0" w:noVBand="0" w:val="0020"/>
        <w:jc w:val="start"/>
        <w:tblLayout w:type="fixed"/>
        <w:tblCaption w:val="Most frequently occurring review notes, if any."/>
      </w:tblPr>
      <w:tblGrid>
        <w:gridCol w:w="3960"/>
        <w:gridCol w:w="3960"/>
      </w:tblGrid>
      <w:tr>
        <w:trPr>
          <w:tblHeader w:val="true"/>
        </w:trPr>
        <w:tc>
          <w:tcPr/>
          <w:p>
            <w:pPr>
              <w:pStyle w:val="Compact"/>
              <w:jc w:val="left"/>
            </w:pPr>
            <w:r>
              <w:t xml:space="preserve">reviewComment</w:t>
            </w:r>
          </w:p>
        </w:tc>
        <w:tc>
          <w:tcPr/>
          <w:p>
            <w:pPr>
              <w:pStyle w:val="Compact"/>
              <w:jc w:val="left"/>
            </w:pPr>
            <w:r>
              <w:t xml:space="preserve">count</w:t>
            </w:r>
          </w:p>
        </w:tc>
      </w:tr>
      <w:tr>
        <w:tc>
          <w:tcPr/>
          <w:p>
            <w:pPr>
              <w:pStyle w:val="Compact"/>
              <w:jc w:val="left"/>
            </w:pPr>
            <w:r>
              <w:t xml:space="preserve">invalid date string [2023-05-21*]</w:t>
            </w:r>
          </w:p>
        </w:tc>
        <w:tc>
          <w:tcPr/>
          <w:p>
            <w:pPr>
              <w:pStyle w:val="Compact"/>
              <w:jc w:val="left"/>
            </w:pPr>
            <w:r>
              <w:t xml:space="preserve">172</w:t>
            </w:r>
          </w:p>
        </w:tc>
      </w:tr>
      <w:tr>
        <w:tc>
          <w:tcPr/>
          <w:p>
            <w:pPr>
              <w:pStyle w:val="Compact"/>
              <w:jc w:val="left"/>
            </w:pPr>
            <w:r>
              <w:t xml:space="preserve">invalid date string [2023-05-22*]</w:t>
            </w:r>
          </w:p>
        </w:tc>
        <w:tc>
          <w:tcPr/>
          <w:p>
            <w:pPr>
              <w:pStyle w:val="Compact"/>
              <w:jc w:val="left"/>
            </w:pPr>
            <w:r>
              <w:t xml:space="preserve">146</w:t>
            </w:r>
          </w:p>
        </w:tc>
      </w:tr>
      <w:tr>
        <w:tc>
          <w:tcPr/>
          <w:p>
            <w:pPr>
              <w:pStyle w:val="Compact"/>
              <w:jc w:val="left"/>
            </w:pPr>
            <w:r>
              <w:t xml:space="preserve">found invalid location: [invalid (latitude, longitude) = (na,na)]</w:t>
            </w:r>
          </w:p>
        </w:tc>
        <w:tc>
          <w:tcPr/>
          <w:p>
            <w:pPr>
              <w:pStyle w:val="Compact"/>
              <w:jc w:val="left"/>
            </w:pPr>
            <w:r>
              <w:t xml:space="preserve">115</w:t>
            </w:r>
          </w:p>
        </w:tc>
      </w:tr>
      <w:tr>
        <w:tc>
          <w:tcPr/>
          <w:p>
            <w:pPr>
              <w:pStyle w:val="Compact"/>
              <w:jc w:val="left"/>
            </w:pPr>
            <w:r>
              <w:t xml:space="preserve">invalid date string [2023-05-20*]</w:t>
            </w:r>
          </w:p>
        </w:tc>
        <w:tc>
          <w:tcPr/>
          <w:p>
            <w:pPr>
              <w:pStyle w:val="Compact"/>
              <w:jc w:val="left"/>
            </w:pPr>
            <w:r>
              <w:t xml:space="preserve">110</w:t>
            </w:r>
          </w:p>
        </w:tc>
      </w:tr>
    </w:tbl>
    <w:p>
      <w:pPr>
        <w:pStyle w:val="BodyText"/>
      </w:pPr>
      <w:r>
        <w:t xml:space="preserve">For additional information on review notes, please have a look at the first 500</w:t>
      </w:r>
      <w:r>
        <w:t xml:space="preserve"> </w:t>
      </w:r>
      <w:hyperlink r:id="rId108">
        <w:r>
          <w:rPr>
            <w:rStyle w:val="Hyperlink"/>
          </w:rPr>
          <w:t xml:space="preserve">Review Notes</w:t>
        </w:r>
      </w:hyperlink>
      <w:r>
        <w:t xml:space="preserve"> </w:t>
      </w:r>
      <w:r>
        <w:t xml:space="preserve">in html format or the download full gzipped</w:t>
      </w:r>
      <w:r>
        <w:t xml:space="preserve"> </w:t>
      </w:r>
      <w:hyperlink r:id="rId109">
        <w:r>
          <w:rPr>
            <w:rStyle w:val="Hyperlink"/>
          </w:rPr>
          <w:t xml:space="preserve">csv</w:t>
        </w:r>
      </w:hyperlink>
      <w:r>
        <w:t xml:space="preserve"> </w:t>
      </w:r>
      <w:r>
        <w:t xml:space="preserve">or</w:t>
      </w:r>
      <w:r>
        <w:t xml:space="preserve"> </w:t>
      </w:r>
      <w:hyperlink r:id="rId110">
        <w:r>
          <w:rPr>
            <w:rStyle w:val="Hyperlink"/>
          </w:rPr>
          <w:t xml:space="preserve">tsv</w:t>
        </w:r>
      </w:hyperlink>
      <w:r>
        <w:t xml:space="preserve"> </w:t>
      </w:r>
      <w:r>
        <w:t xml:space="preserve">archives.</w:t>
      </w:r>
    </w:p>
    <w:bookmarkEnd w:id="111"/>
    <w:bookmarkStart w:id="118" w:name="globi-review-badge"/>
    <w:p>
      <w:pPr>
        <w:pStyle w:val="Heading2"/>
      </w:pPr>
      <w:r>
        <w:t xml:space="preserve">GloBI Review Badge</w:t>
      </w:r>
    </w:p>
    <w:p>
      <w:pPr>
        <w:pStyle w:val="FirstParagraph"/>
      </w:pPr>
      <w:r>
        <w:t xml:space="preserve">As part of the review, a review badge is generated. This review badge can be included in webpages to indicate the review status of the dataset under review.</w:t>
      </w:r>
    </w:p>
    <w:p>
      <w:pPr>
        <w:pStyle w:val="CaptionedFigure"/>
      </w:pPr>
      <w:r>
        <w:drawing>
          <wp:inline>
            <wp:extent cx="590550" cy="190500"/>
            <wp:effectExtent b="0" l="0" r="0" t="0"/>
            <wp:docPr descr="Picture of a GloBI Review Badge " title="" id="113" name="Picture"/>
            <a:graphic>
              <a:graphicData uri="http://schemas.openxmlformats.org/drawingml/2006/picture">
                <pic:pic>
                  <pic:nvPicPr>
                    <pic:cNvPr descr="review.svg" id="114" name="Picture"/>
                    <pic:cNvPicPr>
                      <a:picLocks noChangeArrowheads="1" noChangeAspect="1"/>
                    </pic:cNvPicPr>
                  </pic:nvPicPr>
                  <pic:blipFill>
                    <a:blip r:embed="rId115">
                      <a:extLst>
                        <a:ext uri="{28A0092B-C50C-407E-A947-70E740481C1C}">
                          <a14:useLocalDpi xmlns:a14="http://schemas.microsoft.com/office/drawing/2010/main" val="0"/>
                        </a:ext>
                        <a:ext uri="{96DAC541-7B7A-43D3-8B79-37D633B846F1}">
                          <asvg:svgBlip xmlns:asvg="http://schemas.microsoft.com/office/drawing/2016/SVG/main" r:embed="rId112"/>
                        </a:ext>
                      </a:extLst>
                    </a:blip>
                    <a:stretch>
                      <a:fillRect/>
                    </a:stretch>
                  </pic:blipFill>
                  <pic:spPr bwMode="auto">
                    <a:xfrm>
                      <a:off x="0" y="0"/>
                      <a:ext cx="590550" cy="190500"/>
                    </a:xfrm>
                    <a:prstGeom prst="rect">
                      <a:avLst/>
                    </a:prstGeom>
                    <a:noFill/>
                    <a:ln w="9525">
                      <a:noFill/>
                      <a:headEnd/>
                      <a:tailEnd/>
                    </a:ln>
                  </pic:spPr>
                </pic:pic>
              </a:graphicData>
            </a:graphic>
          </wp:inline>
        </w:drawing>
      </w:r>
    </w:p>
    <w:p>
      <w:pPr>
        <w:pStyle w:val="ImageCaption"/>
      </w:pPr>
      <w:r>
        <w:t xml:space="preserve">Picture of a GloBI Review Badge</w:t>
      </w:r>
      <w:r>
        <w:t xml:space="preserve"> </w:t>
      </w:r>
      <w:r>
        <w:rPr>
          <w:rStyle w:val="FootnoteReference"/>
        </w:rPr>
        <w:footnoteReference w:id="116"/>
      </w:r>
    </w:p>
    <w:p>
      <w:pPr>
        <w:pStyle w:val="BodyText"/>
      </w:pPr>
      <w:r>
        <w:t xml:space="preserve">Note that if the badge is green, no review notes were generated. If the badge is yellow, the review bots may need some help with interpreting the species interaction data.</w:t>
      </w:r>
    </w:p>
    <w:bookmarkEnd w:id="118"/>
    <w:bookmarkStart w:id="127" w:name="globi-index-badge"/>
    <w:p>
      <w:pPr>
        <w:pStyle w:val="Heading2"/>
      </w:pPr>
      <w:r>
        <w:t xml:space="preserve">GloBI Index Badge</w:t>
      </w:r>
    </w:p>
    <w:p>
      <w:pPr>
        <w:pStyle w:val="FirstParagraph"/>
      </w:pPr>
      <w:r>
        <w:t xml:space="preserve">If the dataset under review has been</w:t>
      </w:r>
      <w:r>
        <w:t xml:space="preserve"> </w:t>
      </w:r>
      <w:hyperlink r:id="rId119">
        <w:r>
          <w:rPr>
            <w:rStyle w:val="Hyperlink"/>
          </w:rPr>
          <w:t xml:space="preserve">registered with GloBI</w:t>
        </w:r>
      </w:hyperlink>
      <w:r>
        <w:t xml:space="preserve">, and has been succesfully indexed by GloBI, the GloBI Index Status Badge will turn green. This means that the dataset under review was indexed by GloBI and is available through GloBI services and derived data products.</w:t>
      </w:r>
    </w:p>
    <w:p>
      <w:pPr>
        <w:pStyle w:val="CaptionedFigure"/>
      </w:pPr>
      <w:r>
        <w:drawing>
          <wp:inline>
            <wp:extent cx="590550" cy="190500"/>
            <wp:effectExtent b="0" l="0" r="0" t="0"/>
            <wp:docPr descr="Picture of a GloBI Index Badge " title="" id="121" name="Picture"/>
            <a:graphic>
              <a:graphicData uri="http://schemas.openxmlformats.org/drawingml/2006/picture">
                <pic:pic>
                  <pic:nvPicPr>
                    <pic:cNvPr descr="https://api.globalbioticinteractions.org/interaction.svg?interactionType=ecologicallyRelatedTo&amp;accordingTo=globi:globalbioticinteractions/life4pollinators&amp;refutes=true&amp;refutes=false" id="122" name="Picture"/>
                    <pic:cNvPicPr>
                      <a:picLocks noChangeArrowheads="1" noChangeAspect="1"/>
                    </pic:cNvPicPr>
                  </pic:nvPicPr>
                  <pic:blipFill>
                    <a:blip>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bwMode="auto">
                    <a:xfrm>
                      <a:off x="0" y="0"/>
                      <a:ext cx="590550" cy="190500"/>
                    </a:xfrm>
                    <a:prstGeom prst="rect">
                      <a:avLst/>
                    </a:prstGeom>
                    <a:noFill/>
                    <a:ln w="9525">
                      <a:noFill/>
                      <a:headEnd/>
                      <a:tailEnd/>
                    </a:ln>
                  </pic:spPr>
                </pic:pic>
              </a:graphicData>
            </a:graphic>
          </wp:inline>
        </w:drawing>
      </w:r>
    </w:p>
    <w:p>
      <w:pPr>
        <w:pStyle w:val="ImageCaption"/>
      </w:pPr>
      <w:r>
        <w:t xml:space="preserve">Picture of a GloBI Index Badge</w:t>
      </w:r>
      <w:r>
        <w:t xml:space="preserve"> </w:t>
      </w:r>
      <w:r>
        <w:rPr>
          <w:rStyle w:val="FootnoteReference"/>
        </w:rPr>
        <w:footnoteReference w:id="123"/>
      </w:r>
    </w:p>
    <w:p>
      <w:pPr>
        <w:pStyle w:val="BodyText"/>
      </w:pPr>
      <w:r>
        <w:t xml:space="preserve">If you’d like to keep track of reviews or index status of the dataset under review, please visit GloBI’s dataset index</w:t>
      </w:r>
      <w:r>
        <w:t xml:space="preserve"> </w:t>
      </w:r>
      <w:r>
        <w:rPr>
          <w:rStyle w:val="FootnoteReference"/>
        </w:rPr>
        <w:footnoteReference w:id="125"/>
      </w:r>
      <w:r>
        <w:t xml:space="preserve"> </w:t>
      </w:r>
      <w:r>
        <w:t xml:space="preserve">for badge examples.</w:t>
      </w:r>
    </w:p>
    <w:bookmarkEnd w:id="127"/>
    <w:bookmarkEnd w:id="128"/>
    <w:bookmarkStart w:id="130" w:name="discussion"/>
    <w:p>
      <w:pPr>
        <w:pStyle w:val="Heading1"/>
      </w:pPr>
      <w:r>
        <w:t xml:space="preserve">Discussion</w:t>
      </w:r>
    </w:p>
    <w:p>
      <w:pPr>
        <w:pStyle w:val="FirstParagraph"/>
      </w:pPr>
      <w:r>
        <w:t xml:space="preserve">This review and archive provides a means of creating citable versions of datasets that change frequently. This may be useful for dataset managers, including natural history collection data managers, as a backup archive of a shared Darwin Core archive. It also serves as a means of creating a trackable citation for the dataset in an automated way, while also including some information about the contents of the dataset.</w:t>
      </w:r>
    </w:p>
    <w:p>
      <w:pPr>
        <w:pStyle w:val="BodyText"/>
      </w:pPr>
      <w:r>
        <w:t xml:space="preserve">This review aims to provide a perspective on the dataset to aid in understanding of species interaction claims discovered. However, it is important to note that this review does</w:t>
      </w:r>
      <w:r>
        <w:t xml:space="preserve"> </w:t>
      </w:r>
      <w:r>
        <w:rPr>
          <w:iCs/>
          <w:i/>
        </w:rPr>
        <w:t xml:space="preserve">not</w:t>
      </w:r>
      <w:r>
        <w:t xml:space="preserve"> </w:t>
      </w:r>
      <w:r>
        <w:t xml:space="preserve">assess the quality of the dataset. Instead, it serves as an indication of the open-ness</w:t>
      </w:r>
      <w:r>
        <w:rPr>
          <w:rStyle w:val="FootnoteReference"/>
        </w:rPr>
        <w:footnoteReference w:id="129"/>
      </w:r>
      <w:r>
        <w:t xml:space="preserve"> </w:t>
      </w:r>
      <w:r>
        <w:t xml:space="preserve">and FAIRness</w:t>
      </w:r>
      <w:r>
        <w:t xml:space="preserve"> </w:t>
      </w:r>
      <w:r>
        <w:t xml:space="preserve">(Wilkinson et al. 2016; Trekels et al. 2023)</w:t>
      </w:r>
      <w:r>
        <w:t xml:space="preserve"> </w:t>
      </w:r>
      <w:r>
        <w:t xml:space="preserve">of the dataset: to perform this review, the data was likely openly available,</w:t>
      </w:r>
      <w:r>
        <w:t xml:space="preserve"> </w:t>
      </w:r>
      <w:r>
        <w:rPr>
          <w:bCs/>
          <w:b/>
        </w:rPr>
        <w:t xml:space="preserve">F</w:t>
      </w:r>
      <w:r>
        <w:t xml:space="preserve">indable,</w:t>
      </w:r>
      <w:r>
        <w:t xml:space="preserve"> </w:t>
      </w:r>
      <w:r>
        <w:rPr>
          <w:bCs/>
          <w:b/>
        </w:rPr>
        <w:t xml:space="preserve">A</w:t>
      </w:r>
      <w:r>
        <w:t xml:space="preserve">ccessible,</w:t>
      </w:r>
      <w:r>
        <w:t xml:space="preserve"> </w:t>
      </w:r>
      <w:r>
        <w:rPr>
          <w:bCs/>
          <w:b/>
        </w:rPr>
        <w:t xml:space="preserve">I</w:t>
      </w:r>
      <w:r>
        <w:t xml:space="preserve">nteroperable and</w:t>
      </w:r>
      <w:r>
        <w:t xml:space="preserve"> </w:t>
      </w:r>
      <w:r>
        <w:rPr>
          <w:bCs/>
          <w:b/>
        </w:rPr>
        <w:t xml:space="preserve">R</w:t>
      </w:r>
      <w:r>
        <w:t xml:space="preserve">eusable. The current Open-FAIR assessment is qualitative, and a more quantitative approach can be implemented with specified measurement units.</w:t>
      </w:r>
    </w:p>
    <w:p>
      <w:pPr>
        <w:pStyle w:val="BodyText"/>
      </w:pPr>
      <w:r>
        <w:t xml:space="preserve">This report also showcases the reuse of machine-actionable (meta)data, something highly recommended by the FAIR Data Principles</w:t>
      </w:r>
      <w:r>
        <w:t xml:space="preserve"> </w:t>
      </w:r>
      <w:r>
        <w:t xml:space="preserve">(Wilkinson et al. 2016)</w:t>
      </w:r>
      <w:r>
        <w:t xml:space="preserve">. Making (meta)data machine-actionable enables more precise procesing by computers, enabling even naive review bots like Nomer and Elton to interpret the data effectively. This capability is crucial for not just automating the generation of reports, but also for facilitating seamless data exchanges, promoting interoperability.</w:t>
      </w:r>
    </w:p>
    <w:bookmarkEnd w:id="130"/>
    <w:bookmarkStart w:id="131" w:name="acknowledgements"/>
    <w:p>
      <w:pPr>
        <w:pStyle w:val="Heading1"/>
      </w:pPr>
      <w:r>
        <w:t xml:space="preserve">Acknowledgements</w:t>
      </w:r>
    </w:p>
    <w:p>
      <w:pPr>
        <w:pStyle w:val="FirstParagraph"/>
      </w:pPr>
      <w:r>
        <w:t xml:space="preserve">We thank the many humans that created us and those who created and maintained the data, software and other intellectual resources that were used for producing this review. In addition, we are grateful for the natural resources providing the basis for these human and bot activities. Also, thanks to https://github.com/zygoballus for helping improve the layout of the review tables.</w:t>
      </w:r>
    </w:p>
    <w:bookmarkEnd w:id="131"/>
    <w:bookmarkStart w:id="132" w:name="author-contributions"/>
    <w:p>
      <w:pPr>
        <w:pStyle w:val="Heading1"/>
      </w:pPr>
      <w:r>
        <w:t xml:space="preserve">Author contributions</w:t>
      </w:r>
    </w:p>
    <w:p>
      <w:pPr>
        <w:pStyle w:val="FirstParagraph"/>
      </w:pPr>
      <w:r>
        <w:t xml:space="preserve">Nomer was responsible for name alignments. Elton carried out dataset extraction, and generated the review notes. Preston tracked, versioned, and packaged, the dataset under review.</w:t>
      </w:r>
    </w:p>
    <w:bookmarkEnd w:id="132"/>
    <w:bookmarkStart w:id="173" w:name="appendix-a.-review-files"/>
    <w:p>
      <w:pPr>
        <w:pStyle w:val="Heading1"/>
      </w:pPr>
      <w:r>
        <w:t xml:space="preserve">Appendix A. Review Files</w:t>
      </w:r>
    </w:p>
    <w:p>
      <w:pPr>
        <w:pStyle w:val="FirstParagraph"/>
      </w:pPr>
      <w:r>
        <w:t xml:space="preserve">The following files are produced in this review:</w:t>
      </w:r>
    </w:p>
    <w:tbl>
      <w:tblPr>
        <w:tblStyle w:val="Table"/>
        <w:tblW w:type="pct" w:w="5000"/>
        <w:tblLook w:firstRow="1" w:lastRow="0" w:firstColumn="0" w:lastColumn="0" w:noHBand="0" w:noVBand="0" w:val="0020"/>
        <w:jc w:val="start"/>
        <w:tblLayout w:type="fixed"/>
      </w:tblPr>
      <w:tblGrid>
        <w:gridCol w:w="3960"/>
        <w:gridCol w:w="3960"/>
      </w:tblGrid>
      <w:tr>
        <w:trPr>
          <w:tblHeader w:val="true"/>
        </w:trPr>
        <w:tc>
          <w:tcPr/>
          <w:p>
            <w:pPr>
              <w:pStyle w:val="Compact"/>
              <w:jc w:val="left"/>
            </w:pPr>
            <w:r>
              <w:t xml:space="preserve">filename</w:t>
            </w:r>
          </w:p>
        </w:tc>
        <w:tc>
          <w:tcPr/>
          <w:p>
            <w:pPr>
              <w:pStyle w:val="Compact"/>
              <w:jc w:val="left"/>
            </w:pPr>
            <w:r>
              <w:t xml:space="preserve">description</w:t>
            </w:r>
          </w:p>
        </w:tc>
      </w:tr>
      <w:tr>
        <w:tc>
          <w:tcPr/>
          <w:p>
            <w:pPr>
              <w:pStyle w:val="Compact"/>
              <w:jc w:val="left"/>
            </w:pPr>
            <w:hyperlink r:id="rId133">
              <w:r>
                <w:rPr>
                  <w:rStyle w:val="Hyperlink"/>
                </w:rPr>
                <w:t xml:space="preserve">biblio.bib</w:t>
              </w:r>
            </w:hyperlink>
          </w:p>
        </w:tc>
        <w:tc>
          <w:tcPr/>
          <w:p>
            <w:pPr>
              <w:pStyle w:val="Compact"/>
              <w:jc w:val="left"/>
            </w:pPr>
            <w:r>
              <w:t xml:space="preserve">list of bibliographic reference of this review</w:t>
            </w:r>
          </w:p>
        </w:tc>
      </w:tr>
      <w:tr>
        <w:tc>
          <w:tcPr/>
          <w:p>
            <w:pPr>
              <w:pStyle w:val="Compact"/>
              <w:jc w:val="left"/>
            </w:pPr>
            <w:hyperlink r:id="rId37">
              <w:r>
                <w:rPr>
                  <w:rStyle w:val="Hyperlink"/>
                </w:rPr>
                <w:t xml:space="preserve">check-dataset.sh</w:t>
              </w:r>
            </w:hyperlink>
          </w:p>
        </w:tc>
        <w:tc>
          <w:tcPr/>
          <w:p>
            <w:pPr>
              <w:pStyle w:val="Compact"/>
              <w:jc w:val="left"/>
            </w:pPr>
            <w:r>
              <w:t xml:space="preserve">data review workflow/process as expressed in a bash script</w:t>
            </w:r>
          </w:p>
        </w:tc>
      </w:tr>
      <w:tr>
        <w:tc>
          <w:tcPr/>
          <w:p>
            <w:pPr>
              <w:pStyle w:val="Compact"/>
              <w:jc w:val="left"/>
            </w:pPr>
            <w:hyperlink r:id="rId43">
              <w:r>
                <w:rPr>
                  <w:rStyle w:val="Hyperlink"/>
                </w:rPr>
                <w:t xml:space="preserve">data.zip</w:t>
              </w:r>
            </w:hyperlink>
          </w:p>
        </w:tc>
        <w:tc>
          <w:tcPr/>
          <w:p>
            <w:pPr>
              <w:pStyle w:val="Compact"/>
              <w:jc w:val="left"/>
            </w:pPr>
            <w:r>
              <w:t xml:space="preserve">a versioned archive of the data under review</w:t>
            </w:r>
          </w:p>
        </w:tc>
      </w:tr>
      <w:tr>
        <w:tc>
          <w:tcPr/>
          <w:p>
            <w:pPr>
              <w:pStyle w:val="Compact"/>
              <w:jc w:val="left"/>
            </w:pPr>
            <w:hyperlink r:id="rId134">
              <w:r>
                <w:rPr>
                  <w:rStyle w:val="Hyperlink"/>
                </w:rPr>
                <w:t xml:space="preserve">HEAD</w:t>
              </w:r>
            </w:hyperlink>
          </w:p>
        </w:tc>
        <w:tc>
          <w:tcPr/>
          <w:p>
            <w:pPr>
              <w:pStyle w:val="Compact"/>
              <w:jc w:val="left"/>
            </w:pPr>
            <w:r>
              <w:t xml:space="preserve">the digital signature of the data under review</w:t>
            </w:r>
          </w:p>
        </w:tc>
      </w:tr>
      <w:tr>
        <w:tc>
          <w:tcPr/>
          <w:p>
            <w:pPr>
              <w:pStyle w:val="Compact"/>
              <w:jc w:val="left"/>
            </w:pPr>
            <w:hyperlink r:id="rId135">
              <w:r>
                <w:rPr>
                  <w:rStyle w:val="Hyperlink"/>
                </w:rPr>
                <w:t xml:space="preserve">index.docx</w:t>
              </w:r>
            </w:hyperlink>
          </w:p>
        </w:tc>
        <w:tc>
          <w:tcPr/>
          <w:p>
            <w:pPr>
              <w:pStyle w:val="Compact"/>
              <w:jc w:val="left"/>
            </w:pPr>
            <w:r>
              <w:t xml:space="preserve">review in MS Word format</w:t>
            </w:r>
          </w:p>
        </w:tc>
      </w:tr>
      <w:tr>
        <w:tc>
          <w:tcPr/>
          <w:p>
            <w:pPr>
              <w:pStyle w:val="Compact"/>
              <w:jc w:val="left"/>
            </w:pPr>
            <w:hyperlink r:id="rId136">
              <w:r>
                <w:rPr>
                  <w:rStyle w:val="Hyperlink"/>
                </w:rPr>
                <w:t xml:space="preserve">index.html</w:t>
              </w:r>
            </w:hyperlink>
          </w:p>
        </w:tc>
        <w:tc>
          <w:tcPr/>
          <w:p>
            <w:pPr>
              <w:pStyle w:val="Compact"/>
              <w:jc w:val="left"/>
            </w:pPr>
            <w:r>
              <w:t xml:space="preserve">review in HTML format</w:t>
            </w:r>
          </w:p>
        </w:tc>
      </w:tr>
      <w:tr>
        <w:tc>
          <w:tcPr/>
          <w:p>
            <w:pPr>
              <w:pStyle w:val="Compact"/>
              <w:jc w:val="left"/>
            </w:pPr>
            <w:hyperlink r:id="rId137">
              <w:r>
                <w:rPr>
                  <w:rStyle w:val="Hyperlink"/>
                </w:rPr>
                <w:t xml:space="preserve">index.md</w:t>
              </w:r>
            </w:hyperlink>
          </w:p>
        </w:tc>
        <w:tc>
          <w:tcPr/>
          <w:p>
            <w:pPr>
              <w:pStyle w:val="Compact"/>
              <w:jc w:val="left"/>
            </w:pPr>
            <w:r>
              <w:t xml:space="preserve">review in Pandoc markdown format</w:t>
            </w:r>
          </w:p>
        </w:tc>
      </w:tr>
      <w:tr>
        <w:tc>
          <w:tcPr/>
          <w:p>
            <w:pPr>
              <w:pStyle w:val="Compact"/>
              <w:jc w:val="left"/>
            </w:pPr>
            <w:hyperlink r:id="rId138">
              <w:r>
                <w:rPr>
                  <w:rStyle w:val="Hyperlink"/>
                </w:rPr>
                <w:t xml:space="preserve">index.pdf</w:t>
              </w:r>
            </w:hyperlink>
          </w:p>
        </w:tc>
        <w:tc>
          <w:tcPr/>
          <w:p>
            <w:pPr>
              <w:pStyle w:val="Compact"/>
              <w:jc w:val="left"/>
            </w:pPr>
            <w:r>
              <w:t xml:space="preserve">review in PDF format</w:t>
            </w:r>
          </w:p>
        </w:tc>
      </w:tr>
      <w:tr>
        <w:tc>
          <w:tcPr/>
          <w:p>
            <w:pPr>
              <w:pStyle w:val="Compact"/>
              <w:jc w:val="left"/>
            </w:pPr>
            <w:hyperlink r:id="rId139">
              <w:r>
                <w:rPr>
                  <w:rStyle w:val="Hyperlink"/>
                </w:rPr>
                <w:t xml:space="preserve">indexed-citations.csv.gz</w:t>
              </w:r>
            </w:hyperlink>
          </w:p>
        </w:tc>
        <w:tc>
          <w:tcPr/>
          <w:p>
            <w:pPr>
              <w:pStyle w:val="Compact"/>
              <w:jc w:val="left"/>
            </w:pPr>
            <w:r>
              <w:t xml:space="preserve">list of distinct reference citations for reviewed species interaction claims in gzipped comma-separated values file format</w:t>
            </w:r>
          </w:p>
        </w:tc>
      </w:tr>
      <w:tr>
        <w:tc>
          <w:tcPr/>
          <w:p>
            <w:pPr>
              <w:pStyle w:val="Compact"/>
              <w:jc w:val="left"/>
            </w:pPr>
            <w:hyperlink r:id="rId140">
              <w:r>
                <w:rPr>
                  <w:rStyle w:val="Hyperlink"/>
                </w:rPr>
                <w:t xml:space="preserve">indexed-citations.html.gz</w:t>
              </w:r>
            </w:hyperlink>
          </w:p>
        </w:tc>
        <w:tc>
          <w:tcPr/>
          <w:p>
            <w:pPr>
              <w:pStyle w:val="Compact"/>
              <w:jc w:val="left"/>
            </w:pPr>
            <w:r>
              <w:t xml:space="preserve">list of distinct reference citations for reviewed species interactions claims in gzipped html file format</w:t>
            </w:r>
          </w:p>
        </w:tc>
      </w:tr>
      <w:tr>
        <w:tc>
          <w:tcPr/>
          <w:p>
            <w:pPr>
              <w:pStyle w:val="Compact"/>
              <w:jc w:val="left"/>
            </w:pPr>
            <w:hyperlink r:id="rId141">
              <w:r>
                <w:rPr>
                  <w:rStyle w:val="Hyperlink"/>
                </w:rPr>
                <w:t xml:space="preserve">indexed-citations.tsv.gz</w:t>
              </w:r>
            </w:hyperlink>
          </w:p>
        </w:tc>
        <w:tc>
          <w:tcPr/>
          <w:p>
            <w:pPr>
              <w:pStyle w:val="Compact"/>
              <w:jc w:val="left"/>
            </w:pPr>
            <w:r>
              <w:t xml:space="preserve">list of distinct reference citations for reviewed species interaction claims in gzipped tab-separated values format</w:t>
            </w:r>
          </w:p>
        </w:tc>
      </w:tr>
      <w:tr>
        <w:tc>
          <w:tcPr/>
          <w:p>
            <w:pPr>
              <w:pStyle w:val="Compact"/>
              <w:jc w:val="left"/>
            </w:pPr>
            <w:hyperlink r:id="rId64">
              <w:r>
                <w:rPr>
                  <w:rStyle w:val="Hyperlink"/>
                </w:rPr>
                <w:t xml:space="preserve">indexed-interactions-col-family-col-family.svg</w:t>
              </w:r>
            </w:hyperlink>
          </w:p>
        </w:tc>
        <w:tc>
          <w:tcPr/>
          <w:p>
            <w:pPr>
              <w:pStyle w:val="Compact"/>
              <w:jc w:val="left"/>
            </w:pPr>
            <w:r>
              <w:t xml:space="preserve">network diagram showing the taxon family to taxon family interaction claims in the dataset under review as interpreted by the Catalogue of Life via Nomer Corpus of Taxonomic Resources</w:t>
            </w:r>
            <w:r>
              <w:t xml:space="preserve"> </w:t>
            </w:r>
            <w:r>
              <w:t xml:space="preserve">(J. H. (ed. ). Poelen 2024)</w:t>
            </w:r>
          </w:p>
        </w:tc>
      </w:tr>
      <w:tr>
        <w:tc>
          <w:tcPr/>
          <w:p>
            <w:pPr>
              <w:pStyle w:val="Compact"/>
              <w:jc w:val="left"/>
            </w:pPr>
            <w:hyperlink r:id="rId59">
              <w:r>
                <w:rPr>
                  <w:rStyle w:val="Hyperlink"/>
                </w:rPr>
                <w:t xml:space="preserve">indexed-interactions-col-kingdom-col-kingdom.svg</w:t>
              </w:r>
            </w:hyperlink>
          </w:p>
        </w:tc>
        <w:tc>
          <w:tcPr/>
          <w:p>
            <w:pPr>
              <w:pStyle w:val="Compact"/>
              <w:jc w:val="left"/>
            </w:pPr>
            <w:r>
              <w:t xml:space="preserve">network diagram showing the taxon kingdom to taxon kingom interaction claims in the dataset under review as interpreted by the Catalogue of Life via Nomer Corpus of Taxonomic Resources</w:t>
            </w:r>
            <w:r>
              <w:t xml:space="preserve"> </w:t>
            </w:r>
            <w:r>
              <w:t xml:space="preserve">(J. H. (ed. ). Poelen 2024)</w:t>
            </w:r>
          </w:p>
        </w:tc>
      </w:tr>
      <w:tr>
        <w:tc>
          <w:tcPr/>
          <w:p>
            <w:pPr>
              <w:pStyle w:val="Compact"/>
              <w:jc w:val="left"/>
            </w:pPr>
            <w:hyperlink r:id="rId49">
              <w:r>
                <w:rPr>
                  <w:rStyle w:val="Hyperlink"/>
                </w:rPr>
                <w:t xml:space="preserve">indexed-interactions.csv.gz</w:t>
              </w:r>
            </w:hyperlink>
          </w:p>
        </w:tc>
        <w:tc>
          <w:tcPr/>
          <w:p>
            <w:pPr>
              <w:pStyle w:val="Compact"/>
              <w:jc w:val="left"/>
            </w:pPr>
            <w:r>
              <w:t xml:space="preserve">species interaction claims indexed from the dataset under review in gzipped comma-separated values format</w:t>
            </w:r>
          </w:p>
        </w:tc>
      </w:tr>
      <w:tr>
        <w:tc>
          <w:tcPr/>
          <w:p>
            <w:pPr>
              <w:pStyle w:val="Compact"/>
              <w:jc w:val="left"/>
            </w:pPr>
            <w:hyperlink r:id="rId53">
              <w:r>
                <w:rPr>
                  <w:rStyle w:val="Hyperlink"/>
                </w:rPr>
                <w:t xml:space="preserve">indexed-interactions.html.gz</w:t>
              </w:r>
            </w:hyperlink>
          </w:p>
        </w:tc>
        <w:tc>
          <w:tcPr/>
          <w:p>
            <w:pPr>
              <w:pStyle w:val="Compact"/>
              <w:jc w:val="left"/>
            </w:pPr>
            <w:r>
              <w:t xml:space="preserve">species interaction claims indexed from the dataset under review in gzipped html format</w:t>
            </w:r>
          </w:p>
        </w:tc>
      </w:tr>
      <w:tr>
        <w:tc>
          <w:tcPr/>
          <w:p>
            <w:pPr>
              <w:pStyle w:val="Compact"/>
              <w:jc w:val="left"/>
            </w:pPr>
            <w:hyperlink r:id="rId50">
              <w:r>
                <w:rPr>
                  <w:rStyle w:val="Hyperlink"/>
                </w:rPr>
                <w:t xml:space="preserve">indexed-interactions.tsv.gz</w:t>
              </w:r>
            </w:hyperlink>
          </w:p>
        </w:tc>
        <w:tc>
          <w:tcPr/>
          <w:p>
            <w:pPr>
              <w:pStyle w:val="Compact"/>
              <w:jc w:val="left"/>
            </w:pPr>
            <w:r>
              <w:t xml:space="preserve">species interaction claims indexed from the dataset under review in gzipped tab-separated values format</w:t>
            </w:r>
          </w:p>
        </w:tc>
      </w:tr>
      <w:tr>
        <w:tc>
          <w:tcPr/>
          <w:p>
            <w:pPr>
              <w:pStyle w:val="Compact"/>
              <w:jc w:val="left"/>
            </w:pPr>
            <w:hyperlink r:id="rId52">
              <w:r>
                <w:rPr>
                  <w:rStyle w:val="Hyperlink"/>
                </w:rPr>
                <w:t xml:space="preserve">indexed-interactions.parquet</w:t>
              </w:r>
            </w:hyperlink>
          </w:p>
        </w:tc>
        <w:tc>
          <w:tcPr/>
          <w:p>
            <w:pPr>
              <w:pStyle w:val="Compact"/>
              <w:jc w:val="left"/>
            </w:pPr>
            <w:r>
              <w:t xml:space="preserve">species interaction claims indexed from the dataset under review in Apache Parquet format</w:t>
            </w:r>
          </w:p>
        </w:tc>
      </w:tr>
      <w:tr>
        <w:tc>
          <w:tcPr/>
          <w:p>
            <w:pPr>
              <w:pStyle w:val="Compact"/>
              <w:jc w:val="left"/>
            </w:pPr>
            <w:hyperlink r:id="rId142">
              <w:r>
                <w:rPr>
                  <w:rStyle w:val="Hyperlink"/>
                </w:rPr>
                <w:t xml:space="preserve">indexed-interactions.png</w:t>
              </w:r>
            </w:hyperlink>
          </w:p>
        </w:tc>
        <w:tc>
          <w:tcPr/>
          <w:p>
            <w:pPr>
              <w:pStyle w:val="Compact"/>
              <w:jc w:val="left"/>
            </w:pPr>
            <w:r>
              <w:t xml:space="preserve">species interaction claims indexed from the dataset under review plotted on a map</w:t>
            </w:r>
          </w:p>
        </w:tc>
      </w:tr>
      <w:tr>
        <w:tc>
          <w:tcPr/>
          <w:p>
            <w:pPr>
              <w:pStyle w:val="Compact"/>
              <w:jc w:val="left"/>
            </w:pPr>
            <w:hyperlink r:id="rId67">
              <w:r>
                <w:rPr>
                  <w:rStyle w:val="Hyperlink"/>
                </w:rPr>
                <w:t xml:space="preserve">indexed-interactions.map</w:t>
              </w:r>
            </w:hyperlink>
          </w:p>
        </w:tc>
        <w:tc>
          <w:tcPr/>
          <w:p>
            <w:pPr>
              <w:pStyle w:val="Compact"/>
              <w:jc w:val="left"/>
            </w:pPr>
            <w:r>
              <w:t xml:space="preserve">mapserver configuration to plot species interaction claims indexed from the dataset under review on a map</w:t>
            </w:r>
          </w:p>
        </w:tc>
      </w:tr>
      <w:tr>
        <w:tc>
          <w:tcPr/>
          <w:p>
            <w:pPr>
              <w:pStyle w:val="Compact"/>
              <w:jc w:val="left"/>
            </w:pPr>
            <w:hyperlink r:id="rId51">
              <w:r>
                <w:rPr>
                  <w:rStyle w:val="Hyperlink"/>
                </w:rPr>
                <w:t xml:space="preserve">indexed-interactions.gpkg</w:t>
              </w:r>
            </w:hyperlink>
          </w:p>
        </w:tc>
        <w:tc>
          <w:tcPr/>
          <w:p>
            <w:pPr>
              <w:pStyle w:val="Compact"/>
              <w:jc w:val="left"/>
            </w:pPr>
            <w:r>
              <w:t xml:space="preserve">species interaction claims indexed from the dataset under review in GeoPackage format</w:t>
            </w:r>
          </w:p>
        </w:tc>
      </w:tr>
      <w:tr>
        <w:tc>
          <w:tcPr/>
          <w:p>
            <w:pPr>
              <w:pStyle w:val="Compact"/>
              <w:jc w:val="left"/>
            </w:pPr>
            <w:hyperlink r:id="rId71">
              <w:r>
                <w:rPr>
                  <w:rStyle w:val="Hyperlink"/>
                </w:rPr>
                <w:t xml:space="preserve">indexed-interactions-h3.gpkg</w:t>
              </w:r>
            </w:hyperlink>
          </w:p>
        </w:tc>
        <w:tc>
          <w:tcPr/>
          <w:p>
            <w:pPr>
              <w:pStyle w:val="Compact"/>
              <w:jc w:val="left"/>
            </w:pPr>
            <w:r>
              <w:t xml:space="preserve">geospatially clustered h3 species interaction claims indexed from the dataset under review in GeoPackage format</w:t>
            </w:r>
          </w:p>
        </w:tc>
      </w:tr>
      <w:tr>
        <w:tc>
          <w:tcPr/>
          <w:p>
            <w:pPr>
              <w:pStyle w:val="Compact"/>
              <w:jc w:val="left"/>
            </w:pPr>
            <w:hyperlink r:id="rId143">
              <w:r>
                <w:rPr>
                  <w:rStyle w:val="Hyperlink"/>
                </w:rPr>
                <w:t xml:space="preserve">indexed-interactions-sample.csv</w:t>
              </w:r>
            </w:hyperlink>
          </w:p>
        </w:tc>
        <w:tc>
          <w:tcPr/>
          <w:p>
            <w:pPr>
              <w:pStyle w:val="Compact"/>
              <w:jc w:val="left"/>
            </w:pPr>
            <w:r>
              <w:t xml:space="preserve">list of species interaction claims indexed from the dataset under review in gzipped comma-separated values format</w:t>
            </w:r>
          </w:p>
        </w:tc>
      </w:tr>
      <w:tr>
        <w:tc>
          <w:tcPr/>
          <w:p>
            <w:pPr>
              <w:pStyle w:val="Compact"/>
              <w:jc w:val="left"/>
            </w:pPr>
            <w:hyperlink r:id="rId144">
              <w:r>
                <w:rPr>
                  <w:rStyle w:val="Hyperlink"/>
                </w:rPr>
                <w:t xml:space="preserve">indexed-interactions-sample.html</w:t>
              </w:r>
            </w:hyperlink>
          </w:p>
        </w:tc>
        <w:tc>
          <w:tcPr/>
          <w:p>
            <w:pPr>
              <w:pStyle w:val="Compact"/>
              <w:jc w:val="left"/>
            </w:pPr>
            <w:r>
              <w:t xml:space="preserve">first 500 species interaction claims indexed from the dataset under review in html format</w:t>
            </w:r>
          </w:p>
        </w:tc>
      </w:tr>
      <w:tr>
        <w:tc>
          <w:tcPr/>
          <w:p>
            <w:pPr>
              <w:pStyle w:val="Compact"/>
              <w:jc w:val="left"/>
            </w:pPr>
            <w:hyperlink r:id="rId145">
              <w:r>
                <w:rPr>
                  <w:rStyle w:val="Hyperlink"/>
                </w:rPr>
                <w:t xml:space="preserve">indexed-interactions-sample.tsv</w:t>
              </w:r>
            </w:hyperlink>
          </w:p>
        </w:tc>
        <w:tc>
          <w:tcPr/>
          <w:p>
            <w:pPr>
              <w:pStyle w:val="Compact"/>
              <w:jc w:val="left"/>
            </w:pPr>
            <w:r>
              <w:t xml:space="preserve">first 500 species interaction claims indexed from the dataset under review in tab-separated values format</w:t>
            </w:r>
          </w:p>
        </w:tc>
      </w:tr>
      <w:tr>
        <w:tc>
          <w:tcPr/>
          <w:p>
            <w:pPr>
              <w:pStyle w:val="Compact"/>
              <w:jc w:val="left"/>
            </w:pPr>
            <w:hyperlink r:id="rId146">
              <w:r>
                <w:rPr>
                  <w:rStyle w:val="Hyperlink"/>
                </w:rPr>
                <w:t xml:space="preserve">indexed-names.csv.gz</w:t>
              </w:r>
            </w:hyperlink>
          </w:p>
        </w:tc>
        <w:tc>
          <w:tcPr/>
          <w:p>
            <w:pPr>
              <w:pStyle w:val="Compact"/>
              <w:jc w:val="left"/>
            </w:pPr>
            <w:r>
              <w:t xml:space="preserve">taxonomic names indexed from the dataset under review in gzipped comma-separated values format</w:t>
            </w:r>
          </w:p>
        </w:tc>
      </w:tr>
      <w:tr>
        <w:tc>
          <w:tcPr/>
          <w:p>
            <w:pPr>
              <w:pStyle w:val="Compact"/>
              <w:jc w:val="left"/>
            </w:pPr>
            <w:hyperlink r:id="rId147">
              <w:r>
                <w:rPr>
                  <w:rStyle w:val="Hyperlink"/>
                </w:rPr>
                <w:t xml:space="preserve">indexed-names.html.gz</w:t>
              </w:r>
            </w:hyperlink>
          </w:p>
        </w:tc>
        <w:tc>
          <w:tcPr/>
          <w:p>
            <w:pPr>
              <w:pStyle w:val="Compact"/>
              <w:jc w:val="left"/>
            </w:pPr>
            <w:r>
              <w:t xml:space="preserve">taxonomic names found in the dataset under review in gzipped html format</w:t>
            </w:r>
          </w:p>
        </w:tc>
      </w:tr>
      <w:tr>
        <w:tc>
          <w:tcPr/>
          <w:p>
            <w:pPr>
              <w:pStyle w:val="Compact"/>
              <w:jc w:val="left"/>
            </w:pPr>
            <w:hyperlink r:id="rId148">
              <w:r>
                <w:rPr>
                  <w:rStyle w:val="Hyperlink"/>
                </w:rPr>
                <w:t xml:space="preserve">indexed-names.tsv.gz</w:t>
              </w:r>
            </w:hyperlink>
          </w:p>
        </w:tc>
        <w:tc>
          <w:tcPr/>
          <w:p>
            <w:pPr>
              <w:pStyle w:val="Compact"/>
              <w:jc w:val="left"/>
            </w:pPr>
            <w:r>
              <w:t xml:space="preserve">taxonomic names found in the dataset under review in gzipped tab-separated values format</w:t>
            </w:r>
          </w:p>
        </w:tc>
      </w:tr>
      <w:tr>
        <w:tc>
          <w:tcPr/>
          <w:p>
            <w:pPr>
              <w:pStyle w:val="Compact"/>
              <w:jc w:val="left"/>
            </w:pPr>
            <w:hyperlink r:id="rId149">
              <w:r>
                <w:rPr>
                  <w:rStyle w:val="Hyperlink"/>
                </w:rPr>
                <w:t xml:space="preserve">indexed-names.parquet</w:t>
              </w:r>
            </w:hyperlink>
          </w:p>
        </w:tc>
        <w:tc>
          <w:tcPr/>
          <w:p>
            <w:pPr>
              <w:pStyle w:val="Compact"/>
              <w:jc w:val="left"/>
            </w:pPr>
            <w:r>
              <w:t xml:space="preserve">taxonomic names found in the dataset under review in Apache Parquet format</w:t>
            </w:r>
          </w:p>
        </w:tc>
      </w:tr>
      <w:tr>
        <w:tc>
          <w:tcPr/>
          <w:p>
            <w:pPr>
              <w:pStyle w:val="Compact"/>
              <w:jc w:val="left"/>
            </w:pPr>
            <w:hyperlink r:id="rId78">
              <w:r>
                <w:rPr>
                  <w:rStyle w:val="Hyperlink"/>
                </w:rPr>
                <w:t xml:space="preserve">indexed-names-resolved-col.csv.gz</w:t>
              </w:r>
            </w:hyperlink>
          </w:p>
        </w:tc>
        <w:tc>
          <w:tcPr/>
          <w:p>
            <w:pPr>
              <w:pStyle w:val="Compact"/>
              <w:jc w:val="left"/>
            </w:pPr>
            <w:r>
              <w:t xml:space="preserve">taxonomic names found in the dataset under review aligned with the Catalogue of Life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77">
              <w:r>
                <w:rPr>
                  <w:rStyle w:val="Hyperlink"/>
                </w:rPr>
                <w:t xml:space="preserve">indexed-names-resolved-col.html.gz</w:t>
              </w:r>
            </w:hyperlink>
          </w:p>
        </w:tc>
        <w:tc>
          <w:tcPr/>
          <w:p>
            <w:pPr>
              <w:pStyle w:val="Compact"/>
              <w:jc w:val="left"/>
            </w:pPr>
            <w:r>
              <w:t xml:space="preserve">taxonomic names found in the dataset under review aligned with the Catalogue of Life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79">
              <w:r>
                <w:rPr>
                  <w:rStyle w:val="Hyperlink"/>
                </w:rPr>
                <w:t xml:space="preserve">indexed-names-resolved-col.tsv.gz</w:t>
              </w:r>
            </w:hyperlink>
          </w:p>
        </w:tc>
        <w:tc>
          <w:tcPr/>
          <w:p>
            <w:pPr>
              <w:pStyle w:val="Compact"/>
              <w:jc w:val="left"/>
            </w:pPr>
            <w:r>
              <w:t xml:space="preserve">taxonomic names found in the dataset under review aligned with the Catalogue of Life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50">
              <w:r>
                <w:rPr>
                  <w:rStyle w:val="Hyperlink"/>
                </w:rPr>
                <w:t xml:space="preserve">indexed-names-resolved-col.parquet</w:t>
              </w:r>
            </w:hyperlink>
          </w:p>
        </w:tc>
        <w:tc>
          <w:tcPr/>
          <w:p>
            <w:pPr>
              <w:pStyle w:val="Compact"/>
              <w:jc w:val="left"/>
            </w:pPr>
            <w:r>
              <w:t xml:space="preserve">taxonomic names found in the dataset under review aligned with the Catalogue of Life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84">
              <w:r>
                <w:rPr>
                  <w:rStyle w:val="Hyperlink"/>
                </w:rPr>
                <w:t xml:space="preserve">indexed-names-resolved-discoverlife.csv.gz</w:t>
              </w:r>
            </w:hyperlink>
          </w:p>
        </w:tc>
        <w:tc>
          <w:tcPr/>
          <w:p>
            <w:pPr>
              <w:pStyle w:val="Compact"/>
              <w:jc w:val="left"/>
            </w:pPr>
            <w:r>
              <w:t xml:space="preserve">taxonomic names found in the dataset under review aligned with Discover Life bee species checklist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83">
              <w:r>
                <w:rPr>
                  <w:rStyle w:val="Hyperlink"/>
                </w:rPr>
                <w:t xml:space="preserve">indexed-names-resolved-discoverlife.html.gz</w:t>
              </w:r>
            </w:hyperlink>
          </w:p>
        </w:tc>
        <w:tc>
          <w:tcPr/>
          <w:p>
            <w:pPr>
              <w:pStyle w:val="Compact"/>
              <w:jc w:val="left"/>
            </w:pPr>
            <w:r>
              <w:t xml:space="preserve">taxonomic names found in the dataset under review aligned with Discover Life bee species checklist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85">
              <w:r>
                <w:rPr>
                  <w:rStyle w:val="Hyperlink"/>
                </w:rPr>
                <w:t xml:space="preserve">indexed-names-resolved-discoverlife.tsv.gz</w:t>
              </w:r>
            </w:hyperlink>
          </w:p>
        </w:tc>
        <w:tc>
          <w:tcPr/>
          <w:p>
            <w:pPr>
              <w:pStyle w:val="Compact"/>
              <w:jc w:val="left"/>
            </w:pPr>
            <w:r>
              <w:t xml:space="preserve">taxonomic names found in the dataset under review aligned with Discover Life bee species checklist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51">
              <w:r>
                <w:rPr>
                  <w:rStyle w:val="Hyperlink"/>
                </w:rPr>
                <w:t xml:space="preserve">indexed-names-resolved-discoverlife.parquet</w:t>
              </w:r>
            </w:hyperlink>
          </w:p>
        </w:tc>
        <w:tc>
          <w:tcPr/>
          <w:p>
            <w:pPr>
              <w:pStyle w:val="Compact"/>
              <w:jc w:val="left"/>
            </w:pPr>
            <w:r>
              <w:t xml:space="preserve">taxonomic names found in the dataset under review aligned with Discover Life bee species checklist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87">
              <w:r>
                <w:rPr>
                  <w:rStyle w:val="Hyperlink"/>
                </w:rPr>
                <w:t xml:space="preserve">indexed-names-resolved-gbif.csv.gz</w:t>
              </w:r>
            </w:hyperlink>
          </w:p>
        </w:tc>
        <w:tc>
          <w:tcPr/>
          <w:p>
            <w:pPr>
              <w:pStyle w:val="Compact"/>
              <w:jc w:val="left"/>
            </w:pPr>
            <w:r>
              <w:t xml:space="preserve">taxonomic names found in the dataset under review aligned with GBIF Backbone Taxonomy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86">
              <w:r>
                <w:rPr>
                  <w:rStyle w:val="Hyperlink"/>
                </w:rPr>
                <w:t xml:space="preserve">indexed-names-resolved-gbif.html.gz</w:t>
              </w:r>
            </w:hyperlink>
          </w:p>
        </w:tc>
        <w:tc>
          <w:tcPr/>
          <w:p>
            <w:pPr>
              <w:pStyle w:val="Compact"/>
              <w:jc w:val="left"/>
            </w:pPr>
            <w:r>
              <w:t xml:space="preserve">taxonomic names found in the dataset under review aligned with GBIF Backbone Taxonomy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88">
              <w:r>
                <w:rPr>
                  <w:rStyle w:val="Hyperlink"/>
                </w:rPr>
                <w:t xml:space="preserve">indexed-names-resolved-gbif.tsv.gz</w:t>
              </w:r>
            </w:hyperlink>
          </w:p>
        </w:tc>
        <w:tc>
          <w:tcPr/>
          <w:p>
            <w:pPr>
              <w:pStyle w:val="Compact"/>
              <w:jc w:val="left"/>
            </w:pPr>
            <w:r>
              <w:t xml:space="preserve">taxonomic names found in the dataset under review aligned with GBIF Backbone Taxonomy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52">
              <w:r>
                <w:rPr>
                  <w:rStyle w:val="Hyperlink"/>
                </w:rPr>
                <w:t xml:space="preserve">indexed-names-resolved-gbif.parquet</w:t>
              </w:r>
            </w:hyperlink>
          </w:p>
        </w:tc>
        <w:tc>
          <w:tcPr/>
          <w:p>
            <w:pPr>
              <w:pStyle w:val="Compact"/>
              <w:jc w:val="left"/>
            </w:pPr>
            <w:r>
              <w:t xml:space="preserve">taxonomic names found in the dataset under review aligned with GBIF Backbone Taxonomy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90">
              <w:r>
                <w:rPr>
                  <w:rStyle w:val="Hyperlink"/>
                </w:rPr>
                <w:t xml:space="preserve">indexed-names-resolved-itis.csv.gz</w:t>
              </w:r>
            </w:hyperlink>
          </w:p>
        </w:tc>
        <w:tc>
          <w:tcPr/>
          <w:p>
            <w:pPr>
              <w:pStyle w:val="Compact"/>
              <w:jc w:val="left"/>
            </w:pPr>
            <w:r>
              <w:t xml:space="preserve">taxonomic names found in the dataset under review aligned with Integrated Taxonomic Information System (ITIS)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89">
              <w:r>
                <w:rPr>
                  <w:rStyle w:val="Hyperlink"/>
                </w:rPr>
                <w:t xml:space="preserve">indexed-names-resolved-itis.html.gz</w:t>
              </w:r>
            </w:hyperlink>
          </w:p>
        </w:tc>
        <w:tc>
          <w:tcPr/>
          <w:p>
            <w:pPr>
              <w:pStyle w:val="Compact"/>
              <w:jc w:val="left"/>
            </w:pPr>
            <w:r>
              <w:t xml:space="preserve">taxonomic names found in the dataset under review aligned with Integrated Taxonomic Information System (ITIS)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91">
              <w:r>
                <w:rPr>
                  <w:rStyle w:val="Hyperlink"/>
                </w:rPr>
                <w:t xml:space="preserve">indexed-names-resolved-itis.tsv.gz</w:t>
              </w:r>
            </w:hyperlink>
          </w:p>
        </w:tc>
        <w:tc>
          <w:tcPr/>
          <w:p>
            <w:pPr>
              <w:pStyle w:val="Compact"/>
              <w:jc w:val="left"/>
            </w:pPr>
            <w:r>
              <w:t xml:space="preserve">taxonomic names found in the dataset under review aligned with Integrated Taxonomic Information System (ITIS)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53">
              <w:r>
                <w:rPr>
                  <w:rStyle w:val="Hyperlink"/>
                </w:rPr>
                <w:t xml:space="preserve">indexed-names-resolved-itis.parquet</w:t>
              </w:r>
            </w:hyperlink>
          </w:p>
        </w:tc>
        <w:tc>
          <w:tcPr/>
          <w:p>
            <w:pPr>
              <w:pStyle w:val="Compact"/>
              <w:jc w:val="left"/>
            </w:pPr>
            <w:r>
              <w:t xml:space="preserve">taxonomic names found in the dataset under review aligned with Integrated Taxonomic Information System (ITIS)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96">
              <w:r>
                <w:rPr>
                  <w:rStyle w:val="Hyperlink"/>
                </w:rPr>
                <w:t xml:space="preserve">indexed-names-resolved-mdd.csv.gz</w:t>
              </w:r>
            </w:hyperlink>
          </w:p>
        </w:tc>
        <w:tc>
          <w:tcPr/>
          <w:p>
            <w:pPr>
              <w:pStyle w:val="Compact"/>
              <w:jc w:val="left"/>
            </w:pPr>
            <w:r>
              <w:t xml:space="preserve">taxonomic names found in the dataset under review aligned with the Mammal Diversity Database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95">
              <w:r>
                <w:rPr>
                  <w:rStyle w:val="Hyperlink"/>
                </w:rPr>
                <w:t xml:space="preserve">indexed-names-resolved-mdd.html.gz</w:t>
              </w:r>
            </w:hyperlink>
          </w:p>
        </w:tc>
        <w:tc>
          <w:tcPr/>
          <w:p>
            <w:pPr>
              <w:pStyle w:val="Compact"/>
              <w:jc w:val="left"/>
            </w:pPr>
            <w:r>
              <w:t xml:space="preserve">taxonomic names found in the dataset under review aligned with Mammal Diversity Database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97">
              <w:r>
                <w:rPr>
                  <w:rStyle w:val="Hyperlink"/>
                </w:rPr>
                <w:t xml:space="preserve">indexed-names-resolved-mdd.tsv.gz</w:t>
              </w:r>
            </w:hyperlink>
          </w:p>
        </w:tc>
        <w:tc>
          <w:tcPr/>
          <w:p>
            <w:pPr>
              <w:pStyle w:val="Compact"/>
              <w:jc w:val="left"/>
            </w:pPr>
            <w:r>
              <w:t xml:space="preserve">taxonomic names found in the dataset under review aligned with Mammal Diversity Database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54">
              <w:r>
                <w:rPr>
                  <w:rStyle w:val="Hyperlink"/>
                </w:rPr>
                <w:t xml:space="preserve">indexed-names-resolved-mdd.parquet</w:t>
              </w:r>
            </w:hyperlink>
          </w:p>
        </w:tc>
        <w:tc>
          <w:tcPr/>
          <w:p>
            <w:pPr>
              <w:pStyle w:val="Compact"/>
              <w:jc w:val="left"/>
            </w:pPr>
            <w:r>
              <w:t xml:space="preserve">taxonomic names found in the dataset under review aligned with Mammal Diversity Database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81">
              <w:r>
                <w:rPr>
                  <w:rStyle w:val="Hyperlink"/>
                </w:rPr>
                <w:t xml:space="preserve">indexed-names-resolved-ncbi.csv.gz</w:t>
              </w:r>
            </w:hyperlink>
          </w:p>
        </w:tc>
        <w:tc>
          <w:tcPr/>
          <w:p>
            <w:pPr>
              <w:pStyle w:val="Compact"/>
              <w:jc w:val="left"/>
            </w:pPr>
            <w:r>
              <w:t xml:space="preserve">taxonomic names found in the dataset under review aligned with the NCBI Taxonomy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80">
              <w:r>
                <w:rPr>
                  <w:rStyle w:val="Hyperlink"/>
                </w:rPr>
                <w:t xml:space="preserve">indexed-names-resolved-ncbi.html.gz</w:t>
              </w:r>
            </w:hyperlink>
          </w:p>
        </w:tc>
        <w:tc>
          <w:tcPr/>
          <w:p>
            <w:pPr>
              <w:pStyle w:val="Compact"/>
              <w:jc w:val="left"/>
            </w:pPr>
            <w:r>
              <w:t xml:space="preserve">taxonomic names found in the dataset under review aligned with the NCBI Taxonomy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82">
              <w:r>
                <w:rPr>
                  <w:rStyle w:val="Hyperlink"/>
                </w:rPr>
                <w:t xml:space="preserve">indexed-names-resolved-ncbi.tsv.gz</w:t>
              </w:r>
            </w:hyperlink>
          </w:p>
        </w:tc>
        <w:tc>
          <w:tcPr/>
          <w:p>
            <w:pPr>
              <w:pStyle w:val="Compact"/>
              <w:jc w:val="left"/>
            </w:pPr>
            <w:r>
              <w:t xml:space="preserve">taxonomic names found in the dataset under review aligned with the NCBI Taxonomy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55">
              <w:r>
                <w:rPr>
                  <w:rStyle w:val="Hyperlink"/>
                </w:rPr>
                <w:t xml:space="preserve">indexed-names-resolved-ncbi.parquet</w:t>
              </w:r>
            </w:hyperlink>
          </w:p>
        </w:tc>
        <w:tc>
          <w:tcPr/>
          <w:p>
            <w:pPr>
              <w:pStyle w:val="Compact"/>
              <w:jc w:val="left"/>
            </w:pPr>
            <w:r>
              <w:t xml:space="preserve">taxonomic names found in the dataset under review aligned with the NCBI Taxonomy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102">
              <w:r>
                <w:rPr>
                  <w:rStyle w:val="Hyperlink"/>
                </w:rPr>
                <w:t xml:space="preserve">indexed-names-resolved-pbdb.csv.gz</w:t>
              </w:r>
            </w:hyperlink>
          </w:p>
        </w:tc>
        <w:tc>
          <w:tcPr/>
          <w:p>
            <w:pPr>
              <w:pStyle w:val="Compact"/>
              <w:jc w:val="left"/>
            </w:pPr>
            <w:r>
              <w:t xml:space="preserve">taxonomic names found in the dataset under review aligned with the Paleobiology Database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101">
              <w:r>
                <w:rPr>
                  <w:rStyle w:val="Hyperlink"/>
                </w:rPr>
                <w:t xml:space="preserve">indexed-names-resolved-pbdb.html.gz</w:t>
              </w:r>
            </w:hyperlink>
          </w:p>
        </w:tc>
        <w:tc>
          <w:tcPr/>
          <w:p>
            <w:pPr>
              <w:pStyle w:val="Compact"/>
              <w:jc w:val="left"/>
            </w:pPr>
            <w:r>
              <w:t xml:space="preserve">taxonomic names found in the dataset under review aligned with Paleobiology Database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103">
              <w:r>
                <w:rPr>
                  <w:rStyle w:val="Hyperlink"/>
                </w:rPr>
                <w:t xml:space="preserve">indexed-names-resolved-pbdb.tsv.gz</w:t>
              </w:r>
            </w:hyperlink>
          </w:p>
        </w:tc>
        <w:tc>
          <w:tcPr/>
          <w:p>
            <w:pPr>
              <w:pStyle w:val="Compact"/>
              <w:jc w:val="left"/>
            </w:pPr>
            <w:r>
              <w:t xml:space="preserve">taxonomic names found in the dataset under review aligned with Paleobiology Database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56">
              <w:r>
                <w:rPr>
                  <w:rStyle w:val="Hyperlink"/>
                </w:rPr>
                <w:t xml:space="preserve">indexed-names-resolved-pbdb.parquet</w:t>
              </w:r>
            </w:hyperlink>
          </w:p>
        </w:tc>
        <w:tc>
          <w:tcPr/>
          <w:p>
            <w:pPr>
              <w:pStyle w:val="Compact"/>
              <w:jc w:val="left"/>
            </w:pPr>
            <w:r>
              <w:t xml:space="preserve">taxonomic names found in the dataset under review aligned with Paleobiology Database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99">
              <w:r>
                <w:rPr>
                  <w:rStyle w:val="Hyperlink"/>
                </w:rPr>
                <w:t xml:space="preserve">indexed-names-resolved-tpt.csv.gz</w:t>
              </w:r>
            </w:hyperlink>
          </w:p>
        </w:tc>
        <w:tc>
          <w:tcPr/>
          <w:p>
            <w:pPr>
              <w:pStyle w:val="Compact"/>
              <w:jc w:val="left"/>
            </w:pPr>
            <w:r>
              <w:t xml:space="preserve">taxonomic names found in the dataset under review aligned with the Terrestrial Parasite Tracker (TPT) Taxonomic Resource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98">
              <w:r>
                <w:rPr>
                  <w:rStyle w:val="Hyperlink"/>
                </w:rPr>
                <w:t xml:space="preserve">indexed-names-resolved-tpt.html.gz</w:t>
              </w:r>
            </w:hyperlink>
          </w:p>
        </w:tc>
        <w:tc>
          <w:tcPr/>
          <w:p>
            <w:pPr>
              <w:pStyle w:val="Compact"/>
              <w:jc w:val="left"/>
            </w:pPr>
            <w:r>
              <w:t xml:space="preserve">taxonomic names found in the dataset under review aligned with the Terrestrial Parasite Tracker (TPT) Taxonomic Resource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100">
              <w:r>
                <w:rPr>
                  <w:rStyle w:val="Hyperlink"/>
                </w:rPr>
                <w:t xml:space="preserve">indexed-names-resolved-tpt.tsv.gz</w:t>
              </w:r>
            </w:hyperlink>
          </w:p>
        </w:tc>
        <w:tc>
          <w:tcPr/>
          <w:p>
            <w:pPr>
              <w:pStyle w:val="Compact"/>
              <w:jc w:val="left"/>
            </w:pPr>
            <w:r>
              <w:t xml:space="preserve">taxonomic names found in the dataset under review aligned with the Terrestrial Parasite Tracker (TPT) Taxonomic Resource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57">
              <w:r>
                <w:rPr>
                  <w:rStyle w:val="Hyperlink"/>
                </w:rPr>
                <w:t xml:space="preserve">indexed-names-resolved-tpt.parquet</w:t>
              </w:r>
            </w:hyperlink>
          </w:p>
        </w:tc>
        <w:tc>
          <w:tcPr/>
          <w:p>
            <w:pPr>
              <w:pStyle w:val="Compact"/>
              <w:jc w:val="left"/>
            </w:pPr>
            <w:r>
              <w:t xml:space="preserve">taxonomic names found in the dataset under review aligned with the Terrestrial Parasite Tracker (TPT) Taxonomic Resource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93">
              <w:r>
                <w:rPr>
                  <w:rStyle w:val="Hyperlink"/>
                </w:rPr>
                <w:t xml:space="preserve">indexed-names-resolved-wfo.csv.gz</w:t>
              </w:r>
            </w:hyperlink>
          </w:p>
        </w:tc>
        <w:tc>
          <w:tcPr/>
          <w:p>
            <w:pPr>
              <w:pStyle w:val="Compact"/>
              <w:jc w:val="left"/>
            </w:pPr>
            <w:r>
              <w:t xml:space="preserve">taxonomic names found in the dataset under review aligned with the World of Flora Online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92">
              <w:r>
                <w:rPr>
                  <w:rStyle w:val="Hyperlink"/>
                </w:rPr>
                <w:t xml:space="preserve">indexed-names-resolved-wfo.html.gz</w:t>
              </w:r>
            </w:hyperlink>
          </w:p>
        </w:tc>
        <w:tc>
          <w:tcPr/>
          <w:p>
            <w:pPr>
              <w:pStyle w:val="Compact"/>
              <w:jc w:val="left"/>
            </w:pPr>
            <w:r>
              <w:t xml:space="preserve">taxonomic names found in the dataset under review aligned with the World of Flora Online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94">
              <w:r>
                <w:rPr>
                  <w:rStyle w:val="Hyperlink"/>
                </w:rPr>
                <w:t xml:space="preserve">indexed-names-resolved-wfo.tsv.gz</w:t>
              </w:r>
            </w:hyperlink>
          </w:p>
        </w:tc>
        <w:tc>
          <w:tcPr/>
          <w:p>
            <w:pPr>
              <w:pStyle w:val="Compact"/>
              <w:jc w:val="left"/>
            </w:pPr>
            <w:r>
              <w:t xml:space="preserve">taxonomic names found in the dataset under review aligned with the World of Flora Online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58">
              <w:r>
                <w:rPr>
                  <w:rStyle w:val="Hyperlink"/>
                </w:rPr>
                <w:t xml:space="preserve">indexed-names-resolved-wfo.parquet</w:t>
              </w:r>
            </w:hyperlink>
          </w:p>
        </w:tc>
        <w:tc>
          <w:tcPr/>
          <w:p>
            <w:pPr>
              <w:pStyle w:val="Compact"/>
              <w:jc w:val="left"/>
            </w:pPr>
            <w:r>
              <w:t xml:space="preserve">taxonomic names found in the dataset under review aligned with the World of Flora Online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105">
              <w:r>
                <w:rPr>
                  <w:rStyle w:val="Hyperlink"/>
                </w:rPr>
                <w:t xml:space="preserve">indexed-names-resolved-worms.csv.gz</w:t>
              </w:r>
            </w:hyperlink>
          </w:p>
        </w:tc>
        <w:tc>
          <w:tcPr/>
          <w:p>
            <w:pPr>
              <w:pStyle w:val="Compact"/>
              <w:jc w:val="left"/>
            </w:pPr>
            <w:r>
              <w:t xml:space="preserve">taxonomic names found in the dataset under review aligned with the World Register of Marine Species (WoRMS)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104">
              <w:r>
                <w:rPr>
                  <w:rStyle w:val="Hyperlink"/>
                </w:rPr>
                <w:t xml:space="preserve">indexed-names-resolved-worms.html.gz</w:t>
              </w:r>
            </w:hyperlink>
          </w:p>
        </w:tc>
        <w:tc>
          <w:tcPr/>
          <w:p>
            <w:pPr>
              <w:pStyle w:val="Compact"/>
              <w:jc w:val="left"/>
            </w:pPr>
            <w:r>
              <w:t xml:space="preserve">taxonomic names found in the dataset under review aligned with the World Register of Marine Species (WoRMS)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106">
              <w:r>
                <w:rPr>
                  <w:rStyle w:val="Hyperlink"/>
                </w:rPr>
                <w:t xml:space="preserve">indexed-names-resolved-worms.tsv.gz</w:t>
              </w:r>
            </w:hyperlink>
          </w:p>
        </w:tc>
        <w:tc>
          <w:tcPr/>
          <w:p>
            <w:pPr>
              <w:pStyle w:val="Compact"/>
              <w:jc w:val="left"/>
            </w:pPr>
            <w:r>
              <w:t xml:space="preserve">taxonomic names found in the dataset under review aligned with the World Register of Marine Species (WoRMS)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59">
              <w:r>
                <w:rPr>
                  <w:rStyle w:val="Hyperlink"/>
                </w:rPr>
                <w:t xml:space="preserve">indexed-names-resolved-worms.parquet</w:t>
              </w:r>
            </w:hyperlink>
          </w:p>
        </w:tc>
        <w:tc>
          <w:tcPr/>
          <w:p>
            <w:pPr>
              <w:pStyle w:val="Compact"/>
              <w:jc w:val="left"/>
            </w:pPr>
            <w:r>
              <w:t xml:space="preserve">taxonomic names found in the dataset under review aligned with the World Register of Marine Species (WoRMS)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160">
              <w:r>
                <w:rPr>
                  <w:rStyle w:val="Hyperlink"/>
                </w:rPr>
                <w:t xml:space="preserve">indexed-names-sample.csv</w:t>
              </w:r>
            </w:hyperlink>
          </w:p>
        </w:tc>
        <w:tc>
          <w:tcPr/>
          <w:p>
            <w:pPr>
              <w:pStyle w:val="Compact"/>
              <w:jc w:val="left"/>
            </w:pPr>
            <w:r>
              <w:t xml:space="preserve">first 500 taxonomic names found in the dataset under review in comma-separated values format</w:t>
            </w:r>
          </w:p>
        </w:tc>
      </w:tr>
      <w:tr>
        <w:tc>
          <w:tcPr/>
          <w:p>
            <w:pPr>
              <w:pStyle w:val="Compact"/>
              <w:jc w:val="left"/>
            </w:pPr>
            <w:hyperlink r:id="rId161">
              <w:r>
                <w:rPr>
                  <w:rStyle w:val="Hyperlink"/>
                </w:rPr>
                <w:t xml:space="preserve">indexed-names-sample.html</w:t>
              </w:r>
            </w:hyperlink>
          </w:p>
        </w:tc>
        <w:tc>
          <w:tcPr/>
          <w:p>
            <w:pPr>
              <w:pStyle w:val="Compact"/>
              <w:jc w:val="left"/>
            </w:pPr>
            <w:r>
              <w:t xml:space="preserve">first 500 taxonomic names found in the dataset under review in html format</w:t>
            </w:r>
          </w:p>
        </w:tc>
      </w:tr>
      <w:tr>
        <w:tc>
          <w:tcPr/>
          <w:p>
            <w:pPr>
              <w:pStyle w:val="Compact"/>
              <w:jc w:val="left"/>
            </w:pPr>
            <w:hyperlink r:id="rId162">
              <w:r>
                <w:rPr>
                  <w:rStyle w:val="Hyperlink"/>
                </w:rPr>
                <w:t xml:space="preserve">indexed-names-sample.tsv</w:t>
              </w:r>
            </w:hyperlink>
          </w:p>
        </w:tc>
        <w:tc>
          <w:tcPr/>
          <w:p>
            <w:pPr>
              <w:pStyle w:val="Compact"/>
              <w:jc w:val="left"/>
            </w:pPr>
            <w:r>
              <w:t xml:space="preserve">first 500 taxonomic names found in the dataset under review in tab-separated values format</w:t>
            </w:r>
          </w:p>
        </w:tc>
      </w:tr>
      <w:tr>
        <w:tc>
          <w:tcPr/>
          <w:p>
            <w:pPr>
              <w:pStyle w:val="Compact"/>
              <w:jc w:val="left"/>
            </w:pPr>
            <w:hyperlink r:id="rId163">
              <w:r>
                <w:rPr>
                  <w:rStyle w:val="Hyperlink"/>
                </w:rPr>
                <w:t xml:space="preserve">interaction.svg</w:t>
              </w:r>
            </w:hyperlink>
          </w:p>
        </w:tc>
        <w:tc>
          <w:tcPr/>
          <w:p>
            <w:pPr>
              <w:pStyle w:val="Compact"/>
              <w:jc w:val="left"/>
            </w:pPr>
            <w:r>
              <w:t xml:space="preserve">diagram summarizing the data model used to index species interaction claims</w:t>
            </w:r>
          </w:p>
        </w:tc>
      </w:tr>
      <w:tr>
        <w:tc>
          <w:tcPr/>
          <w:p>
            <w:pPr>
              <w:pStyle w:val="Compact"/>
              <w:jc w:val="left"/>
            </w:pPr>
            <w:hyperlink r:id="rId164">
              <w:r>
                <w:rPr>
                  <w:rStyle w:val="Hyperlink"/>
                </w:rPr>
                <w:t xml:space="preserve">nanopub-sample.trig</w:t>
              </w:r>
            </w:hyperlink>
          </w:p>
        </w:tc>
        <w:tc>
          <w:tcPr/>
          <w:p>
            <w:pPr>
              <w:pStyle w:val="Compact"/>
              <w:jc w:val="left"/>
            </w:pPr>
            <w:r>
              <w:t xml:space="preserve">first 500 species interaction claims as expressed in the nanopub format</w:t>
            </w:r>
            <w:r>
              <w:t xml:space="preserve"> </w:t>
            </w:r>
            <w:r>
              <w:t xml:space="preserve">(Kuhn and Dumontier 2014)</w:t>
            </w:r>
          </w:p>
        </w:tc>
      </w:tr>
      <w:tr>
        <w:tc>
          <w:tcPr/>
          <w:p>
            <w:pPr>
              <w:pStyle w:val="Compact"/>
              <w:jc w:val="left"/>
            </w:pPr>
            <w:hyperlink r:id="rId165">
              <w:r>
                <w:rPr>
                  <w:rStyle w:val="Hyperlink"/>
                </w:rPr>
                <w:t xml:space="preserve">nanopub.trig.gz</w:t>
              </w:r>
            </w:hyperlink>
          </w:p>
        </w:tc>
        <w:tc>
          <w:tcPr/>
          <w:p>
            <w:pPr>
              <w:pStyle w:val="Compact"/>
              <w:jc w:val="left"/>
            </w:pPr>
            <w:r>
              <w:t xml:space="preserve">species interaction claims as expressed in the nanopub format</w:t>
            </w:r>
            <w:r>
              <w:t xml:space="preserve"> </w:t>
            </w:r>
            <w:r>
              <w:t xml:space="preserve">(Kuhn and Dumontier 2014)</w:t>
            </w:r>
          </w:p>
        </w:tc>
      </w:tr>
      <w:tr>
        <w:tc>
          <w:tcPr/>
          <w:p>
            <w:pPr>
              <w:pStyle w:val="Compact"/>
              <w:jc w:val="left"/>
            </w:pPr>
            <w:hyperlink r:id="rId166">
              <w:r>
                <w:rPr>
                  <w:rStyle w:val="Hyperlink"/>
                </w:rPr>
                <w:t xml:space="preserve">process.svg</w:t>
              </w:r>
            </w:hyperlink>
          </w:p>
        </w:tc>
        <w:tc>
          <w:tcPr/>
          <w:p>
            <w:pPr>
              <w:pStyle w:val="Compact"/>
              <w:jc w:val="left"/>
            </w:pPr>
            <w:r>
              <w:t xml:space="preserve">diagram summarizing the data review processing workflow</w:t>
            </w:r>
          </w:p>
        </w:tc>
      </w:tr>
      <w:tr>
        <w:tc>
          <w:tcPr/>
          <w:p>
            <w:pPr>
              <w:pStyle w:val="Compact"/>
              <w:jc w:val="left"/>
            </w:pPr>
            <w:hyperlink r:id="rId167">
              <w:r>
                <w:rPr>
                  <w:rStyle w:val="Hyperlink"/>
                </w:rPr>
                <w:t xml:space="preserve">prov.nq</w:t>
              </w:r>
            </w:hyperlink>
          </w:p>
        </w:tc>
        <w:tc>
          <w:tcPr/>
          <w:p>
            <w:pPr>
              <w:pStyle w:val="Compact"/>
              <w:jc w:val="left"/>
            </w:pPr>
            <w:r>
              <w:t xml:space="preserve">origin of the dataset under review as expressed in rdf/nquads</w:t>
            </w:r>
          </w:p>
        </w:tc>
      </w:tr>
      <w:tr>
        <w:tc>
          <w:tcPr/>
          <w:p>
            <w:pPr>
              <w:pStyle w:val="Compact"/>
              <w:jc w:val="left"/>
            </w:pPr>
            <w:hyperlink r:id="rId109">
              <w:r>
                <w:rPr>
                  <w:rStyle w:val="Hyperlink"/>
                </w:rPr>
                <w:t xml:space="preserve">review.csv.gz</w:t>
              </w:r>
            </w:hyperlink>
          </w:p>
        </w:tc>
        <w:tc>
          <w:tcPr/>
          <w:p>
            <w:pPr>
              <w:pStyle w:val="Compact"/>
              <w:jc w:val="left"/>
            </w:pPr>
            <w:r>
              <w:t xml:space="preserve">review notes associated with the dataset under review in gzipped comma-separated values format</w:t>
            </w:r>
          </w:p>
        </w:tc>
      </w:tr>
      <w:tr>
        <w:tc>
          <w:tcPr/>
          <w:p>
            <w:pPr>
              <w:pStyle w:val="Compact"/>
              <w:jc w:val="left"/>
            </w:pPr>
            <w:hyperlink r:id="rId168">
              <w:r>
                <w:rPr>
                  <w:rStyle w:val="Hyperlink"/>
                </w:rPr>
                <w:t xml:space="preserve">review.html.gz</w:t>
              </w:r>
            </w:hyperlink>
          </w:p>
        </w:tc>
        <w:tc>
          <w:tcPr/>
          <w:p>
            <w:pPr>
              <w:pStyle w:val="Compact"/>
              <w:jc w:val="left"/>
            </w:pPr>
            <w:r>
              <w:t xml:space="preserve">review notes associated with the dataset under review in gzipped html format</w:t>
            </w:r>
          </w:p>
        </w:tc>
      </w:tr>
      <w:tr>
        <w:tc>
          <w:tcPr/>
          <w:p>
            <w:pPr>
              <w:pStyle w:val="Compact"/>
              <w:jc w:val="left"/>
            </w:pPr>
            <w:hyperlink r:id="rId110">
              <w:r>
                <w:rPr>
                  <w:rStyle w:val="Hyperlink"/>
                </w:rPr>
                <w:t xml:space="preserve">review.tsv.gz</w:t>
              </w:r>
            </w:hyperlink>
          </w:p>
        </w:tc>
        <w:tc>
          <w:tcPr/>
          <w:p>
            <w:pPr>
              <w:pStyle w:val="Compact"/>
              <w:jc w:val="left"/>
            </w:pPr>
            <w:r>
              <w:t xml:space="preserve">review notes associated with the dataset under review in gzipped tab-separated values format</w:t>
            </w:r>
          </w:p>
        </w:tc>
      </w:tr>
      <w:tr>
        <w:tc>
          <w:tcPr/>
          <w:p>
            <w:pPr>
              <w:pStyle w:val="Compact"/>
              <w:jc w:val="left"/>
            </w:pPr>
            <w:hyperlink r:id="rId169">
              <w:r>
                <w:rPr>
                  <w:rStyle w:val="Hyperlink"/>
                </w:rPr>
                <w:t xml:space="preserve">review-sample.csv</w:t>
              </w:r>
            </w:hyperlink>
          </w:p>
        </w:tc>
        <w:tc>
          <w:tcPr/>
          <w:p>
            <w:pPr>
              <w:pStyle w:val="Compact"/>
              <w:jc w:val="left"/>
            </w:pPr>
            <w:r>
              <w:t xml:space="preserve">first 500 review notes associated with the dataset under review in comma-separated values format</w:t>
            </w:r>
          </w:p>
        </w:tc>
      </w:tr>
      <w:tr>
        <w:tc>
          <w:tcPr/>
          <w:p>
            <w:pPr>
              <w:pStyle w:val="Compact"/>
              <w:jc w:val="left"/>
            </w:pPr>
            <w:hyperlink r:id="rId108">
              <w:r>
                <w:rPr>
                  <w:rStyle w:val="Hyperlink"/>
                </w:rPr>
                <w:t xml:space="preserve">review-sample.html</w:t>
              </w:r>
            </w:hyperlink>
          </w:p>
        </w:tc>
        <w:tc>
          <w:tcPr/>
          <w:p>
            <w:pPr>
              <w:pStyle w:val="Compact"/>
              <w:jc w:val="left"/>
            </w:pPr>
            <w:r>
              <w:t xml:space="preserve">first 500 review notes associated with the dataset under review in html format</w:t>
            </w:r>
          </w:p>
        </w:tc>
      </w:tr>
      <w:tr>
        <w:tc>
          <w:tcPr/>
          <w:p>
            <w:pPr>
              <w:pStyle w:val="Compact"/>
              <w:jc w:val="left"/>
            </w:pPr>
            <w:hyperlink r:id="rId170">
              <w:r>
                <w:rPr>
                  <w:rStyle w:val="Hyperlink"/>
                </w:rPr>
                <w:t xml:space="preserve">review-sample.tsv</w:t>
              </w:r>
            </w:hyperlink>
          </w:p>
        </w:tc>
        <w:tc>
          <w:tcPr/>
          <w:p>
            <w:pPr>
              <w:pStyle w:val="Compact"/>
              <w:jc w:val="left"/>
            </w:pPr>
            <w:r>
              <w:t xml:space="preserve">first 500 review notes associated with the dataset under review in tab-separated values format</w:t>
            </w:r>
          </w:p>
        </w:tc>
      </w:tr>
      <w:tr>
        <w:tc>
          <w:tcPr/>
          <w:p>
            <w:pPr>
              <w:pStyle w:val="Compact"/>
              <w:jc w:val="left"/>
            </w:pPr>
            <w:hyperlink r:id="rId171">
              <w:r>
                <w:rPr>
                  <w:rStyle w:val="Hyperlink"/>
                </w:rPr>
                <w:t xml:space="preserve">review.svg</w:t>
              </w:r>
            </w:hyperlink>
          </w:p>
        </w:tc>
        <w:tc>
          <w:tcPr/>
          <w:p>
            <w:pPr>
              <w:pStyle w:val="Compact"/>
              <w:jc w:val="left"/>
            </w:pPr>
            <w:r>
              <w:t xml:space="preserve">a review badge generated as part of the dataset review process</w:t>
            </w:r>
          </w:p>
        </w:tc>
      </w:tr>
      <w:tr>
        <w:tc>
          <w:tcPr/>
          <w:p>
            <w:pPr>
              <w:pStyle w:val="Compact"/>
              <w:jc w:val="left"/>
            </w:pPr>
            <w:hyperlink r:id="rId172">
              <w:r>
                <w:rPr>
                  <w:rStyle w:val="Hyperlink"/>
                </w:rPr>
                <w:t xml:space="preserve">zenodo.json</w:t>
              </w:r>
            </w:hyperlink>
          </w:p>
        </w:tc>
        <w:tc>
          <w:tcPr/>
          <w:p>
            <w:pPr>
              <w:pStyle w:val="Compact"/>
              <w:jc w:val="left"/>
            </w:pPr>
            <w:r>
              <w:t xml:space="preserve">metadata of this review expressed in Zenodo record metadata</w:t>
            </w:r>
          </w:p>
        </w:tc>
      </w:tr>
    </w:tbl>
    <w:bookmarkEnd w:id="173"/>
    <w:bookmarkStart w:id="196" w:name="bibliography"/>
    <w:p>
      <w:pPr>
        <w:pStyle w:val="Heading1"/>
      </w:pPr>
      <w:r>
        <w:t xml:space="preserve">References</w:t>
      </w:r>
    </w:p>
    <w:bookmarkStart w:id="195" w:name="refs"/>
    <w:bookmarkStart w:id="175" w:name="ref-Preston"/>
    <w:p>
      <w:pPr>
        <w:pStyle w:val="Bibliography"/>
      </w:pPr>
      <w:r>
        <w:t xml:space="preserve">Elliott, Michael, Jorrit Poelen, Icaro Alzuru, Emilio Berti, and partha04patel. 2025.</w:t>
      </w:r>
      <w:r>
        <w:t xml:space="preserve"> </w:t>
      </w:r>
      <w:r>
        <w:t xml:space="preserve">“Bio-Guoda/Preston: 0.10.5.”</w:t>
      </w:r>
      <w:r>
        <w:t xml:space="preserve"> </w:t>
      </w:r>
      <w:r>
        <w:t xml:space="preserve">Zenodo.</w:t>
      </w:r>
      <w:r>
        <w:t xml:space="preserve"> </w:t>
      </w:r>
      <w:hyperlink r:id="rId174">
        <w:r>
          <w:rPr>
            <w:rStyle w:val="Hyperlink"/>
          </w:rPr>
          <w:t xml:space="preserve">https://doi.org/10.5281/zenodo.14662206</w:t>
        </w:r>
      </w:hyperlink>
      <w:r>
        <w:t xml:space="preserve">.</w:t>
      </w:r>
    </w:p>
    <w:bookmarkEnd w:id="175"/>
    <w:bookmarkStart w:id="177" w:name="ref-ICZN_1999"/>
    <w:p>
      <w:pPr>
        <w:pStyle w:val="Bibliography"/>
      </w:pPr>
      <w:r>
        <w:t xml:space="preserve">ICZN. 1999.</w:t>
      </w:r>
      <w:r>
        <w:t xml:space="preserve"> </w:t>
      </w:r>
      <w:r>
        <w:t xml:space="preserve">“International Code of Zoological Nomenclature.”</w:t>
      </w:r>
      <w:r>
        <w:t xml:space="preserve"> </w:t>
      </w:r>
      <w:r>
        <w:t xml:space="preserve">The International Trust for Zoological Nomenclature, London, UK.</w:t>
      </w:r>
      <w:r>
        <w:t xml:space="preserve"> </w:t>
      </w:r>
      <w:hyperlink r:id="rId176">
        <w:r>
          <w:rPr>
            <w:rStyle w:val="Hyperlink"/>
          </w:rPr>
          <w:t xml:space="preserve">https://www.iczn.org/the-code/the-code-online/</w:t>
        </w:r>
      </w:hyperlink>
      <w:r>
        <w:t xml:space="preserve">.</w:t>
      </w:r>
    </w:p>
    <w:bookmarkEnd w:id="177"/>
    <w:bookmarkStart w:id="178" w:name="ref-Nanopub"/>
    <w:p>
      <w:pPr>
        <w:pStyle w:val="Bibliography"/>
      </w:pPr>
      <w:r>
        <w:t xml:space="preserve">Kuhn, Tobias, and Michel Dumontier. 2014.</w:t>
      </w:r>
      <w:r>
        <w:t xml:space="preserve"> </w:t>
      </w:r>
      <w:r>
        <w:t xml:space="preserve">“Trusty URIs: Verifiable, Immutable, and Permanent Digital Artifacts for Linked Data.”</w:t>
      </w:r>
      <w:r>
        <w:t xml:space="preserve"> </w:t>
      </w:r>
      <w:r>
        <w:t xml:space="preserve">In</w:t>
      </w:r>
      <w:r>
        <w:t xml:space="preserve"> </w:t>
      </w:r>
      <w:r>
        <w:rPr>
          <w:iCs/>
          <w:i/>
        </w:rPr>
        <w:t xml:space="preserve">The Semantic Web: Trends and Challenges</w:t>
      </w:r>
      <w:r>
        <w:t xml:space="preserve">, edited by Valentina Presutti, Claudia d’Amato, Fabien Gandon, Mathieu d’Aquin, Steffen Staab, and Anna Tordai, 395–410. Cham: Springer International Publishing.</w:t>
      </w:r>
    </w:p>
    <w:bookmarkEnd w:id="178"/>
    <w:bookmarkStart w:id="180" w:name="ref-Elton"/>
    <w:p>
      <w:pPr>
        <w:pStyle w:val="Bibliography"/>
      </w:pPr>
      <w:r>
        <w:t xml:space="preserve">Kuhn, Tobias, Jorrit Poelen, and Katrin Leinweber. 2025.</w:t>
      </w:r>
      <w:r>
        <w:t xml:space="preserve"> </w:t>
      </w:r>
      <w:r>
        <w:t xml:space="preserve">“Globalbioticinteractions/Elton: 0.15.1.”</w:t>
      </w:r>
      <w:r>
        <w:t xml:space="preserve"> </w:t>
      </w:r>
      <w:r>
        <w:t xml:space="preserve">Zenodo.</w:t>
      </w:r>
      <w:r>
        <w:t xml:space="preserve"> </w:t>
      </w:r>
      <w:hyperlink r:id="rId179">
        <w:r>
          <w:rPr>
            <w:rStyle w:val="Hyperlink"/>
          </w:rPr>
          <w:t xml:space="preserve">https://doi.org/10.5281/zenodo.14927734</w:t>
        </w:r>
      </w:hyperlink>
      <w:r>
        <w:t xml:space="preserve">.</w:t>
      </w:r>
    </w:p>
    <w:bookmarkEnd w:id="180"/>
    <w:bookmarkStart w:id="182" w:name="ref-mckenna_2025_17807263"/>
    <w:p>
      <w:pPr>
        <w:pStyle w:val="Bibliography"/>
      </w:pPr>
      <w:r>
        <w:t xml:space="preserve">McKenna, Jeff, Steve Lime, Thomas Bonfort, Jérome Boué, Howard Butler, Seth Girvin, Tom Kralidis, et al. 2025.</w:t>
      </w:r>
      <w:r>
        <w:t xml:space="preserve"> </w:t>
      </w:r>
      <w:r>
        <w:t xml:space="preserve">“MapServer.”</w:t>
      </w:r>
      <w:r>
        <w:t xml:space="preserve"> </w:t>
      </w:r>
      <w:r>
        <w:t xml:space="preserve">Zenodo.</w:t>
      </w:r>
      <w:r>
        <w:t xml:space="preserve"> </w:t>
      </w:r>
      <w:hyperlink r:id="rId181">
        <w:r>
          <w:rPr>
            <w:rStyle w:val="Hyperlink"/>
          </w:rPr>
          <w:t xml:space="preserve">https://doi.org/10.5281/zenodo.17807263</w:t>
        </w:r>
      </w:hyperlink>
      <w:r>
        <w:t xml:space="preserve">.</w:t>
      </w:r>
    </w:p>
    <w:bookmarkEnd w:id="182"/>
    <w:bookmarkStart w:id="184" w:name="ref-NomerCorpus"/>
    <w:p>
      <w:pPr>
        <w:pStyle w:val="Bibliography"/>
      </w:pPr>
      <w:r>
        <w:t xml:space="preserve">Poelen, Jorrit H. (ed.). 2024.</w:t>
      </w:r>
      <w:r>
        <w:t xml:space="preserve"> </w:t>
      </w:r>
      <w:r>
        <w:t xml:space="preserve">“Nomer Corpus of Taxonomic Resources Hash://Sha256/ B60c0d25a16ae77b24305782017b1a270b79b5d1746f832650 F2027ba536e276 Hash://Md5/17f1363a277ee0e4ecaf1b91c665e47e.”</w:t>
      </w:r>
      <w:r>
        <w:t xml:space="preserve"> </w:t>
      </w:r>
      <w:r>
        <w:t xml:space="preserve">Zenodo.</w:t>
      </w:r>
      <w:r>
        <w:t xml:space="preserve"> </w:t>
      </w:r>
      <w:hyperlink r:id="rId183">
        <w:r>
          <w:rPr>
            <w:rStyle w:val="Hyperlink"/>
          </w:rPr>
          <w:t xml:space="preserve">https://doi.org/10.5281/zenodo.12695629</w:t>
        </w:r>
      </w:hyperlink>
      <w:r>
        <w:t xml:space="preserve">.</w:t>
      </w:r>
    </w:p>
    <w:bookmarkEnd w:id="184"/>
    <w:bookmarkStart w:id="186" w:name="ref-Poelen_2014"/>
    <w:p>
      <w:pPr>
        <w:pStyle w:val="Bibliography"/>
      </w:pPr>
      <w:r>
        <w:t xml:space="preserve">Poelen, Jorrit H., James D. Simons, and Chris J. Mungall. 2014.</w:t>
      </w:r>
      <w:r>
        <w:t xml:space="preserve"> </w:t>
      </w:r>
      <w:r>
        <w:t xml:space="preserve">“Global Biotic Interactions: An Open Infrastructure to Share and Analyze Species-Interaction Datasets.”</w:t>
      </w:r>
      <w:r>
        <w:t xml:space="preserve"> </w:t>
      </w:r>
      <w:r>
        <w:rPr>
          <w:iCs/>
          <w:i/>
        </w:rPr>
        <w:t xml:space="preserve">Ecological Informatics</w:t>
      </w:r>
      <w:r>
        <w:t xml:space="preserve"> </w:t>
      </w:r>
      <w:r>
        <w:t xml:space="preserve">24 (November): 148–59.</w:t>
      </w:r>
      <w:r>
        <w:t xml:space="preserve"> </w:t>
      </w:r>
      <w:hyperlink r:id="rId185">
        <w:r>
          <w:rPr>
            <w:rStyle w:val="Hyperlink"/>
          </w:rPr>
          <w:t xml:space="preserve">https://doi.org/10.1016/j.ecoinf.2014.08.005</w:t>
        </w:r>
      </w:hyperlink>
      <w:r>
        <w:t xml:space="preserve">.</w:t>
      </w:r>
    </w:p>
    <w:bookmarkEnd w:id="186"/>
    <w:bookmarkStart w:id="188" w:name="ref-globinizer"/>
    <w:p>
      <w:pPr>
        <w:pStyle w:val="Bibliography"/>
      </w:pPr>
      <w:r>
        <w:t xml:space="preserve">Poelen, Jorrit, Katja Seltmann, and Daniel Mietchen. 2024.</w:t>
      </w:r>
      <w:r>
        <w:t xml:space="preserve"> </w:t>
      </w:r>
      <w:r>
        <w:t xml:space="preserve">“Globalbioticinteractions/Globinizer: 0.4.0.”</w:t>
      </w:r>
      <w:r>
        <w:t xml:space="preserve"> </w:t>
      </w:r>
      <w:r>
        <w:t xml:space="preserve">Zenodo.</w:t>
      </w:r>
      <w:r>
        <w:t xml:space="preserve"> </w:t>
      </w:r>
      <w:hyperlink r:id="rId187">
        <w:r>
          <w:rPr>
            <w:rStyle w:val="Hyperlink"/>
          </w:rPr>
          <w:t xml:space="preserve">https://doi.org/10.5281/zenodo.10647565</w:t>
        </w:r>
      </w:hyperlink>
      <w:r>
        <w:t xml:space="preserve">.</w:t>
      </w:r>
    </w:p>
    <w:bookmarkEnd w:id="188"/>
    <w:bookmarkStart w:id="190" w:name="ref-Nomer"/>
    <w:p>
      <w:pPr>
        <w:pStyle w:val="Bibliography"/>
      </w:pPr>
      <w:r>
        <w:t xml:space="preserve">Salim, José Augusto, and Jorrit Poelen. 2025.</w:t>
      </w:r>
      <w:r>
        <w:t xml:space="preserve"> </w:t>
      </w:r>
      <w:r>
        <w:t xml:space="preserve">“Globalbioticinteractions/Nomer: 0.5.15.”</w:t>
      </w:r>
      <w:r>
        <w:t xml:space="preserve"> </w:t>
      </w:r>
      <w:r>
        <w:t xml:space="preserve">Zenodo.</w:t>
      </w:r>
      <w:r>
        <w:t xml:space="preserve"> </w:t>
      </w:r>
      <w:hyperlink r:id="rId189">
        <w:r>
          <w:rPr>
            <w:rStyle w:val="Hyperlink"/>
          </w:rPr>
          <w:t xml:space="preserve">https://doi.org/10.5281/zenodo.14893840</w:t>
        </w:r>
      </w:hyperlink>
      <w:r>
        <w:t xml:space="preserve">.</w:t>
      </w:r>
    </w:p>
    <w:bookmarkEnd w:id="190"/>
    <w:bookmarkStart w:id="192" w:name="ref-trekels_maarten_2023_8176978"/>
    <w:p>
      <w:pPr>
        <w:pStyle w:val="Bibliography"/>
      </w:pPr>
      <w:r>
        <w:t xml:space="preserve">Trekels, Maarten, Debora Pignatari Drucker, José Augusto Salim, Jeff Ollerton, Jorrit Poelen, Filipi Miranda Soares, Max Rünzel, Muo Kasina, Quentin Groom, and Mariano Devoto. 2023.</w:t>
      </w:r>
      <w:r>
        <w:t xml:space="preserve"> </w:t>
      </w:r>
      <w:r>
        <w:t xml:space="preserve">“</w:t>
      </w:r>
      <w:r>
        <w:t xml:space="preserve">WorldFAIR Project (D10.1) Agriculture-related pollinator data standards use cases report</w:t>
      </w:r>
      <w:r>
        <w:t xml:space="preserve">.”</w:t>
      </w:r>
      <w:r>
        <w:t xml:space="preserve"> </w:t>
      </w:r>
      <w:r>
        <w:t xml:space="preserve">Zenodo.</w:t>
      </w:r>
      <w:r>
        <w:t xml:space="preserve"> </w:t>
      </w:r>
      <w:hyperlink r:id="rId191">
        <w:r>
          <w:rPr>
            <w:rStyle w:val="Hyperlink"/>
          </w:rPr>
          <w:t xml:space="preserve">https://doi.org/10.5281/zenodo.8176978</w:t>
        </w:r>
      </w:hyperlink>
      <w:r>
        <w:t xml:space="preserve">.</w:t>
      </w:r>
    </w:p>
    <w:bookmarkEnd w:id="192"/>
    <w:bookmarkStart w:id="194" w:name="ref-Wilkinson_2016"/>
    <w:p>
      <w:pPr>
        <w:pStyle w:val="Bibliography"/>
      </w:pPr>
      <w:r>
        <w:t xml:space="preserve">Wilkinson, Mark D., Michel Dumontier, IJsbrand Jan Aalbersberg, Gabrielle Appleton, Myles Axton, Arie Baak, Niklas Blomberg, et al. 2016.</w:t>
      </w:r>
      <w:r>
        <w:t xml:space="preserve"> </w:t>
      </w:r>
      <w:r>
        <w:t xml:space="preserve">“The</w:t>
      </w:r>
      <w:r>
        <w:t xml:space="preserve"> </w:t>
      </w:r>
      <w:r>
        <w:t xml:space="preserve">FAIR</w:t>
      </w:r>
      <w:r>
        <w:t xml:space="preserve"> </w:t>
      </w:r>
      <w:r>
        <w:t xml:space="preserve">Guiding Principles for Scientific Data Management and Stewardship.”</w:t>
      </w:r>
      <w:r>
        <w:t xml:space="preserve"> </w:t>
      </w:r>
      <w:r>
        <w:rPr>
          <w:iCs/>
          <w:i/>
        </w:rPr>
        <w:t xml:space="preserve">Scientific Data</w:t>
      </w:r>
      <w:r>
        <w:t xml:space="preserve"> </w:t>
      </w:r>
      <w:r>
        <w:t xml:space="preserve">3 (1).</w:t>
      </w:r>
      <w:r>
        <w:t xml:space="preserve"> </w:t>
      </w:r>
      <w:hyperlink r:id="rId193">
        <w:r>
          <w:rPr>
            <w:rStyle w:val="Hyperlink"/>
          </w:rPr>
          <w:t xml:space="preserve">https://doi.org/10.1038/sdata.2016.18</w:t>
        </w:r>
      </w:hyperlink>
      <w:r>
        <w:t xml:space="preserve">.</w:t>
      </w:r>
    </w:p>
    <w:bookmarkEnd w:id="194"/>
    <w:bookmarkEnd w:id="195"/>
    <w:bookmarkEnd w:id="196"/>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r="http://schemas.openxmlformats.org/officeDocument/2006/relationships" xmlns:w="http://schemas.openxmlformats.org/wordprocessingml/2006/main">
  <w:font w:name="Symbol">
    <w:panose1 w:val="020005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 w:id="32">
    <w:p>
      <w:pPr>
        <w:pStyle w:val="FootnoteText"/>
      </w:pPr>
      <w:r>
        <w:rPr>
          <w:rStyle w:val="FootnoteReference"/>
        </w:rPr>
        <w:footnoteRef/>
      </w:r>
      <w:r>
        <w:t xml:space="preserve"> </w:t>
      </w:r>
      <w:r>
        <w:t xml:space="preserve">Note that you have to first get the data (e.g., via elton pull globalbioticinteractions/life4pollinators) before being able to generate reviews (e.g., elton review globalbioticinteractions/life4pollinators), extract interaction claims (e.g., elton interactions globalbioticinteractions/life4pollinators), or list taxonomic names (e.g., elton names globalbioticinteractions/life4pollinators)</w:t>
      </w:r>
    </w:p>
  </w:footnote>
  <w:footnote w:id="41">
    <w:p>
      <w:pPr>
        <w:pStyle w:val="FootnoteText"/>
      </w:pPr>
      <w:r>
        <w:rPr>
          <w:rStyle w:val="FootnoteReference"/>
        </w:rPr>
        <w:footnoteRef/>
      </w:r>
      <w:r>
        <w:t xml:space="preserve"> </w:t>
      </w:r>
      <w:r>
        <w:t xml:space="preserve">Disclaimer: The results in this review should be considered friendly, yet naive, notes from an unsophisticated robot. Please keep that in mind when considering the review results.</w:t>
      </w:r>
    </w:p>
  </w:footnote>
  <w:footnote w:id="116">
    <w:p>
      <w:pPr>
        <w:pStyle w:val="FootnoteText"/>
      </w:pPr>
      <w:r>
        <w:rPr>
          <w:rStyle w:val="FootnoteReference"/>
        </w:rPr>
        <w:footnoteRef/>
      </w:r>
      <w:r>
        <w:t xml:space="preserve"> </w:t>
      </w:r>
      <w:r>
        <w:t xml:space="preserve">Up-to-date status of the GloBI Review Badge can be retrieved from the</w:t>
      </w:r>
      <w:r>
        <w:t xml:space="preserve"> </w:t>
      </w:r>
      <w:hyperlink r:id="rId117">
        <w:r>
          <w:rPr>
            <w:rStyle w:val="Hyperlink"/>
          </w:rPr>
          <w:t xml:space="preserve">GloBI Review Depot</w:t>
        </w:r>
      </w:hyperlink>
    </w:p>
  </w:footnote>
  <w:footnote w:id="123">
    <w:p>
      <w:pPr>
        <w:pStyle w:val="FootnoteText"/>
      </w:pPr>
      <w:r>
        <w:rPr>
          <w:rStyle w:val="FootnoteReference"/>
        </w:rPr>
        <w:footnoteRef/>
      </w:r>
      <w:r>
        <w:t xml:space="preserve"> </w:t>
      </w:r>
      <w:r>
        <w:t xml:space="preserve">Up-to-date status of the GloBI Index Badge can be retrieved from</w:t>
      </w:r>
      <w:r>
        <w:t xml:space="preserve"> </w:t>
      </w:r>
      <w:hyperlink r:id="rId124">
        <w:r>
          <w:rPr>
            <w:rStyle w:val="Hyperlink"/>
          </w:rPr>
          <w:t xml:space="preserve">GloBI’s API</w:t>
        </w:r>
      </w:hyperlink>
    </w:p>
  </w:footnote>
  <w:footnote w:id="125">
    <w:p>
      <w:pPr>
        <w:pStyle w:val="FootnoteText"/>
      </w:pPr>
      <w:r>
        <w:rPr>
          <w:rStyle w:val="FootnoteReference"/>
        </w:rPr>
        <w:footnoteRef/>
      </w:r>
      <w:r>
        <w:t xml:space="preserve"> </w:t>
      </w:r>
      <w:r>
        <w:t xml:space="preserve">At time of writing (2026-06-03) the version of the GloBI dataset index was available at</w:t>
      </w:r>
      <w:r>
        <w:t xml:space="preserve"> </w:t>
      </w:r>
      <w:hyperlink r:id="rId126">
        <w:r>
          <w:rPr>
            <w:rStyle w:val="Hyperlink"/>
          </w:rPr>
          <w:t xml:space="preserve">https://globalbioticinteractions.org/datasets</w:t>
        </w:r>
      </w:hyperlink>
    </w:p>
  </w:footnote>
  <w:footnote w:id="129">
    <w:p>
      <w:pPr>
        <w:pStyle w:val="FootnoteText"/>
      </w:pPr>
      <w:r>
        <w:rPr>
          <w:rStyle w:val="FootnoteReference"/>
        </w:rPr>
        <w:footnoteRef/>
      </w:r>
      <w:r>
        <w:t xml:space="preserve"> </w:t>
      </w:r>
      <w:r>
        <w:t xml:space="preserve">According to http://opendefinition.org/:</w:t>
      </w:r>
      <w:r>
        <w:t xml:space="preserve"> </w:t>
      </w:r>
      <w:r>
        <w:t xml:space="preserve">“</w:t>
      </w:r>
      <w:r>
        <w:t xml:space="preserve">Open data is data that can be freely used, re-used and redistributed by anyone - subject only, at most, to the requirement to attribute and sharealike.</w:t>
      </w:r>
      <w:r>
        <w:t xml:space="preserve">”</w:t>
      </w:r>
    </w:p>
  </w:footnote>
</w:footnotes>
</file>

<file path=word/numbering.xml><?xml version="1.0" encoding="utf-8"?>
<w:numbering xmlns:w="http://schemas.openxmlformats.org/wordprocessingml/2006/main">
  <w:abstractNum w:abstractNumId="990">
    <w:nsid w:val="A990"/>
    <w:multiLevelType w:val="multilevel"/>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num w:numId="1000">
    <w:abstractNumId w:val="990"/>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stylePaneFormatFilter w:val="0004"/>
  <w:footnotePr>
    <w:footnote w:id="-1"/>
    <w:footnote w:id="0"/>
  </w:footnotePr>
  <w:rsids>
  </w:rsids>
  <w:clrSchemeMapping w:accent1="accent1" w:accent2="accent2" w:accent3="accent3" w:accent4="accent4" w:accent5="accent5" w:accent6="accent6" w:bg1="light1" w:bg2="light2" w:followedHyperlink="followedHyperlink" w:hyperlink="hyperlink" w:t1="dark1" w:t2="dark2"/>
  <w:zoom w:percent="100"/>
  <w:embedSystemFonts/>
  <w:proofState w:grammar="clean" w:spelling="clean"/>
  <w:doNotTrackMoves/>
  <w:defaultTabStop w:val="720"/>
  <w:drawingGridHorizontalSpacing w:val="360"/>
  <w:drawingGridVerticalSpacing w:val="360"/>
  <w:displayHorizontalDrawingGridEvery w:val="0"/>
  <w:displayVerticalDrawingGridEvery w:val="0"/>
  <w:characterSpacingControl w:val="doNotCompress"/>
  <w:savePreviewPicture/>
  <m:mathPr>
    <m:mathFont m:val="Cambria Math"/>
    <m:brkBin m:val="before"/>
    <m:brkBinSub m:val="--"/>
    <m:smallFrac m:val="0"/>
    <m:dispDef/>
    <m:lMargin m:val="0"/>
    <m:rMargin m:val="0"/>
    <m:wrapRight/>
    <m:intLim m:val="subSup"/>
    <m:naryLim m:val="undOvr"/>
  </m:mathPr>
  <w:themeFontLang w:val="en-U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cstheme="minorBidi" w:eastAsiaTheme="minorHAnsi" w:hAnsiTheme="minorHAnsi"/>
        <w:sz w:val="24"/>
        <w:szCs w:val="24"/>
        <w:lang w:bidi="ar-SA" w:eastAsia="en-US" w:val="en-US"/>
      </w:rPr>
    </w:rPrDefault>
    <w:pPrDefault>
      <w:pPr>
        <w:spacing w:after="200"/>
      </w:pPr>
    </w:pPrDefault>
  </w:docDefaults>
  <w:latentStyles w:count="276" w:defLockedState="0" w:defQFormat="0" w:defSemiHidden="0" w:defUIPriority="0" w:defUnhideWhenUsed="0"/>
  <w:style w:default="1" w:styleId="Normal" w:type="paragraph">
    <w:name w:val="Normal"/>
    <w:qFormat/>
  </w:style>
  <w:style w:styleId="BodyText" w:type="paragraph">
    <w:name w:val="Body Text"/>
    <w:basedOn w:val="Normal"/>
    <w:link w:val="BodyTextChar"/>
    <w:pPr>
      <w:spacing w:after="180" w:before="180"/>
    </w:pPr>
    <w:qFormat/>
  </w:style>
  <w:style w:customStyle="1" w:styleId="FirstParagraph" w:type="paragraph">
    <w:name w:val="First Paragraph"/>
    <w:basedOn w:val="BodyText"/>
    <w:next w:val="BodyText"/>
    <w:qFormat/>
  </w:style>
  <w:style w:customStyle="1" w:styleId="Compact" w:type="paragraph">
    <w:name w:val="Compact"/>
    <w:basedOn w:val="BodyText"/>
    <w:qFormat/>
    <w:pPr>
      <w:spacing w:after="36" w:before="36"/>
    </w:pPr>
  </w:style>
  <w:style w:styleId="Title" w:type="paragraph">
    <w:name w:val="Title"/>
    <w:basedOn w:val="Normal"/>
    <w:next w:val="BodyText"/>
    <w:qFormat/>
    <w:pPr>
      <w:keepNext/>
      <w:keepLines/>
      <w:spacing w:after="240" w:before="480"/>
      <w:jc w:val="center"/>
    </w:pPr>
    <w:rPr>
      <w:rFonts w:asciiTheme="majorHAnsi" w:cstheme="majorBidi" w:eastAsiaTheme="majorEastAsia" w:hAnsiTheme="majorHAnsi"/>
      <w:b/>
      <w:bCs/>
      <w:color w:themeColor="accent1" w:themeShade="B5" w:val="345A8A"/>
      <w:sz w:val="36"/>
      <w:szCs w:val="36"/>
    </w:rPr>
  </w:style>
  <w:style w:styleId="Subtitle" w:type="paragraph">
    <w:name w:val="Subtitle"/>
    <w:basedOn w:val="Title"/>
    <w:next w:val="BodyText"/>
    <w:qFormat/>
    <w:pPr>
      <w:keepNext/>
      <w:keepLines/>
      <w:spacing w:after="240" w:before="240"/>
      <w:jc w:val="center"/>
    </w:pPr>
    <w:rPr>
      <w:sz w:val="30"/>
      <w:szCs w:val="30"/>
    </w:rPr>
  </w:style>
  <w:style w:customStyle="1" w:styleId="Author" w:type="paragraph">
    <w:name w:val="Author"/>
    <w:next w:val="BodyText"/>
    <w:qFormat/>
    <w:pPr>
      <w:keepNext/>
      <w:keepLines/>
      <w:jc w:val="center"/>
    </w:pPr>
  </w:style>
  <w:style w:styleId="Date" w:type="paragraph">
    <w:name w:val="Date"/>
    <w:next w:val="BodyText"/>
    <w:qFormat/>
    <w:pPr>
      <w:keepNext/>
      <w:keepLines/>
      <w:jc w:val="center"/>
    </w:pPr>
  </w:style>
  <w:style w:customStyle="1" w:styleId="AbstractTitle" w:type="paragraph">
    <w:name w:val="Abstract Title"/>
    <w:basedOn w:val="Normal"/>
    <w:next w:val="Abstract"/>
    <w:qFormat/>
    <w:pPr>
      <w:keepNext/>
      <w:keepLines/>
      <w:jc w:val="center"/>
      <w:spacing w:after="0" w:before="300"/>
    </w:pPr>
    <w:rPr>
      <w:sz w:val="20"/>
      <w:szCs w:val="20"/>
      <w:b/>
      <w:color w:val="345A8A"/>
      &gt;
    </w:rPr>
  </w:style>
  <w:style w:customStyle="1" w:styleId="Abstract" w:type="paragraph">
    <w:name w:val="Abstract"/>
    <w:basedOn w:val="Normal"/>
    <w:next w:val="BodyText"/>
    <w:qFormat/>
    <w:pPr>
      <w:keepNext/>
      <w:keepLines/>
      <w:spacing w:after="300" w:before="100"/>
    </w:pPr>
    <w:rPr>
      <w:sz w:val="20"/>
      <w:szCs w:val="20"/>
    </w:rPr>
  </w:style>
  <w:style w:styleId="Bibliography" w:type="paragraph">
    <w:name w:val="Bibliography"/>
    <w:basedOn w:val="Normal"/>
    <w:next w:val="Bibliography"/>
    <w:qFormat/>
    <w:pPr/>
    <w:rPr/>
  </w:style>
  <w:style w:styleId="Heading1" w:type="paragraph">
    <w:name w:val="Heading 1"/>
    <w:basedOn w:val="Normal"/>
    <w:next w:val="BodyText"/>
    <w:uiPriority w:val="9"/>
    <w:qFormat/>
    <w:pPr>
      <w:keepNext/>
      <w:keepLines/>
      <w:spacing w:after="0" w:before="480"/>
      <w:outlineLvl w:val="0"/>
    </w:pPr>
    <w:rPr>
      <w:rFonts w:asciiTheme="majorHAnsi" w:cstheme="majorBidi" w:eastAsiaTheme="majorEastAsia" w:hAnsiTheme="majorHAnsi"/>
      <w:b/>
      <w:bCs/>
      <w:color w:themeColor="accent1" w:val="4F81BD"/>
      <w:sz w:val="32"/>
      <w:szCs w:val="32"/>
    </w:rPr>
  </w:style>
  <w:style w:styleId="Heading2" w:type="paragraph">
    <w:name w:val="Heading 2"/>
    <w:basedOn w:val="Normal"/>
    <w:next w:val="BodyText"/>
    <w:uiPriority w:val="9"/>
    <w:unhideWhenUsed/>
    <w:qFormat/>
    <w:pPr>
      <w:keepNext/>
      <w:keepLines/>
      <w:spacing w:after="0" w:before="200"/>
      <w:outlineLvl w:val="1"/>
    </w:pPr>
    <w:rPr>
      <w:rFonts w:asciiTheme="majorHAnsi" w:cstheme="majorBidi" w:eastAsiaTheme="majorEastAsia" w:hAnsiTheme="majorHAnsi"/>
      <w:b/>
      <w:bCs/>
      <w:color w:themeColor="accent1" w:val="4F81BD"/>
      <w:sz w:val="28"/>
      <w:szCs w:val="28"/>
    </w:rPr>
  </w:style>
  <w:style w:styleId="Heading3" w:type="paragraph">
    <w:name w:val="Heading 3"/>
    <w:basedOn w:val="Normal"/>
    <w:next w:val="BodyText"/>
    <w:uiPriority w:val="9"/>
    <w:unhideWhenUsed/>
    <w:qFormat/>
    <w:pPr>
      <w:keepNext/>
      <w:keepLines/>
      <w:spacing w:after="0" w:before="200"/>
      <w:outlineLvl w:val="2"/>
    </w:pPr>
    <w:rPr>
      <w:rFonts w:asciiTheme="majorHAnsi" w:cstheme="majorBidi" w:eastAsiaTheme="majorEastAsia" w:hAnsiTheme="majorHAnsi"/>
      <w:b/>
      <w:bCs/>
      <w:color w:themeColor="accent1" w:val="4F81BD"/>
      <w:sz w:val="24"/>
      <w:szCs w:val="24"/>
    </w:rPr>
  </w:style>
  <w:style w:styleId="Heading4" w:type="paragraph">
    <w:name w:val="Heading 4"/>
    <w:basedOn w:val="Normal"/>
    <w:next w:val="BodyText"/>
    <w:uiPriority w:val="9"/>
    <w:unhideWhenUsed/>
    <w:qFormat/>
    <w:pPr>
      <w:keepNext/>
      <w:keepLines/>
      <w:spacing w:after="0" w:before="200"/>
      <w:outlineLvl w:val="3"/>
    </w:pPr>
    <w:rPr>
      <w:rFonts w:asciiTheme="majorHAnsi" w:cstheme="majorBidi" w:eastAsiaTheme="majorEastAsia" w:hAnsiTheme="majorHAnsi"/>
      <w:i/>
      <w:bCs/>
      <w:color w:themeColor="accent1" w:val="4F81BD"/>
      <w:sz w:val="24"/>
      <w:szCs w:val="24"/>
    </w:rPr>
  </w:style>
  <w:style w:styleId="Heading5" w:type="paragraph">
    <w:name w:val="Heading 5"/>
    <w:basedOn w:val="Normal"/>
    <w:next w:val="BodyText"/>
    <w:uiPriority w:val="9"/>
    <w:unhideWhenUsed/>
    <w:qFormat/>
    <w:pPr>
      <w:keepNext/>
      <w:keepLines/>
      <w:spacing w:after="0" w:before="200"/>
      <w:outlineLvl w:val="4"/>
    </w:pPr>
    <w:rPr>
      <w:rFonts w:asciiTheme="majorHAnsi" w:cstheme="majorBidi" w:eastAsiaTheme="majorEastAsia" w:hAnsiTheme="majorHAnsi"/>
      <w:iCs/>
      <w:color w:themeColor="accent1" w:val="4F81BD"/>
      <w:sz w:val="24"/>
      <w:szCs w:val="24"/>
    </w:rPr>
  </w:style>
  <w:style w:styleId="Heading6" w:type="paragraph">
    <w:name w:val="Heading 6"/>
    <w:basedOn w:val="Normal"/>
    <w:next w:val="BodyText"/>
    <w:uiPriority w:val="9"/>
    <w:unhideWhenUsed/>
    <w:qFormat/>
    <w:pPr>
      <w:keepNext/>
      <w:keepLines/>
      <w:spacing w:after="0" w:before="200"/>
      <w:outlineLvl w:val="5"/>
    </w:pPr>
    <w:rPr>
      <w:rFonts w:asciiTheme="majorHAnsi" w:cstheme="majorBidi" w:eastAsiaTheme="majorEastAsia" w:hAnsiTheme="majorHAnsi"/>
      <w:color w:themeColor="accent1" w:val="4F81BD"/>
      <w:sz w:val="24"/>
      <w:szCs w:val="24"/>
    </w:rPr>
  </w:style>
  <w:style w:styleId="Heading7" w:type="paragraph">
    <w:name w:val="Heading 7"/>
    <w:basedOn w:val="Normal"/>
    <w:next w:val="BodyText"/>
    <w:uiPriority w:val="9"/>
    <w:unhideWhenUsed/>
    <w:qFormat/>
    <w:pPr>
      <w:keepNext/>
      <w:keepLines/>
      <w:spacing w:after="0" w:before="200"/>
      <w:outlineLvl w:val="6"/>
    </w:pPr>
    <w:rPr>
      <w:rFonts w:asciiTheme="majorHAnsi" w:cstheme="majorBidi" w:eastAsiaTheme="majorEastAsia" w:hAnsiTheme="majorHAnsi"/>
      <w:color w:themeColor="accent1" w:val="4F81BD"/>
      <w:sz w:val="24"/>
      <w:szCs w:val="24"/>
    </w:rPr>
  </w:style>
  <w:style w:styleId="Heading8" w:type="paragraph">
    <w:name w:val="Heading 8"/>
    <w:basedOn w:val="Normal"/>
    <w:next w:val="BodyText"/>
    <w:uiPriority w:val="9"/>
    <w:unhideWhenUsed/>
    <w:qFormat/>
    <w:pPr>
      <w:keepNext/>
      <w:keepLines/>
      <w:spacing w:after="0" w:before="200"/>
      <w:outlineLvl w:val="7"/>
    </w:pPr>
    <w:rPr>
      <w:rFonts w:asciiTheme="majorHAnsi" w:cstheme="majorBidi" w:eastAsiaTheme="majorEastAsia" w:hAnsiTheme="majorHAnsi"/>
      <w:color w:themeColor="accent1" w:val="4F81BD"/>
      <w:sz w:val="24"/>
      <w:szCs w:val="24"/>
    </w:rPr>
  </w:style>
  <w:style w:styleId="Heading9" w:type="paragraph">
    <w:name w:val="Heading 9"/>
    <w:basedOn w:val="Normal"/>
    <w:next w:val="BodyText"/>
    <w:uiPriority w:val="9"/>
    <w:unhideWhenUsed/>
    <w:qFormat/>
    <w:pPr>
      <w:keepNext/>
      <w:keepLines/>
      <w:spacing w:after="0" w:before="200"/>
      <w:outlineLvl w:val="8"/>
    </w:pPr>
    <w:rPr>
      <w:rFonts w:asciiTheme="majorHAnsi" w:cstheme="majorBidi" w:eastAsiaTheme="majorEastAsia" w:hAnsiTheme="majorHAnsi"/>
      <w:color w:themeColor="accent1" w:val="4F81BD"/>
      <w:sz w:val="24"/>
      <w:szCs w:val="24"/>
    </w:rPr>
  </w:style>
  <w:style w:styleId="BlockText" w:type="paragraph">
    <w:name w:val="Block Text"/>
    <w:basedOn w:val="BodyText"/>
    <w:next w:val="BodyText"/>
    <w:uiPriority w:val="9"/>
    <w:unhideWhenUsed/>
    <w:qFormat/>
    <w:pPr>
      <w:spacing w:after="100" w:before="100"/>
      <w:ind w:firstLine="0" w:left="480" w:right="480"/>
    </w:pPr>
  </w:style>
  <w:style w:styleId="FootnoteText" w:type="paragraph">
    <w:name w:val="Footnote Text"/>
    <w:basedOn w:val="Normal"/>
    <w:next w:val="FootnoteText"/>
    <w:uiPriority w:val="9"/>
    <w:unhideWhenUsed/>
    <w:qFormat/>
  </w:style>
  <w:style w:default="1" w:styleId="DefaultParagraphFont" w:type="character">
    <w:name w:val="Default Paragraph Font"/>
    <w:semiHidden/>
    <w:unhideWhenUsed/>
  </w:style>
  <w:style w:default="1" w:styleId="Table" w:type="table">
    <w:name w:val="Table"/>
    <w:basedOn w:val="TableNormal"/>
    <w:semiHidden/>
    <w:unhideWhenUsed/>
    <w:qFormat/>
    <w:tblPr>
      <w:tblInd w:type="dxa" w:w="0"/>
      <w:tblCellMar>
        <w:top w:type="dxa" w:w="0"/>
        <w:left w:type="dxa" w:w="108"/>
        <w:bottom w:type="dxa" w:w="0"/>
        <w:right w:type="dxa" w:w="108"/>
      </w:tblCellMar>
    </w:tblPr>
    <w:tblStylePr w:type="firstRow">
      <w:tblPr>
        <w:jc w:val="left"/>
        <w:tblInd w:type="dxa" w:w="0"/>
      </w:tblPr>
      <w:trPr>
        <w:jc w:val="left"/>
      </w:trPr>
      <w:tcPr>
        <w:vAlign w:val="bottom"/>
        <w:tcBorders>
          <w:bottom w:val="single"/>
        </w:tcBorders>
      </w:tcPr>
    </w:tblStylePr>
  </w:style>
  <w:style w:customStyle="1" w:styleId="DefinitionTerm" w:type="paragraph">
    <w:name w:val="Definition Term"/>
    <w:basedOn w:val="Normal"/>
    <w:next w:val="Definition"/>
    <w:pPr>
      <w:keepNext/>
      <w:keepLines/>
      <w:spacing w:after="0"/>
    </w:pPr>
    <w:rPr>
      <w:b/>
    </w:rPr>
  </w:style>
  <w:style w:customStyle="1" w:styleId="Definition" w:type="paragraph">
    <w:name w:val="Definition"/>
    <w:basedOn w:val="Normal"/>
  </w:style>
  <w:style w:styleId="Caption" w:type="paragraph">
    <w:name w:val="Caption"/>
    <w:basedOn w:val="Normal"/>
    <w:link w:val="BodyTextChar"/>
    <w:pPr>
      <w:spacing w:after="120" w:before="0"/>
    </w:pPr>
    <w:rPr>
      <w:i/>
    </w:rPr>
  </w:style>
  <w:style w:customStyle="1" w:styleId="TableCaption" w:type="paragraph">
    <w:name w:val="Table Caption"/>
    <w:basedOn w:val="Caption"/>
    <w:pPr>
      <w:keepNext/>
    </w:pPr>
  </w:style>
  <w:style w:customStyle="1" w:styleId="ImageCaption" w:type="paragraph">
    <w:name w:val="Image Caption"/>
    <w:basedOn w:val="Caption"/>
  </w:style>
  <w:style w:customStyle="1" w:styleId="Figure" w:type="paragraph">
    <w:name w:val="Figure"/>
    <w:basedOn w:val="Normal"/>
  </w:style>
  <w:style w:customStyle="1" w:styleId="CaptionedFigure" w:type="paragraph">
    <w:name w:val="Captioned Figure"/>
    <w:basedOn w:val="Figure"/>
    <w:pPr>
      <w:keepNext/>
    </w:pPr>
  </w:style>
  <w:style w:customStyle="1" w:styleId="BodyTextChar" w:type="character">
    <w:name w:val="Body Text Char"/>
    <w:basedOn w:val="DefaultParagraphFont"/>
    <w:link w:val="BodyText"/>
  </w:style>
  <w:style w:customStyle="1" w:styleId="VerbatimChar" w:type="character">
    <w:name w:val="Verbatim Char"/>
    <w:basedOn w:val="BodyTextChar"/>
    <w:rPr>
      <w:rFonts w:ascii="Consolas" w:hAnsi="Consolas"/>
      <w:sz w:val="22"/>
    </w:rPr>
  </w:style>
  <w:style w:customStyle="1" w:styleId="SectionNumber" w:type="character">
    <w:name w:val="Section Number"/>
    <w:basedOn w:val="BodyTextChar"/>
  </w:style>
  <w:style w:styleId="FootnoteReference" w:type="character">
    <w:name w:val="Footnote Reference"/>
    <w:basedOn w:val="BodyTextChar"/>
    <w:rPr>
      <w:vertAlign w:val="superscript"/>
    </w:rPr>
  </w:style>
  <w:style w:styleId="Hyperlink" w:type="character">
    <w:name w:val="Hyperlink"/>
    <w:basedOn w:val="BodyTextChar"/>
    <w:rPr>
      <w:color w:themeColor="accent1" w:val="4F81BD"/>
    </w:rPr>
  </w:style>
  <w:style w:styleId="TOCHeading" w:type="paragraph">
    <w:name w:val="TOC Heading"/>
    <w:basedOn w:val="Heading1"/>
    <w:next w:val="BodyText"/>
    <w:uiPriority w:val="39"/>
    <w:unhideWhenUsed/>
    <w:qFormat/>
    <w:pPr>
      <w:spacing w:before="240" w:line="259" w:lineRule="auto"/>
      <w:outlineLvl w:val="9"/>
    </w:pPr>
    <w:rPr>
      <w:rFonts w:asciiTheme="majorHAnsi" w:cstheme="majorBidi" w:eastAsiaTheme="majorEastAsia" w:hAnsiTheme="majorHAnsi"/>
      <w:b w:val="0"/>
      <w:bCs w:val="0"/>
      <w:color w:themeColor="accent1" w:themeShade="BF" w:val="365F91"/>
    </w:rPr>
  </w:style>
  <w:style w:type="paragraph" w:customStyle="1" w:styleId="SourceCode">
    <w:name w:val="Source Code"/>
    <w:basedOn w:val="Normal"/>
    <w:link w:val="VerbatimChar"/>
    <w:pPr>
      <w:wordWrap w:val="off"/>
    </w:pPr>
  </w:style>
  <w:style w:type="character" w:customStyle="1" w:styleId="KeywordTok">
    <w:name w:val="KeywordTok"/>
    <w:basedOn w:val="VerbatimChar"/>
    <w:rPr>
      <w:color w:val="007020"/>
      <w:b/>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color w:val="008000"/>
      <w:b/>
    </w:rPr>
  </w:style>
  <w:style w:type="character" w:customStyle="1" w:styleId="CommentTok">
    <w:name w:val="CommentTok"/>
    <w:basedOn w:val="VerbatimChar"/>
    <w:rPr>
      <w:color w:val="60a0b0"/>
      <w:i/>
    </w:rPr>
  </w:style>
  <w:style w:type="character" w:customStyle="1" w:styleId="DocumentationTok">
    <w:name w:val="DocumentationTok"/>
    <w:basedOn w:val="VerbatimChar"/>
    <w:rPr>
      <w:color w:val="ba2121"/>
      <w:i/>
    </w:rPr>
  </w:style>
  <w:style w:type="character" w:customStyle="1" w:styleId="AnnotationTok">
    <w:name w:val="AnnotationTok"/>
    <w:basedOn w:val="VerbatimChar"/>
    <w:rPr>
      <w:color w:val="60a0b0"/>
      <w:b/>
      <w:i/>
    </w:rPr>
  </w:style>
  <w:style w:type="character" w:customStyle="1" w:styleId="CommentVarTok">
    <w:name w:val="CommentVarTok"/>
    <w:basedOn w:val="VerbatimChar"/>
    <w:rPr>
      <w:color w:val="60a0b0"/>
      <w:b/>
      <w:i/>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color w:val="007020"/>
      <w:b/>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color w:val="60a0b0"/>
      <w:b/>
      <w:i/>
    </w:rPr>
  </w:style>
  <w:style w:type="character" w:customStyle="1" w:styleId="WarningTok">
    <w:name w:val="WarningTok"/>
    <w:basedOn w:val="VerbatimChar"/>
    <w:rPr>
      <w:color w:val="60a0b0"/>
      <w:b/>
      <w:i/>
    </w:rPr>
  </w:style>
  <w:style w:type="character" w:customStyle="1" w:styleId="AlertTok">
    <w:name w:val="AlertTok"/>
    <w:basedOn w:val="VerbatimChar"/>
    <w:rPr>
      <w:color w:val="ff0000"/>
      <w:b/>
    </w:rPr>
  </w:style>
  <w:style w:type="character" w:customStyle="1" w:styleId="ErrorTok">
    <w:name w:val="ErrorTok"/>
    <w:basedOn w:val="VerbatimChar"/>
    <w:rPr>
      <w:color w:val="ff0000"/>
      <w:b/>
    </w:rPr>
  </w:style>
  <w:style w:type="character" w:customStyle="1" w:styleId="NormalTok">
    <w:name w:val="NormalTok"/>
    <w:basedOn w:val="VerbatimChar"/>
    <w:rPr/>
  </w:style>
</w:styles>
</file>

<file path=word/webSettings.xml><?xml version="1.0" encoding="utf-8"?>
<ns0:webSettings xmlns:ns0="http://schemas.openxmlformats.org/wordprocessingml/2006/main">
  <ns0:allowPNG/>
  <ns0:doNotSaveAsSingleFile/>
</ns0:webSettings>
</file>

<file path=word/_rels/document.xml.rels><?xml version="1.0" encoding="UTF-8"?><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Type="http://schemas.openxmlformats.org/officeDocument/2006/relationships/image" Id="rId120" Target="media/rId120.svgz" /><Relationship Type="http://schemas.openxmlformats.org/officeDocument/2006/relationships/image" Id="rId60" Target="media/rId60.svgz" /><Relationship Type="http://schemas.openxmlformats.org/officeDocument/2006/relationships/image" Id="rId55" Target="media/rId55.svgz" /><Relationship Type="http://schemas.openxmlformats.org/officeDocument/2006/relationships/image" Id="rId68" Target="media/rId68.png" /><Relationship Type="http://schemas.openxmlformats.org/officeDocument/2006/relationships/image" Id="rId45" Target="media/rId45.svgz" /><Relationship Type="http://schemas.openxmlformats.org/officeDocument/2006/relationships/image" Id="rId115" Target="media/rId115.png" /><Relationship Type="http://schemas.openxmlformats.org/officeDocument/2006/relationships/image" Id="rId36" Target="media/rId36.png" /><Relationship Type="http://schemas.openxmlformats.org/officeDocument/2006/relationships/image" Id="rId48" Target="media/rId48.png" /><Relationship Type="http://schemas.openxmlformats.org/officeDocument/2006/relationships/image" Id="rId58" Target="media/rId58.png" /><Relationship Type="http://schemas.openxmlformats.org/officeDocument/2006/relationships/image" Id="rId63" Target="media/rId63.png" /><Relationship Type="http://schemas.openxmlformats.org/officeDocument/2006/relationships/image" Id="rId33" Target="media/rId33.svgz" /><Relationship Type="http://schemas.openxmlformats.org/officeDocument/2006/relationships/image" Id="rId112" Target="media/rId112.svgz" /><Relationship Type="http://schemas.openxmlformats.org/officeDocument/2006/relationships/hyperlink" Id="rId134" Target="HEAD" TargetMode="External" /><Relationship Type="http://schemas.openxmlformats.org/officeDocument/2006/relationships/hyperlink" Id="rId133" Target="biblio.bib" TargetMode="External" /><Relationship Type="http://schemas.openxmlformats.org/officeDocument/2006/relationships/hyperlink" Id="rId37" Target="check-dataset.sh" TargetMode="External" /><Relationship Type="http://schemas.openxmlformats.org/officeDocument/2006/relationships/hyperlink" Id="rId43" Target="data.zip" TargetMode="External" /><Relationship Type="http://schemas.openxmlformats.org/officeDocument/2006/relationships/hyperlink" Id="rId124" Target="https://api.globalbioticinteractions.org/interaction.svg?interactionType=ecologicallyRelatedTo&amp;accordingTo=globi:globalbioticinteractions/life4pollinators&amp;refutes=true&amp;refutes=false" TargetMode="External" /><Relationship Type="http://schemas.openxmlformats.org/officeDocument/2006/relationships/hyperlink" Id="rId39" Target="https://codeberg.org/globalbioticinteractions/globinizer/src/branch/master/check-dataset.sh" TargetMode="External" /><Relationship Type="http://schemas.openxmlformats.org/officeDocument/2006/relationships/hyperlink" Id="rId117" Target="https://depot.globalbioticinteractions.org/reviews/globalbioticinteractions/life4pollinators/review.svg" TargetMode="External" /><Relationship Type="http://schemas.openxmlformats.org/officeDocument/2006/relationships/hyperlink" Id="rId185" Target="https://doi.org/10.1016/j.ecoinf.2014.08.005" TargetMode="External" /><Relationship Type="http://schemas.openxmlformats.org/officeDocument/2006/relationships/hyperlink" Id="rId193" Target="https://doi.org/10.1038/sdata.2016.18" TargetMode="External" /><Relationship Type="http://schemas.openxmlformats.org/officeDocument/2006/relationships/hyperlink" Id="rId187" Target="https://doi.org/10.5281/zenodo.10647565" TargetMode="External" /><Relationship Type="http://schemas.openxmlformats.org/officeDocument/2006/relationships/hyperlink" Id="rId183" Target="https://doi.org/10.5281/zenodo.12695629" TargetMode="External" /><Relationship Type="http://schemas.openxmlformats.org/officeDocument/2006/relationships/hyperlink" Id="rId174" Target="https://doi.org/10.5281/zenodo.14662206" TargetMode="External" /><Relationship Type="http://schemas.openxmlformats.org/officeDocument/2006/relationships/hyperlink" Id="rId189" Target="https://doi.org/10.5281/zenodo.14893840" TargetMode="External" /><Relationship Type="http://schemas.openxmlformats.org/officeDocument/2006/relationships/hyperlink" Id="rId179" Target="https://doi.org/10.5281/zenodo.14927734" TargetMode="External" /><Relationship Type="http://schemas.openxmlformats.org/officeDocument/2006/relationships/hyperlink" Id="rId181" Target="https://doi.org/10.5281/zenodo.17807263" TargetMode="External" /><Relationship Type="http://schemas.openxmlformats.org/officeDocument/2006/relationships/hyperlink" Id="rId191" Target="https://doi.org/10.5281/zenodo.8176978" TargetMode="External" /><Relationship Type="http://schemas.openxmlformats.org/officeDocument/2006/relationships/hyperlink" Id="rId30" Target="https://duckdb.org/" TargetMode="External" /><Relationship Type="http://schemas.openxmlformats.org/officeDocument/2006/relationships/hyperlink" Id="rId22" Target="https://github.com/bio-guoda/preston" TargetMode="External" /><Relationship Type="http://schemas.openxmlformats.org/officeDocument/2006/relationships/hyperlink" Id="rId23" Target="https://github.com/globalbioticinteractions/elton" TargetMode="External" /><Relationship Type="http://schemas.openxmlformats.org/officeDocument/2006/relationships/hyperlink" Id="rId73" Target="https://github.com/globalbioticinteractions/globalbioticinteractions/issues/new" TargetMode="External" /><Relationship Type="http://schemas.openxmlformats.org/officeDocument/2006/relationships/hyperlink" Id="rId25" Target="https://github.com/globalbioticinteractions/globinizer" TargetMode="External" /><Relationship Type="http://schemas.openxmlformats.org/officeDocument/2006/relationships/hyperlink" Id="rId38" Target="https://github.com/globalbioticinteractions/globinizer/blob/master/check-dataset.sh" TargetMode="External" /><Relationship Type="http://schemas.openxmlformats.org/officeDocument/2006/relationships/hyperlink" Id="rId54" Target="https://github.com/globalbioticinteractions/life4pollinators/archive/74ddb96b7a611646153cb74d7f3fc58e2290dc52.zip" TargetMode="External" /><Relationship Type="http://schemas.openxmlformats.org/officeDocument/2006/relationships/hyperlink" Id="rId24" Target="https://github.com/globalbioticinteractions/nomer" TargetMode="External" /><Relationship Type="http://schemas.openxmlformats.org/officeDocument/2006/relationships/hyperlink" Id="rId72" Target="https://globalbioticinteractions.org" TargetMode="External" /><Relationship Type="http://schemas.openxmlformats.org/officeDocument/2006/relationships/hyperlink" Id="rId119" Target="https://globalbioticinteractions.org/contribute" TargetMode="External" /><Relationship Type="http://schemas.openxmlformats.org/officeDocument/2006/relationships/hyperlink" Id="rId126" Target="https://globalbioticinteractions.org/datasets" TargetMode="External" /><Relationship Type="http://schemas.openxmlformats.org/officeDocument/2006/relationships/hyperlink" Id="rId27" Target="https://jqlang.org/" TargetMode="External" /><Relationship Type="http://schemas.openxmlformats.org/officeDocument/2006/relationships/hyperlink" Id="rId31" Target="https://mapserver.org/" TargetMode="External" /><Relationship Type="http://schemas.openxmlformats.org/officeDocument/2006/relationships/hyperlink" Id="rId28" Target="https://mikefarah.gitbook.io/yq" TargetMode="External" /><Relationship Type="http://schemas.openxmlformats.org/officeDocument/2006/relationships/hyperlink" Id="rId26" Target="https://miller.readthedocs.io/en/6.8.0/" TargetMode="External" /><Relationship Type="http://schemas.openxmlformats.org/officeDocument/2006/relationships/hyperlink" Id="rId29" Target="https://pandoc.org/" TargetMode="External" /><Relationship Type="http://schemas.openxmlformats.org/officeDocument/2006/relationships/hyperlink" Id="rId75" Target="https://www.globalbioticinteractions.org/?accordingTo=globi%3Aglobalbioticinteractions%2Flife4pollinators" TargetMode="External" /><Relationship Type="http://schemas.openxmlformats.org/officeDocument/2006/relationships/hyperlink" Id="rId176" Target="https://www.iczn.org/the-code/the-code-online/" TargetMode="External" /><Relationship Type="http://schemas.openxmlformats.org/officeDocument/2006/relationships/hyperlink" Id="rId135" Target="index.docx" TargetMode="External" /><Relationship Type="http://schemas.openxmlformats.org/officeDocument/2006/relationships/hyperlink" Id="rId136" Target="index.html" TargetMode="External" /><Relationship Type="http://schemas.openxmlformats.org/officeDocument/2006/relationships/hyperlink" Id="rId137" Target="index.md" TargetMode="External" /><Relationship Type="http://schemas.openxmlformats.org/officeDocument/2006/relationships/hyperlink" Id="rId138" Target="index.pdf" TargetMode="External" /><Relationship Type="http://schemas.openxmlformats.org/officeDocument/2006/relationships/hyperlink" Id="rId139" Target="indexed-citations.csv.gz" TargetMode="External" /><Relationship Type="http://schemas.openxmlformats.org/officeDocument/2006/relationships/hyperlink" Id="rId140" Target="indexed-citations.html.gz" TargetMode="External" /><Relationship Type="http://schemas.openxmlformats.org/officeDocument/2006/relationships/hyperlink" Id="rId141" Target="indexed-citations.tsv.gz" TargetMode="External" /><Relationship Type="http://schemas.openxmlformats.org/officeDocument/2006/relationships/hyperlink" Id="rId64" Target="indexed-interactions-col-family-col-family.svg" TargetMode="External" /><Relationship Type="http://schemas.openxmlformats.org/officeDocument/2006/relationships/hyperlink" Id="rId59" Target="indexed-interactions-col-kingdom-col-kingdom.svg" TargetMode="External" /><Relationship Type="http://schemas.openxmlformats.org/officeDocument/2006/relationships/hyperlink" Id="rId71" Target="indexed-interactions-h3.gpkg" TargetMode="External" /><Relationship Type="http://schemas.openxmlformats.org/officeDocument/2006/relationships/hyperlink" Id="rId143" Target="indexed-interactions-sample.csv" TargetMode="External" /><Relationship Type="http://schemas.openxmlformats.org/officeDocument/2006/relationships/hyperlink" Id="rId144" Target="indexed-interactions-sample.html" TargetMode="External" /><Relationship Type="http://schemas.openxmlformats.org/officeDocument/2006/relationships/hyperlink" Id="rId145" Target="indexed-interactions-sample.tsv" TargetMode="External" /><Relationship Type="http://schemas.openxmlformats.org/officeDocument/2006/relationships/hyperlink" Id="rId49" Target="indexed-interactions.csv.gz" TargetMode="External" /><Relationship Type="http://schemas.openxmlformats.org/officeDocument/2006/relationships/hyperlink" Id="rId51" Target="indexed-interactions.gpkg" TargetMode="External" /><Relationship Type="http://schemas.openxmlformats.org/officeDocument/2006/relationships/hyperlink" Id="rId53" Target="indexed-interactions.html.gz" TargetMode="External" /><Relationship Type="http://schemas.openxmlformats.org/officeDocument/2006/relationships/hyperlink" Id="rId67" Target="indexed-interactions.map" TargetMode="External" /><Relationship Type="http://schemas.openxmlformats.org/officeDocument/2006/relationships/hyperlink" Id="rId52" Target="indexed-interactions.parquet" TargetMode="External" /><Relationship Type="http://schemas.openxmlformats.org/officeDocument/2006/relationships/hyperlink" Id="rId142" Target="indexed-interactions.png" TargetMode="External" /><Relationship Type="http://schemas.openxmlformats.org/officeDocument/2006/relationships/hyperlink" Id="rId50" Target="indexed-interactions.tsv.gz" TargetMode="External" /><Relationship Type="http://schemas.openxmlformats.org/officeDocument/2006/relationships/hyperlink" Id="rId78" Target="indexed-names-resolved-col.csv.gz" TargetMode="External" /><Relationship Type="http://schemas.openxmlformats.org/officeDocument/2006/relationships/hyperlink" Id="rId77" Target="indexed-names-resolved-col.html.gz" TargetMode="External" /><Relationship Type="http://schemas.openxmlformats.org/officeDocument/2006/relationships/hyperlink" Id="rId150" Target="indexed-names-resolved-col.parquet" TargetMode="External" /><Relationship Type="http://schemas.openxmlformats.org/officeDocument/2006/relationships/hyperlink" Id="rId79" Target="indexed-names-resolved-col.tsv.gz" TargetMode="External" /><Relationship Type="http://schemas.openxmlformats.org/officeDocument/2006/relationships/hyperlink" Id="rId84" Target="indexed-names-resolved-discoverlife.csv.gz" TargetMode="External" /><Relationship Type="http://schemas.openxmlformats.org/officeDocument/2006/relationships/hyperlink" Id="rId83" Target="indexed-names-resolved-discoverlife.html.gz" TargetMode="External" /><Relationship Type="http://schemas.openxmlformats.org/officeDocument/2006/relationships/hyperlink" Id="rId151" Target="indexed-names-resolved-discoverlife.parquet" TargetMode="External" /><Relationship Type="http://schemas.openxmlformats.org/officeDocument/2006/relationships/hyperlink" Id="rId85" Target="indexed-names-resolved-discoverlife.tsv.gz" TargetMode="External" /><Relationship Type="http://schemas.openxmlformats.org/officeDocument/2006/relationships/hyperlink" Id="rId87" Target="indexed-names-resolved-gbif.csv.gz" TargetMode="External" /><Relationship Type="http://schemas.openxmlformats.org/officeDocument/2006/relationships/hyperlink" Id="rId86" Target="indexed-names-resolved-gbif.html.gz" TargetMode="External" /><Relationship Type="http://schemas.openxmlformats.org/officeDocument/2006/relationships/hyperlink" Id="rId152" Target="indexed-names-resolved-gbif.parquet" TargetMode="External" /><Relationship Type="http://schemas.openxmlformats.org/officeDocument/2006/relationships/hyperlink" Id="rId88" Target="indexed-names-resolved-gbif.tsv.gz" TargetMode="External" /><Relationship Type="http://schemas.openxmlformats.org/officeDocument/2006/relationships/hyperlink" Id="rId90" Target="indexed-names-resolved-itis.csv.gz" TargetMode="External" /><Relationship Type="http://schemas.openxmlformats.org/officeDocument/2006/relationships/hyperlink" Id="rId89" Target="indexed-names-resolved-itis.html.gz" TargetMode="External" /><Relationship Type="http://schemas.openxmlformats.org/officeDocument/2006/relationships/hyperlink" Id="rId153" Target="indexed-names-resolved-itis.parquet" TargetMode="External" /><Relationship Type="http://schemas.openxmlformats.org/officeDocument/2006/relationships/hyperlink" Id="rId91" Target="indexed-names-resolved-itis.tsv.gz" TargetMode="External" /><Relationship Type="http://schemas.openxmlformats.org/officeDocument/2006/relationships/hyperlink" Id="rId96" Target="indexed-names-resolved-mdd.csv.gz" TargetMode="External" /><Relationship Type="http://schemas.openxmlformats.org/officeDocument/2006/relationships/hyperlink" Id="rId95" Target="indexed-names-resolved-mdd.html.gz" TargetMode="External" /><Relationship Type="http://schemas.openxmlformats.org/officeDocument/2006/relationships/hyperlink" Id="rId154" Target="indexed-names-resolved-mdd.parquet" TargetMode="External" /><Relationship Type="http://schemas.openxmlformats.org/officeDocument/2006/relationships/hyperlink" Id="rId97" Target="indexed-names-resolved-mdd.tsv.gz" TargetMode="External" /><Relationship Type="http://schemas.openxmlformats.org/officeDocument/2006/relationships/hyperlink" Id="rId81" Target="indexed-names-resolved-ncbi.csv.gz" TargetMode="External" /><Relationship Type="http://schemas.openxmlformats.org/officeDocument/2006/relationships/hyperlink" Id="rId80" Target="indexed-names-resolved-ncbi.html.gz" TargetMode="External" /><Relationship Type="http://schemas.openxmlformats.org/officeDocument/2006/relationships/hyperlink" Id="rId155" Target="indexed-names-resolved-ncbi.parquet" TargetMode="External" /><Relationship Type="http://schemas.openxmlformats.org/officeDocument/2006/relationships/hyperlink" Id="rId82" Target="indexed-names-resolved-ncbi.tsv.gz" TargetMode="External" /><Relationship Type="http://schemas.openxmlformats.org/officeDocument/2006/relationships/hyperlink" Id="rId102" Target="indexed-names-resolved-pbdb.csv.gz" TargetMode="External" /><Relationship Type="http://schemas.openxmlformats.org/officeDocument/2006/relationships/hyperlink" Id="rId101" Target="indexed-names-resolved-pbdb.html.gz" TargetMode="External" /><Relationship Type="http://schemas.openxmlformats.org/officeDocument/2006/relationships/hyperlink" Id="rId156" Target="indexed-names-resolved-pbdb.parquet" TargetMode="External" /><Relationship Type="http://schemas.openxmlformats.org/officeDocument/2006/relationships/hyperlink" Id="rId103" Target="indexed-names-resolved-pbdb.tsv.gz" TargetMode="External" /><Relationship Type="http://schemas.openxmlformats.org/officeDocument/2006/relationships/hyperlink" Id="rId99" Target="indexed-names-resolved-tpt.csv.gz" TargetMode="External" /><Relationship Type="http://schemas.openxmlformats.org/officeDocument/2006/relationships/hyperlink" Id="rId98" Target="indexed-names-resolved-tpt.html.gz" TargetMode="External" /><Relationship Type="http://schemas.openxmlformats.org/officeDocument/2006/relationships/hyperlink" Id="rId157" Target="indexed-names-resolved-tpt.parquet" TargetMode="External" /><Relationship Type="http://schemas.openxmlformats.org/officeDocument/2006/relationships/hyperlink" Id="rId100" Target="indexed-names-resolved-tpt.tsv.gz" TargetMode="External" /><Relationship Type="http://schemas.openxmlformats.org/officeDocument/2006/relationships/hyperlink" Id="rId93" Target="indexed-names-resolved-wfo.csv.gz" TargetMode="External" /><Relationship Type="http://schemas.openxmlformats.org/officeDocument/2006/relationships/hyperlink" Id="rId92" Target="indexed-names-resolved-wfo.html.gz" TargetMode="External" /><Relationship Type="http://schemas.openxmlformats.org/officeDocument/2006/relationships/hyperlink" Id="rId158" Target="indexed-names-resolved-wfo.parquet" TargetMode="External" /><Relationship Type="http://schemas.openxmlformats.org/officeDocument/2006/relationships/hyperlink" Id="rId94" Target="indexed-names-resolved-wfo.tsv.gz" TargetMode="External" /><Relationship Type="http://schemas.openxmlformats.org/officeDocument/2006/relationships/hyperlink" Id="rId105" Target="indexed-names-resolved-worms.csv.gz" TargetMode="External" /><Relationship Type="http://schemas.openxmlformats.org/officeDocument/2006/relationships/hyperlink" Id="rId104" Target="indexed-names-resolved-worms.html.gz" TargetMode="External" /><Relationship Type="http://schemas.openxmlformats.org/officeDocument/2006/relationships/hyperlink" Id="rId159" Target="indexed-names-resolved-worms.parquet" TargetMode="External" /><Relationship Type="http://schemas.openxmlformats.org/officeDocument/2006/relationships/hyperlink" Id="rId106" Target="indexed-names-resolved-worms.tsv.gz" TargetMode="External" /><Relationship Type="http://schemas.openxmlformats.org/officeDocument/2006/relationships/hyperlink" Id="rId160" Target="indexed-names-sample.csv" TargetMode="External" /><Relationship Type="http://schemas.openxmlformats.org/officeDocument/2006/relationships/hyperlink" Id="rId161" Target="indexed-names-sample.html" TargetMode="External" /><Relationship Type="http://schemas.openxmlformats.org/officeDocument/2006/relationships/hyperlink" Id="rId162" Target="indexed-names-sample.tsv" TargetMode="External" /><Relationship Type="http://schemas.openxmlformats.org/officeDocument/2006/relationships/hyperlink" Id="rId146" Target="indexed-names.csv.gz" TargetMode="External" /><Relationship Type="http://schemas.openxmlformats.org/officeDocument/2006/relationships/hyperlink" Id="rId147" Target="indexed-names.html.gz" TargetMode="External" /><Relationship Type="http://schemas.openxmlformats.org/officeDocument/2006/relationships/hyperlink" Id="rId149" Target="indexed-names.parquet" TargetMode="External" /><Relationship Type="http://schemas.openxmlformats.org/officeDocument/2006/relationships/hyperlink" Id="rId148" Target="indexed-names.tsv.gz" TargetMode="External" /><Relationship Type="http://schemas.openxmlformats.org/officeDocument/2006/relationships/hyperlink" Id="rId163" Target="interaction.svg" TargetMode="External" /><Relationship Type="http://schemas.openxmlformats.org/officeDocument/2006/relationships/hyperlink" Id="rId74" Target="mailto:info@globalbioticinteractions.org" TargetMode="External" /><Relationship Type="http://schemas.openxmlformats.org/officeDocument/2006/relationships/hyperlink" Id="rId164" Target="nanopub-sample.trig" TargetMode="External" /><Relationship Type="http://schemas.openxmlformats.org/officeDocument/2006/relationships/hyperlink" Id="rId165" Target="nanopub.trig.gz" TargetMode="External" /><Relationship Type="http://schemas.openxmlformats.org/officeDocument/2006/relationships/hyperlink" Id="rId166" Target="process.svg" TargetMode="External" /><Relationship Type="http://schemas.openxmlformats.org/officeDocument/2006/relationships/hyperlink" Id="rId167" Target="prov.nq" TargetMode="External" /><Relationship Type="http://schemas.openxmlformats.org/officeDocument/2006/relationships/hyperlink" Id="rId169" Target="review-sample.csv" TargetMode="External" /><Relationship Type="http://schemas.openxmlformats.org/officeDocument/2006/relationships/hyperlink" Id="rId108" Target="review-sample.html" TargetMode="External" /><Relationship Type="http://schemas.openxmlformats.org/officeDocument/2006/relationships/hyperlink" Id="rId170" Target="review-sample.tsv" TargetMode="External" /><Relationship Type="http://schemas.openxmlformats.org/officeDocument/2006/relationships/hyperlink" Id="rId109" Target="review.csv.gz" TargetMode="External" /><Relationship Type="http://schemas.openxmlformats.org/officeDocument/2006/relationships/hyperlink" Id="rId168" Target="review.html.gz" TargetMode="External" /><Relationship Type="http://schemas.openxmlformats.org/officeDocument/2006/relationships/hyperlink" Id="rId171" Target="review.svg" TargetMode="External" /><Relationship Type="http://schemas.openxmlformats.org/officeDocument/2006/relationships/hyperlink" Id="rId110" Target="review.tsv.gz" TargetMode="External" /><Relationship Type="http://schemas.openxmlformats.org/officeDocument/2006/relationships/hyperlink" Id="rId172" Target="zenodo.json" TargetMode="External" /></Relationships>
</file>

<file path=word/_rels/footnotes.xml.rels><?xml version="1.0" encoding="UTF-8"?><Relationships xmlns="http://schemas.openxmlformats.org/package/2006/relationships"><Relationship Type="http://schemas.openxmlformats.org/officeDocument/2006/relationships/hyperlink" Id="rId134" Target="HEAD" TargetMode="External" /><Relationship Type="http://schemas.openxmlformats.org/officeDocument/2006/relationships/hyperlink" Id="rId133" Target="biblio.bib" TargetMode="External" /><Relationship Type="http://schemas.openxmlformats.org/officeDocument/2006/relationships/hyperlink" Id="rId37" Target="check-dataset.sh" TargetMode="External" /><Relationship Type="http://schemas.openxmlformats.org/officeDocument/2006/relationships/hyperlink" Id="rId43" Target="data.zip" TargetMode="External" /><Relationship Type="http://schemas.openxmlformats.org/officeDocument/2006/relationships/hyperlink" Id="rId124" Target="https://api.globalbioticinteractions.org/interaction.svg?interactionType=ecologicallyRelatedTo&amp;accordingTo=globi:globalbioticinteractions/life4pollinators&amp;refutes=true&amp;refutes=false" TargetMode="External" /><Relationship Type="http://schemas.openxmlformats.org/officeDocument/2006/relationships/hyperlink" Id="rId39" Target="https://codeberg.org/globalbioticinteractions/globinizer/src/branch/master/check-dataset.sh" TargetMode="External" /><Relationship Type="http://schemas.openxmlformats.org/officeDocument/2006/relationships/hyperlink" Id="rId117" Target="https://depot.globalbioticinteractions.org/reviews/globalbioticinteractions/life4pollinators/review.svg" TargetMode="External" /><Relationship Type="http://schemas.openxmlformats.org/officeDocument/2006/relationships/hyperlink" Id="rId185" Target="https://doi.org/10.1016/j.ecoinf.2014.08.005" TargetMode="External" /><Relationship Type="http://schemas.openxmlformats.org/officeDocument/2006/relationships/hyperlink" Id="rId193" Target="https://doi.org/10.1038/sdata.2016.18" TargetMode="External" /><Relationship Type="http://schemas.openxmlformats.org/officeDocument/2006/relationships/hyperlink" Id="rId187" Target="https://doi.org/10.5281/zenodo.10647565" TargetMode="External" /><Relationship Type="http://schemas.openxmlformats.org/officeDocument/2006/relationships/hyperlink" Id="rId183" Target="https://doi.org/10.5281/zenodo.12695629" TargetMode="External" /><Relationship Type="http://schemas.openxmlformats.org/officeDocument/2006/relationships/hyperlink" Id="rId174" Target="https://doi.org/10.5281/zenodo.14662206" TargetMode="External" /><Relationship Type="http://schemas.openxmlformats.org/officeDocument/2006/relationships/hyperlink" Id="rId189" Target="https://doi.org/10.5281/zenodo.14893840" TargetMode="External" /><Relationship Type="http://schemas.openxmlformats.org/officeDocument/2006/relationships/hyperlink" Id="rId179" Target="https://doi.org/10.5281/zenodo.14927734" TargetMode="External" /><Relationship Type="http://schemas.openxmlformats.org/officeDocument/2006/relationships/hyperlink" Id="rId181" Target="https://doi.org/10.5281/zenodo.17807263" TargetMode="External" /><Relationship Type="http://schemas.openxmlformats.org/officeDocument/2006/relationships/hyperlink" Id="rId191" Target="https://doi.org/10.5281/zenodo.8176978" TargetMode="External" /><Relationship Type="http://schemas.openxmlformats.org/officeDocument/2006/relationships/hyperlink" Id="rId30" Target="https://duckdb.org/" TargetMode="External" /><Relationship Type="http://schemas.openxmlformats.org/officeDocument/2006/relationships/hyperlink" Id="rId22" Target="https://github.com/bio-guoda/preston" TargetMode="External" /><Relationship Type="http://schemas.openxmlformats.org/officeDocument/2006/relationships/hyperlink" Id="rId23" Target="https://github.com/globalbioticinteractions/elton" TargetMode="External" /><Relationship Type="http://schemas.openxmlformats.org/officeDocument/2006/relationships/hyperlink" Id="rId73" Target="https://github.com/globalbioticinteractions/globalbioticinteractions/issues/new" TargetMode="External" /><Relationship Type="http://schemas.openxmlformats.org/officeDocument/2006/relationships/hyperlink" Id="rId25" Target="https://github.com/globalbioticinteractions/globinizer" TargetMode="External" /><Relationship Type="http://schemas.openxmlformats.org/officeDocument/2006/relationships/hyperlink" Id="rId38" Target="https://github.com/globalbioticinteractions/globinizer/blob/master/check-dataset.sh" TargetMode="External" /><Relationship Type="http://schemas.openxmlformats.org/officeDocument/2006/relationships/hyperlink" Id="rId54" Target="https://github.com/globalbioticinteractions/life4pollinators/archive/74ddb96b7a611646153cb74d7f3fc58e2290dc52.zip" TargetMode="External" /><Relationship Type="http://schemas.openxmlformats.org/officeDocument/2006/relationships/hyperlink" Id="rId24" Target="https://github.com/globalbioticinteractions/nomer" TargetMode="External" /><Relationship Type="http://schemas.openxmlformats.org/officeDocument/2006/relationships/hyperlink" Id="rId72" Target="https://globalbioticinteractions.org" TargetMode="External" /><Relationship Type="http://schemas.openxmlformats.org/officeDocument/2006/relationships/hyperlink" Id="rId119" Target="https://globalbioticinteractions.org/contribute" TargetMode="External" /><Relationship Type="http://schemas.openxmlformats.org/officeDocument/2006/relationships/hyperlink" Id="rId126" Target="https://globalbioticinteractions.org/datasets" TargetMode="External" /><Relationship Type="http://schemas.openxmlformats.org/officeDocument/2006/relationships/hyperlink" Id="rId27" Target="https://jqlang.org/" TargetMode="External" /><Relationship Type="http://schemas.openxmlformats.org/officeDocument/2006/relationships/hyperlink" Id="rId31" Target="https://mapserver.org/" TargetMode="External" /><Relationship Type="http://schemas.openxmlformats.org/officeDocument/2006/relationships/hyperlink" Id="rId28" Target="https://mikefarah.gitbook.io/yq" TargetMode="External" /><Relationship Type="http://schemas.openxmlformats.org/officeDocument/2006/relationships/hyperlink" Id="rId26" Target="https://miller.readthedocs.io/en/6.8.0/" TargetMode="External" /><Relationship Type="http://schemas.openxmlformats.org/officeDocument/2006/relationships/hyperlink" Id="rId29" Target="https://pandoc.org/" TargetMode="External" /><Relationship Type="http://schemas.openxmlformats.org/officeDocument/2006/relationships/hyperlink" Id="rId75" Target="https://www.globalbioticinteractions.org/?accordingTo=globi%3Aglobalbioticinteractions%2Flife4pollinators" TargetMode="External" /><Relationship Type="http://schemas.openxmlformats.org/officeDocument/2006/relationships/hyperlink" Id="rId176" Target="https://www.iczn.org/the-code/the-code-online/" TargetMode="External" /><Relationship Type="http://schemas.openxmlformats.org/officeDocument/2006/relationships/hyperlink" Id="rId135" Target="index.docx" TargetMode="External" /><Relationship Type="http://schemas.openxmlformats.org/officeDocument/2006/relationships/hyperlink" Id="rId136" Target="index.html" TargetMode="External" /><Relationship Type="http://schemas.openxmlformats.org/officeDocument/2006/relationships/hyperlink" Id="rId137" Target="index.md" TargetMode="External" /><Relationship Type="http://schemas.openxmlformats.org/officeDocument/2006/relationships/hyperlink" Id="rId138" Target="index.pdf" TargetMode="External" /><Relationship Type="http://schemas.openxmlformats.org/officeDocument/2006/relationships/hyperlink" Id="rId139" Target="indexed-citations.csv.gz" TargetMode="External" /><Relationship Type="http://schemas.openxmlformats.org/officeDocument/2006/relationships/hyperlink" Id="rId140" Target="indexed-citations.html.gz" TargetMode="External" /><Relationship Type="http://schemas.openxmlformats.org/officeDocument/2006/relationships/hyperlink" Id="rId141" Target="indexed-citations.tsv.gz" TargetMode="External" /><Relationship Type="http://schemas.openxmlformats.org/officeDocument/2006/relationships/hyperlink" Id="rId64" Target="indexed-interactions-col-family-col-family.svg" TargetMode="External" /><Relationship Type="http://schemas.openxmlformats.org/officeDocument/2006/relationships/hyperlink" Id="rId59" Target="indexed-interactions-col-kingdom-col-kingdom.svg" TargetMode="External" /><Relationship Type="http://schemas.openxmlformats.org/officeDocument/2006/relationships/hyperlink" Id="rId71" Target="indexed-interactions-h3.gpkg" TargetMode="External" /><Relationship Type="http://schemas.openxmlformats.org/officeDocument/2006/relationships/hyperlink" Id="rId143" Target="indexed-interactions-sample.csv" TargetMode="External" /><Relationship Type="http://schemas.openxmlformats.org/officeDocument/2006/relationships/hyperlink" Id="rId144" Target="indexed-interactions-sample.html" TargetMode="External" /><Relationship Type="http://schemas.openxmlformats.org/officeDocument/2006/relationships/hyperlink" Id="rId145" Target="indexed-interactions-sample.tsv" TargetMode="External" /><Relationship Type="http://schemas.openxmlformats.org/officeDocument/2006/relationships/hyperlink" Id="rId49" Target="indexed-interactions.csv.gz" TargetMode="External" /><Relationship Type="http://schemas.openxmlformats.org/officeDocument/2006/relationships/hyperlink" Id="rId51" Target="indexed-interactions.gpkg" TargetMode="External" /><Relationship Type="http://schemas.openxmlformats.org/officeDocument/2006/relationships/hyperlink" Id="rId53" Target="indexed-interactions.html.gz" TargetMode="External" /><Relationship Type="http://schemas.openxmlformats.org/officeDocument/2006/relationships/hyperlink" Id="rId67" Target="indexed-interactions.map" TargetMode="External" /><Relationship Type="http://schemas.openxmlformats.org/officeDocument/2006/relationships/hyperlink" Id="rId52" Target="indexed-interactions.parquet" TargetMode="External" /><Relationship Type="http://schemas.openxmlformats.org/officeDocument/2006/relationships/hyperlink" Id="rId142" Target="indexed-interactions.png" TargetMode="External" /><Relationship Type="http://schemas.openxmlformats.org/officeDocument/2006/relationships/hyperlink" Id="rId50" Target="indexed-interactions.tsv.gz" TargetMode="External" /><Relationship Type="http://schemas.openxmlformats.org/officeDocument/2006/relationships/hyperlink" Id="rId78" Target="indexed-names-resolved-col.csv.gz" TargetMode="External" /><Relationship Type="http://schemas.openxmlformats.org/officeDocument/2006/relationships/hyperlink" Id="rId77" Target="indexed-names-resolved-col.html.gz" TargetMode="External" /><Relationship Type="http://schemas.openxmlformats.org/officeDocument/2006/relationships/hyperlink" Id="rId150" Target="indexed-names-resolved-col.parquet" TargetMode="External" /><Relationship Type="http://schemas.openxmlformats.org/officeDocument/2006/relationships/hyperlink" Id="rId79" Target="indexed-names-resolved-col.tsv.gz" TargetMode="External" /><Relationship Type="http://schemas.openxmlformats.org/officeDocument/2006/relationships/hyperlink" Id="rId84" Target="indexed-names-resolved-discoverlife.csv.gz" TargetMode="External" /><Relationship Type="http://schemas.openxmlformats.org/officeDocument/2006/relationships/hyperlink" Id="rId83" Target="indexed-names-resolved-discoverlife.html.gz" TargetMode="External" /><Relationship Type="http://schemas.openxmlformats.org/officeDocument/2006/relationships/hyperlink" Id="rId151" Target="indexed-names-resolved-discoverlife.parquet" TargetMode="External" /><Relationship Type="http://schemas.openxmlformats.org/officeDocument/2006/relationships/hyperlink" Id="rId85" Target="indexed-names-resolved-discoverlife.tsv.gz" TargetMode="External" /><Relationship Type="http://schemas.openxmlformats.org/officeDocument/2006/relationships/hyperlink" Id="rId87" Target="indexed-names-resolved-gbif.csv.gz" TargetMode="External" /><Relationship Type="http://schemas.openxmlformats.org/officeDocument/2006/relationships/hyperlink" Id="rId86" Target="indexed-names-resolved-gbif.html.gz" TargetMode="External" /><Relationship Type="http://schemas.openxmlformats.org/officeDocument/2006/relationships/hyperlink" Id="rId152" Target="indexed-names-resolved-gbif.parquet" TargetMode="External" /><Relationship Type="http://schemas.openxmlformats.org/officeDocument/2006/relationships/hyperlink" Id="rId88" Target="indexed-names-resolved-gbif.tsv.gz" TargetMode="External" /><Relationship Type="http://schemas.openxmlformats.org/officeDocument/2006/relationships/hyperlink" Id="rId90" Target="indexed-names-resolved-itis.csv.gz" TargetMode="External" /><Relationship Type="http://schemas.openxmlformats.org/officeDocument/2006/relationships/hyperlink" Id="rId89" Target="indexed-names-resolved-itis.html.gz" TargetMode="External" /><Relationship Type="http://schemas.openxmlformats.org/officeDocument/2006/relationships/hyperlink" Id="rId153" Target="indexed-names-resolved-itis.parquet" TargetMode="External" /><Relationship Type="http://schemas.openxmlformats.org/officeDocument/2006/relationships/hyperlink" Id="rId91" Target="indexed-names-resolved-itis.tsv.gz" TargetMode="External" /><Relationship Type="http://schemas.openxmlformats.org/officeDocument/2006/relationships/hyperlink" Id="rId96" Target="indexed-names-resolved-mdd.csv.gz" TargetMode="External" /><Relationship Type="http://schemas.openxmlformats.org/officeDocument/2006/relationships/hyperlink" Id="rId95" Target="indexed-names-resolved-mdd.html.gz" TargetMode="External" /><Relationship Type="http://schemas.openxmlformats.org/officeDocument/2006/relationships/hyperlink" Id="rId154" Target="indexed-names-resolved-mdd.parquet" TargetMode="External" /><Relationship Type="http://schemas.openxmlformats.org/officeDocument/2006/relationships/hyperlink" Id="rId97" Target="indexed-names-resolved-mdd.tsv.gz" TargetMode="External" /><Relationship Type="http://schemas.openxmlformats.org/officeDocument/2006/relationships/hyperlink" Id="rId81" Target="indexed-names-resolved-ncbi.csv.gz" TargetMode="External" /><Relationship Type="http://schemas.openxmlformats.org/officeDocument/2006/relationships/hyperlink" Id="rId80" Target="indexed-names-resolved-ncbi.html.gz" TargetMode="External" /><Relationship Type="http://schemas.openxmlformats.org/officeDocument/2006/relationships/hyperlink" Id="rId155" Target="indexed-names-resolved-ncbi.parquet" TargetMode="External" /><Relationship Type="http://schemas.openxmlformats.org/officeDocument/2006/relationships/hyperlink" Id="rId82" Target="indexed-names-resolved-ncbi.tsv.gz" TargetMode="External" /><Relationship Type="http://schemas.openxmlformats.org/officeDocument/2006/relationships/hyperlink" Id="rId102" Target="indexed-names-resolved-pbdb.csv.gz" TargetMode="External" /><Relationship Type="http://schemas.openxmlformats.org/officeDocument/2006/relationships/hyperlink" Id="rId101" Target="indexed-names-resolved-pbdb.html.gz" TargetMode="External" /><Relationship Type="http://schemas.openxmlformats.org/officeDocument/2006/relationships/hyperlink" Id="rId156" Target="indexed-names-resolved-pbdb.parquet" TargetMode="External" /><Relationship Type="http://schemas.openxmlformats.org/officeDocument/2006/relationships/hyperlink" Id="rId103" Target="indexed-names-resolved-pbdb.tsv.gz" TargetMode="External" /><Relationship Type="http://schemas.openxmlformats.org/officeDocument/2006/relationships/hyperlink" Id="rId99" Target="indexed-names-resolved-tpt.csv.gz" TargetMode="External" /><Relationship Type="http://schemas.openxmlformats.org/officeDocument/2006/relationships/hyperlink" Id="rId98" Target="indexed-names-resolved-tpt.html.gz" TargetMode="External" /><Relationship Type="http://schemas.openxmlformats.org/officeDocument/2006/relationships/hyperlink" Id="rId157" Target="indexed-names-resolved-tpt.parquet" TargetMode="External" /><Relationship Type="http://schemas.openxmlformats.org/officeDocument/2006/relationships/hyperlink" Id="rId100" Target="indexed-names-resolved-tpt.tsv.gz" TargetMode="External" /><Relationship Type="http://schemas.openxmlformats.org/officeDocument/2006/relationships/hyperlink" Id="rId93" Target="indexed-names-resolved-wfo.csv.gz" TargetMode="External" /><Relationship Type="http://schemas.openxmlformats.org/officeDocument/2006/relationships/hyperlink" Id="rId92" Target="indexed-names-resolved-wfo.html.gz" TargetMode="External" /><Relationship Type="http://schemas.openxmlformats.org/officeDocument/2006/relationships/hyperlink" Id="rId158" Target="indexed-names-resolved-wfo.parquet" TargetMode="External" /><Relationship Type="http://schemas.openxmlformats.org/officeDocument/2006/relationships/hyperlink" Id="rId94" Target="indexed-names-resolved-wfo.tsv.gz" TargetMode="External" /><Relationship Type="http://schemas.openxmlformats.org/officeDocument/2006/relationships/hyperlink" Id="rId105" Target="indexed-names-resolved-worms.csv.gz" TargetMode="External" /><Relationship Type="http://schemas.openxmlformats.org/officeDocument/2006/relationships/hyperlink" Id="rId104" Target="indexed-names-resolved-worms.html.gz" TargetMode="External" /><Relationship Type="http://schemas.openxmlformats.org/officeDocument/2006/relationships/hyperlink" Id="rId159" Target="indexed-names-resolved-worms.parquet" TargetMode="External" /><Relationship Type="http://schemas.openxmlformats.org/officeDocument/2006/relationships/hyperlink" Id="rId106" Target="indexed-names-resolved-worms.tsv.gz" TargetMode="External" /><Relationship Type="http://schemas.openxmlformats.org/officeDocument/2006/relationships/hyperlink" Id="rId160" Target="indexed-names-sample.csv" TargetMode="External" /><Relationship Type="http://schemas.openxmlformats.org/officeDocument/2006/relationships/hyperlink" Id="rId161" Target="indexed-names-sample.html" TargetMode="External" /><Relationship Type="http://schemas.openxmlformats.org/officeDocument/2006/relationships/hyperlink" Id="rId162" Target="indexed-names-sample.tsv" TargetMode="External" /><Relationship Type="http://schemas.openxmlformats.org/officeDocument/2006/relationships/hyperlink" Id="rId146" Target="indexed-names.csv.gz" TargetMode="External" /><Relationship Type="http://schemas.openxmlformats.org/officeDocument/2006/relationships/hyperlink" Id="rId147" Target="indexed-names.html.gz" TargetMode="External" /><Relationship Type="http://schemas.openxmlformats.org/officeDocument/2006/relationships/hyperlink" Id="rId149" Target="indexed-names.parquet" TargetMode="External" /><Relationship Type="http://schemas.openxmlformats.org/officeDocument/2006/relationships/hyperlink" Id="rId148" Target="indexed-names.tsv.gz" TargetMode="External" /><Relationship Type="http://schemas.openxmlformats.org/officeDocument/2006/relationships/hyperlink" Id="rId163" Target="interaction.svg" TargetMode="External" /><Relationship Type="http://schemas.openxmlformats.org/officeDocument/2006/relationships/hyperlink" Id="rId74" Target="mailto:info@globalbioticinteractions.org" TargetMode="External" /><Relationship Type="http://schemas.openxmlformats.org/officeDocument/2006/relationships/hyperlink" Id="rId164" Target="nanopub-sample.trig" TargetMode="External" /><Relationship Type="http://schemas.openxmlformats.org/officeDocument/2006/relationships/hyperlink" Id="rId165" Target="nanopub.trig.gz" TargetMode="External" /><Relationship Type="http://schemas.openxmlformats.org/officeDocument/2006/relationships/hyperlink" Id="rId166" Target="process.svg" TargetMode="External" /><Relationship Type="http://schemas.openxmlformats.org/officeDocument/2006/relationships/hyperlink" Id="rId167" Target="prov.nq" TargetMode="External" /><Relationship Type="http://schemas.openxmlformats.org/officeDocument/2006/relationships/hyperlink" Id="rId169" Target="review-sample.csv" TargetMode="External" /><Relationship Type="http://schemas.openxmlformats.org/officeDocument/2006/relationships/hyperlink" Id="rId108" Target="review-sample.html" TargetMode="External" /><Relationship Type="http://schemas.openxmlformats.org/officeDocument/2006/relationships/hyperlink" Id="rId170" Target="review-sample.tsv" TargetMode="External" /><Relationship Type="http://schemas.openxmlformats.org/officeDocument/2006/relationships/hyperlink" Id="rId109" Target="review.csv.gz" TargetMode="External" /><Relationship Type="http://schemas.openxmlformats.org/officeDocument/2006/relationships/hyperlink" Id="rId168" Target="review.html.gz" TargetMode="External" /><Relationship Type="http://schemas.openxmlformats.org/officeDocument/2006/relationships/hyperlink" Id="rId171" Target="review.svg" TargetMode="External" /><Relationship Type="http://schemas.openxmlformats.org/officeDocument/2006/relationships/hyperlink" Id="rId110" Target="review.tsv.gz" TargetMode="External" /><Relationship Type="http://schemas.openxmlformats.org/officeDocument/2006/relationships/hyperlink" Id="rId172" Target="zenodo.json"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Words>83</Words>
  <SharedDoc>false</SharedDoc>
  <HyperlinksChanged>false</HyperlinksChanged>
  <Lines>12</Lines>
  <AppVersion>12.0000</AppVersion>
  <LinksUpToDate>false</LinksUpToDate>
  <Application>Microsoft Word 12.0.0</Application>
  <CharactersWithSpaces>583</CharactersWithSpaces>
  <Template>Normal.dotm</Template>
  <DocSecurity>0</DocSecurity>
  <TotalTime>6</TotalTime>
  <ScaleCrop>false</ScaleCrop>
  <Characters>475</Characters>
  <Paragraphs>8</Paragraphs>
  <Pages>1</Pag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Versioned Archive and Review of Biotic Interactions and Taxon Names Found within globalbioticinteractions/life4pollinators hash://md5/426b82882cd3d460f3e7b4e18ee9e379</dc:title>
  <dc:creator>by Nomer, Elton and Preston, three naive review bots; review@globalbioticinteractions.org; https://globalbioticinteractions.org/contribute</dc:creator>
  <cp:keywords>biodiversity informatics, ecology, species interactions, biotic interactions, automated manuscripts, taxonomic names, taxonomic name alignment, biology</cp:keywords>
  <dcterms:created xsi:type="dcterms:W3CDTF">2026-06-03T15:04:44Z</dcterms:created>
  <dcterms:modified xsi:type="dcterms:W3CDTF">2026-06-03T15:04:44Z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bstract">
    <vt:lpwstr>Life on Earth is sustained by complex interactions between organisms and their environment. These biotic interactions can be captured in datasets and published digitally. We present a review and archiving process for such an openly accessible digital interactions dataset of known origin and discuss its outcome. The dataset under review, named globalbioticinteractions/life4pollinators, has fingerprint hash://md5/426b82882cd3d460f3e7b4e18ee9e379, is 529KiB in size and contains 2,203 interactions with 1 unique type of association (e.g., visitsFlowersOf) between 446 primary taxa (e.g., Apis mellifera) and 487 associated taxa (e.g., Asteraceae). This report includes detailed summaries of interaction data, a taxonomic review from multiple catalogs, and an archived version of the dataset from which the reviews are derived.</vt:lpwstr>
  </property>
  <property fmtid="{D5CDD505-2E9C-101B-9397-08002B2CF9AE}" pid="3" name="bibliography">
    <vt:lpwstr>biblio.bib</vt:lpwstr>
  </property>
  <property fmtid="{D5CDD505-2E9C-101B-9397-08002B2CF9AE}" pid="4" name="date">
    <vt:lpwstr>2026-06-03</vt:lpwstr>
  </property>
  <property fmtid="{D5CDD505-2E9C-101B-9397-08002B2CF9AE}" pid="5" name="reference-section-title">
    <vt:lpwstr>References</vt:lpwstr>
  </property>
</Properties>
</file>