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9F9" w:rsidRPr="007219F9" w:rsidRDefault="007219F9" w:rsidP="007219F9">
      <w:pPr>
        <w:spacing w:line="480" w:lineRule="auto"/>
        <w:ind w:left="391" w:right="971"/>
        <w:jc w:val="center"/>
        <w:rPr>
          <w:b/>
          <w:sz w:val="24"/>
          <w:szCs w:val="24"/>
        </w:rPr>
      </w:pPr>
      <w:bookmarkStart w:id="0" w:name="_GoBack"/>
      <w:r w:rsidRPr="007219F9">
        <w:rPr>
          <w:b/>
          <w:sz w:val="24"/>
          <w:szCs w:val="24"/>
        </w:rPr>
        <w:t>AIVANA: AN AI-POWERED INTELLIGENT LEARNING AND AUTOMATION PLATFORM USING RETRIEVAL-AUGMENTED GENERATION</w:t>
      </w:r>
      <w:bookmarkEnd w:id="0"/>
    </w:p>
    <w:p w:rsidR="007219F9" w:rsidRPr="007219F9" w:rsidRDefault="007219F9" w:rsidP="007219F9">
      <w:pPr>
        <w:spacing w:line="48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sz w:val="24"/>
          <w:szCs w:val="24"/>
        </w:rPr>
      </w:pPr>
      <w:r w:rsidRPr="007219F9">
        <w:rPr>
          <w:sz w:val="24"/>
          <w:szCs w:val="24"/>
        </w:rPr>
        <w:t>T.A. Benazir¹, Jaya Shree Lakshmi S²</w:t>
      </w:r>
    </w:p>
    <w:p w:rsidR="007219F9" w:rsidRPr="007219F9" w:rsidRDefault="007219F9" w:rsidP="007219F9">
      <w:pPr>
        <w:pBdr>
          <w:bottom w:val="single" w:sz="4" w:space="1" w:color="FFFFFF" w:themeColor="background1"/>
        </w:pBdr>
        <w:spacing w:line="360" w:lineRule="auto"/>
        <w:ind w:left="391" w:right="971"/>
        <w:jc w:val="both"/>
        <w:rPr>
          <w:sz w:val="24"/>
          <w:szCs w:val="24"/>
        </w:rPr>
      </w:pPr>
      <w:r w:rsidRPr="007219F9">
        <w:rPr>
          <w:sz w:val="24"/>
          <w:szCs w:val="24"/>
        </w:rPr>
        <w:t xml:space="preserve">¹Assistant Professor, Department of Artificial Intelligence and Machine Learning, Sri </w:t>
      </w:r>
      <w:proofErr w:type="spellStart"/>
      <w:r w:rsidRPr="007219F9">
        <w:rPr>
          <w:sz w:val="24"/>
          <w:szCs w:val="24"/>
        </w:rPr>
        <w:t>Shakthi</w:t>
      </w:r>
      <w:proofErr w:type="spellEnd"/>
      <w:r w:rsidRPr="007219F9">
        <w:rPr>
          <w:sz w:val="24"/>
          <w:szCs w:val="24"/>
        </w:rPr>
        <w:t xml:space="preserve"> Institute of Engineering and Technology, Coimbatore, India</w:t>
      </w:r>
    </w:p>
    <w:p w:rsidR="007219F9" w:rsidRPr="007219F9" w:rsidRDefault="007219F9" w:rsidP="007219F9">
      <w:pPr>
        <w:pBdr>
          <w:bottom w:val="single" w:sz="4" w:space="1" w:color="FFFFFF" w:themeColor="background1"/>
        </w:pBdr>
        <w:spacing w:line="360" w:lineRule="auto"/>
        <w:ind w:left="391" w:right="971"/>
        <w:jc w:val="both"/>
        <w:rPr>
          <w:sz w:val="24"/>
          <w:szCs w:val="24"/>
        </w:rPr>
      </w:pPr>
      <w:r w:rsidRPr="007219F9">
        <w:rPr>
          <w:sz w:val="24"/>
          <w:szCs w:val="24"/>
        </w:rPr>
        <w:t xml:space="preserve">²B.Tech Artificial Intelligence and Machine Learning, Sri </w:t>
      </w:r>
      <w:proofErr w:type="spellStart"/>
      <w:r w:rsidRPr="007219F9">
        <w:rPr>
          <w:sz w:val="24"/>
          <w:szCs w:val="24"/>
        </w:rPr>
        <w:t>Shakthi</w:t>
      </w:r>
      <w:proofErr w:type="spellEnd"/>
      <w:r w:rsidRPr="007219F9">
        <w:rPr>
          <w:sz w:val="24"/>
          <w:szCs w:val="24"/>
        </w:rPr>
        <w:t xml:space="preserve"> Institute of Engineering and Technology, Coimbatore, India</w:t>
      </w:r>
    </w:p>
    <w:p w:rsidR="007219F9" w:rsidRPr="007219F9" w:rsidRDefault="007219F9" w:rsidP="007219F9">
      <w:pPr>
        <w:pBdr>
          <w:bottom w:val="single" w:sz="4" w:space="1" w:color="FFFFFF" w:themeColor="background1"/>
        </w:pBdr>
        <w:spacing w:line="360" w:lineRule="auto"/>
        <w:ind w:left="391" w:right="971"/>
        <w:jc w:val="both"/>
        <w:rPr>
          <w:sz w:val="24"/>
          <w:szCs w:val="24"/>
        </w:rPr>
      </w:pPr>
      <w:r w:rsidRPr="007219F9">
        <w:rPr>
          <w:b/>
          <w:sz w:val="24"/>
          <w:szCs w:val="24"/>
        </w:rPr>
        <w:t>Email:</w:t>
      </w:r>
      <w:r w:rsidRPr="007219F9">
        <w:rPr>
          <w:sz w:val="24"/>
          <w:szCs w:val="24"/>
        </w:rPr>
        <w:t xml:space="preserve"> shreejayalakshmi@gmail.com</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b/>
          <w:sz w:val="24"/>
          <w:szCs w:val="24"/>
        </w:rPr>
      </w:pPr>
      <w:r w:rsidRPr="007219F9">
        <w:rPr>
          <w:b/>
          <w:sz w:val="24"/>
          <w:szCs w:val="24"/>
        </w:rPr>
        <w:t>ABSTRACT</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sz w:val="24"/>
          <w:szCs w:val="24"/>
        </w:rPr>
      </w:pPr>
      <w:r w:rsidRPr="007219F9">
        <w:rPr>
          <w:sz w:val="24"/>
          <w:szCs w:val="24"/>
        </w:rPr>
        <w:t xml:space="preserve">The increasing volume of digital learning resources has created a need for intelligent systems capable of efficient knowledge retrieval and automation. This paper presents </w:t>
      </w:r>
      <w:proofErr w:type="spellStart"/>
      <w:r w:rsidRPr="007219F9">
        <w:rPr>
          <w:sz w:val="24"/>
          <w:szCs w:val="24"/>
        </w:rPr>
        <w:t>Aivana</w:t>
      </w:r>
      <w:proofErr w:type="spellEnd"/>
      <w:r w:rsidRPr="007219F9">
        <w:rPr>
          <w:sz w:val="24"/>
          <w:szCs w:val="24"/>
        </w:rPr>
        <w:t xml:space="preserve">, an AI-powered intelligent learning platform that integrates Retrieval-Augmented Generation (RAG), semantic search, and full-stack technologies. The system enables users to upload documents, process </w:t>
      </w:r>
      <w:proofErr w:type="gramStart"/>
      <w:r w:rsidRPr="007219F9">
        <w:rPr>
          <w:sz w:val="24"/>
          <w:szCs w:val="24"/>
        </w:rPr>
        <w:t>them</w:t>
      </w:r>
      <w:proofErr w:type="gramEnd"/>
      <w:r w:rsidRPr="007219F9">
        <w:rPr>
          <w:sz w:val="24"/>
          <w:szCs w:val="24"/>
        </w:rPr>
        <w:t xml:space="preserve"> using embedding techniques, and retrieve relevant information through FAISS-based vector search. Large language models generate context-aware responses, while additional features such as automated question generation and progress tracking enhance learning outcomes. Experimental results demonstrate improved accuracy, precision, and efficiency compared to traditional methods, making </w:t>
      </w:r>
      <w:proofErr w:type="spellStart"/>
      <w:r w:rsidRPr="007219F9">
        <w:rPr>
          <w:sz w:val="24"/>
          <w:szCs w:val="24"/>
        </w:rPr>
        <w:t>Aivana</w:t>
      </w:r>
      <w:proofErr w:type="spellEnd"/>
      <w:r w:rsidRPr="007219F9">
        <w:rPr>
          <w:sz w:val="24"/>
          <w:szCs w:val="24"/>
        </w:rPr>
        <w:t xml:space="preserve"> a scalable solution for modern educational environments.</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b/>
          <w:sz w:val="24"/>
          <w:szCs w:val="24"/>
        </w:rPr>
      </w:pPr>
      <w:r w:rsidRPr="007219F9">
        <w:rPr>
          <w:b/>
          <w:sz w:val="24"/>
          <w:szCs w:val="24"/>
        </w:rPr>
        <w:t>KEYWORDS</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sz w:val="24"/>
          <w:szCs w:val="24"/>
        </w:rPr>
      </w:pPr>
      <w:r w:rsidRPr="007219F9">
        <w:rPr>
          <w:sz w:val="24"/>
          <w:szCs w:val="24"/>
        </w:rPr>
        <w:t>Artificial Intelligence, Machine Learning, Retrieval-Augmented Generation, Natural Language Processing, Semantic Search</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b/>
          <w:sz w:val="24"/>
          <w:szCs w:val="24"/>
        </w:rPr>
      </w:pPr>
      <w:r w:rsidRPr="007219F9">
        <w:rPr>
          <w:b/>
          <w:sz w:val="24"/>
          <w:szCs w:val="24"/>
        </w:rPr>
        <w:t>1. INTRODUCTION</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Default="007219F9" w:rsidP="007219F9">
      <w:pPr>
        <w:pBdr>
          <w:bottom w:val="single" w:sz="4" w:space="1" w:color="FFFFFF" w:themeColor="background1"/>
        </w:pBdr>
        <w:spacing w:line="360" w:lineRule="auto"/>
        <w:ind w:left="391" w:right="971"/>
        <w:jc w:val="both"/>
        <w:rPr>
          <w:sz w:val="24"/>
          <w:szCs w:val="24"/>
        </w:rPr>
      </w:pPr>
      <w:r w:rsidRPr="007219F9">
        <w:rPr>
          <w:sz w:val="24"/>
          <w:szCs w:val="24"/>
        </w:rPr>
        <w:t>In modern academic environments, users rely on large volumes of digital content such as textbooks, lecture notes, and research papers. Extracting relevant information from these sources is time-consuming and inefficient. Traditional systems based on keyword search lack contextual understanding and fail to provide precise answers.</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sz w:val="24"/>
          <w:szCs w:val="24"/>
        </w:rPr>
      </w:pPr>
      <w:r w:rsidRPr="007219F9">
        <w:rPr>
          <w:sz w:val="24"/>
          <w:szCs w:val="24"/>
        </w:rPr>
        <w:lastRenderedPageBreak/>
        <w:t>Recent advancements in Artificial Intelligence (AI) and Natural Language Processing (NLP) have introduced techniques such as Retrieval-Augmented Generation (RAG), which combines semantic retrieval with generative models. This approach ensures accurate and context-aware responses.</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sz w:val="24"/>
          <w:szCs w:val="24"/>
        </w:rPr>
      </w:pPr>
      <w:proofErr w:type="spellStart"/>
      <w:r w:rsidRPr="007219F9">
        <w:rPr>
          <w:sz w:val="24"/>
          <w:szCs w:val="24"/>
        </w:rPr>
        <w:t>Aivana</w:t>
      </w:r>
      <w:proofErr w:type="spellEnd"/>
      <w:r w:rsidRPr="007219F9">
        <w:rPr>
          <w:sz w:val="24"/>
          <w:szCs w:val="24"/>
        </w:rPr>
        <w:t xml:space="preserve"> is proposed as an AI-powered platform that integrates document processing, semantic search, and conversational AI. It allows users to upload documents, interact through natural language queries, and receive structured responses. The system improves learning efficiency, reduces manual effort, and enhances productivity.</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b/>
          <w:sz w:val="24"/>
          <w:szCs w:val="24"/>
        </w:rPr>
      </w:pPr>
      <w:r w:rsidRPr="007219F9">
        <w:rPr>
          <w:b/>
          <w:sz w:val="24"/>
          <w:szCs w:val="24"/>
        </w:rPr>
        <w:t>2. LITERATURE SURVEY</w:t>
      </w:r>
    </w:p>
    <w:p w:rsidR="007219F9" w:rsidRPr="007219F9" w:rsidRDefault="007219F9" w:rsidP="00910F9E">
      <w:pPr>
        <w:pBdr>
          <w:bottom w:val="single" w:sz="4" w:space="1" w:color="FFFFFF" w:themeColor="background1"/>
        </w:pBdr>
        <w:spacing w:line="360" w:lineRule="auto"/>
        <w:ind w:left="391" w:right="971"/>
        <w:jc w:val="both"/>
        <w:rPr>
          <w:sz w:val="24"/>
          <w:szCs w:val="24"/>
        </w:rPr>
      </w:pPr>
      <w:r w:rsidRPr="007219F9">
        <w:rPr>
          <w:sz w:val="24"/>
          <w:szCs w:val="24"/>
        </w:rPr>
        <w:t xml:space="preserve">Several research works have contributed to intelligent information retrieval and AI-based learning systems. Lewis et al. (2020) introduced Retrieval-Augmented Generation for improving knowledge-intensive tasks, but it depends heavily on structured data. </w:t>
      </w:r>
      <w:proofErr w:type="spellStart"/>
      <w:r w:rsidRPr="007219F9">
        <w:rPr>
          <w:sz w:val="24"/>
          <w:szCs w:val="24"/>
        </w:rPr>
        <w:t>Karpukhin</w:t>
      </w:r>
      <w:proofErr w:type="spellEnd"/>
      <w:r w:rsidRPr="007219F9">
        <w:rPr>
          <w:sz w:val="24"/>
          <w:szCs w:val="24"/>
        </w:rPr>
        <w:t xml:space="preserve"> et al. (2020) proposed Dense Passage Retrieval, which improves retrieval accuracy but requires large datasets. </w:t>
      </w:r>
      <w:proofErr w:type="spellStart"/>
      <w:r w:rsidRPr="007219F9">
        <w:rPr>
          <w:sz w:val="24"/>
          <w:szCs w:val="24"/>
        </w:rPr>
        <w:t>Reimers</w:t>
      </w:r>
      <w:proofErr w:type="spellEnd"/>
      <w:r w:rsidRPr="007219F9">
        <w:rPr>
          <w:sz w:val="24"/>
          <w:szCs w:val="24"/>
        </w:rPr>
        <w:t xml:space="preserve"> and </w:t>
      </w:r>
      <w:proofErr w:type="spellStart"/>
      <w:r w:rsidRPr="007219F9">
        <w:rPr>
          <w:sz w:val="24"/>
          <w:szCs w:val="24"/>
        </w:rPr>
        <w:t>Gurevych</w:t>
      </w:r>
      <w:proofErr w:type="spellEnd"/>
      <w:r w:rsidRPr="007219F9">
        <w:rPr>
          <w:sz w:val="24"/>
          <w:szCs w:val="24"/>
        </w:rPr>
        <w:t xml:space="preserve"> (2019) developed Sentence-BERT for semantic </w:t>
      </w:r>
      <w:proofErr w:type="spellStart"/>
      <w:r w:rsidRPr="007219F9">
        <w:rPr>
          <w:sz w:val="24"/>
          <w:szCs w:val="24"/>
        </w:rPr>
        <w:t>embeddings</w:t>
      </w:r>
      <w:proofErr w:type="spellEnd"/>
      <w:r w:rsidRPr="007219F9">
        <w:rPr>
          <w:sz w:val="24"/>
          <w:szCs w:val="24"/>
        </w:rPr>
        <w:t>, though perfor</w:t>
      </w:r>
      <w:r w:rsidR="00910F9E">
        <w:rPr>
          <w:sz w:val="24"/>
          <w:szCs w:val="24"/>
        </w:rPr>
        <w:t>mance depends on training data.</w:t>
      </w:r>
    </w:p>
    <w:p w:rsidR="007219F9" w:rsidRPr="007219F9" w:rsidRDefault="007219F9" w:rsidP="00910F9E">
      <w:pPr>
        <w:pBdr>
          <w:bottom w:val="single" w:sz="4" w:space="1" w:color="FFFFFF" w:themeColor="background1"/>
        </w:pBdr>
        <w:spacing w:line="360" w:lineRule="auto"/>
        <w:ind w:left="391" w:right="971"/>
        <w:jc w:val="both"/>
        <w:rPr>
          <w:sz w:val="24"/>
          <w:szCs w:val="24"/>
        </w:rPr>
      </w:pPr>
      <w:proofErr w:type="spellStart"/>
      <w:r w:rsidRPr="007219F9">
        <w:rPr>
          <w:sz w:val="24"/>
          <w:szCs w:val="24"/>
        </w:rPr>
        <w:t>Touvron</w:t>
      </w:r>
      <w:proofErr w:type="spellEnd"/>
      <w:r w:rsidRPr="007219F9">
        <w:rPr>
          <w:sz w:val="24"/>
          <w:szCs w:val="24"/>
        </w:rPr>
        <w:t xml:space="preserve"> et al. (2023) introduced </w:t>
      </w:r>
      <w:proofErr w:type="spellStart"/>
      <w:r w:rsidRPr="007219F9">
        <w:rPr>
          <w:sz w:val="24"/>
          <w:szCs w:val="24"/>
        </w:rPr>
        <w:t>LLaMA</w:t>
      </w:r>
      <w:proofErr w:type="spellEnd"/>
      <w:r w:rsidRPr="007219F9">
        <w:rPr>
          <w:sz w:val="24"/>
          <w:szCs w:val="24"/>
        </w:rPr>
        <w:t xml:space="preserve">, an efficient large language model, while </w:t>
      </w:r>
      <w:proofErr w:type="spellStart"/>
      <w:r w:rsidRPr="007219F9">
        <w:rPr>
          <w:sz w:val="24"/>
          <w:szCs w:val="24"/>
        </w:rPr>
        <w:t>OpenAI</w:t>
      </w:r>
      <w:proofErr w:type="spellEnd"/>
      <w:r w:rsidRPr="007219F9">
        <w:rPr>
          <w:sz w:val="24"/>
          <w:szCs w:val="24"/>
        </w:rPr>
        <w:t xml:space="preserve"> (2023) developed GPT-based models with improved reasoning capabilities. However, these systems often lack integration of document processing, user interaction, and learning automatio</w:t>
      </w:r>
      <w:r w:rsidR="00910F9E">
        <w:rPr>
          <w:sz w:val="24"/>
          <w:szCs w:val="24"/>
        </w:rPr>
        <w:t xml:space="preserve">n. </w:t>
      </w:r>
      <w:proofErr w:type="spellStart"/>
      <w:r w:rsidRPr="007219F9">
        <w:rPr>
          <w:sz w:val="24"/>
          <w:szCs w:val="24"/>
        </w:rPr>
        <w:t>Aivana</w:t>
      </w:r>
      <w:proofErr w:type="spellEnd"/>
      <w:r w:rsidRPr="007219F9">
        <w:rPr>
          <w:sz w:val="24"/>
          <w:szCs w:val="24"/>
        </w:rPr>
        <w:t xml:space="preserve"> addresses these gaps by integrating retrieval, generation, and user-centric features within a unified platform.</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b/>
          <w:sz w:val="24"/>
          <w:szCs w:val="24"/>
        </w:rPr>
      </w:pPr>
      <w:r w:rsidRPr="007219F9">
        <w:rPr>
          <w:b/>
          <w:sz w:val="24"/>
          <w:szCs w:val="24"/>
        </w:rPr>
        <w:t>3. METHODOLOGY</w:t>
      </w:r>
    </w:p>
    <w:p w:rsidR="007219F9" w:rsidRPr="007219F9" w:rsidRDefault="007219F9" w:rsidP="007219F9">
      <w:pPr>
        <w:pBdr>
          <w:bottom w:val="single" w:sz="4" w:space="1" w:color="FFFFFF" w:themeColor="background1"/>
        </w:pBdr>
        <w:spacing w:line="360" w:lineRule="auto"/>
        <w:ind w:left="391" w:right="971"/>
        <w:jc w:val="both"/>
        <w:rPr>
          <w:b/>
          <w:sz w:val="24"/>
          <w:szCs w:val="24"/>
        </w:rPr>
      </w:pPr>
      <w:r w:rsidRPr="007219F9">
        <w:rPr>
          <w:b/>
          <w:sz w:val="24"/>
          <w:szCs w:val="24"/>
        </w:rPr>
        <w:t>3.1 Document Processing</w:t>
      </w:r>
    </w:p>
    <w:p w:rsidR="007219F9" w:rsidRPr="007219F9" w:rsidRDefault="007219F9" w:rsidP="007219F9">
      <w:pPr>
        <w:pBdr>
          <w:bottom w:val="single" w:sz="4" w:space="1" w:color="FFFFFF" w:themeColor="background1"/>
        </w:pBdr>
        <w:spacing w:line="360" w:lineRule="auto"/>
        <w:ind w:left="391" w:right="971"/>
        <w:jc w:val="both"/>
        <w:rPr>
          <w:sz w:val="24"/>
          <w:szCs w:val="24"/>
        </w:rPr>
      </w:pPr>
      <w:r w:rsidRPr="007219F9">
        <w:rPr>
          <w:sz w:val="24"/>
          <w:szCs w:val="24"/>
        </w:rPr>
        <w:t>Users upload PDF or text documents, which are processed through text extraction, cleaning, and semantic chunking to form structured data.</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Default="007219F9" w:rsidP="00910F9E">
      <w:pPr>
        <w:pBdr>
          <w:bottom w:val="single" w:sz="4" w:space="1" w:color="FFFFFF" w:themeColor="background1"/>
        </w:pBdr>
        <w:spacing w:line="360" w:lineRule="auto"/>
        <w:ind w:left="391" w:right="971"/>
        <w:jc w:val="both"/>
        <w:rPr>
          <w:b/>
          <w:sz w:val="24"/>
          <w:szCs w:val="24"/>
        </w:rPr>
      </w:pPr>
      <w:r w:rsidRPr="007219F9">
        <w:rPr>
          <w:b/>
          <w:sz w:val="24"/>
          <w:szCs w:val="24"/>
        </w:rPr>
        <w:t>3.2 Embedding and Retrieval</w:t>
      </w:r>
    </w:p>
    <w:p w:rsidR="007219F9" w:rsidRPr="007219F9" w:rsidRDefault="007219F9" w:rsidP="007219F9">
      <w:pPr>
        <w:pBdr>
          <w:bottom w:val="single" w:sz="4" w:space="1" w:color="FFFFFF" w:themeColor="background1"/>
        </w:pBdr>
        <w:spacing w:line="360" w:lineRule="auto"/>
        <w:ind w:left="391" w:right="971"/>
        <w:jc w:val="both"/>
        <w:rPr>
          <w:sz w:val="24"/>
          <w:szCs w:val="24"/>
        </w:rPr>
      </w:pPr>
      <w:r w:rsidRPr="007219F9">
        <w:rPr>
          <w:sz w:val="24"/>
          <w:szCs w:val="24"/>
        </w:rPr>
        <w:t xml:space="preserve">The processed text is converted into vector </w:t>
      </w:r>
      <w:proofErr w:type="spellStart"/>
      <w:r w:rsidRPr="007219F9">
        <w:rPr>
          <w:sz w:val="24"/>
          <w:szCs w:val="24"/>
        </w:rPr>
        <w:t>embeddings</w:t>
      </w:r>
      <w:proofErr w:type="spellEnd"/>
      <w:r w:rsidRPr="007219F9">
        <w:rPr>
          <w:sz w:val="24"/>
          <w:szCs w:val="24"/>
        </w:rPr>
        <w:t xml:space="preserve"> using Sentence Transformers. These </w:t>
      </w:r>
      <w:proofErr w:type="spellStart"/>
      <w:r w:rsidRPr="007219F9">
        <w:rPr>
          <w:sz w:val="24"/>
          <w:szCs w:val="24"/>
        </w:rPr>
        <w:t>embeddings</w:t>
      </w:r>
      <w:proofErr w:type="spellEnd"/>
      <w:r w:rsidRPr="007219F9">
        <w:rPr>
          <w:sz w:val="24"/>
          <w:szCs w:val="24"/>
        </w:rPr>
        <w:t xml:space="preserve"> are indexed using FAISS for efficient similarity search and fast retrieval.</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Default="007219F9" w:rsidP="007219F9">
      <w:pPr>
        <w:pBdr>
          <w:bottom w:val="single" w:sz="4" w:space="1" w:color="FFFFFF" w:themeColor="background1"/>
        </w:pBdr>
        <w:spacing w:line="360" w:lineRule="auto"/>
        <w:ind w:left="391" w:right="971"/>
        <w:jc w:val="both"/>
        <w:rPr>
          <w:b/>
          <w:sz w:val="24"/>
          <w:szCs w:val="24"/>
        </w:rPr>
      </w:pPr>
      <w:r w:rsidRPr="007219F9">
        <w:rPr>
          <w:b/>
          <w:sz w:val="24"/>
          <w:szCs w:val="24"/>
        </w:rPr>
        <w:t>3.3 Query Processing and Response Generation</w:t>
      </w:r>
    </w:p>
    <w:p w:rsidR="007219F9" w:rsidRPr="007219F9" w:rsidRDefault="007219F9" w:rsidP="007219F9">
      <w:pPr>
        <w:pBdr>
          <w:bottom w:val="single" w:sz="4" w:space="1" w:color="FFFFFF" w:themeColor="background1"/>
        </w:pBdr>
        <w:spacing w:line="360" w:lineRule="auto"/>
        <w:ind w:left="391" w:right="971"/>
        <w:jc w:val="both"/>
        <w:rPr>
          <w:sz w:val="24"/>
          <w:szCs w:val="24"/>
        </w:rPr>
      </w:pPr>
      <w:r w:rsidRPr="007219F9">
        <w:rPr>
          <w:sz w:val="24"/>
          <w:szCs w:val="24"/>
        </w:rPr>
        <w:t xml:space="preserve">User queries are converted into </w:t>
      </w:r>
      <w:proofErr w:type="spellStart"/>
      <w:r w:rsidRPr="007219F9">
        <w:rPr>
          <w:sz w:val="24"/>
          <w:szCs w:val="24"/>
        </w:rPr>
        <w:t>embeddings</w:t>
      </w:r>
      <w:proofErr w:type="spellEnd"/>
      <w:r w:rsidRPr="007219F9">
        <w:rPr>
          <w:sz w:val="24"/>
          <w:szCs w:val="24"/>
        </w:rPr>
        <w:t xml:space="preserve"> and matched with relevant document chunks. Retrieved data is passed to a large language model to generate context-aware responses.</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b/>
          <w:sz w:val="24"/>
          <w:szCs w:val="24"/>
        </w:rPr>
      </w:pPr>
      <w:r w:rsidRPr="007219F9">
        <w:rPr>
          <w:b/>
          <w:sz w:val="24"/>
          <w:szCs w:val="24"/>
        </w:rPr>
        <w:t>3.4 System Architecture</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sz w:val="24"/>
          <w:szCs w:val="24"/>
        </w:rPr>
      </w:pPr>
      <w:r w:rsidRPr="007219F9">
        <w:rPr>
          <w:sz w:val="24"/>
          <w:szCs w:val="24"/>
        </w:rPr>
        <w:t xml:space="preserve">The system uses a </w:t>
      </w:r>
      <w:proofErr w:type="spellStart"/>
      <w:r w:rsidRPr="007219F9">
        <w:rPr>
          <w:sz w:val="24"/>
          <w:szCs w:val="24"/>
        </w:rPr>
        <w:t>FastAPI</w:t>
      </w:r>
      <w:proofErr w:type="spellEnd"/>
      <w:r w:rsidRPr="007219F9">
        <w:rPr>
          <w:sz w:val="24"/>
          <w:szCs w:val="24"/>
        </w:rPr>
        <w:t xml:space="preserve"> backend, React frontend, and MongoDB database. This architecture ensures scalability, real-time interaction, and secure data management.</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b/>
          <w:sz w:val="24"/>
          <w:szCs w:val="24"/>
        </w:rPr>
      </w:pPr>
      <w:r w:rsidRPr="007219F9">
        <w:rPr>
          <w:b/>
          <w:sz w:val="24"/>
          <w:szCs w:val="24"/>
        </w:rPr>
        <w:t>3.5 Additional Features</w:t>
      </w:r>
    </w:p>
    <w:p w:rsidR="007219F9" w:rsidRDefault="007219F9" w:rsidP="007219F9">
      <w:pPr>
        <w:pBdr>
          <w:bottom w:val="single" w:sz="4" w:space="1" w:color="FFFFFF" w:themeColor="background1"/>
        </w:pBdr>
        <w:spacing w:line="360" w:lineRule="auto"/>
        <w:ind w:left="391" w:right="971"/>
        <w:jc w:val="both"/>
        <w:rPr>
          <w:sz w:val="24"/>
          <w:szCs w:val="24"/>
        </w:rPr>
      </w:pPr>
      <w:r w:rsidRPr="007219F9">
        <w:rPr>
          <w:sz w:val="24"/>
          <w:szCs w:val="24"/>
        </w:rPr>
        <w:t>The system includes automated question generation, progress tracking, and user authentication to enhance personalized learning.</w:t>
      </w:r>
    </w:p>
    <w:p w:rsidR="00910F9E" w:rsidRDefault="00910F9E" w:rsidP="007219F9">
      <w:pPr>
        <w:pBdr>
          <w:bottom w:val="single" w:sz="4" w:space="1" w:color="FFFFFF" w:themeColor="background1"/>
        </w:pBdr>
        <w:spacing w:line="360" w:lineRule="auto"/>
        <w:ind w:left="391" w:right="971"/>
        <w:jc w:val="both"/>
        <w:rPr>
          <w:sz w:val="24"/>
          <w:szCs w:val="24"/>
        </w:rPr>
      </w:pPr>
    </w:p>
    <w:p w:rsidR="00910F9E" w:rsidRPr="007219F9" w:rsidRDefault="00910F9E" w:rsidP="00910F9E">
      <w:pPr>
        <w:pBdr>
          <w:bottom w:val="single" w:sz="4" w:space="1" w:color="FFFFFF" w:themeColor="background1"/>
        </w:pBdr>
        <w:spacing w:line="360" w:lineRule="auto"/>
        <w:ind w:left="720" w:right="971"/>
        <w:jc w:val="both"/>
        <w:rPr>
          <w:sz w:val="24"/>
          <w:szCs w:val="24"/>
        </w:rPr>
      </w:pPr>
      <w:r>
        <w:rPr>
          <w:noProof/>
        </w:rPr>
        <w:drawing>
          <wp:inline distT="0" distB="0" distL="0" distR="0" wp14:anchorId="4486E7C6" wp14:editId="067681B5">
            <wp:extent cx="5311301" cy="2916246"/>
            <wp:effectExtent l="0" t="0" r="3810" b="0"/>
            <wp:docPr id="25" name="Picture 25" descr="C:\Users\Infinix\Downloads\ChatGPT Image Apr 21, 2026, 12_13_03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Infinix\Downloads\ChatGPT Image Apr 21, 2026, 12_13_03 PM.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328711" cy="2925805"/>
                    </a:xfrm>
                    <a:prstGeom prst="rect">
                      <a:avLst/>
                    </a:prstGeom>
                    <a:noFill/>
                    <a:ln>
                      <a:noFill/>
                    </a:ln>
                  </pic:spPr>
                </pic:pic>
              </a:graphicData>
            </a:graphic>
          </wp:inline>
        </w:drawing>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b/>
          <w:sz w:val="24"/>
          <w:szCs w:val="24"/>
        </w:rPr>
      </w:pPr>
      <w:r w:rsidRPr="007219F9">
        <w:rPr>
          <w:b/>
          <w:sz w:val="24"/>
          <w:szCs w:val="24"/>
        </w:rPr>
        <w:t>4. RESULTS AND DISCUSSION</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910F9E">
      <w:pPr>
        <w:pBdr>
          <w:bottom w:val="single" w:sz="4" w:space="1" w:color="FFFFFF" w:themeColor="background1"/>
        </w:pBdr>
        <w:spacing w:line="360" w:lineRule="auto"/>
        <w:ind w:left="391" w:right="971"/>
        <w:jc w:val="both"/>
        <w:rPr>
          <w:sz w:val="24"/>
          <w:szCs w:val="24"/>
        </w:rPr>
      </w:pPr>
      <w:r w:rsidRPr="007219F9">
        <w:rPr>
          <w:sz w:val="24"/>
          <w:szCs w:val="24"/>
        </w:rPr>
        <w:t xml:space="preserve">The </w:t>
      </w:r>
      <w:proofErr w:type="spellStart"/>
      <w:r w:rsidRPr="007219F9">
        <w:rPr>
          <w:sz w:val="24"/>
          <w:szCs w:val="24"/>
        </w:rPr>
        <w:t>Aivana</w:t>
      </w:r>
      <w:proofErr w:type="spellEnd"/>
      <w:r w:rsidRPr="007219F9">
        <w:rPr>
          <w:sz w:val="24"/>
          <w:szCs w:val="24"/>
        </w:rPr>
        <w:t xml:space="preserve"> system demonstrates strong performance in knowledge retrieval and response generation. The system achieves an accuracy of approximately 88.2%, with a prec</w:t>
      </w:r>
      <w:r w:rsidR="00910F9E">
        <w:rPr>
          <w:sz w:val="24"/>
          <w:szCs w:val="24"/>
        </w:rPr>
        <w:t xml:space="preserve">ision of 86% and recall of 91%. </w:t>
      </w:r>
      <w:r w:rsidRPr="007219F9">
        <w:rPr>
          <w:sz w:val="24"/>
          <w:szCs w:val="24"/>
        </w:rPr>
        <w:t>Confusion matrix analysis shows high true positive rates, indicating effective retrieval of relevant information. The use of semantic chunking and FAISS indexing significantly improves retrieval speed and accuracy.</w:t>
      </w:r>
      <w:r w:rsidR="00910F9E">
        <w:rPr>
          <w:sz w:val="24"/>
          <w:szCs w:val="24"/>
        </w:rPr>
        <w:t xml:space="preserve"> </w:t>
      </w:r>
      <w:r w:rsidRPr="007219F9">
        <w:rPr>
          <w:sz w:val="24"/>
          <w:szCs w:val="24"/>
        </w:rPr>
        <w:t xml:space="preserve">The integration of </w:t>
      </w:r>
      <w:proofErr w:type="spellStart"/>
      <w:r w:rsidRPr="007219F9">
        <w:rPr>
          <w:sz w:val="24"/>
          <w:szCs w:val="24"/>
        </w:rPr>
        <w:t>chatbot</w:t>
      </w:r>
      <w:proofErr w:type="spellEnd"/>
      <w:r w:rsidRPr="007219F9">
        <w:rPr>
          <w:sz w:val="24"/>
          <w:szCs w:val="24"/>
        </w:rPr>
        <w:t xml:space="preserve"> interaction, question generation, and analytics enhances usability and learning efficiency, making the system suitable for academic applications.</w:t>
      </w:r>
    </w:p>
    <w:p w:rsidR="00910F9E" w:rsidRPr="007219F9" w:rsidRDefault="00910F9E"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b/>
          <w:sz w:val="24"/>
          <w:szCs w:val="24"/>
        </w:rPr>
      </w:pPr>
      <w:r w:rsidRPr="007219F9">
        <w:rPr>
          <w:b/>
          <w:sz w:val="24"/>
          <w:szCs w:val="24"/>
        </w:rPr>
        <w:t>5. LIMITATIONS</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910F9E">
      <w:pPr>
        <w:pBdr>
          <w:bottom w:val="single" w:sz="4" w:space="1" w:color="FFFFFF" w:themeColor="background1"/>
        </w:pBdr>
        <w:spacing w:line="360" w:lineRule="auto"/>
        <w:ind w:left="391" w:right="971"/>
        <w:jc w:val="both"/>
        <w:rPr>
          <w:sz w:val="24"/>
          <w:szCs w:val="24"/>
        </w:rPr>
      </w:pPr>
      <w:r w:rsidRPr="007219F9">
        <w:rPr>
          <w:sz w:val="24"/>
          <w:szCs w:val="24"/>
        </w:rPr>
        <w:t>The system performance depends on the quality of uploaded documents. Poor formatting or incomplete data can affect accuracy. The system is also limited to the available dataset and requires computational resources for embedding and retrieval processes.</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b/>
          <w:sz w:val="24"/>
          <w:szCs w:val="24"/>
        </w:rPr>
      </w:pPr>
      <w:r w:rsidRPr="007219F9">
        <w:rPr>
          <w:b/>
          <w:sz w:val="24"/>
          <w:szCs w:val="24"/>
        </w:rPr>
        <w:t>6. CONCLUSION</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sz w:val="24"/>
          <w:szCs w:val="24"/>
        </w:rPr>
      </w:pPr>
      <w:proofErr w:type="spellStart"/>
      <w:r w:rsidRPr="007219F9">
        <w:rPr>
          <w:sz w:val="24"/>
          <w:szCs w:val="24"/>
        </w:rPr>
        <w:t>Aivana</w:t>
      </w:r>
      <w:proofErr w:type="spellEnd"/>
      <w:r w:rsidRPr="007219F9">
        <w:rPr>
          <w:sz w:val="24"/>
          <w:szCs w:val="24"/>
        </w:rPr>
        <w:t xml:space="preserve"> successfully integrates Retrieval-Augmented Generation with intelligent automation to improve document-based learning. The system provides accurate, scalable, and efficient knowledge retrieval, enhancing user interaction and productivity.</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b/>
          <w:sz w:val="24"/>
          <w:szCs w:val="24"/>
        </w:rPr>
      </w:pPr>
      <w:r w:rsidRPr="007219F9">
        <w:rPr>
          <w:b/>
          <w:sz w:val="24"/>
          <w:szCs w:val="24"/>
        </w:rPr>
        <w:t>7. FUTURE SCOPE</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sz w:val="24"/>
          <w:szCs w:val="24"/>
        </w:rPr>
      </w:pPr>
      <w:r w:rsidRPr="007219F9">
        <w:rPr>
          <w:sz w:val="24"/>
          <w:szCs w:val="24"/>
        </w:rPr>
        <w:t>Future improvements include integration of advanced large language models, support for multi-modal inputs such as images and diagrams, and optimization for real-time processing. The system can also be extended for large-scale deployment in educational and professional environments.</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7219F9" w:rsidRPr="007219F9" w:rsidRDefault="007219F9" w:rsidP="007219F9">
      <w:pPr>
        <w:pBdr>
          <w:bottom w:val="single" w:sz="4" w:space="1" w:color="FFFFFF" w:themeColor="background1"/>
        </w:pBdr>
        <w:spacing w:line="360" w:lineRule="auto"/>
        <w:ind w:left="391" w:right="971"/>
        <w:jc w:val="both"/>
        <w:rPr>
          <w:b/>
          <w:sz w:val="24"/>
          <w:szCs w:val="24"/>
        </w:rPr>
      </w:pPr>
      <w:r w:rsidRPr="007219F9">
        <w:rPr>
          <w:b/>
          <w:sz w:val="24"/>
          <w:szCs w:val="24"/>
        </w:rPr>
        <w:t>8. REFERENCES</w:t>
      </w:r>
    </w:p>
    <w:p w:rsidR="007219F9" w:rsidRPr="007219F9" w:rsidRDefault="007219F9" w:rsidP="007219F9">
      <w:pPr>
        <w:pBdr>
          <w:bottom w:val="single" w:sz="4" w:space="1" w:color="FFFFFF" w:themeColor="background1"/>
        </w:pBdr>
        <w:spacing w:line="360" w:lineRule="auto"/>
        <w:ind w:left="391" w:right="971"/>
        <w:jc w:val="both"/>
        <w:rPr>
          <w:sz w:val="24"/>
          <w:szCs w:val="24"/>
        </w:rPr>
      </w:pPr>
    </w:p>
    <w:p w:rsidR="00DB68E2" w:rsidRPr="004F3C0F" w:rsidRDefault="00DB68E2" w:rsidP="00DB68E2">
      <w:pPr>
        <w:tabs>
          <w:tab w:val="left" w:pos="1073"/>
        </w:tabs>
        <w:spacing w:line="360" w:lineRule="auto"/>
        <w:ind w:left="597" w:right="974"/>
        <w:jc w:val="both"/>
        <w:rPr>
          <w:sz w:val="24"/>
        </w:rPr>
      </w:pPr>
      <w:r w:rsidRPr="004F3C0F">
        <w:rPr>
          <w:sz w:val="24"/>
        </w:rPr>
        <w:t xml:space="preserve">[1] Lewis, P., Perez, E., </w:t>
      </w:r>
      <w:proofErr w:type="spellStart"/>
      <w:r w:rsidRPr="004F3C0F">
        <w:rPr>
          <w:sz w:val="24"/>
        </w:rPr>
        <w:t>Piktus</w:t>
      </w:r>
      <w:proofErr w:type="spellEnd"/>
      <w:r w:rsidRPr="004F3C0F">
        <w:rPr>
          <w:sz w:val="24"/>
        </w:rPr>
        <w:t xml:space="preserve">, A., et al., 2020, “Retrieval-Augmented Generation for Knowledge-Intensive NLP Tasks,” </w:t>
      </w:r>
      <w:proofErr w:type="spellStart"/>
      <w:r w:rsidRPr="004F3C0F">
        <w:rPr>
          <w:sz w:val="24"/>
        </w:rPr>
        <w:t>NeurIPS</w:t>
      </w:r>
      <w:proofErr w:type="spellEnd"/>
      <w:r w:rsidRPr="004F3C0F">
        <w:rPr>
          <w:sz w:val="24"/>
        </w:rPr>
        <w:t>, 2020.</w:t>
      </w:r>
    </w:p>
    <w:p w:rsidR="00DB68E2" w:rsidRPr="004F3C0F" w:rsidRDefault="00DB68E2" w:rsidP="00DB68E2">
      <w:pPr>
        <w:tabs>
          <w:tab w:val="left" w:pos="1073"/>
        </w:tabs>
        <w:spacing w:line="360" w:lineRule="auto"/>
        <w:ind w:left="597" w:right="974"/>
        <w:jc w:val="both"/>
        <w:rPr>
          <w:sz w:val="24"/>
        </w:rPr>
      </w:pPr>
    </w:p>
    <w:p w:rsidR="00DB68E2" w:rsidRPr="004F3C0F" w:rsidRDefault="00DB68E2" w:rsidP="00DB68E2">
      <w:pPr>
        <w:tabs>
          <w:tab w:val="left" w:pos="1073"/>
        </w:tabs>
        <w:spacing w:line="360" w:lineRule="auto"/>
        <w:ind w:left="597" w:right="974"/>
        <w:jc w:val="both"/>
        <w:rPr>
          <w:sz w:val="24"/>
        </w:rPr>
      </w:pPr>
      <w:r w:rsidRPr="004F3C0F">
        <w:rPr>
          <w:sz w:val="24"/>
        </w:rPr>
        <w:t xml:space="preserve">[2] </w:t>
      </w:r>
      <w:proofErr w:type="spellStart"/>
      <w:r w:rsidRPr="004F3C0F">
        <w:rPr>
          <w:sz w:val="24"/>
        </w:rPr>
        <w:t>Karpukhin</w:t>
      </w:r>
      <w:proofErr w:type="spellEnd"/>
      <w:r w:rsidRPr="004F3C0F">
        <w:rPr>
          <w:sz w:val="24"/>
        </w:rPr>
        <w:t xml:space="preserve">, V., </w:t>
      </w:r>
      <w:proofErr w:type="spellStart"/>
      <w:r w:rsidRPr="004F3C0F">
        <w:rPr>
          <w:sz w:val="24"/>
        </w:rPr>
        <w:t>Oguz</w:t>
      </w:r>
      <w:proofErr w:type="spellEnd"/>
      <w:r w:rsidRPr="004F3C0F">
        <w:rPr>
          <w:sz w:val="24"/>
        </w:rPr>
        <w:t>, B., Min, S., et al., 2020, “Dense Passage Retrieval for Open-Domain Question Answering,” EMNLP, 2020.</w:t>
      </w:r>
    </w:p>
    <w:p w:rsidR="00DB68E2" w:rsidRPr="004F3C0F" w:rsidRDefault="00DB68E2" w:rsidP="00DB68E2">
      <w:pPr>
        <w:tabs>
          <w:tab w:val="left" w:pos="1073"/>
        </w:tabs>
        <w:spacing w:line="360" w:lineRule="auto"/>
        <w:ind w:left="597" w:right="974"/>
        <w:jc w:val="both"/>
        <w:rPr>
          <w:sz w:val="24"/>
        </w:rPr>
      </w:pPr>
    </w:p>
    <w:p w:rsidR="00DB68E2" w:rsidRPr="004F3C0F" w:rsidRDefault="00DB68E2" w:rsidP="00DB68E2">
      <w:pPr>
        <w:tabs>
          <w:tab w:val="left" w:pos="1073"/>
        </w:tabs>
        <w:spacing w:line="360" w:lineRule="auto"/>
        <w:ind w:left="597" w:right="974"/>
        <w:jc w:val="both"/>
        <w:rPr>
          <w:sz w:val="24"/>
        </w:rPr>
      </w:pPr>
      <w:r w:rsidRPr="004F3C0F">
        <w:rPr>
          <w:sz w:val="24"/>
        </w:rPr>
        <w:t xml:space="preserve">[3] </w:t>
      </w:r>
      <w:proofErr w:type="spellStart"/>
      <w:r w:rsidRPr="004F3C0F">
        <w:rPr>
          <w:sz w:val="24"/>
        </w:rPr>
        <w:t>Izacard</w:t>
      </w:r>
      <w:proofErr w:type="spellEnd"/>
      <w:r w:rsidRPr="004F3C0F">
        <w:rPr>
          <w:sz w:val="24"/>
        </w:rPr>
        <w:t xml:space="preserve">, G., &amp; Grave, E., 2021, “Leveraging Passage Retrieval with Generative Models for Open Domain Question Answering,” </w:t>
      </w:r>
      <w:proofErr w:type="spellStart"/>
      <w:r w:rsidRPr="004F3C0F">
        <w:rPr>
          <w:sz w:val="24"/>
        </w:rPr>
        <w:t>arXiv</w:t>
      </w:r>
      <w:proofErr w:type="spellEnd"/>
      <w:r w:rsidRPr="004F3C0F">
        <w:rPr>
          <w:sz w:val="24"/>
        </w:rPr>
        <w:t>, 2021.</w:t>
      </w:r>
    </w:p>
    <w:p w:rsidR="00DB68E2" w:rsidRPr="004F3C0F" w:rsidRDefault="00DB68E2" w:rsidP="00DB68E2">
      <w:pPr>
        <w:tabs>
          <w:tab w:val="left" w:pos="1073"/>
        </w:tabs>
        <w:spacing w:line="360" w:lineRule="auto"/>
        <w:ind w:left="597" w:right="974"/>
        <w:jc w:val="both"/>
        <w:rPr>
          <w:sz w:val="24"/>
        </w:rPr>
      </w:pPr>
    </w:p>
    <w:p w:rsidR="00DB68E2" w:rsidRPr="004F3C0F" w:rsidRDefault="00DB68E2" w:rsidP="00DB68E2">
      <w:pPr>
        <w:tabs>
          <w:tab w:val="left" w:pos="1073"/>
        </w:tabs>
        <w:spacing w:line="360" w:lineRule="auto"/>
        <w:ind w:left="597" w:right="974"/>
        <w:jc w:val="both"/>
        <w:rPr>
          <w:sz w:val="24"/>
        </w:rPr>
      </w:pPr>
      <w:r w:rsidRPr="004F3C0F">
        <w:rPr>
          <w:sz w:val="24"/>
        </w:rPr>
        <w:t xml:space="preserve">[4] </w:t>
      </w:r>
      <w:proofErr w:type="spellStart"/>
      <w:r w:rsidRPr="004F3C0F">
        <w:rPr>
          <w:sz w:val="24"/>
        </w:rPr>
        <w:t>Reimers</w:t>
      </w:r>
      <w:proofErr w:type="spellEnd"/>
      <w:r w:rsidRPr="004F3C0F">
        <w:rPr>
          <w:sz w:val="24"/>
        </w:rPr>
        <w:t xml:space="preserve">, N., &amp; </w:t>
      </w:r>
      <w:proofErr w:type="spellStart"/>
      <w:r w:rsidRPr="004F3C0F">
        <w:rPr>
          <w:sz w:val="24"/>
        </w:rPr>
        <w:t>Gurevych</w:t>
      </w:r>
      <w:proofErr w:type="spellEnd"/>
      <w:r w:rsidRPr="004F3C0F">
        <w:rPr>
          <w:sz w:val="24"/>
        </w:rPr>
        <w:t xml:space="preserve">, I., 2019, “Sentence-BERT: Sentence </w:t>
      </w:r>
      <w:proofErr w:type="spellStart"/>
      <w:r w:rsidRPr="004F3C0F">
        <w:rPr>
          <w:sz w:val="24"/>
        </w:rPr>
        <w:t>Embeddings</w:t>
      </w:r>
      <w:proofErr w:type="spellEnd"/>
      <w:r w:rsidRPr="004F3C0F">
        <w:rPr>
          <w:sz w:val="24"/>
        </w:rPr>
        <w:t xml:space="preserve"> using Siamese BERT-Networks,” EMNLP, 2019.</w:t>
      </w:r>
    </w:p>
    <w:p w:rsidR="00DB68E2" w:rsidRPr="004F3C0F" w:rsidRDefault="00DB68E2" w:rsidP="00DB68E2">
      <w:pPr>
        <w:tabs>
          <w:tab w:val="left" w:pos="1073"/>
        </w:tabs>
        <w:spacing w:line="360" w:lineRule="auto"/>
        <w:ind w:left="597" w:right="974"/>
        <w:jc w:val="both"/>
        <w:rPr>
          <w:sz w:val="24"/>
        </w:rPr>
      </w:pPr>
    </w:p>
    <w:p w:rsidR="00DB68E2" w:rsidRPr="004F3C0F" w:rsidRDefault="00DB68E2" w:rsidP="00DB68E2">
      <w:pPr>
        <w:tabs>
          <w:tab w:val="left" w:pos="1073"/>
        </w:tabs>
        <w:spacing w:line="360" w:lineRule="auto"/>
        <w:ind w:left="597" w:right="974"/>
        <w:jc w:val="both"/>
        <w:rPr>
          <w:sz w:val="24"/>
        </w:rPr>
      </w:pPr>
      <w:r w:rsidRPr="004F3C0F">
        <w:rPr>
          <w:sz w:val="24"/>
        </w:rPr>
        <w:t xml:space="preserve">[5] </w:t>
      </w:r>
      <w:proofErr w:type="spellStart"/>
      <w:r w:rsidRPr="004F3C0F">
        <w:rPr>
          <w:sz w:val="24"/>
        </w:rPr>
        <w:t>Touvron</w:t>
      </w:r>
      <w:proofErr w:type="spellEnd"/>
      <w:r w:rsidRPr="004F3C0F">
        <w:rPr>
          <w:sz w:val="24"/>
        </w:rPr>
        <w:t>, H., Martin, L., Stone, K., et al., 2023, “</w:t>
      </w:r>
      <w:proofErr w:type="spellStart"/>
      <w:r w:rsidRPr="004F3C0F">
        <w:rPr>
          <w:sz w:val="24"/>
        </w:rPr>
        <w:t>LLaMA</w:t>
      </w:r>
      <w:proofErr w:type="spellEnd"/>
      <w:r w:rsidRPr="004F3C0F">
        <w:rPr>
          <w:sz w:val="24"/>
        </w:rPr>
        <w:t xml:space="preserve">: Open and Efficient Foundation Language Models,” </w:t>
      </w:r>
      <w:proofErr w:type="spellStart"/>
      <w:r w:rsidRPr="004F3C0F">
        <w:rPr>
          <w:sz w:val="24"/>
        </w:rPr>
        <w:t>arXiv</w:t>
      </w:r>
      <w:proofErr w:type="spellEnd"/>
      <w:r w:rsidRPr="004F3C0F">
        <w:rPr>
          <w:sz w:val="24"/>
        </w:rPr>
        <w:t>, 2023.</w:t>
      </w:r>
    </w:p>
    <w:p w:rsidR="00DB68E2" w:rsidRPr="004F3C0F" w:rsidRDefault="00DB68E2" w:rsidP="00DB68E2">
      <w:pPr>
        <w:tabs>
          <w:tab w:val="left" w:pos="1073"/>
        </w:tabs>
        <w:spacing w:line="360" w:lineRule="auto"/>
        <w:ind w:left="597" w:right="974"/>
        <w:jc w:val="both"/>
        <w:rPr>
          <w:sz w:val="24"/>
        </w:rPr>
      </w:pPr>
    </w:p>
    <w:p w:rsidR="00DB68E2" w:rsidRPr="004F3C0F" w:rsidRDefault="00DB68E2" w:rsidP="00DB68E2">
      <w:pPr>
        <w:tabs>
          <w:tab w:val="left" w:pos="1073"/>
        </w:tabs>
        <w:spacing w:line="360" w:lineRule="auto"/>
        <w:ind w:left="597" w:right="974"/>
        <w:jc w:val="both"/>
        <w:rPr>
          <w:sz w:val="24"/>
        </w:rPr>
      </w:pPr>
      <w:r w:rsidRPr="004F3C0F">
        <w:rPr>
          <w:sz w:val="24"/>
        </w:rPr>
        <w:t xml:space="preserve">[6] </w:t>
      </w:r>
      <w:proofErr w:type="spellStart"/>
      <w:r w:rsidRPr="004F3C0F">
        <w:rPr>
          <w:sz w:val="24"/>
        </w:rPr>
        <w:t>OpenAI</w:t>
      </w:r>
      <w:proofErr w:type="spellEnd"/>
      <w:r w:rsidRPr="004F3C0F">
        <w:rPr>
          <w:sz w:val="24"/>
        </w:rPr>
        <w:t xml:space="preserve">, 2023, “GPT-4 Technical Report,” </w:t>
      </w:r>
      <w:proofErr w:type="spellStart"/>
      <w:r w:rsidRPr="004F3C0F">
        <w:rPr>
          <w:sz w:val="24"/>
        </w:rPr>
        <w:t>arXiv</w:t>
      </w:r>
      <w:proofErr w:type="spellEnd"/>
      <w:r w:rsidRPr="004F3C0F">
        <w:rPr>
          <w:sz w:val="24"/>
        </w:rPr>
        <w:t>, 2023.</w:t>
      </w:r>
    </w:p>
    <w:p w:rsidR="00DB68E2" w:rsidRPr="004F3C0F" w:rsidRDefault="00DB68E2" w:rsidP="00DB68E2">
      <w:pPr>
        <w:tabs>
          <w:tab w:val="left" w:pos="1073"/>
        </w:tabs>
        <w:spacing w:line="360" w:lineRule="auto"/>
        <w:ind w:left="597" w:right="974"/>
        <w:jc w:val="both"/>
        <w:rPr>
          <w:sz w:val="24"/>
        </w:rPr>
      </w:pPr>
    </w:p>
    <w:p w:rsidR="00DB68E2" w:rsidRPr="004F3C0F" w:rsidRDefault="00DB68E2" w:rsidP="00DB68E2">
      <w:pPr>
        <w:tabs>
          <w:tab w:val="left" w:pos="1073"/>
        </w:tabs>
        <w:spacing w:line="360" w:lineRule="auto"/>
        <w:ind w:left="597" w:right="974"/>
        <w:jc w:val="both"/>
        <w:rPr>
          <w:sz w:val="24"/>
        </w:rPr>
      </w:pPr>
      <w:r w:rsidRPr="004F3C0F">
        <w:rPr>
          <w:sz w:val="24"/>
        </w:rPr>
        <w:t xml:space="preserve">[7] Brown, T., Mann, B., Ryder, N., et al., 2020, “Language Models are Few-Shot Learners,” </w:t>
      </w:r>
      <w:proofErr w:type="spellStart"/>
      <w:r w:rsidRPr="004F3C0F">
        <w:rPr>
          <w:sz w:val="24"/>
        </w:rPr>
        <w:t>NeurIPS</w:t>
      </w:r>
      <w:proofErr w:type="spellEnd"/>
      <w:r w:rsidRPr="004F3C0F">
        <w:rPr>
          <w:sz w:val="24"/>
        </w:rPr>
        <w:t>, 2020.</w:t>
      </w:r>
    </w:p>
    <w:p w:rsidR="00DB68E2" w:rsidRPr="004F3C0F" w:rsidRDefault="00DB68E2" w:rsidP="00DB68E2">
      <w:pPr>
        <w:tabs>
          <w:tab w:val="left" w:pos="1073"/>
        </w:tabs>
        <w:spacing w:line="360" w:lineRule="auto"/>
        <w:ind w:left="597" w:right="974"/>
        <w:jc w:val="both"/>
        <w:rPr>
          <w:sz w:val="24"/>
        </w:rPr>
      </w:pPr>
    </w:p>
    <w:p w:rsidR="00DB68E2" w:rsidRPr="004F3C0F" w:rsidRDefault="00DB68E2" w:rsidP="00DB68E2">
      <w:pPr>
        <w:tabs>
          <w:tab w:val="left" w:pos="1073"/>
        </w:tabs>
        <w:spacing w:line="360" w:lineRule="auto"/>
        <w:ind w:left="597" w:right="974"/>
        <w:jc w:val="both"/>
        <w:rPr>
          <w:sz w:val="24"/>
        </w:rPr>
      </w:pPr>
      <w:r w:rsidRPr="004F3C0F">
        <w:rPr>
          <w:sz w:val="24"/>
        </w:rPr>
        <w:t xml:space="preserve">[8] Johnson, J., </w:t>
      </w:r>
      <w:proofErr w:type="spellStart"/>
      <w:r w:rsidRPr="004F3C0F">
        <w:rPr>
          <w:sz w:val="24"/>
        </w:rPr>
        <w:t>Douze</w:t>
      </w:r>
      <w:proofErr w:type="spellEnd"/>
      <w:r w:rsidRPr="004F3C0F">
        <w:rPr>
          <w:sz w:val="24"/>
        </w:rPr>
        <w:t xml:space="preserve">, M., &amp; </w:t>
      </w:r>
      <w:proofErr w:type="spellStart"/>
      <w:r w:rsidRPr="004F3C0F">
        <w:rPr>
          <w:sz w:val="24"/>
        </w:rPr>
        <w:t>Jégou</w:t>
      </w:r>
      <w:proofErr w:type="spellEnd"/>
      <w:r w:rsidRPr="004F3C0F">
        <w:rPr>
          <w:sz w:val="24"/>
        </w:rPr>
        <w:t>, H., 2021, “Billion-scale Similarity Search with FAISS,” IEEE Big Data, 2021.</w:t>
      </w:r>
    </w:p>
    <w:p w:rsidR="00DB68E2" w:rsidRPr="004F3C0F" w:rsidRDefault="00DB68E2" w:rsidP="00DB68E2">
      <w:pPr>
        <w:tabs>
          <w:tab w:val="left" w:pos="1073"/>
        </w:tabs>
        <w:spacing w:line="360" w:lineRule="auto"/>
        <w:ind w:left="597" w:right="974"/>
        <w:jc w:val="both"/>
        <w:rPr>
          <w:sz w:val="24"/>
        </w:rPr>
      </w:pPr>
    </w:p>
    <w:p w:rsidR="00DB68E2" w:rsidRDefault="00DB68E2" w:rsidP="00DB68E2">
      <w:pPr>
        <w:tabs>
          <w:tab w:val="left" w:pos="1073"/>
        </w:tabs>
        <w:spacing w:line="360" w:lineRule="auto"/>
        <w:ind w:left="597" w:right="974"/>
        <w:jc w:val="both"/>
        <w:rPr>
          <w:sz w:val="24"/>
        </w:rPr>
      </w:pPr>
      <w:r w:rsidRPr="004F3C0F">
        <w:rPr>
          <w:sz w:val="24"/>
        </w:rPr>
        <w:t xml:space="preserve">[9] Wolf, T., Debut, L., </w:t>
      </w:r>
      <w:proofErr w:type="spellStart"/>
      <w:r w:rsidRPr="004F3C0F">
        <w:rPr>
          <w:sz w:val="24"/>
        </w:rPr>
        <w:t>Sanh</w:t>
      </w:r>
      <w:proofErr w:type="spellEnd"/>
      <w:r w:rsidRPr="004F3C0F">
        <w:rPr>
          <w:sz w:val="24"/>
        </w:rPr>
        <w:t>, V., et al., 2020, “Transformers: State-of-the-Art Natural Language Processing,” EMNLP, 2020.</w:t>
      </w:r>
    </w:p>
    <w:p w:rsidR="00DB68E2" w:rsidRPr="004F3C0F" w:rsidRDefault="00DB68E2" w:rsidP="00DB68E2">
      <w:pPr>
        <w:tabs>
          <w:tab w:val="left" w:pos="1073"/>
        </w:tabs>
        <w:spacing w:line="360" w:lineRule="auto"/>
        <w:ind w:left="597" w:right="974"/>
        <w:jc w:val="both"/>
        <w:rPr>
          <w:sz w:val="24"/>
        </w:rPr>
      </w:pPr>
    </w:p>
    <w:p w:rsidR="00DB68E2" w:rsidRPr="004F3C0F" w:rsidRDefault="00DB68E2" w:rsidP="00DB68E2">
      <w:pPr>
        <w:tabs>
          <w:tab w:val="left" w:pos="1073"/>
        </w:tabs>
        <w:spacing w:line="360" w:lineRule="auto"/>
        <w:ind w:left="597" w:right="974"/>
        <w:jc w:val="both"/>
        <w:rPr>
          <w:sz w:val="24"/>
        </w:rPr>
      </w:pPr>
      <w:r w:rsidRPr="004F3C0F">
        <w:rPr>
          <w:sz w:val="24"/>
        </w:rPr>
        <w:t>[10] Zhang, Y., Chen, J., &amp; Xu, W., 2024, “Retrieval-Augmented Generation for Academic Knowledge Assistance,” ACL, 2024.</w:t>
      </w:r>
    </w:p>
    <w:p w:rsidR="00DB68E2" w:rsidRPr="004F3C0F" w:rsidRDefault="00DB68E2" w:rsidP="00DB68E2">
      <w:pPr>
        <w:tabs>
          <w:tab w:val="left" w:pos="1073"/>
        </w:tabs>
        <w:spacing w:line="360" w:lineRule="auto"/>
        <w:ind w:left="597" w:right="974"/>
        <w:jc w:val="both"/>
        <w:rPr>
          <w:sz w:val="24"/>
        </w:rPr>
      </w:pPr>
    </w:p>
    <w:p w:rsidR="00DB68E2" w:rsidRPr="004F3C0F" w:rsidRDefault="00DB68E2" w:rsidP="00DB68E2">
      <w:pPr>
        <w:tabs>
          <w:tab w:val="left" w:pos="1073"/>
        </w:tabs>
        <w:spacing w:line="360" w:lineRule="auto"/>
        <w:ind w:left="597" w:right="974"/>
        <w:jc w:val="both"/>
        <w:rPr>
          <w:sz w:val="24"/>
        </w:rPr>
      </w:pPr>
      <w:r w:rsidRPr="004F3C0F">
        <w:rPr>
          <w:sz w:val="24"/>
        </w:rPr>
        <w:t>[11] Wang, L., &amp; Zhou, K., 2024, “Advances in Large Language Models for Educational Applications,” IEEE Access, 2024.</w:t>
      </w:r>
    </w:p>
    <w:p w:rsidR="00DB68E2" w:rsidRPr="004F3C0F" w:rsidRDefault="00DB68E2" w:rsidP="00DB68E2">
      <w:pPr>
        <w:tabs>
          <w:tab w:val="left" w:pos="1073"/>
        </w:tabs>
        <w:spacing w:line="360" w:lineRule="auto"/>
        <w:ind w:left="597" w:right="974"/>
        <w:jc w:val="both"/>
        <w:rPr>
          <w:sz w:val="24"/>
        </w:rPr>
      </w:pPr>
    </w:p>
    <w:p w:rsidR="00DB68E2" w:rsidRPr="004F3C0F" w:rsidRDefault="00DB68E2" w:rsidP="00DB68E2">
      <w:pPr>
        <w:tabs>
          <w:tab w:val="left" w:pos="1073"/>
        </w:tabs>
        <w:spacing w:line="360" w:lineRule="auto"/>
        <w:ind w:left="597" w:right="974"/>
        <w:jc w:val="both"/>
        <w:rPr>
          <w:sz w:val="24"/>
        </w:rPr>
      </w:pPr>
      <w:r w:rsidRPr="004F3C0F">
        <w:rPr>
          <w:sz w:val="24"/>
        </w:rPr>
        <w:t xml:space="preserve">[12] </w:t>
      </w:r>
      <w:proofErr w:type="spellStart"/>
      <w:r w:rsidRPr="004F3C0F">
        <w:rPr>
          <w:sz w:val="24"/>
        </w:rPr>
        <w:t>FastAPI</w:t>
      </w:r>
      <w:proofErr w:type="spellEnd"/>
      <w:r w:rsidRPr="004F3C0F">
        <w:rPr>
          <w:sz w:val="24"/>
        </w:rPr>
        <w:t>, 2023, “</w:t>
      </w:r>
      <w:proofErr w:type="spellStart"/>
      <w:r w:rsidRPr="004F3C0F">
        <w:rPr>
          <w:sz w:val="24"/>
        </w:rPr>
        <w:t>FastAPI</w:t>
      </w:r>
      <w:proofErr w:type="spellEnd"/>
      <w:r w:rsidRPr="004F3C0F">
        <w:rPr>
          <w:sz w:val="24"/>
        </w:rPr>
        <w:t>: High Performance Web Framework for APIs,” Official Documentation, 2023.</w:t>
      </w:r>
    </w:p>
    <w:p w:rsidR="00DB68E2" w:rsidRPr="004F3C0F" w:rsidRDefault="00DB68E2" w:rsidP="00DB68E2">
      <w:pPr>
        <w:tabs>
          <w:tab w:val="left" w:pos="1073"/>
        </w:tabs>
        <w:spacing w:line="360" w:lineRule="auto"/>
        <w:ind w:left="597" w:right="974"/>
        <w:jc w:val="both"/>
        <w:rPr>
          <w:sz w:val="24"/>
        </w:rPr>
      </w:pPr>
    </w:p>
    <w:p w:rsidR="00DB68E2" w:rsidRPr="004F3C0F" w:rsidRDefault="00DB68E2" w:rsidP="00DB68E2">
      <w:pPr>
        <w:tabs>
          <w:tab w:val="left" w:pos="1073"/>
        </w:tabs>
        <w:spacing w:line="360" w:lineRule="auto"/>
        <w:ind w:left="597" w:right="974"/>
        <w:jc w:val="both"/>
        <w:rPr>
          <w:sz w:val="24"/>
        </w:rPr>
      </w:pPr>
      <w:r w:rsidRPr="004F3C0F">
        <w:rPr>
          <w:sz w:val="24"/>
        </w:rPr>
        <w:t>[13] React, 2024, “React Documentation – Building User Interfaces,” Meta Open Source, 2024.</w:t>
      </w:r>
    </w:p>
    <w:p w:rsidR="00DB68E2" w:rsidRPr="004F3C0F" w:rsidRDefault="00DB68E2" w:rsidP="00DB68E2">
      <w:pPr>
        <w:tabs>
          <w:tab w:val="left" w:pos="1073"/>
        </w:tabs>
        <w:spacing w:line="360" w:lineRule="auto"/>
        <w:ind w:left="597" w:right="974"/>
        <w:jc w:val="both"/>
        <w:rPr>
          <w:sz w:val="24"/>
        </w:rPr>
      </w:pPr>
    </w:p>
    <w:p w:rsidR="00DB68E2" w:rsidRPr="004F3C0F" w:rsidRDefault="00DB68E2" w:rsidP="00DB68E2">
      <w:pPr>
        <w:tabs>
          <w:tab w:val="left" w:pos="1073"/>
        </w:tabs>
        <w:spacing w:line="360" w:lineRule="auto"/>
        <w:ind w:left="597" w:right="974"/>
        <w:jc w:val="both"/>
        <w:rPr>
          <w:sz w:val="24"/>
        </w:rPr>
      </w:pPr>
      <w:r w:rsidRPr="004F3C0F">
        <w:rPr>
          <w:sz w:val="24"/>
        </w:rPr>
        <w:t>[14] MongoDB Inc., 2023, “MongoDB: The Developer Data Platform,” Official Documentation, 2023.</w:t>
      </w:r>
    </w:p>
    <w:p w:rsidR="00DB68E2" w:rsidRPr="004F3C0F" w:rsidRDefault="00DB68E2" w:rsidP="00DB68E2">
      <w:pPr>
        <w:tabs>
          <w:tab w:val="left" w:pos="1073"/>
        </w:tabs>
        <w:spacing w:line="360" w:lineRule="auto"/>
        <w:ind w:left="597" w:right="974"/>
        <w:jc w:val="both"/>
        <w:rPr>
          <w:sz w:val="24"/>
        </w:rPr>
      </w:pPr>
    </w:p>
    <w:p w:rsidR="00DB68E2" w:rsidRPr="004F3C0F" w:rsidRDefault="00DB68E2" w:rsidP="00DB68E2">
      <w:pPr>
        <w:tabs>
          <w:tab w:val="left" w:pos="1073"/>
        </w:tabs>
        <w:spacing w:line="360" w:lineRule="auto"/>
        <w:ind w:left="597" w:right="974"/>
        <w:jc w:val="both"/>
        <w:rPr>
          <w:sz w:val="24"/>
        </w:rPr>
      </w:pPr>
      <w:r w:rsidRPr="004F3C0F">
        <w:rPr>
          <w:sz w:val="24"/>
        </w:rPr>
        <w:t>[15] Hugging Face, 2023, “Sentence Transformers and NLP Models,” Documentation, 2023.</w:t>
      </w:r>
    </w:p>
    <w:p w:rsidR="00DB68E2" w:rsidRPr="004F3C0F" w:rsidRDefault="00DB68E2" w:rsidP="00DB68E2">
      <w:pPr>
        <w:tabs>
          <w:tab w:val="left" w:pos="1073"/>
        </w:tabs>
        <w:spacing w:line="360" w:lineRule="auto"/>
        <w:ind w:left="597" w:right="974"/>
        <w:jc w:val="both"/>
        <w:rPr>
          <w:sz w:val="24"/>
        </w:rPr>
      </w:pPr>
    </w:p>
    <w:p w:rsidR="00DB68E2" w:rsidRPr="004F3C0F" w:rsidRDefault="00DB68E2" w:rsidP="00DB68E2">
      <w:pPr>
        <w:tabs>
          <w:tab w:val="left" w:pos="1073"/>
        </w:tabs>
        <w:spacing w:line="360" w:lineRule="auto"/>
        <w:ind w:left="597" w:right="974"/>
        <w:jc w:val="both"/>
        <w:rPr>
          <w:sz w:val="24"/>
        </w:rPr>
      </w:pPr>
      <w:r w:rsidRPr="004F3C0F">
        <w:rPr>
          <w:sz w:val="24"/>
        </w:rPr>
        <w:t xml:space="preserve">[16] </w:t>
      </w:r>
      <w:proofErr w:type="spellStart"/>
      <w:r w:rsidRPr="004F3C0F">
        <w:rPr>
          <w:sz w:val="24"/>
        </w:rPr>
        <w:t>LangChain</w:t>
      </w:r>
      <w:proofErr w:type="spellEnd"/>
      <w:r w:rsidRPr="004F3C0F">
        <w:rPr>
          <w:sz w:val="24"/>
        </w:rPr>
        <w:t>, 2023, “Building Applications with LLMs through Composability,” Documentation, 2023.</w:t>
      </w:r>
    </w:p>
    <w:p w:rsidR="00DB68E2" w:rsidRPr="004F3C0F" w:rsidRDefault="00DB68E2" w:rsidP="00DB68E2">
      <w:pPr>
        <w:tabs>
          <w:tab w:val="left" w:pos="1073"/>
        </w:tabs>
        <w:spacing w:line="360" w:lineRule="auto"/>
        <w:ind w:left="597" w:right="974"/>
        <w:jc w:val="both"/>
        <w:rPr>
          <w:sz w:val="24"/>
        </w:rPr>
      </w:pPr>
    </w:p>
    <w:p w:rsidR="00DB68E2" w:rsidRPr="004F3C0F" w:rsidRDefault="00DB68E2" w:rsidP="00DB68E2">
      <w:pPr>
        <w:tabs>
          <w:tab w:val="left" w:pos="1073"/>
        </w:tabs>
        <w:spacing w:line="360" w:lineRule="auto"/>
        <w:ind w:left="597" w:right="974"/>
        <w:jc w:val="both"/>
        <w:rPr>
          <w:sz w:val="24"/>
        </w:rPr>
      </w:pPr>
      <w:r w:rsidRPr="004F3C0F">
        <w:rPr>
          <w:sz w:val="24"/>
        </w:rPr>
        <w:t>[17] AWS, 2024, “Cloud Deployment and Scalable AI Systems,” AWS Documentation, 2024.</w:t>
      </w:r>
    </w:p>
    <w:p w:rsidR="00DB68E2" w:rsidRPr="004F3C0F" w:rsidRDefault="00DB68E2" w:rsidP="00DB68E2">
      <w:pPr>
        <w:tabs>
          <w:tab w:val="left" w:pos="1073"/>
        </w:tabs>
        <w:spacing w:line="360" w:lineRule="auto"/>
        <w:ind w:left="597" w:right="974"/>
        <w:jc w:val="both"/>
        <w:rPr>
          <w:sz w:val="24"/>
        </w:rPr>
      </w:pPr>
    </w:p>
    <w:p w:rsidR="00DB68E2" w:rsidRPr="004F3C0F" w:rsidRDefault="00DB68E2" w:rsidP="00DB68E2">
      <w:pPr>
        <w:tabs>
          <w:tab w:val="left" w:pos="1073"/>
        </w:tabs>
        <w:spacing w:line="360" w:lineRule="auto"/>
        <w:ind w:left="597" w:right="974"/>
        <w:jc w:val="both"/>
        <w:rPr>
          <w:sz w:val="24"/>
        </w:rPr>
      </w:pPr>
      <w:r w:rsidRPr="004F3C0F">
        <w:rPr>
          <w:sz w:val="24"/>
        </w:rPr>
        <w:t>[18] Microsoft Research, 2023, “AI-Powered Knowledge Retrieval Systems,” 2023.</w:t>
      </w:r>
    </w:p>
    <w:p w:rsidR="00A314A2" w:rsidRPr="007219F9" w:rsidRDefault="00A314A2" w:rsidP="007219F9">
      <w:pPr>
        <w:pBdr>
          <w:bottom w:val="single" w:sz="4" w:space="1" w:color="FFFFFF" w:themeColor="background1"/>
        </w:pBdr>
        <w:spacing w:line="360" w:lineRule="auto"/>
        <w:jc w:val="both"/>
        <w:rPr>
          <w:sz w:val="24"/>
          <w:szCs w:val="24"/>
        </w:rPr>
      </w:pPr>
    </w:p>
    <w:sectPr w:rsidR="00A314A2" w:rsidRPr="007219F9" w:rsidSect="007219F9">
      <w:type w:val="continuous"/>
      <w:pgSz w:w="11920" w:h="16850"/>
      <w:pgMar w:top="940" w:right="697" w:bottom="280" w:left="780" w:header="720" w:footer="720"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rawingGridVerticalSpacing w:val="299"/>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A76"/>
    <w:rsid w:val="000C5577"/>
    <w:rsid w:val="00342A76"/>
    <w:rsid w:val="007219F9"/>
    <w:rsid w:val="00910F9E"/>
    <w:rsid w:val="00A314A2"/>
    <w:rsid w:val="00B202E3"/>
    <w:rsid w:val="00DB68E2"/>
    <w:rsid w:val="00E408A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5909BC-5AB9-492B-85FB-CFA76DB8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219F9"/>
    <w:pPr>
      <w:widowControl w:val="0"/>
      <w:autoSpaceDE w:val="0"/>
      <w:autoSpaceDN w:val="0"/>
      <w:spacing w:after="0" w:line="240" w:lineRule="auto"/>
    </w:pPr>
    <w:rPr>
      <w:rFonts w:ascii="Times New Roman" w:eastAsia="Times New Roman" w:hAnsi="Times New Roman" w:cs="Times New Roman"/>
      <w:lang w:val="en-US"/>
    </w:rPr>
  </w:style>
  <w:style w:type="paragraph" w:styleId="Heading2">
    <w:name w:val="heading 2"/>
    <w:basedOn w:val="Normal"/>
    <w:link w:val="Heading2Char"/>
    <w:uiPriority w:val="9"/>
    <w:qFormat/>
    <w:rsid w:val="00342A76"/>
    <w:pPr>
      <w:widowControl/>
      <w:autoSpaceDE/>
      <w:autoSpaceDN/>
      <w:spacing w:before="100" w:beforeAutospacing="1" w:after="100" w:afterAutospacing="1"/>
      <w:outlineLvl w:val="1"/>
    </w:pPr>
    <w:rPr>
      <w:b/>
      <w:bCs/>
      <w:sz w:val="36"/>
      <w:szCs w:val="36"/>
      <w:lang w:val="en-IN" w:eastAsia="en-IN"/>
    </w:rPr>
  </w:style>
  <w:style w:type="paragraph" w:styleId="Heading3">
    <w:name w:val="heading 3"/>
    <w:basedOn w:val="Normal"/>
    <w:link w:val="Heading3Char"/>
    <w:uiPriority w:val="9"/>
    <w:qFormat/>
    <w:rsid w:val="00342A76"/>
    <w:pPr>
      <w:widowControl/>
      <w:autoSpaceDE/>
      <w:autoSpaceDN/>
      <w:spacing w:before="100" w:beforeAutospacing="1" w:after="100" w:afterAutospacing="1"/>
      <w:outlineLvl w:val="2"/>
    </w:pPr>
    <w:rPr>
      <w:b/>
      <w:bCs/>
      <w:sz w:val="27"/>
      <w:szCs w:val="27"/>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42A76"/>
    <w:rPr>
      <w:rFonts w:ascii="Times New Roman" w:eastAsia="Times New Roman" w:hAnsi="Times New Roman" w:cs="Times New Roman"/>
      <w:b/>
      <w:bCs/>
      <w:sz w:val="36"/>
      <w:szCs w:val="36"/>
      <w:lang w:eastAsia="en-IN"/>
    </w:rPr>
  </w:style>
  <w:style w:type="character" w:customStyle="1" w:styleId="Heading3Char">
    <w:name w:val="Heading 3 Char"/>
    <w:basedOn w:val="DefaultParagraphFont"/>
    <w:link w:val="Heading3"/>
    <w:uiPriority w:val="9"/>
    <w:rsid w:val="00342A76"/>
    <w:rPr>
      <w:rFonts w:ascii="Times New Roman" w:eastAsia="Times New Roman" w:hAnsi="Times New Roman" w:cs="Times New Roman"/>
      <w:b/>
      <w:bCs/>
      <w:sz w:val="27"/>
      <w:szCs w:val="27"/>
      <w:lang w:eastAsia="en-IN"/>
    </w:rPr>
  </w:style>
  <w:style w:type="character" w:styleId="Strong">
    <w:name w:val="Strong"/>
    <w:basedOn w:val="DefaultParagraphFont"/>
    <w:uiPriority w:val="22"/>
    <w:qFormat/>
    <w:rsid w:val="00342A76"/>
    <w:rPr>
      <w:b/>
      <w:bCs/>
    </w:rPr>
  </w:style>
  <w:style w:type="paragraph" w:styleId="NormalWeb">
    <w:name w:val="Normal (Web)"/>
    <w:basedOn w:val="Normal"/>
    <w:uiPriority w:val="99"/>
    <w:semiHidden/>
    <w:unhideWhenUsed/>
    <w:rsid w:val="00342A76"/>
    <w:pPr>
      <w:widowControl/>
      <w:autoSpaceDE/>
      <w:autoSpaceDN/>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810560">
      <w:bodyDiv w:val="1"/>
      <w:marLeft w:val="0"/>
      <w:marRight w:val="0"/>
      <w:marTop w:val="0"/>
      <w:marBottom w:val="0"/>
      <w:divBdr>
        <w:top w:val="none" w:sz="0" w:space="0" w:color="auto"/>
        <w:left w:val="none" w:sz="0" w:space="0" w:color="auto"/>
        <w:bottom w:val="none" w:sz="0" w:space="0" w:color="auto"/>
        <w:right w:val="none" w:sz="0" w:space="0" w:color="auto"/>
      </w:divBdr>
    </w:div>
    <w:div w:id="209986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1141</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dc:creator>
  <cp:keywords/>
  <dc:description/>
  <cp:lastModifiedBy>Poonam</cp:lastModifiedBy>
  <cp:revision>8</cp:revision>
  <dcterms:created xsi:type="dcterms:W3CDTF">2026-04-25T07:03:00Z</dcterms:created>
  <dcterms:modified xsi:type="dcterms:W3CDTF">2026-04-29T08:57:00Z</dcterms:modified>
</cp:coreProperties>
</file>