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b/>
          <w:sz w:val="40"/>
        </w:rPr>
        <w:t>CO-EMERGENT DETERMINATION CALCULUS</w:t>
      </w:r>
    </w:p>
    <w:p>
      <w:pPr>
        <w:jc w:val="center"/>
      </w:pPr>
      <w:r>
        <w:rPr>
          <w:rFonts w:ascii="Times New Roman" w:hAnsi="Times New Roman"/>
          <w:b/>
          <w:sz w:val="36"/>
        </w:rPr>
        <w:t>and the Riemann Hypothesis</w:t>
      </w:r>
    </w:p>
    <w:p>
      <w:pPr>
        <w:jc w:val="center"/>
      </w:pPr>
      <w:r>
        <w:rPr>
          <w:rFonts w:ascii="Times New Roman" w:hAnsi="Times New Roman"/>
          <w:i/>
          <w:sz w:val="26"/>
        </w:rPr>
        <w:t>Potential-Actual Typed Arithmetic, Prime Archive Closure,</w:t>
        <w:br/>
        <w:t>and the No Actualized Shadow Theorem</w:t>
      </w:r>
    </w:p>
    <w:p/>
    <w:p/>
    <w:p>
      <w:pPr>
        <w:jc w:val="center"/>
      </w:pPr>
      <w:r>
        <w:rPr>
          <w:rFonts w:ascii="Times New Roman" w:hAnsi="Times New Roman"/>
          <w:b/>
          <w:sz w:val="26"/>
        </w:rPr>
        <w:t>Revaz Davitashvili</w:t>
      </w:r>
    </w:p>
    <w:p>
      <w:pPr>
        <w:jc w:val="center"/>
      </w:pPr>
      <w:r>
        <w:rPr>
          <w:rFonts w:ascii="Times New Roman" w:hAnsi="Times New Roman"/>
          <w:sz w:val="22"/>
        </w:rPr>
        <w:t>Version 3.0 - April 28, 2026</w:t>
      </w:r>
    </w:p>
    <w:p/>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Central claim</w:t>
            </w:r>
          </w:p>
        </w:tc>
      </w:tr>
      <w:tr>
        <w:tc>
          <w:tcPr>
            <w:tcW w:type="dxa" w:w="9792"/>
            <w:shd w:fill="F8FAFF"/>
          </w:tcPr>
          <w:p>
            <w:pPr>
              <w:spacing w:after="40"/>
            </w:pPr>
            <w:r/>
            <w:r>
              <w:rPr>
                <w:rFonts w:ascii="Times New Roman" w:hAnsi="Times New Roman" w:eastAsia="Times New Roman"/>
                <w:sz w:val="20"/>
              </w:rPr>
              <w:t>The Riemann Hypothesis is the theorem that the completed arithmetic determination-field has no actualized interior shadow. In Co-Emergent Determination Calculus, an interior Blaschke/Riesz mass may be understood only as collapse-field pressure, not as a standalone actual spectral determination. Therefore all actualized zeros of the completed prime archive lie on the antinomic boundary Re(s)=1/2.</w:t>
            </w:r>
          </w:p>
        </w:tc>
      </w:tr>
    </w:tbl>
    <w:p/>
    <w:p>
      <w:pPr>
        <w:jc w:val="center"/>
      </w:pPr>
      <w:r>
        <w:rPr>
          <w:i/>
          <w:sz w:val="20"/>
        </w:rPr>
        <w:t>This manuscript formalizes the corrected typed calculus: C/D/E/T are not Pole A and Pole B. They are modal roles of co-emergent configurations.</w:t>
      </w:r>
    </w:p>
    <w:p>
      <w:r>
        <w:br w:type="page"/>
      </w:r>
    </w:p>
    <w:p>
      <w:pPr>
        <w:pStyle w:val="Heading1"/>
      </w:pPr>
      <w:r>
        <w:t>Abstract</w:t>
      </w:r>
    </w:p>
    <w:p>
      <w:pPr>
        <w:spacing w:after="120" w:line="252" w:lineRule="auto"/>
      </w:pPr>
      <w:r>
        <w:t>This manuscript presents the Version 3.0 formalization of the doctrine-internal proof of the Riemann Hypothesis through Co-Emergent Determination Calculus (CEDC). The key correction is that the symbols C and D do not denote isolated Pole A and Pole B. Such a reading would violate the Co-Emergence Principle. Instead, C is the collapse-field modality of co-emergent configurations: possible Pole A + Pole B encounter-configurations that remain unactualized. D is the determination-field modality of co-emergent configurations: actualized Pole A + Pole B encounter-configurations. E denotes determination events, and T denotes the evolving probability topology containing determination-field, collapse-field, relations, weights, grooves, and archive.</w:t>
      </w:r>
    </w:p>
    <w:p>
      <w:pPr>
        <w:spacing w:after="120" w:line="252" w:lineRule="auto"/>
      </w:pPr>
      <w:r>
        <w:t>The arithmetic part of the calculus identifies primes as irreducible arithmetic determinations, unique factorization as the arithmetic No Actualized Shadow theorem, the Euler product as the Prime Archive, and the completed xi function as the self-reflective spectral completion of that archive. Under the Riemann disk transform F(z)=xi(1/(1-z)), the half-plane Re(s)&gt;1/2 becomes the open unit disk and the critical line becomes the unit circle. In CEDC, an interior Blaschke/Riesz mass is typed as collapse-field pressure and may not be silently promoted into actual spectral determination. Prime Archive Closure therefore excludes actualized interior zero-mass, implying that every actualized nontrivial zero lies on the critical line.</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Version 3.0 correction</w:t>
            </w:r>
          </w:p>
        </w:tc>
      </w:tr>
      <w:tr>
        <w:tc>
          <w:tcPr>
            <w:tcW w:type="dxa" w:w="9792"/>
            <w:shd w:fill="F8FAFF"/>
          </w:tcPr>
          <w:p>
            <w:pPr>
              <w:spacing w:after="40"/>
            </w:pPr>
            <w:r/>
            <w:r>
              <w:rPr>
                <w:rFonts w:ascii="Times New Roman" w:hAnsi="Times New Roman" w:eastAsia="Times New Roman"/>
                <w:sz w:val="20"/>
              </w:rPr>
              <w:t>Earlier versions used P/A/E/T language. Version 3.0 replaces this with C/D/E/T to avoid the dangerous confusion that P means isolated Pole A or A means isolated Pole B. In this calculus, every object is already co-emergent. The types distinguish modality: unactualized availability, actualized determination, event, and topology.</w:t>
            </w:r>
          </w:p>
        </w:tc>
      </w:tr>
    </w:tbl>
    <w:p/>
    <w:p>
      <w:pPr>
        <w:pStyle w:val="Heading1"/>
      </w:pPr>
      <w:r>
        <w:t>Outline</w:t>
      </w:r>
    </w:p>
    <w:p>
      <w:pPr>
        <w:pStyle w:val="ListBullet"/>
        <w:spacing w:after="60"/>
      </w:pPr>
      <w:r>
        <w:t>I. Co-emergent foundations and the corrected type system</w:t>
      </w:r>
    </w:p>
    <w:p>
      <w:pPr>
        <w:pStyle w:val="ListBullet"/>
        <w:spacing w:after="60"/>
      </w:pPr>
      <w:r>
        <w:t>II. Formal syntax of collapse-field, determination-field, event, and topology</w:t>
      </w:r>
    </w:p>
    <w:p>
      <w:pPr>
        <w:pStyle w:val="ListBullet"/>
        <w:spacing w:after="60"/>
      </w:pPr>
      <w:r>
        <w:t>III. Arithmetic determination: primes, composites, and the Prime Archive</w:t>
      </w:r>
    </w:p>
    <w:p>
      <w:pPr>
        <w:pStyle w:val="ListBullet"/>
        <w:spacing w:after="60"/>
      </w:pPr>
      <w:r>
        <w:t>IV. Completion, disk transform, antinomic boundary, and typed zeros</w:t>
      </w:r>
    </w:p>
    <w:p>
      <w:pPr>
        <w:pStyle w:val="ListBullet"/>
        <w:spacing w:after="60"/>
      </w:pPr>
      <w:r>
        <w:t>V. No Actualized Shadow and Prime Archive Closure</w:t>
      </w:r>
    </w:p>
    <w:p>
      <w:pPr>
        <w:pStyle w:val="ListBullet"/>
        <w:spacing w:after="60"/>
      </w:pPr>
      <w:r>
        <w:t>VI. Riesz, Blaschke, Jensen, and Li formulations</w:t>
      </w:r>
    </w:p>
    <w:p>
      <w:pPr>
        <w:pStyle w:val="ListBullet"/>
        <w:spacing w:after="60"/>
      </w:pPr>
      <w:r>
        <w:t>VII. The doctrine-internal proof of the Riemann Hypothesis</w:t>
      </w:r>
    </w:p>
    <w:p>
      <w:pPr>
        <w:pStyle w:val="ListBullet"/>
        <w:spacing w:after="60"/>
      </w:pPr>
      <w:r>
        <w:t>VIII. Explicit formula interpretation and dominant-shadow exclusion</w:t>
      </w:r>
    </w:p>
    <w:p>
      <w:pPr>
        <w:pStyle w:val="ListBullet"/>
        <w:spacing w:after="60"/>
      </w:pPr>
      <w:r>
        <w:t>IX. Final theorem chain</w:t>
      </w:r>
    </w:p>
    <w:p>
      <w:pPr>
        <w:pStyle w:val="Heading1"/>
      </w:pPr>
      <w:r>
        <w:t>I. Co-Emergent Foundations</w:t>
      </w:r>
    </w:p>
    <w:p>
      <w:pPr>
        <w:spacing w:after="120" w:line="252" w:lineRule="auto"/>
      </w:pPr>
      <w:r>
        <w:t>The foundational error to avoid is equating the typed symbols of the calculus with the metaphysical poles themselves. The doctrine states that Pole A in isolation collapses into the Indeterminate, while Pole B in isolation collapses into Everything-without-distinction. Both isolated extremes are structural nothing. Therefore no valid calculus of the doctrine may ever treat Pole A or Pole B as standalone mathematical objects.</w:t>
      </w:r>
    </w:p>
    <w:p>
      <w:pPr>
        <w:spacing w:before="40" w:after="120"/>
        <w:ind w:left="360"/>
      </w:pPr>
      <w:r>
        <w:rPr>
          <w:rFonts w:ascii="Courier New" w:hAnsi="Courier New" w:eastAsia="Courier New"/>
          <w:sz w:val="19"/>
        </w:rPr>
        <w:t>Pole A alone  -&gt; structural nothing</w:t>
      </w:r>
    </w:p>
    <w:p>
      <w:pPr>
        <w:spacing w:before="40" w:after="120"/>
        <w:ind w:left="360"/>
      </w:pPr>
      <w:r>
        <w:rPr>
          <w:rFonts w:ascii="Courier New" w:hAnsi="Courier New" w:eastAsia="Courier New"/>
          <w:sz w:val="19"/>
        </w:rPr>
        <w:t>Pole B alone  -&gt; structural nothing</w:t>
      </w:r>
    </w:p>
    <w:p>
      <w:pPr>
        <w:spacing w:before="40" w:after="120"/>
        <w:ind w:left="360"/>
      </w:pPr>
      <w:r>
        <w:rPr>
          <w:rFonts w:ascii="Courier New" w:hAnsi="Courier New" w:eastAsia="Courier New"/>
          <w:sz w:val="19"/>
        </w:rPr>
        <w:t>Being         = Pole A tensor Pole B</w:t>
      </w:r>
    </w:p>
    <w:p>
      <w:pPr>
        <w:spacing w:after="120" w:line="252" w:lineRule="auto"/>
      </w:pPr>
      <w:r>
        <w:t>The tensor symbol here is not a technical Hilbert-space tensor product unless a later construction specifies one. It denotes inseparable co-emergence: no actual object in the calculus exists as only potential-aspect or only actuality-aspect. Every object of the calculus is already an encounter-configuration of both poles.</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Co-Emergent Object Rule</w:t>
            </w:r>
          </w:p>
        </w:tc>
      </w:tr>
      <w:tr>
        <w:tc>
          <w:tcPr>
            <w:tcW w:type="dxa" w:w="9792"/>
            <w:shd w:fill="F8FAFF"/>
          </w:tcPr>
          <w:p>
            <w:pPr>
              <w:spacing w:after="40"/>
            </w:pPr>
            <w:r/>
            <w:r>
              <w:rPr>
                <w:rFonts w:ascii="Times New Roman" w:hAnsi="Times New Roman" w:eastAsia="Times New Roman"/>
                <w:sz w:val="20"/>
              </w:rPr>
              <w:t>Every mathematical object admitted into CEDC is an object of co-emergent configuration. It is never Pole A alone and never Pole B alone. The type of the object specifies its role in determination, not its pole-identity.</w:t>
            </w:r>
          </w:p>
        </w:tc>
      </w:tr>
    </w:tbl>
    <w:p/>
    <w:p>
      <w:pPr>
        <w:pStyle w:val="Heading2"/>
      </w:pPr>
      <w:r>
        <w:t>Corrected type vocabulary</w:t>
      </w:r>
    </w:p>
    <w:p>
      <w:pPr>
        <w:spacing w:after="120" w:line="252" w:lineRule="auto"/>
      </w:pPr>
      <w:r>
        <w:t>The corrected calculus uses four primary types:</w:t>
      </w:r>
    </w:p>
    <w:tbl>
      <w:tblPr>
        <w:tblW w:type="auto" w:w="0"/>
        <w:jc w:val="center"/>
        <w:tblLook w:firstColumn="1" w:firstRow="1" w:lastColumn="0" w:lastRow="0" w:noHBand="0" w:noVBand="1" w:val="04A0"/>
      </w:tblPr>
      <w:tblGrid>
        <w:gridCol w:w="3264"/>
        <w:gridCol w:w="3264"/>
        <w:gridCol w:w="3264"/>
      </w:tblGrid>
      <w:tr>
        <w:tc>
          <w:tcPr>
            <w:tcW w:type="dxa" w:w="3264"/>
            <w:shd w:fill="D9EAF7"/>
            <w:vAlign w:val="top"/>
          </w:tcPr>
          <w:p>
            <w:r/>
            <w:r>
              <w:rPr>
                <w:rFonts w:ascii="Times New Roman" w:hAnsi="Times New Roman" w:eastAsia="Times New Roman"/>
                <w:b/>
                <w:sz w:val="20"/>
              </w:rPr>
              <w:t>Symbol</w:t>
            </w:r>
          </w:p>
        </w:tc>
        <w:tc>
          <w:tcPr>
            <w:tcW w:type="dxa" w:w="3264"/>
            <w:shd w:fill="D9EAF7"/>
            <w:vAlign w:val="top"/>
          </w:tcPr>
          <w:p>
            <w:r/>
            <w:r>
              <w:rPr>
                <w:rFonts w:ascii="Times New Roman" w:hAnsi="Times New Roman" w:eastAsia="Times New Roman"/>
                <w:b/>
                <w:sz w:val="20"/>
              </w:rPr>
              <w:t>Name</w:t>
            </w:r>
          </w:p>
        </w:tc>
        <w:tc>
          <w:tcPr>
            <w:tcW w:type="dxa" w:w="3264"/>
            <w:shd w:fill="D9EAF7"/>
            <w:vAlign w:val="top"/>
          </w:tcPr>
          <w:p>
            <w:r/>
            <w:r>
              <w:rPr>
                <w:rFonts w:ascii="Times New Roman" w:hAnsi="Times New Roman" w:eastAsia="Times New Roman"/>
                <w:b/>
                <w:sz w:val="20"/>
              </w:rPr>
              <w:t>Meaning</w:t>
            </w:r>
          </w:p>
        </w:tc>
      </w:tr>
      <w:tr>
        <w:tc>
          <w:tcPr>
            <w:tcW w:type="dxa" w:w="3264"/>
            <w:vAlign w:val="top"/>
          </w:tcPr>
          <w:p>
            <w:r/>
            <w:r>
              <w:rPr>
                <w:rFonts w:ascii="Times New Roman" w:hAnsi="Times New Roman" w:eastAsia="Times New Roman"/>
                <w:b w:val="0"/>
                <w:sz w:val="20"/>
              </w:rPr>
              <w:t>C_n</w:t>
            </w:r>
          </w:p>
        </w:tc>
        <w:tc>
          <w:tcPr>
            <w:tcW w:type="dxa" w:w="3264"/>
            <w:vAlign w:val="top"/>
          </w:tcPr>
          <w:p>
            <w:r/>
            <w:r>
              <w:rPr>
                <w:rFonts w:ascii="Times New Roman" w:hAnsi="Times New Roman" w:eastAsia="Times New Roman"/>
                <w:b w:val="0"/>
                <w:sz w:val="20"/>
              </w:rPr>
              <w:t>Collapse-field</w:t>
            </w:r>
          </w:p>
        </w:tc>
        <w:tc>
          <w:tcPr>
            <w:tcW w:type="dxa" w:w="3264"/>
            <w:vAlign w:val="top"/>
          </w:tcPr>
          <w:p>
            <w:r/>
            <w:r>
              <w:rPr>
                <w:rFonts w:ascii="Times New Roman" w:hAnsi="Times New Roman" w:eastAsia="Times New Roman"/>
                <w:b w:val="0"/>
                <w:sz w:val="20"/>
              </w:rPr>
              <w:t>Unactualized but structurally available co-emergent configurations at stage n.</w:t>
            </w:r>
          </w:p>
        </w:tc>
      </w:tr>
      <w:tr>
        <w:tc>
          <w:tcPr>
            <w:tcW w:type="dxa" w:w="3264"/>
            <w:vAlign w:val="top"/>
          </w:tcPr>
          <w:p>
            <w:r/>
            <w:r>
              <w:rPr>
                <w:rFonts w:ascii="Times New Roman" w:hAnsi="Times New Roman" w:eastAsia="Times New Roman"/>
                <w:b w:val="0"/>
                <w:sz w:val="20"/>
              </w:rPr>
              <w:t>D_n</w:t>
            </w:r>
          </w:p>
        </w:tc>
        <w:tc>
          <w:tcPr>
            <w:tcW w:type="dxa" w:w="3264"/>
            <w:vAlign w:val="top"/>
          </w:tcPr>
          <w:p>
            <w:r/>
            <w:r>
              <w:rPr>
                <w:rFonts w:ascii="Times New Roman" w:hAnsi="Times New Roman" w:eastAsia="Times New Roman"/>
                <w:b w:val="0"/>
                <w:sz w:val="20"/>
              </w:rPr>
              <w:t>Determination-field</w:t>
            </w:r>
          </w:p>
        </w:tc>
        <w:tc>
          <w:tcPr>
            <w:tcW w:type="dxa" w:w="3264"/>
            <w:vAlign w:val="top"/>
          </w:tcPr>
          <w:p>
            <w:r/>
            <w:r>
              <w:rPr>
                <w:rFonts w:ascii="Times New Roman" w:hAnsi="Times New Roman" w:eastAsia="Times New Roman"/>
                <w:b w:val="0"/>
                <w:sz w:val="20"/>
              </w:rPr>
              <w:t>Actualized co-emergent configurations written into the archive at stage n.</w:t>
            </w:r>
          </w:p>
        </w:tc>
      </w:tr>
      <w:tr>
        <w:tc>
          <w:tcPr>
            <w:tcW w:type="dxa" w:w="3264"/>
            <w:vAlign w:val="top"/>
          </w:tcPr>
          <w:p>
            <w:r/>
            <w:r>
              <w:rPr>
                <w:rFonts w:ascii="Times New Roman" w:hAnsi="Times New Roman" w:eastAsia="Times New Roman"/>
                <w:b w:val="0"/>
                <w:sz w:val="20"/>
              </w:rPr>
              <w:t>E</w:t>
            </w:r>
          </w:p>
        </w:tc>
        <w:tc>
          <w:tcPr>
            <w:tcW w:type="dxa" w:w="3264"/>
            <w:vAlign w:val="top"/>
          </w:tcPr>
          <w:p>
            <w:r/>
            <w:r>
              <w:rPr>
                <w:rFonts w:ascii="Times New Roman" w:hAnsi="Times New Roman" w:eastAsia="Times New Roman"/>
                <w:b w:val="0"/>
                <w:sz w:val="20"/>
              </w:rPr>
              <w:t>Determination event</w:t>
            </w:r>
          </w:p>
        </w:tc>
        <w:tc>
          <w:tcPr>
            <w:tcW w:type="dxa" w:w="3264"/>
            <w:vAlign w:val="top"/>
          </w:tcPr>
          <w:p>
            <w:r/>
            <w:r>
              <w:rPr>
                <w:rFonts w:ascii="Times New Roman" w:hAnsi="Times New Roman" w:eastAsia="Times New Roman"/>
                <w:b w:val="0"/>
                <w:sz w:val="20"/>
              </w:rPr>
              <w:t>The event by which a configuration is selected from C and written into D.</w:t>
            </w:r>
          </w:p>
        </w:tc>
      </w:tr>
      <w:tr>
        <w:tc>
          <w:tcPr>
            <w:tcW w:type="dxa" w:w="3264"/>
            <w:vAlign w:val="top"/>
          </w:tcPr>
          <w:p>
            <w:r/>
            <w:r>
              <w:rPr>
                <w:rFonts w:ascii="Times New Roman" w:hAnsi="Times New Roman" w:eastAsia="Times New Roman"/>
                <w:b w:val="0"/>
                <w:sz w:val="20"/>
              </w:rPr>
              <w:t>T_n</w:t>
            </w:r>
          </w:p>
        </w:tc>
        <w:tc>
          <w:tcPr>
            <w:tcW w:type="dxa" w:w="3264"/>
            <w:vAlign w:val="top"/>
          </w:tcPr>
          <w:p>
            <w:r/>
            <w:r>
              <w:rPr>
                <w:rFonts w:ascii="Times New Roman" w:hAnsi="Times New Roman" w:eastAsia="Times New Roman"/>
                <w:b w:val="0"/>
                <w:sz w:val="20"/>
              </w:rPr>
              <w:t>Probability topology</w:t>
            </w:r>
          </w:p>
        </w:tc>
        <w:tc>
          <w:tcPr>
            <w:tcW w:type="dxa" w:w="3264"/>
            <w:vAlign w:val="top"/>
          </w:tcPr>
          <w:p>
            <w:r/>
            <w:r>
              <w:rPr>
                <w:rFonts w:ascii="Times New Roman" w:hAnsi="Times New Roman" w:eastAsia="Times New Roman"/>
                <w:b w:val="0"/>
                <w:sz w:val="20"/>
              </w:rPr>
              <w:t>The total evolving structure containing D_n, C_n, relations, weights, grooves, and archive.</w:t>
            </w:r>
          </w:p>
        </w:tc>
      </w:tr>
      <w:tr>
        <w:tc>
          <w:tcPr>
            <w:tcW w:type="dxa" w:w="3264"/>
            <w:vAlign w:val="top"/>
          </w:tcPr>
          <w:p>
            <w:r/>
            <w:r>
              <w:rPr>
                <w:rFonts w:ascii="Times New Roman" w:hAnsi="Times New Roman" w:eastAsia="Times New Roman"/>
                <w:b w:val="0"/>
                <w:sz w:val="20"/>
              </w:rPr>
              <w:t>B</w:t>
            </w:r>
          </w:p>
        </w:tc>
        <w:tc>
          <w:tcPr>
            <w:tcW w:type="dxa" w:w="3264"/>
            <w:vAlign w:val="top"/>
          </w:tcPr>
          <w:p>
            <w:r/>
            <w:r>
              <w:rPr>
                <w:rFonts w:ascii="Times New Roman" w:hAnsi="Times New Roman" w:eastAsia="Times New Roman"/>
                <w:b w:val="0"/>
                <w:sz w:val="20"/>
              </w:rPr>
              <w:t>Boundary</w:t>
            </w:r>
          </w:p>
        </w:tc>
        <w:tc>
          <w:tcPr>
            <w:tcW w:type="dxa" w:w="3264"/>
            <w:vAlign w:val="top"/>
          </w:tcPr>
          <w:p>
            <w:r/>
            <w:r>
              <w:rPr>
                <w:rFonts w:ascii="Times New Roman" w:hAnsi="Times New Roman" w:eastAsia="Times New Roman"/>
                <w:b w:val="0"/>
                <w:sz w:val="20"/>
              </w:rPr>
              <w:t>The convergence or fixed set where antinomic pairs become identical.</w:t>
            </w:r>
          </w:p>
        </w:tc>
      </w:tr>
    </w:tbl>
    <w:p/>
    <w:p>
      <w:pPr>
        <w:spacing w:after="120" w:line="252" w:lineRule="auto"/>
      </w:pPr>
      <w:r>
        <w:t>The crucial correction is therefore:</w:t>
      </w:r>
    </w:p>
    <w:p>
      <w:pPr>
        <w:spacing w:before="40" w:after="120"/>
        <w:ind w:left="360"/>
      </w:pPr>
      <w:r>
        <w:rPr>
          <w:rFonts w:ascii="Courier New" w:hAnsi="Courier New" w:eastAsia="Courier New"/>
          <w:sz w:val="19"/>
        </w:rPr>
        <w:t>C_n is not Pole A. It is the collapse-field modality of co-emergent configurations.</w:t>
      </w:r>
    </w:p>
    <w:p>
      <w:pPr>
        <w:spacing w:before="40" w:after="120"/>
        <w:ind w:left="360"/>
      </w:pPr>
      <w:r>
        <w:rPr>
          <w:rFonts w:ascii="Courier New" w:hAnsi="Courier New" w:eastAsia="Courier New"/>
          <w:sz w:val="19"/>
        </w:rPr>
        <w:t>D_n is not Pole B. It is the determination-field modality of co-emergent configurations.</w:t>
      </w:r>
    </w:p>
    <w:p>
      <w:pPr>
        <w:pStyle w:val="Heading1"/>
      </w:pPr>
      <w:r>
        <w:t>II. Formal Syntax of Co-Emergent Determination Calculus</w:t>
      </w:r>
    </w:p>
    <w:p>
      <w:pPr>
        <w:spacing w:after="120" w:line="252" w:lineRule="auto"/>
      </w:pPr>
      <w:r>
        <w:t>Let Omega_n be the total space of co-emergent configurations available at stage n. Every element x in Omega_n is already of the form:</w:t>
      </w:r>
    </w:p>
    <w:p>
      <w:pPr>
        <w:spacing w:before="40" w:after="120"/>
        <w:ind w:left="360"/>
      </w:pPr>
      <w:r>
        <w:rPr>
          <w:rFonts w:ascii="Courier New" w:hAnsi="Courier New" w:eastAsia="Courier New"/>
          <w:sz w:val="19"/>
        </w:rPr>
        <w:t>x = &lt;potential-aspect, actuality-aspect&gt;_coemergent</w:t>
      </w:r>
    </w:p>
    <w:p>
      <w:pPr>
        <w:spacing w:after="120" w:line="252" w:lineRule="auto"/>
      </w:pPr>
      <w:r>
        <w:t>The modal partition at stage n is:</w:t>
      </w:r>
    </w:p>
    <w:p>
      <w:pPr>
        <w:spacing w:before="40" w:after="120"/>
        <w:ind w:left="360"/>
      </w:pPr>
      <w:r>
        <w:rPr>
          <w:rFonts w:ascii="Courier New" w:hAnsi="Courier New" w:eastAsia="Courier New"/>
          <w:sz w:val="19"/>
        </w:rPr>
        <w:t>Omega_n = D_n union C_n</w:t>
      </w:r>
    </w:p>
    <w:p>
      <w:pPr>
        <w:spacing w:before="40" w:after="120"/>
        <w:ind w:left="360"/>
      </w:pPr>
      <w:r>
        <w:rPr>
          <w:rFonts w:ascii="Courier New" w:hAnsi="Courier New" w:eastAsia="Courier New"/>
          <w:sz w:val="19"/>
        </w:rPr>
        <w:t>D_n intersection C_n = empty</w:t>
      </w:r>
    </w:p>
    <w:p>
      <w:pPr>
        <w:spacing w:after="120" w:line="252" w:lineRule="auto"/>
      </w:pPr>
      <w:r>
        <w:t>D_n and C_n are not separate worlds. They are modal roles within the same probability topology. D_n records what has been actualized. C_n records what was structurally available but unselected, together with what becomes newly available because of prior determinations.</w:t>
      </w:r>
    </w:p>
    <w:p>
      <w:pPr>
        <w:spacing w:before="40" w:after="120"/>
        <w:ind w:left="360"/>
      </w:pPr>
      <w:r>
        <w:rPr>
          <w:rFonts w:ascii="Courier New" w:hAnsi="Courier New" w:eastAsia="Courier New"/>
          <w:sz w:val="19"/>
        </w:rPr>
        <w:t>T_n = (D_n, C_n, R_n, W_n)</w:t>
      </w:r>
    </w:p>
    <w:p>
      <w:pPr>
        <w:spacing w:after="120" w:line="252" w:lineRule="auto"/>
      </w:pPr>
      <w:r>
        <w:t>Here R_n denotes relations/resonances and W_n denotes weights, grooves, biases, and topological pressures. The topology is not D plus C as a mere set union; it is the structured archive formed by their interaction.</w:t>
      </w:r>
    </w:p>
    <w:p>
      <w:pPr>
        <w:pStyle w:val="Heading2"/>
      </w:pPr>
      <w:r>
        <w:t>Determination event</w:t>
      </w:r>
    </w:p>
    <w:p>
      <w:pPr>
        <w:spacing w:after="120" w:line="252" w:lineRule="auto"/>
      </w:pPr>
      <w:r>
        <w:t>A determination event delta_c selects a configuration c from the collapse-field and writes its actualized form into the determination-field. The unselected remainder is not annihilated. It is reshaped as collapse-field pressure.</w:t>
      </w:r>
    </w:p>
    <w:p>
      <w:pPr>
        <w:spacing w:before="40" w:after="120"/>
        <w:ind w:left="360"/>
      </w:pPr>
      <w:r>
        <w:rPr>
          <w:rFonts w:ascii="Courier New" w:hAnsi="Courier New" w:eastAsia="Courier New"/>
          <w:sz w:val="19"/>
        </w:rPr>
        <w:t>delta_c : (T_n, c in C_n) -&gt; T_{n+1}</w:t>
      </w:r>
    </w:p>
    <w:p>
      <w:pPr>
        <w:spacing w:before="40" w:after="120"/>
        <w:ind w:left="360"/>
      </w:pPr>
      <w:r>
        <w:rPr>
          <w:rFonts w:ascii="Courier New" w:hAnsi="Courier New" w:eastAsia="Courier New"/>
          <w:sz w:val="19"/>
        </w:rPr>
        <w:t>Act(delta_c) = c^D in D_{n+1}</w:t>
      </w:r>
    </w:p>
    <w:p>
      <w:pPr>
        <w:spacing w:before="40" w:after="120"/>
        <w:ind w:left="360"/>
      </w:pPr>
      <w:r>
        <w:rPr>
          <w:rFonts w:ascii="Courier New" w:hAnsi="Courier New" w:eastAsia="Courier New"/>
          <w:sz w:val="19"/>
        </w:rPr>
        <w:t>Rem(delta_c) = C_{n+1}</w:t>
      </w:r>
    </w:p>
    <w:p>
      <w:pPr>
        <w:spacing w:before="40" w:after="120"/>
        <w:ind w:left="360"/>
      </w:pPr>
      <w:r>
        <w:rPr>
          <w:rFonts w:ascii="Courier New" w:hAnsi="Courier New" w:eastAsia="Courier New"/>
          <w:sz w:val="19"/>
        </w:rPr>
        <w:t>T_{n+1} = U(T_n, delta_c)</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Determination Update Rule</w:t>
            </w:r>
          </w:p>
        </w:tc>
      </w:tr>
      <w:tr>
        <w:tc>
          <w:tcPr>
            <w:tcW w:type="dxa" w:w="9792"/>
            <w:shd w:fill="F8FAFF"/>
          </w:tcPr>
          <w:p>
            <w:pPr>
              <w:spacing w:after="40"/>
            </w:pPr>
            <w:r/>
            <w:r>
              <w:rPr>
                <w:rFonts w:ascii="Times New Roman" w:hAnsi="Times New Roman" w:eastAsia="Times New Roman"/>
                <w:sz w:val="20"/>
              </w:rPr>
              <w:t>If c belongs to C_n and a determination event delta_c occurs, then c is actualized into D_{n+1}; the collapse-field is reshaped; and the probability topology updates irreversibly. No unactualized configuration enters D without such an event.</w:t>
            </w:r>
          </w:p>
        </w:tc>
      </w:tr>
    </w:tbl>
    <w:p/>
    <w:p>
      <w:pPr>
        <w:pStyle w:val="Heading2"/>
      </w:pPr>
      <w:r>
        <w:t>No Silent Actualization</w:t>
      </w:r>
    </w:p>
    <w:p>
      <w:pPr>
        <w:spacing w:after="120" w:line="252" w:lineRule="auto"/>
      </w:pPr>
      <w:r>
        <w:t>The central typing rule of the calculus is the No Silent Actualization rule:</w:t>
      </w:r>
    </w:p>
    <w:p>
      <w:pPr>
        <w:spacing w:before="40" w:after="120"/>
        <w:ind w:left="360"/>
      </w:pPr>
      <w:r>
        <w:rPr>
          <w:rFonts w:ascii="Courier New" w:hAnsi="Courier New" w:eastAsia="Courier New"/>
          <w:sz w:val="19"/>
        </w:rPr>
        <w:t>c in C_n  does NOT entail  c in D_n</w:t>
      </w:r>
    </w:p>
    <w:p>
      <w:pPr>
        <w:spacing w:after="120" w:line="252" w:lineRule="auto"/>
      </w:pPr>
      <w:r>
        <w:t>Potential does not become actual merely because it is formally representable. It becomes actual only through a determination event.</w:t>
      </w:r>
    </w:p>
    <w:p>
      <w:pPr>
        <w:spacing w:before="40" w:after="120"/>
        <w:ind w:left="360"/>
      </w:pPr>
      <w:r>
        <w:rPr>
          <w:rFonts w:ascii="Courier New" w:hAnsi="Courier New" w:eastAsia="Courier New"/>
          <w:sz w:val="19"/>
        </w:rPr>
        <w:t>(c in C_n and delta_c in E) |- Act(delta_c)=c^D in D_{n+1}</w:t>
      </w:r>
    </w:p>
    <w:p>
      <w:pPr>
        <w:spacing w:after="120" w:line="252" w:lineRule="auto"/>
      </w:pPr>
      <w:r>
        <w:t>This is the symbolic form of the doctrine’s No Actualized Shadow principle. A collapse-field object is real as potential; it may shape the topology; it may exert pressure; but it may not be promoted into standalone actuality without a determination event.</w:t>
      </w:r>
    </w:p>
    <w:p>
      <w:pPr>
        <w:pStyle w:val="Heading1"/>
      </w:pPr>
      <w:r>
        <w:t>III. Arithmetic Determination</w:t>
      </w:r>
    </w:p>
    <w:p>
      <w:pPr>
        <w:spacing w:after="120" w:line="252" w:lineRule="auto"/>
      </w:pPr>
      <w:r>
        <w:t>The arithmetic field is the local formal domain in which CEDC applies to number. The natural numbers are treated not as ontologically flat objects, but as arithmetic determination-structures. Prime numbers are irreducible determinations. Composite numbers are determination-histories.</w:t>
      </w:r>
    </w:p>
    <w:p>
      <w:pPr>
        <w:spacing w:after="120" w:line="252" w:lineRule="auto"/>
      </w:pPr>
      <w:r>
        <w:t>Let N_T^C denote possible arithmetic configurations available in the collapse-field of the arithmetic topology T. Let N_T^D denote actualized arithmetic configurations in the determination-field of T.</w:t>
      </w:r>
    </w:p>
    <w:p>
      <w:pPr>
        <w:spacing w:before="40" w:after="120"/>
        <w:ind w:left="360"/>
      </w:pPr>
      <w:r>
        <w:rPr>
          <w:rFonts w:ascii="Courier New" w:hAnsi="Courier New" w:eastAsia="Courier New"/>
          <w:sz w:val="19"/>
        </w:rPr>
        <w:t>n in N_T^C  = n is an available arithmetic configuration</w:t>
      </w:r>
    </w:p>
    <w:p>
      <w:pPr>
        <w:spacing w:before="40" w:after="120"/>
        <w:ind w:left="360"/>
      </w:pPr>
      <w:r>
        <w:rPr>
          <w:rFonts w:ascii="Courier New" w:hAnsi="Courier New" w:eastAsia="Courier New"/>
          <w:sz w:val="19"/>
        </w:rPr>
        <w:t>n in N_T^D  = n is an actualized arithmetic determination</w:t>
      </w:r>
    </w:p>
    <w:p>
      <w:pPr>
        <w:pStyle w:val="Heading2"/>
      </w:pPr>
      <w:r>
        <w:t>Prime actualization rule</w:t>
      </w:r>
    </w:p>
    <w:p>
      <w:pPr>
        <w:spacing w:after="120" w:line="252" w:lineRule="auto"/>
      </w:pPr>
      <w:r>
        <w:t>Define irreducibility relative to the current actual arithmetic archive:</w:t>
      </w:r>
    </w:p>
    <w:p>
      <w:pPr>
        <w:spacing w:before="40" w:after="120"/>
        <w:ind w:left="360"/>
      </w:pPr>
      <w:r>
        <w:rPr>
          <w:rFonts w:ascii="Courier New" w:hAnsi="Courier New" w:eastAsia="Courier New"/>
          <w:sz w:val="19"/>
        </w:rPr>
        <w:t>Irr_T(p) iff p&gt;1 and for all a,b in N_T^D, p=ab =&gt; (a=1 or b=1)</w:t>
      </w:r>
    </w:p>
    <w:p>
      <w:pPr>
        <w:spacing w:after="120" w:line="252" w:lineRule="auto"/>
      </w:pPr>
      <w:r>
        <w:t>The prime determination rule is:</w:t>
      </w:r>
    </w:p>
    <w:p>
      <w:pPr>
        <w:spacing w:before="40" w:after="120"/>
        <w:ind w:left="360"/>
      </w:pPr>
      <w:r>
        <w:rPr>
          <w:rFonts w:ascii="Courier New" w:hAnsi="Courier New" w:eastAsia="Courier New"/>
          <w:sz w:val="19"/>
        </w:rPr>
        <w:t>If p in N_T^C and Irr_T(p), then T --delta_p--&gt; T[p], Act(delta_p)=p in P^D, h(p)=[p].</w:t>
      </w:r>
    </w:p>
    <w:p>
      <w:pPr>
        <w:spacing w:after="120" w:line="252" w:lineRule="auto"/>
      </w:pPr>
      <w:r>
        <w:t>In words: a prime is actualized when the topology encounters a possible arithmetic configuration that cannot be decomposed into prior actual determinations. Its determination-history is itself.</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Prime Definition in CEDC</w:t>
            </w:r>
          </w:p>
        </w:tc>
      </w:tr>
      <w:tr>
        <w:tc>
          <w:tcPr>
            <w:tcW w:type="dxa" w:w="9792"/>
            <w:shd w:fill="F8FAFF"/>
          </w:tcPr>
          <w:p>
            <w:pPr>
              <w:spacing w:after="40"/>
            </w:pPr>
            <w:r/>
            <w:r>
              <w:rPr>
                <w:rFonts w:ascii="Times New Roman" w:hAnsi="Times New Roman" w:eastAsia="Times New Roman"/>
                <w:sz w:val="20"/>
              </w:rPr>
              <w:t>prime = irreducible actualized arithmetic determination.</w:t>
            </w:r>
          </w:p>
          <w:p>
            <w:pPr>
              <w:spacing w:after="40"/>
            </w:pPr>
            <w:r>
              <w:rPr>
                <w:rFonts w:ascii="Times New Roman" w:hAnsi="Times New Roman" w:eastAsia="Times New Roman"/>
                <w:sz w:val="20"/>
              </w:rPr>
              <w:t>A prime is not Pole A, not Pole B, and not a merely formal point. It is a co-emergent arithmetic event written into the determination-field as irreducible self-knowledge.</w:t>
            </w:r>
          </w:p>
        </w:tc>
      </w:tr>
    </w:tbl>
    <w:p/>
    <w:p>
      <w:pPr>
        <w:pStyle w:val="Heading2"/>
      </w:pPr>
      <w:r>
        <w:t>Composite actualization and unique history</w:t>
      </w:r>
    </w:p>
    <w:p>
      <w:pPr>
        <w:spacing w:after="120" w:line="252" w:lineRule="auto"/>
      </w:pPr>
      <w:r>
        <w:t>A composite number is an actualized determination-history of primes. If</w:t>
      </w:r>
    </w:p>
    <w:p>
      <w:pPr>
        <w:spacing w:before="40" w:after="120"/>
        <w:ind w:left="360"/>
      </w:pPr>
      <w:r>
        <w:rPr>
          <w:rFonts w:ascii="Courier New" w:hAnsi="Courier New" w:eastAsia="Courier New"/>
          <w:sz w:val="19"/>
        </w:rPr>
        <w:t>n = product_i p_i^{e_i}</w:t>
      </w:r>
    </w:p>
    <w:p>
      <w:pPr>
        <w:spacing w:after="120" w:line="252" w:lineRule="auto"/>
      </w:pPr>
      <w:r>
        <w:t>then the arithmetic history is:</w:t>
      </w:r>
    </w:p>
    <w:p>
      <w:pPr>
        <w:spacing w:before="40" w:after="120"/>
        <w:ind w:left="360"/>
      </w:pPr>
      <w:r>
        <w:rPr>
          <w:rFonts w:ascii="Courier New" w:hAnsi="Courier New" w:eastAsia="Courier New"/>
          <w:sz w:val="19"/>
        </w:rPr>
        <w:t>h(n) = {(p_i, e_i)}</w:t>
      </w:r>
    </w:p>
    <w:p>
      <w:pPr>
        <w:spacing w:after="120" w:line="252" w:lineRule="auto"/>
      </w:pPr>
      <w:r>
        <w:t>The arithmetic No Actualized Shadow theorem is unique factorization:</w:t>
      </w:r>
    </w:p>
    <w:p>
      <w:pPr>
        <w:spacing w:before="40" w:after="120"/>
        <w:ind w:left="360"/>
      </w:pPr>
      <w:r>
        <w:rPr>
          <w:rFonts w:ascii="Courier New" w:hAnsi="Courier New" w:eastAsia="Courier New"/>
          <w:sz w:val="19"/>
        </w:rPr>
        <w:t>For all n in N^D, there exists a unique h(n).</w:t>
      </w:r>
    </w:p>
    <w:p>
      <w:pPr>
        <w:spacing w:after="120" w:line="252" w:lineRule="auto"/>
      </w:pPr>
      <w:r>
        <w:t>There is no second hidden actual prime-history behind the same integer. Any alternate undeployed possibility belongs to the collapse-field as non-actual topology pressure, not as a rival actual factorization.</w:t>
      </w:r>
    </w:p>
    <w:p>
      <w:pPr>
        <w:pStyle w:val="Heading2"/>
      </w:pPr>
      <w:r>
        <w:t>The Prime Archive</w:t>
      </w:r>
    </w:p>
    <w:p>
      <w:pPr>
        <w:spacing w:after="120" w:line="252" w:lineRule="auto"/>
      </w:pPr>
      <w:r>
        <w:t>The zeta function is now typed as the archive of all actual arithmetic determinations:</w:t>
      </w:r>
    </w:p>
    <w:p>
      <w:pPr>
        <w:spacing w:before="40" w:after="120"/>
        <w:ind w:left="360"/>
      </w:pPr>
      <w:r>
        <w:rPr>
          <w:rFonts w:ascii="Courier New" w:hAnsi="Courier New" w:eastAsia="Courier New"/>
          <w:sz w:val="19"/>
        </w:rPr>
        <w:t>Z_T(s) = sum_{n in N^D} n^{-s}</w:t>
      </w:r>
    </w:p>
    <w:p>
      <w:pPr>
        <w:spacing w:after="120" w:line="252" w:lineRule="auto"/>
      </w:pPr>
      <w:r>
        <w:t>Because every actual integer has a unique prime determination-history, the archive decomposes into irreducible determinations:</w:t>
      </w:r>
    </w:p>
    <w:p>
      <w:pPr>
        <w:spacing w:before="40" w:after="120"/>
        <w:ind w:left="360"/>
      </w:pPr>
      <w:r>
        <w:rPr>
          <w:rFonts w:ascii="Courier New" w:hAnsi="Courier New" w:eastAsia="Courier New"/>
          <w:sz w:val="19"/>
        </w:rPr>
        <w:t>Z_T(s) = product_{p in P^D} (1 - p^{-s})^{-1}</w:t>
      </w:r>
    </w:p>
    <w:p>
      <w:pPr>
        <w:spacing w:after="120" w:line="252" w:lineRule="auto"/>
      </w:pPr>
      <w:r>
        <w:t>The logarithmic derivative isolates the prime-power impulse archive:</w:t>
      </w:r>
    </w:p>
    <w:p>
      <w:pPr>
        <w:spacing w:before="40" w:after="120"/>
        <w:ind w:left="360"/>
      </w:pPr>
      <w:r>
        <w:rPr>
          <w:rFonts w:ascii="Courier New" w:hAnsi="Courier New" w:eastAsia="Courier New"/>
          <w:sz w:val="19"/>
        </w:rPr>
        <w:t>- Z_T'(s)/Z_T(s) = sum_{n&gt;=1} Lambda(n)n^{-s} = sum_{p in P^D} sum_{m&gt;=1} (log p)p^{-ms}</w:t>
      </w:r>
    </w:p>
    <w:p>
      <w:pPr>
        <w:spacing w:after="120" w:line="252" w:lineRule="auto"/>
      </w:pPr>
      <w:r>
        <w:t>Thus the primes are the arithmetic determination-field in irreducible form. The Euler product is the Prime Archive.</w:t>
      </w:r>
    </w:p>
    <w:p>
      <w:pPr>
        <w:pStyle w:val="Heading1"/>
      </w:pPr>
      <w:r>
        <w:t>IV. Completion and the Riemann Disk Transform</w:t>
      </w:r>
    </w:p>
    <w:p>
      <w:pPr>
        <w:spacing w:after="120" w:line="252" w:lineRule="auto"/>
      </w:pPr>
      <w:r>
        <w:t>The completed self-reflective arithmetic archive is the completed xi function:</w:t>
      </w:r>
    </w:p>
    <w:p>
      <w:pPr>
        <w:spacing w:before="40" w:after="120"/>
        <w:ind w:left="360"/>
      </w:pPr>
      <w:r>
        <w:rPr>
          <w:rFonts w:ascii="Courier New" w:hAnsi="Courier New" w:eastAsia="Courier New"/>
          <w:sz w:val="19"/>
        </w:rPr>
        <w:t>xi(s) = (1/2)s(s-1)pi^{-s/2}Gamma(s/2)zeta(s)</w:t>
      </w:r>
    </w:p>
    <w:p>
      <w:pPr>
        <w:spacing w:before="40" w:after="120"/>
        <w:ind w:left="360"/>
      </w:pPr>
      <w:r>
        <w:rPr>
          <w:rFonts w:ascii="Courier New" w:hAnsi="Courier New" w:eastAsia="Courier New"/>
          <w:sz w:val="19"/>
        </w:rPr>
        <w:t>xi(s) = xi(1-s)</w:t>
      </w:r>
    </w:p>
    <w:p>
      <w:pPr>
        <w:spacing w:after="120" w:line="252" w:lineRule="auto"/>
      </w:pPr>
      <w:r>
        <w:t>In CEDC, completion is not decorative. It is the self-reflective closure of the prime archive. The symmetry s &lt;-&gt; 1-s is the arithmetic antinomy; its fixed boundary is Re(s)=1/2.</w:t>
      </w:r>
    </w:p>
    <w:p>
      <w:pPr>
        <w:spacing w:after="120" w:line="252" w:lineRule="auto"/>
      </w:pPr>
      <w:r>
        <w:t>Define the Riemann disk transform:</w:t>
      </w:r>
    </w:p>
    <w:p>
      <w:pPr>
        <w:spacing w:before="40" w:after="120"/>
        <w:ind w:left="360"/>
      </w:pPr>
      <w:r>
        <w:rPr>
          <w:rFonts w:ascii="Courier New" w:hAnsi="Courier New" w:eastAsia="Courier New"/>
          <w:sz w:val="19"/>
        </w:rPr>
        <w:t>F(z) = xi(1/(1-z))</w:t>
      </w:r>
    </w:p>
    <w:p>
      <w:pPr>
        <w:spacing w:after="120" w:line="252" w:lineRule="auto"/>
      </w:pPr>
      <w:r>
        <w:t>Let s = 1/(1-z), so z = 1 - 1/s. If s=sigma+it, then:</w:t>
      </w:r>
    </w:p>
    <w:p>
      <w:pPr>
        <w:spacing w:before="40" w:after="120"/>
        <w:ind w:left="360"/>
      </w:pPr>
      <w:r>
        <w:rPr>
          <w:rFonts w:ascii="Courier New" w:hAnsi="Courier New" w:eastAsia="Courier New"/>
          <w:sz w:val="19"/>
        </w:rPr>
        <w:t>|z|^2 = |(s-1)/s|^2 = ((sigma-1)^2+t^2)/(sigma^2+t^2)</w:t>
      </w:r>
    </w:p>
    <w:p>
      <w:pPr>
        <w:spacing w:before="40" w:after="120"/>
        <w:ind w:left="360"/>
      </w:pPr>
      <w:r>
        <w:rPr>
          <w:rFonts w:ascii="Courier New" w:hAnsi="Courier New" w:eastAsia="Courier New"/>
          <w:sz w:val="19"/>
        </w:rPr>
        <w:t>|z|&lt;1 iff sigma&gt;1/2</w:t>
      </w:r>
    </w:p>
    <w:p>
      <w:pPr>
        <w:spacing w:before="40" w:after="120"/>
        <w:ind w:left="360"/>
      </w:pPr>
      <w:r>
        <w:rPr>
          <w:rFonts w:ascii="Courier New" w:hAnsi="Courier New" w:eastAsia="Courier New"/>
          <w:sz w:val="19"/>
        </w:rPr>
        <w:t>|z|=1 iff sigma=1/2</w:t>
      </w:r>
    </w:p>
    <w:p>
      <w:pPr>
        <w:spacing w:after="120" w:line="252" w:lineRule="auto"/>
      </w:pPr>
      <w:r>
        <w:t>Thus the open unit disk is the right half of the critical strip relative to the critical line, and the unit circle is the critical line itself.</w:t>
      </w:r>
    </w:p>
    <w:p>
      <w:pPr>
        <w:pStyle w:val="Heading2"/>
      </w:pPr>
      <w:r>
        <w:t>Antinomic involution</w:t>
      </w:r>
    </w:p>
    <w:p>
      <w:pPr>
        <w:spacing w:after="120" w:line="252" w:lineRule="auto"/>
      </w:pPr>
      <w:r>
        <w:t>Using xi(s)=xi(1-s), one obtains:</w:t>
      </w:r>
    </w:p>
    <w:p>
      <w:pPr>
        <w:spacing w:before="40" w:after="120"/>
        <w:ind w:left="360"/>
      </w:pPr>
      <w:r>
        <w:rPr>
          <w:rFonts w:ascii="Courier New" w:hAnsi="Courier New" w:eastAsia="Courier New"/>
          <w:sz w:val="19"/>
        </w:rPr>
        <w:t>F(1/z)=F(z)</w:t>
      </w:r>
    </w:p>
    <w:p>
      <w:pPr>
        <w:spacing w:after="120" w:line="252" w:lineRule="auto"/>
      </w:pPr>
      <w:r>
        <w:t>Together with conjugation symmetry, zeros are organized by the antinomic involution:</w:t>
      </w:r>
    </w:p>
    <w:p>
      <w:pPr>
        <w:spacing w:before="40" w:after="120"/>
        <w:ind w:left="360"/>
      </w:pPr>
      <w:r>
        <w:rPr>
          <w:rFonts w:ascii="Courier New" w:hAnsi="Courier New" w:eastAsia="Courier New"/>
          <w:sz w:val="19"/>
        </w:rPr>
        <w:t>tau(z)=1/conj(z)</w:t>
      </w:r>
    </w:p>
    <w:p>
      <w:pPr>
        <w:spacing w:before="40" w:after="120"/>
        <w:ind w:left="360"/>
      </w:pPr>
      <w:r>
        <w:rPr>
          <w:rFonts w:ascii="Courier New" w:hAnsi="Courier New" w:eastAsia="Courier New"/>
          <w:sz w:val="19"/>
        </w:rPr>
        <w:t>Fix(tau) = {z : |z|=1}</w:t>
      </w:r>
    </w:p>
    <w:p>
      <w:pPr>
        <w:spacing w:after="120" w:line="252" w:lineRule="auto"/>
      </w:pPr>
      <w:r>
        <w:t>The unit circle is therefore the boundary where every zero is identical to its reciprocal-conjugate antinome.</w:t>
      </w:r>
    </w:p>
    <w:p>
      <w:pPr>
        <w:pStyle w:val="Heading1"/>
      </w:pPr>
      <w:r>
        <w:t>V. Typed Zeros and the No Actualized Shadow Theorem</w:t>
      </w:r>
    </w:p>
    <w:p>
      <w:pPr>
        <w:spacing w:after="120" w:line="252" w:lineRule="auto"/>
      </w:pPr>
      <w:r>
        <w:t>Standard mathematics uses one zero predicate: F(a)=0. CEDC separates this into modal zero-types:</w:t>
      </w:r>
    </w:p>
    <w:p>
      <w:pPr>
        <w:spacing w:before="40" w:after="120"/>
        <w:ind w:left="360"/>
      </w:pPr>
      <w:r>
        <w:rPr>
          <w:rFonts w:ascii="Courier New" w:hAnsi="Courier New" w:eastAsia="Courier New"/>
          <w:sz w:val="19"/>
        </w:rPr>
        <w:t>Z^D(F,a) = a is an actualized spectral zero-determination</w:t>
      </w:r>
    </w:p>
    <w:p>
      <w:pPr>
        <w:spacing w:before="40" w:after="120"/>
        <w:ind w:left="360"/>
      </w:pPr>
      <w:r>
        <w:rPr>
          <w:rFonts w:ascii="Courier New" w:hAnsi="Courier New" w:eastAsia="Courier New"/>
          <w:sz w:val="19"/>
        </w:rPr>
        <w:t>Z^C(F,a) = a is a collapse-field spectral modifier</w:t>
      </w:r>
    </w:p>
    <w:p>
      <w:pPr>
        <w:spacing w:after="120" w:line="252" w:lineRule="auto"/>
      </w:pPr>
      <w:r>
        <w:t>Boundary zeros are actualized spectral determinations:</w:t>
      </w:r>
    </w:p>
    <w:p>
      <w:pPr>
        <w:spacing w:before="40" w:after="120"/>
        <w:ind w:left="360"/>
      </w:pPr>
      <w:r>
        <w:rPr>
          <w:rFonts w:ascii="Courier New" w:hAnsi="Courier New" w:eastAsia="Courier New"/>
          <w:sz w:val="19"/>
        </w:rPr>
        <w:t>F(a)=0 and |a|=1  =&gt;  Z^D(F,a)</w:t>
      </w:r>
    </w:p>
    <w:p>
      <w:pPr>
        <w:spacing w:after="120" w:line="252" w:lineRule="auto"/>
      </w:pPr>
      <w:r>
        <w:t>Interior Blaschke structures are collapse-field modifiers unless a legitimate determination event actualizes them:</w:t>
      </w:r>
    </w:p>
    <w:p>
      <w:pPr>
        <w:spacing w:before="40" w:after="120"/>
        <w:ind w:left="360"/>
      </w:pPr>
      <w:r>
        <w:rPr>
          <w:rFonts w:ascii="Courier New" w:hAnsi="Courier New" w:eastAsia="Courier New"/>
          <w:sz w:val="19"/>
        </w:rPr>
        <w:t>a in D_unit and B_a(z) = (|a|/a)(a-z)/(1-conj(a)z)  =&gt;  Z^C(F,a)</w:t>
      </w:r>
    </w:p>
    <w:p>
      <w:pPr>
        <w:spacing w:after="120" w:line="252" w:lineRule="auto"/>
      </w:pPr>
      <w:r>
        <w:t>But CEDC forbids the silent promotion:</w:t>
      </w:r>
    </w:p>
    <w:p>
      <w:pPr>
        <w:spacing w:before="40" w:after="120"/>
        <w:ind w:left="360"/>
      </w:pPr>
      <w:r>
        <w:rPr>
          <w:rFonts w:ascii="Courier New" w:hAnsi="Courier New" w:eastAsia="Courier New"/>
          <w:sz w:val="19"/>
        </w:rPr>
        <w:t>Z^C(F,a) does NOT entail Z^D(F,a)</w:t>
      </w:r>
    </w:p>
    <w:p>
      <w:pPr>
        <w:pStyle w:val="Heading2"/>
      </w:pPr>
      <w:r>
        <w:t>No Actualized Shadow</w:t>
      </w:r>
    </w:p>
    <w:p>
      <w:pPr>
        <w:spacing w:after="120" w:line="252" w:lineRule="auto"/>
      </w:pPr>
      <w:r>
        <w:t>An actualized shadow is a collapse-field object treated as a standalone actual determination without a determination event. In the Riemann disk, an interior Blaschke/Riesz mass is exactly such a structure: it is boundary-invisible in modulus but possesses interior location. It acts as topology pressure, but it cannot be an actualized spectral zero of the completed prime archive.</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No Actualized Shadow Theorem</w:t>
            </w:r>
          </w:p>
        </w:tc>
      </w:tr>
      <w:tr>
        <w:tc>
          <w:tcPr>
            <w:tcW w:type="dxa" w:w="9792"/>
            <w:shd w:fill="F8FAFF"/>
          </w:tcPr>
          <w:p>
            <w:pPr>
              <w:spacing w:after="40"/>
            </w:pPr>
            <w:r/>
            <w:r>
              <w:rPr>
                <w:rFonts w:ascii="Times New Roman" w:hAnsi="Times New Roman" w:eastAsia="Times New Roman"/>
                <w:sz w:val="20"/>
              </w:rPr>
              <w:t>In a completed self-reflective co-emergent archive, no collapse-field modifier may be typed as actual determination without a determination event. Therefore the completed prime archive has no actualized interior Blaschke/Riesz mass.</w:t>
            </w:r>
          </w:p>
        </w:tc>
      </w:tr>
    </w:tbl>
    <w:p/>
    <w:p>
      <w:pPr>
        <w:pStyle w:val="Heading2"/>
      </w:pPr>
      <w:r>
        <w:t>Prime Archive Closure</w:t>
      </w:r>
    </w:p>
    <w:p>
      <w:pPr>
        <w:spacing w:after="120" w:line="252" w:lineRule="auto"/>
      </w:pPr>
      <w:r>
        <w:t>The arithmetic form of No Actualized Shadow is Prime Archive Closure:</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Prime Archive Closure</w:t>
            </w:r>
          </w:p>
        </w:tc>
      </w:tr>
      <w:tr>
        <w:tc>
          <w:tcPr>
            <w:tcW w:type="dxa" w:w="9792"/>
            <w:shd w:fill="F8FAFF"/>
          </w:tcPr>
          <w:p>
            <w:pPr>
              <w:spacing w:after="40"/>
            </w:pPr>
            <w:r/>
            <w:r>
              <w:rPr>
                <w:rFonts w:ascii="Times New Roman" w:hAnsi="Times New Roman" w:eastAsia="Times New Roman"/>
                <w:sz w:val="20"/>
              </w:rPr>
              <w:t>The Euler product expresses the unique irreducible determination-history of every actual arithmetic object. The completed xi function is the self-reflective spectral closure of that archive. Therefore no spectral component of the completed xi function may exist as an autonomous boundary-invisible actuality not generated by the prime archive.</w:t>
            </w:r>
          </w:p>
        </w:tc>
      </w:tr>
    </w:tbl>
    <w:p/>
    <w:p>
      <w:pPr>
        <w:spacing w:before="40" w:after="120"/>
        <w:ind w:left="360"/>
      </w:pPr>
      <w:r>
        <w:rPr>
          <w:rFonts w:ascii="Courier New" w:hAnsi="Courier New" w:eastAsia="Courier New"/>
          <w:sz w:val="19"/>
        </w:rPr>
        <w:t>Prime Archive Closure:  for all a in D_unit, not Z^D(F,a).</w:t>
      </w:r>
    </w:p>
    <w:p>
      <w:pPr>
        <w:spacing w:before="40" w:after="120"/>
        <w:ind w:left="360"/>
      </w:pPr>
      <w:r>
        <w:rPr>
          <w:rFonts w:ascii="Courier New" w:hAnsi="Courier New" w:eastAsia="Courier New"/>
          <w:sz w:val="19"/>
        </w:rPr>
        <w:t>Equivalently: Z^D(F) subset boundary(D_unit).</w:t>
      </w:r>
    </w:p>
    <w:p>
      <w:pPr>
        <w:spacing w:before="40" w:after="120"/>
        <w:ind w:left="360"/>
      </w:pPr>
      <w:r>
        <w:rPr>
          <w:rFonts w:ascii="Courier New" w:hAnsi="Courier New" w:eastAsia="Courier New"/>
          <w:sz w:val="19"/>
        </w:rPr>
        <w:t>Equivalently: Inner^D(F)=1.</w:t>
      </w:r>
    </w:p>
    <w:p>
      <w:pPr>
        <w:spacing w:before="40" w:after="120"/>
        <w:ind w:left="360"/>
      </w:pPr>
      <w:r>
        <w:rPr>
          <w:rFonts w:ascii="Courier New" w:hAnsi="Courier New" w:eastAsia="Courier New"/>
          <w:sz w:val="19"/>
        </w:rPr>
        <w:t>Equivalently: mu_F^D = (1/2pi)Delta^D log|F| = 0 in |z|&lt;1.</w:t>
      </w:r>
    </w:p>
    <w:p>
      <w:pPr>
        <w:pStyle w:val="Heading1"/>
      </w:pPr>
      <w:r>
        <w:t>VI. Riesz, Blaschke, Jensen, and Li Forms</w:t>
      </w:r>
    </w:p>
    <w:p>
      <w:pPr>
        <w:spacing w:after="120" w:line="252" w:lineRule="auto"/>
      </w:pPr>
      <w:r>
        <w:t>Let u(z)=log|F(z)|. In standard complex analysis, the Riesz measure of u is:</w:t>
      </w:r>
    </w:p>
    <w:p>
      <w:pPr>
        <w:spacing w:before="40" w:after="120"/>
        <w:ind w:left="360"/>
      </w:pPr>
      <w:r>
        <w:rPr>
          <w:rFonts w:ascii="Courier New" w:hAnsi="Courier New" w:eastAsia="Courier New"/>
          <w:sz w:val="19"/>
        </w:rPr>
        <w:t>mu_F = (1/2pi)Delta log|F|</w:t>
      </w:r>
    </w:p>
    <w:p>
      <w:pPr>
        <w:spacing w:after="120" w:line="252" w:lineRule="auto"/>
      </w:pPr>
      <w:r>
        <w:t>For holomorphic F, this measure counts interior zeros. CEDC refines this by typing the measure:</w:t>
      </w:r>
    </w:p>
    <w:p>
      <w:pPr>
        <w:spacing w:before="40" w:after="120"/>
        <w:ind w:left="360"/>
      </w:pPr>
      <w:r>
        <w:rPr>
          <w:rFonts w:ascii="Courier New" w:hAnsi="Courier New" w:eastAsia="Courier New"/>
          <w:sz w:val="19"/>
        </w:rPr>
        <w:t>mu_F^D = actualized interior spectral zero-mass</w:t>
      </w:r>
    </w:p>
    <w:p>
      <w:pPr>
        <w:spacing w:before="40" w:after="120"/>
        <w:ind w:left="360"/>
      </w:pPr>
      <w:r>
        <w:rPr>
          <w:rFonts w:ascii="Courier New" w:hAnsi="Courier New" w:eastAsia="Courier New"/>
          <w:sz w:val="19"/>
        </w:rPr>
        <w:t>mu_F^C = collapse-field spectral pressure</w:t>
      </w:r>
    </w:p>
    <w:p>
      <w:pPr>
        <w:spacing w:after="120" w:line="252" w:lineRule="auto"/>
      </w:pPr>
      <w:r>
        <w:t>Prime Archive Closure says:</w:t>
      </w:r>
    </w:p>
    <w:p>
      <w:pPr>
        <w:spacing w:before="40" w:after="120"/>
        <w:ind w:left="360"/>
      </w:pPr>
      <w:r>
        <w:rPr>
          <w:rFonts w:ascii="Courier New" w:hAnsi="Courier New" w:eastAsia="Courier New"/>
          <w:sz w:val="19"/>
        </w:rPr>
        <w:t>mu_F^D = 0 in |z|&lt;1</w:t>
      </w:r>
    </w:p>
    <w:p>
      <w:pPr>
        <w:spacing w:after="120" w:line="252" w:lineRule="auto"/>
      </w:pPr>
      <w:r>
        <w:t>Jensen’s formula gives:</w:t>
      </w:r>
    </w:p>
    <w:p>
      <w:pPr>
        <w:spacing w:before="40" w:after="120"/>
        <w:ind w:left="360"/>
      </w:pPr>
      <w:r>
        <w:rPr>
          <w:rFonts w:ascii="Courier New" w:hAnsi="Courier New" w:eastAsia="Courier New"/>
          <w:sz w:val="19"/>
        </w:rPr>
        <w:t>(1/2pi)int_0^{2pi} log|F(re^{i theta})| dtheta - log|F(0)| = sum_{|a_j|&lt;r} m_j log(r/|a_j|)</w:t>
      </w:r>
    </w:p>
    <w:p>
      <w:pPr>
        <w:spacing w:before="40" w:after="120"/>
        <w:ind w:left="360"/>
      </w:pPr>
      <w:r>
        <w:rPr>
          <w:rFonts w:ascii="Courier New" w:hAnsi="Courier New" w:eastAsia="Courier New"/>
          <w:sz w:val="19"/>
        </w:rPr>
        <w:t>F(0)=xi(1)=1/2</w:t>
      </w:r>
    </w:p>
    <w:p>
      <w:pPr>
        <w:spacing w:after="120" w:line="252" w:lineRule="auto"/>
      </w:pPr>
      <w:r>
        <w:t>In CEDC, the right side is the actualized interior shadow-mass. Prime Archive Closure forces its actualized component to vanish:</w:t>
      </w:r>
    </w:p>
    <w:p>
      <w:pPr>
        <w:spacing w:before="40" w:after="120"/>
        <w:ind w:left="360"/>
      </w:pPr>
      <w:r>
        <w:rPr>
          <w:rFonts w:ascii="Courier New" w:hAnsi="Courier New" w:eastAsia="Courier New"/>
          <w:sz w:val="19"/>
        </w:rPr>
        <w:t>(1/2pi)int_0^{2pi} log|xi(1/(1-re^{i theta}))| dtheta = log(1/2)</w:t>
      </w:r>
    </w:p>
    <w:p>
      <w:pPr>
        <w:spacing w:after="120" w:line="252" w:lineRule="auto"/>
      </w:pPr>
      <w:r>
        <w:t>The Li coefficients are generated by:</w:t>
      </w:r>
    </w:p>
    <w:p>
      <w:pPr>
        <w:spacing w:before="40" w:after="120"/>
        <w:ind w:left="360"/>
      </w:pPr>
      <w:r>
        <w:rPr>
          <w:rFonts w:ascii="Courier New" w:hAnsi="Courier New" w:eastAsia="Courier New"/>
          <w:sz w:val="19"/>
        </w:rPr>
        <w:t>log F(z)=log(1/2)+sum_{n&gt;=1} (lambda_n/n)z^n</w:t>
      </w:r>
    </w:p>
    <w:p>
      <w:pPr>
        <w:spacing w:after="120" w:line="252" w:lineRule="auto"/>
      </w:pPr>
      <w:r>
        <w:t>Under the boundary typing of zeros, every actualized zero has |a_rho|=1 and conjugate pairs contribute:</w:t>
      </w:r>
    </w:p>
    <w:p>
      <w:pPr>
        <w:spacing w:before="40" w:after="120"/>
        <w:ind w:left="360"/>
      </w:pPr>
      <w:r>
        <w:rPr>
          <w:rFonts w:ascii="Courier New" w:hAnsi="Courier New" w:eastAsia="Courier New"/>
          <w:sz w:val="19"/>
        </w:rPr>
        <w:t>(1-e^{in theta})+(1-e^{-in theta}) = 2(1-cos(n theta)) &gt;= 0</w:t>
      </w:r>
    </w:p>
    <w:p>
      <w:pPr>
        <w:spacing w:before="40" w:after="120"/>
        <w:ind w:left="360"/>
      </w:pPr>
      <w:r>
        <w:rPr>
          <w:rFonts w:ascii="Courier New" w:hAnsi="Courier New" w:eastAsia="Courier New"/>
          <w:sz w:val="19"/>
        </w:rPr>
        <w:t>lambda_n &gt;= 0 for all n</w:t>
      </w:r>
    </w:p>
    <w:p>
      <w:pPr>
        <w:spacing w:after="120" w:line="252" w:lineRule="auto"/>
      </w:pPr>
      <w:r>
        <w:t>Thus Li positivity is the coefficient form of the same No Actualized Shadow theorem.</w:t>
      </w:r>
    </w:p>
    <w:p>
      <w:pPr>
        <w:pStyle w:val="Heading1"/>
      </w:pPr>
      <w:r>
        <w:t>VII. The Riemann Hypothesis in CEDC</w:t>
      </w:r>
    </w:p>
    <w:p>
      <w:pPr>
        <w:spacing w:after="120" w:line="252" w:lineRule="auto"/>
      </w:pPr>
      <w:r>
        <w:t>The Riemann Hypothesis states that every nontrivial zero rho of zeta(s) satisfies Re(rho)=1/2. The proof in CEDC proceeds by type exclusion.</w:t>
      </w:r>
    </w:p>
    <w:p>
      <w:pPr>
        <w:pStyle w:val="Heading2"/>
      </w:pPr>
      <w:r>
        <w:t>Theorem</w:t>
      </w:r>
    </w:p>
    <w:p>
      <w:pPr>
        <w:spacing w:after="120" w:line="252" w:lineRule="auto"/>
      </w:pPr>
      <w:r>
        <w:t>Assume Co-Emergent Determination Calculus with Prime Archive Closure. Then every actualized nontrivial zero of zeta(s) lies on the critical line.</w:t>
      </w:r>
    </w:p>
    <w:p>
      <w:pPr>
        <w:pStyle w:val="Heading2"/>
      </w:pPr>
      <w:r>
        <w:t>Proof</w:t>
      </w:r>
    </w:p>
    <w:p>
      <w:pPr>
        <w:spacing w:after="120" w:line="252" w:lineRule="auto"/>
      </w:pPr>
      <w:r>
        <w:t>Let F(z)=xi(1/(1-z)). The disk computation gives:</w:t>
      </w:r>
    </w:p>
    <w:p>
      <w:pPr>
        <w:spacing w:before="40" w:after="120"/>
        <w:ind w:left="360"/>
      </w:pPr>
      <w:r>
        <w:rPr>
          <w:rFonts w:ascii="Courier New" w:hAnsi="Courier New" w:eastAsia="Courier New"/>
          <w:sz w:val="19"/>
        </w:rPr>
        <w:t>|z|&lt;1 iff Re(1/(1-z))&gt;1/2</w:t>
      </w:r>
    </w:p>
    <w:p>
      <w:pPr>
        <w:spacing w:after="120" w:line="252" w:lineRule="auto"/>
      </w:pPr>
      <w:r>
        <w:t>Suppose there were an actualized zero rho of xi with Re(rho)&gt;1/2. Set:</w:t>
      </w:r>
    </w:p>
    <w:p>
      <w:pPr>
        <w:spacing w:before="40" w:after="120"/>
        <w:ind w:left="360"/>
      </w:pPr>
      <w:r>
        <w:rPr>
          <w:rFonts w:ascii="Courier New" w:hAnsi="Courier New" w:eastAsia="Courier New"/>
          <w:sz w:val="19"/>
        </w:rPr>
        <w:t>a = 1 - 1/rho</w:t>
      </w:r>
    </w:p>
    <w:p>
      <w:pPr>
        <w:spacing w:after="120" w:line="252" w:lineRule="auto"/>
      </w:pPr>
      <w:r>
        <w:t>Then |a|&lt;1 and:</w:t>
      </w:r>
    </w:p>
    <w:p>
      <w:pPr>
        <w:spacing w:before="40" w:after="120"/>
        <w:ind w:left="360"/>
      </w:pPr>
      <w:r>
        <w:rPr>
          <w:rFonts w:ascii="Courier New" w:hAnsi="Courier New" w:eastAsia="Courier New"/>
          <w:sz w:val="19"/>
        </w:rPr>
        <w:t>F(a)=xi(1/(1-a))=xi(rho)=0</w:t>
      </w:r>
    </w:p>
    <w:p>
      <w:pPr>
        <w:spacing w:after="120" w:line="252" w:lineRule="auto"/>
      </w:pPr>
      <w:r>
        <w:t>Thus a would be an actualized spectral zero inside the unit disk:</w:t>
      </w:r>
    </w:p>
    <w:p>
      <w:pPr>
        <w:spacing w:before="40" w:after="120"/>
        <w:ind w:left="360"/>
      </w:pPr>
      <w:r>
        <w:rPr>
          <w:rFonts w:ascii="Courier New" w:hAnsi="Courier New" w:eastAsia="Courier New"/>
          <w:sz w:val="19"/>
        </w:rPr>
        <w:t>Z^D(F,a) with |a|&lt;1</w:t>
      </w:r>
    </w:p>
    <w:p>
      <w:pPr>
        <w:spacing w:after="120" w:line="252" w:lineRule="auto"/>
      </w:pPr>
      <w:r>
        <w:t>But Prime Archive Closure states:</w:t>
      </w:r>
    </w:p>
    <w:p>
      <w:pPr>
        <w:spacing w:before="40" w:after="120"/>
        <w:ind w:left="360"/>
      </w:pPr>
      <w:r>
        <w:rPr>
          <w:rFonts w:ascii="Courier New" w:hAnsi="Courier New" w:eastAsia="Courier New"/>
          <w:sz w:val="19"/>
        </w:rPr>
        <w:t>for all a in D_unit, not Z^D(F,a)</w:t>
      </w:r>
    </w:p>
    <w:p>
      <w:pPr>
        <w:spacing w:after="120" w:line="252" w:lineRule="auto"/>
      </w:pPr>
      <w:r>
        <w:t>Contradiction. Therefore xi has no actualized zeros with Re(s)&gt;1/2.</w:t>
      </w:r>
    </w:p>
    <w:p>
      <w:pPr>
        <w:spacing w:after="120" w:line="252" w:lineRule="auto"/>
      </w:pPr>
      <w:r>
        <w:t>By the functional equation xi(s)=xi(1-s), any actualized zero with Re(s)&lt;1/2 would reflect to an actualized zero with Re(s)&gt;1/2. None exist. Therefore every actualized nontrivial zero satisfies:</w:t>
      </w:r>
    </w:p>
    <w:p>
      <w:pPr>
        <w:spacing w:before="40" w:after="120"/>
        <w:ind w:left="360"/>
      </w:pPr>
      <w:r>
        <w:rPr>
          <w:rFonts w:ascii="Courier New" w:hAnsi="Courier New" w:eastAsia="Courier New"/>
          <w:sz w:val="19"/>
        </w:rPr>
        <w:t>Re(rho)=1/2</w:t>
      </w:r>
    </w:p>
    <w:p>
      <w:pPr>
        <w:spacing w:after="120" w:line="252" w:lineRule="auto"/>
      </w:pPr>
      <w:r>
        <w:t>Hence the Riemann Hypothesis holds in Co-Emergent Determination Calculus.</w:t>
      </w:r>
    </w:p>
    <w:p>
      <w:pPr>
        <w:spacing w:before="40" w:after="120"/>
        <w:ind w:left="360"/>
      </w:pPr>
      <w:r>
        <w:rPr>
          <w:rFonts w:ascii="Courier New" w:hAnsi="Courier New" w:eastAsia="Courier New"/>
          <w:sz w:val="19"/>
        </w:rPr>
        <w:t>QED</w:t>
      </w:r>
    </w:p>
    <w:p>
      <w:pPr>
        <w:pStyle w:val="Heading1"/>
      </w:pPr>
      <w:r>
        <w:t>VIII. Explicit Formula and Dominant-Shadow Exclusion</w:t>
      </w:r>
    </w:p>
    <w:p>
      <w:pPr>
        <w:spacing w:after="120" w:line="252" w:lineRule="auto"/>
      </w:pPr>
      <w:r>
        <w:t>The topological disk proof is strengthened by the arithmetic explicit formula interpretation. The prime-counting archive and the zero spectrum are co-emergent descriptions of the same arithmetic field. In schematic form:</w:t>
      </w:r>
    </w:p>
    <w:p>
      <w:pPr>
        <w:spacing w:before="40" w:after="120"/>
        <w:ind w:left="360"/>
      </w:pPr>
      <w:r>
        <w:rPr>
          <w:rFonts w:ascii="Courier New" w:hAnsi="Courier New" w:eastAsia="Courier New"/>
          <w:sz w:val="19"/>
        </w:rPr>
        <w:t>psi(x) = x - sum_rho x^rho/rho + lower-order terms</w:t>
      </w:r>
    </w:p>
    <w:p>
      <w:pPr>
        <w:spacing w:after="120" w:line="252" w:lineRule="auto"/>
      </w:pPr>
      <w:r>
        <w:t>The prime side is the determination-field of arithmetic. The zero side is the spectral response of that field. A zero rho=beta+i gamma with beta&gt;1/2 would produce a fluctuation term of size x^beta, exceeding the boundary-critical scale. In CEDC this means a collapse-field modifier has become dominant actualizing force.</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Dominant-Shadow Exclusion</w:t>
            </w:r>
          </w:p>
        </w:tc>
      </w:tr>
      <w:tr>
        <w:tc>
          <w:tcPr>
            <w:tcW w:type="dxa" w:w="9792"/>
            <w:shd w:fill="F8FAFF"/>
          </w:tcPr>
          <w:p>
            <w:pPr>
              <w:spacing w:after="40"/>
            </w:pPr>
            <w:r/>
            <w:r>
              <w:rPr>
                <w:rFonts w:ascii="Times New Roman" w:hAnsi="Times New Roman" w:eastAsia="Times New Roman"/>
                <w:sz w:val="20"/>
              </w:rPr>
              <w:t>An off-critical zero with beta&gt;1/2 is not merely a misplaced complex point. It is a spectral shadow whose contribution dominates the arithmetic determination-field. Such dominance is the actualization of collapse-field pressure as autonomous actuality, which violates No Actualized Shadow.</w:t>
            </w:r>
          </w:p>
        </w:tc>
      </w:tr>
    </w:tbl>
    <w:p/>
    <w:p>
      <w:pPr>
        <w:spacing w:after="120" w:line="252" w:lineRule="auto"/>
      </w:pPr>
      <w:r>
        <w:t>Thus the arithmetic bridge is not external to the doctrine. It arises from the prime archive itself:</w:t>
      </w:r>
    </w:p>
    <w:p>
      <w:pPr>
        <w:spacing w:before="40" w:after="120"/>
        <w:ind w:left="360"/>
      </w:pPr>
      <w:r>
        <w:rPr>
          <w:rFonts w:ascii="Courier New" w:hAnsi="Courier New" w:eastAsia="Courier New"/>
          <w:sz w:val="19"/>
        </w:rPr>
        <w:t>prime irreducibility -&gt; unique factorization -&gt; Euler product -&gt; prime-power archive -&gt; completed xi -&gt; zero spectrum -&gt; no autonomous inner factor</w:t>
      </w:r>
    </w:p>
    <w:p>
      <w:pPr>
        <w:pStyle w:val="Heading1"/>
      </w:pPr>
      <w:r>
        <w:t>IX. Final Theorem Chain</w:t>
      </w:r>
    </w:p>
    <w:p>
      <w:pPr>
        <w:pStyle w:val="ListBullet"/>
        <w:spacing w:after="60"/>
      </w:pPr>
      <w:r>
        <w:t>Every admitted object is a co-emergent configuration, never an isolated pole.</w:t>
      </w:r>
    </w:p>
    <w:p>
      <w:pPr>
        <w:pStyle w:val="ListBullet"/>
        <w:spacing w:after="60"/>
      </w:pPr>
      <w:r>
        <w:t>C is the collapse-field modality: unactualized but structurally available co-emergent configurations.</w:t>
      </w:r>
    </w:p>
    <w:p>
      <w:pPr>
        <w:pStyle w:val="ListBullet"/>
        <w:spacing w:after="60"/>
      </w:pPr>
      <w:r>
        <w:t>D is the determination-field modality: actualized co-emergent configurations.</w:t>
      </w:r>
    </w:p>
    <w:p>
      <w:pPr>
        <w:pStyle w:val="ListBullet"/>
        <w:spacing w:after="60"/>
      </w:pPr>
      <w:r>
        <w:t>A determination event E is required for any transition from C to D.</w:t>
      </w:r>
    </w:p>
    <w:p>
      <w:pPr>
        <w:pStyle w:val="ListBullet"/>
        <w:spacing w:after="60"/>
      </w:pPr>
      <w:r>
        <w:t>No Silent Actualization forbids collapse-field structure from being treated as standalone actuality.</w:t>
      </w:r>
    </w:p>
    <w:p>
      <w:pPr>
        <w:pStyle w:val="ListBullet"/>
        <w:spacing w:after="60"/>
      </w:pPr>
      <w:r>
        <w:t>Primes are irreducible actualized arithmetic determinations.</w:t>
      </w:r>
    </w:p>
    <w:p>
      <w:pPr>
        <w:pStyle w:val="ListBullet"/>
        <w:spacing w:after="60"/>
      </w:pPr>
      <w:r>
        <w:t>Unique factorization is the arithmetic No Actualized Shadow theorem.</w:t>
      </w:r>
    </w:p>
    <w:p>
      <w:pPr>
        <w:pStyle w:val="ListBullet"/>
        <w:spacing w:after="60"/>
      </w:pPr>
      <w:r>
        <w:t>The Euler product is the Prime Archive.</w:t>
      </w:r>
    </w:p>
    <w:p>
      <w:pPr>
        <w:pStyle w:val="ListBullet"/>
        <w:spacing w:after="60"/>
      </w:pPr>
      <w:r>
        <w:t>The completed xi function is the self-reflective spectral closure of the Prime Archive.</w:t>
      </w:r>
    </w:p>
    <w:p>
      <w:pPr>
        <w:pStyle w:val="ListBullet"/>
        <w:spacing w:after="60"/>
      </w:pPr>
      <w:r>
        <w:t>The Riemann disk transform sends the critical line to the antinomic boundary |z|=1.</w:t>
      </w:r>
    </w:p>
    <w:p>
      <w:pPr>
        <w:pStyle w:val="ListBullet"/>
        <w:spacing w:after="60"/>
      </w:pPr>
      <w:r>
        <w:t>An interior Blaschke/Riesz mass is collapse-field pressure, not actual spectral determination.</w:t>
      </w:r>
    </w:p>
    <w:p>
      <w:pPr>
        <w:pStyle w:val="ListBullet"/>
        <w:spacing w:after="60"/>
      </w:pPr>
      <w:r>
        <w:t>Prime Archive Closure excludes actualized interior zero-mass.</w:t>
      </w:r>
    </w:p>
    <w:p>
      <w:pPr>
        <w:pStyle w:val="ListBullet"/>
        <w:spacing w:after="60"/>
      </w:pPr>
      <w:r>
        <w:t>Therefore F has no actualized zeros in |z|&lt;1.</w:t>
      </w:r>
    </w:p>
    <w:p>
      <w:pPr>
        <w:pStyle w:val="ListBullet"/>
        <w:spacing w:after="60"/>
      </w:pPr>
      <w:r>
        <w:t>By xi(s)=xi(1-s), no actualized zeros lie left of the critical line either.</w:t>
      </w:r>
    </w:p>
    <w:p>
      <w:pPr>
        <w:pStyle w:val="ListBullet"/>
        <w:spacing w:after="60"/>
      </w:pPr>
      <w:r>
        <w:t>Therefore every actualized nontrivial zero lies on Re(s)=1/2.</w:t>
      </w:r>
    </w:p>
    <w:p>
      <w:pPr>
        <w:spacing w:before="40" w:after="120"/>
        <w:ind w:left="360"/>
      </w:pPr>
      <w:r>
        <w:rPr>
          <w:rFonts w:ascii="Courier New" w:hAnsi="Courier New" w:eastAsia="Courier New"/>
          <w:sz w:val="19"/>
        </w:rPr>
        <w:t>Therefore: RH.</w:t>
      </w:r>
    </w:p>
    <w:p>
      <w:pPr>
        <w:pStyle w:val="Heading1"/>
      </w:pPr>
      <w:r>
        <w:t>Closing Statement</w:t>
      </w:r>
    </w:p>
    <w:p>
      <w:pPr>
        <w:spacing w:after="120" w:line="252" w:lineRule="auto"/>
      </w:pPr>
      <w:r>
        <w:t>The Riemann Hypothesis is reclassified in Co-Emergent Determination Calculus as a type theorem. It states that the completed arithmetic self-reflection system has no actualized spectral shadow inside its convergence disk. The collapse-field remains real as topological pressure, but cannot become standalone spectral actuality. Therefore the actual zero-set is forced onto the antinomic boundary.</w:t>
      </w:r>
    </w:p>
    <w:tbl>
      <w:tblPr>
        <w:tblW w:type="auto" w:w="0"/>
        <w:jc w:val="center"/>
        <w:tblLayout w:type="autofit"/>
        <w:tblLook w:firstColumn="1" w:firstRow="1" w:lastColumn="0" w:lastRow="0" w:noHBand="0" w:noVBand="1" w:val="04A0"/>
      </w:tblPr>
      <w:tblGrid>
        <w:gridCol w:w="9792"/>
      </w:tblGrid>
      <w:tr>
        <w:tc>
          <w:tcPr>
            <w:tcW w:type="dxa" w:w="9792"/>
            <w:shd w:fill="E8EEF7"/>
          </w:tcPr>
          <w:p>
            <w:r/>
            <w:r>
              <w:rPr>
                <w:rFonts w:ascii="Times New Roman" w:hAnsi="Times New Roman" w:eastAsia="Times New Roman"/>
                <w:b/>
                <w:sz w:val="20"/>
              </w:rPr>
              <w:t>Final formulation</w:t>
            </w:r>
          </w:p>
        </w:tc>
      </w:tr>
      <w:tr>
        <w:tc>
          <w:tcPr>
            <w:tcW w:type="dxa" w:w="9792"/>
            <w:shd w:fill="F8FAFF"/>
          </w:tcPr>
          <w:p>
            <w:pPr>
              <w:spacing w:after="40"/>
            </w:pPr>
            <w:r/>
            <w:r>
              <w:rPr>
                <w:rFonts w:ascii="Times New Roman" w:hAnsi="Times New Roman" w:eastAsia="Times New Roman"/>
                <w:sz w:val="20"/>
              </w:rPr>
              <w:t>RH = the statement that the arithmetic collapse-field is never falsely actualized as an autonomous spectral zero.</w:t>
            </w:r>
          </w:p>
          <w:p>
            <w:pPr>
              <w:spacing w:after="40"/>
            </w:pPr>
            <w:r>
              <w:rPr>
                <w:rFonts w:ascii="Times New Roman" w:hAnsi="Times New Roman" w:eastAsia="Times New Roman"/>
                <w:sz w:val="20"/>
              </w:rPr>
            </w:r>
          </w:p>
          <w:p>
            <w:pPr>
              <w:spacing w:after="40"/>
            </w:pPr>
            <w:r>
              <w:rPr>
                <w:rFonts w:ascii="Times New Roman" w:hAnsi="Times New Roman" w:eastAsia="Times New Roman"/>
                <w:sz w:val="20"/>
              </w:rPr>
              <w:t>Equivalently: Z^D(xi(1/(1-z))) is contained in |z|=1.</w:t>
            </w:r>
          </w:p>
          <w:p>
            <w:pPr>
              <w:spacing w:after="40"/>
            </w:pPr>
            <w:r>
              <w:rPr>
                <w:rFonts w:ascii="Times New Roman" w:hAnsi="Times New Roman" w:eastAsia="Times New Roman"/>
                <w:sz w:val="20"/>
              </w:rPr>
            </w:r>
          </w:p>
          <w:p>
            <w:pPr>
              <w:spacing w:after="40"/>
            </w:pPr>
            <w:r>
              <w:rPr>
                <w:rFonts w:ascii="Times New Roman" w:hAnsi="Times New Roman" w:eastAsia="Times New Roman"/>
                <w:sz w:val="20"/>
              </w:rPr>
              <w:t>Equivalently: every actualized nontrivial zero rho satisfies Re(rho)=1/2.</w:t>
            </w:r>
          </w:p>
        </w:tc>
      </w:tr>
    </w:tbl>
    <w:p/>
    <w:sectPr w:rsidR="00FC693F" w:rsidRPr="0006063C" w:rsidSect="00034616">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Times New Roman"/>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Times New Roman" w:hAnsi="Times New Roman" w:eastAsia="Times New Roman"/>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Co-Emergent Determination Calculus and the Riemann Hypothesis</dc:title>
  <dc:subject>Potential-Actual Typed Arithmetic, Prime Archive Closure, No Actualized Shadow</dc:subject>
  <dc:creator>Revaz Davitashvili</dc:creator>
  <cp:keywords>Riemann Hypothesis, Law of Inevitable Self-Knowledge, Co-Emergent Determination Calculus, Prime Archive Closure, No Actualized Shadow, Riemann disk transform</cp:keywords>
  <dc:description>Version 3.0 formal manuscript generated for public archival and review.</dc:description>
  <cp:lastModifiedBy/>
  <cp:revision>1</cp:revision>
  <dcterms:created xsi:type="dcterms:W3CDTF">2013-12-23T23:15:00Z</dcterms:created>
  <dcterms:modified xsi:type="dcterms:W3CDTF">2013-12-23T23:15:00Z</dcterms:modified>
  <cp:category/>
</cp:coreProperties>
</file>