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7"/>
        <w:gridCol w:w="4846"/>
      </w:tblGrid>
      <w:tr w:rsidR="00100B64" w:rsidRPr="00100B64" w:rsidTr="00100B64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:rsidR="00100B64" w:rsidRPr="00100B64" w:rsidRDefault="00100B64" w:rsidP="00100B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inline distT="0" distB="0" distL="0" distR="0">
                      <wp:extent cx="702945" cy="779145"/>
                      <wp:effectExtent l="0" t="0" r="0" b="0"/>
                      <wp:docPr id="1" name="Retângulo 1" descr="Brastra.gif (4376 bytes)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2945" cy="77914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Retângulo 1" o:spid="_x0000_s1026" alt="Descrição: Brastra.gif (4376 bytes)" style="width:55.35pt;height:61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:rsidR="00100B64" w:rsidRPr="00100B64" w:rsidRDefault="00100B64" w:rsidP="00100B64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0B64">
              <w:rPr>
                <w:rFonts w:ascii="Arial" w:eastAsia="Times New Roman" w:hAnsi="Arial" w:cs="Arial"/>
                <w:b/>
                <w:bCs/>
                <w:color w:val="808000"/>
                <w:sz w:val="36"/>
                <w:szCs w:val="36"/>
              </w:rPr>
              <w:t>Presidência da República</w:t>
            </w:r>
            <w:r w:rsidRPr="00100B64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br/>
            </w:r>
            <w:r w:rsidRPr="00100B64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t>Casa Civil</w:t>
            </w:r>
            <w:r w:rsidRPr="00100B64">
              <w:rPr>
                <w:rFonts w:ascii="Arial" w:eastAsia="Times New Roman" w:hAnsi="Arial" w:cs="Arial"/>
                <w:b/>
                <w:bCs/>
                <w:color w:val="808000"/>
                <w:sz w:val="27"/>
                <w:szCs w:val="27"/>
              </w:rPr>
              <w:br/>
            </w:r>
            <w:r w:rsidRPr="00100B64">
              <w:rPr>
                <w:rFonts w:ascii="Arial" w:eastAsia="Times New Roman" w:hAnsi="Arial" w:cs="Arial"/>
                <w:b/>
                <w:bCs/>
                <w:color w:val="808000"/>
                <w:sz w:val="24"/>
                <w:szCs w:val="24"/>
              </w:rPr>
              <w:t>Subchefia para Assuntos Jurídicos</w:t>
            </w:r>
          </w:p>
        </w:tc>
      </w:tr>
    </w:tbl>
    <w:p w:rsidR="00100B64" w:rsidRPr="00100B64" w:rsidRDefault="00100B64" w:rsidP="00100B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5" w:history="1">
        <w:r w:rsidRPr="00100B64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LEI N</w:t>
        </w:r>
        <w:r w:rsidRPr="00100B64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  <w:vertAlign w:val="superscript"/>
          </w:rPr>
          <w:t>o</w:t>
        </w:r>
        <w:r w:rsidRPr="00100B64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 xml:space="preserve"> 9.849, DE 26 DE OUTUBRO DE </w:t>
        </w:r>
        <w:proofErr w:type="gramStart"/>
        <w:r w:rsidRPr="00100B64">
          <w:rPr>
            <w:rFonts w:ascii="Arial" w:eastAsia="Times New Roman" w:hAnsi="Arial" w:cs="Arial"/>
            <w:b/>
            <w:bCs/>
            <w:color w:val="000080"/>
            <w:sz w:val="24"/>
            <w:szCs w:val="24"/>
            <w:u w:val="single"/>
          </w:rPr>
          <w:t>1999.</w:t>
        </w:r>
        <w:proofErr w:type="gramEnd"/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2"/>
        <w:gridCol w:w="4252"/>
      </w:tblGrid>
      <w:tr w:rsidR="00100B64" w:rsidRPr="00100B64" w:rsidTr="00100B64">
        <w:trPr>
          <w:tblCellSpacing w:w="0" w:type="dxa"/>
        </w:trPr>
        <w:tc>
          <w:tcPr>
            <w:tcW w:w="2500" w:type="pct"/>
            <w:vAlign w:val="center"/>
            <w:hideMark/>
          </w:tcPr>
          <w:p w:rsidR="00100B64" w:rsidRPr="00100B64" w:rsidRDefault="00100B64" w:rsidP="00100B6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hyperlink r:id="rId6" w:history="1">
              <w:r w:rsidRPr="00100B64">
                <w:rPr>
                  <w:rFonts w:ascii="Arial" w:eastAsia="Times New Roman" w:hAnsi="Arial" w:cs="Arial"/>
                  <w:color w:val="0000FF"/>
                  <w:sz w:val="20"/>
                  <w:szCs w:val="20"/>
                  <w:u w:val="single"/>
                </w:rPr>
                <w:t>Conversão da Medida Provisória nº 1.887-46, de 1999</w:t>
              </w:r>
              <w:proofErr w:type="gramStart"/>
            </w:hyperlink>
            <w:proofErr w:type="gramEnd"/>
          </w:p>
        </w:tc>
        <w:tc>
          <w:tcPr>
            <w:tcW w:w="2500" w:type="pct"/>
            <w:vAlign w:val="center"/>
            <w:hideMark/>
          </w:tcPr>
          <w:p w:rsidR="00100B64" w:rsidRPr="00100B64" w:rsidRDefault="00100B64" w:rsidP="00100B64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00B64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Altera os arts. 2</w:t>
            </w:r>
            <w:r w:rsidRPr="00100B64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</w:rPr>
              <w:t>o</w:t>
            </w:r>
            <w:r w:rsidRPr="00100B64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, 3</w:t>
            </w:r>
            <w:r w:rsidRPr="00100B64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</w:rPr>
              <w:t>o</w:t>
            </w:r>
            <w:r w:rsidRPr="00100B64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, 4</w:t>
            </w:r>
            <w:r w:rsidRPr="00100B64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</w:rPr>
              <w:t>o</w:t>
            </w:r>
            <w:r w:rsidRPr="00100B64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, 5</w:t>
            </w:r>
            <w:r w:rsidRPr="00100B64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</w:rPr>
              <w:t>o</w:t>
            </w:r>
            <w:r w:rsidRPr="00100B64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, 6</w:t>
            </w:r>
            <w:r w:rsidRPr="00100B64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</w:rPr>
              <w:t>o</w:t>
            </w:r>
            <w:r w:rsidRPr="00100B64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, 7</w:t>
            </w:r>
            <w:r w:rsidRPr="00100B64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</w:rPr>
              <w:t>o</w:t>
            </w:r>
            <w:r w:rsidRPr="00100B64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 e 9</w:t>
            </w:r>
            <w:r w:rsidRPr="00100B64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</w:rPr>
              <w:t>o</w:t>
            </w:r>
            <w:r w:rsidRPr="00100B64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 da Lei n</w:t>
            </w:r>
            <w:r w:rsidRPr="00100B64">
              <w:rPr>
                <w:rFonts w:ascii="Arial" w:eastAsia="Times New Roman" w:hAnsi="Arial" w:cs="Arial"/>
                <w:color w:val="800000"/>
                <w:sz w:val="20"/>
                <w:szCs w:val="20"/>
                <w:u w:val="single"/>
                <w:vertAlign w:val="superscript"/>
              </w:rPr>
              <w:t>o</w:t>
            </w:r>
            <w:r w:rsidRPr="00100B64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 8.745, de </w:t>
            </w:r>
            <w:proofErr w:type="gramStart"/>
            <w:r w:rsidRPr="00100B64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>9</w:t>
            </w:r>
            <w:proofErr w:type="gramEnd"/>
            <w:r w:rsidRPr="00100B64">
              <w:rPr>
                <w:rFonts w:ascii="Arial" w:eastAsia="Times New Roman" w:hAnsi="Arial" w:cs="Arial"/>
                <w:color w:val="800000"/>
                <w:sz w:val="20"/>
                <w:szCs w:val="20"/>
              </w:rPr>
              <w:t xml:space="preserve"> de dezembro de 1993, que dispõe sobre a contratação por tempo determinado para atender à necessidade temporária de excepcional interesse público, e dá outras providências.</w:t>
            </w:r>
          </w:p>
        </w:tc>
      </w:tr>
    </w:tbl>
    <w:p w:rsidR="00100B64" w:rsidRPr="00100B64" w:rsidRDefault="00100B64" w:rsidP="00100B6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00B64">
        <w:rPr>
          <w:rFonts w:ascii="Arial" w:eastAsia="Times New Roman" w:hAnsi="Arial" w:cs="Arial"/>
          <w:color w:val="000000"/>
          <w:sz w:val="24"/>
          <w:szCs w:val="24"/>
        </w:rPr>
        <w:t>Faço saber que o </w:t>
      </w:r>
      <w:r w:rsidRPr="00100B64">
        <w:rPr>
          <w:rFonts w:ascii="Arial" w:eastAsia="Times New Roman" w:hAnsi="Arial" w:cs="Arial"/>
          <w:b/>
          <w:bCs/>
          <w:color w:val="000000"/>
          <w:sz w:val="24"/>
          <w:szCs w:val="24"/>
        </w:rPr>
        <w:t>PRESIDENTE DA REPÚBLICA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 xml:space="preserve"> adotou a Medida Provisória nº 1.887-46, de 1999, que o Congresso Nacional aprovou, e eu, </w:t>
      </w:r>
      <w:proofErr w:type="spellStart"/>
      <w:r w:rsidRPr="00100B64">
        <w:rPr>
          <w:rFonts w:ascii="Arial" w:eastAsia="Times New Roman" w:hAnsi="Arial" w:cs="Arial"/>
          <w:color w:val="000000"/>
          <w:sz w:val="24"/>
          <w:szCs w:val="24"/>
        </w:rPr>
        <w:t>Antonio</w:t>
      </w:r>
      <w:proofErr w:type="spellEnd"/>
      <w:r w:rsidRPr="00100B64">
        <w:rPr>
          <w:rFonts w:ascii="Arial" w:eastAsia="Times New Roman" w:hAnsi="Arial" w:cs="Arial"/>
          <w:color w:val="000000"/>
          <w:sz w:val="24"/>
          <w:szCs w:val="24"/>
        </w:rPr>
        <w:t xml:space="preserve"> Carlos Magalhães, Presidente, para os efeitos do disposto no parágrafo único do art. 62 da Constituição Federal, </w:t>
      </w:r>
      <w:proofErr w:type="gramStart"/>
      <w:r w:rsidRPr="00100B64">
        <w:rPr>
          <w:rFonts w:ascii="Arial" w:eastAsia="Times New Roman" w:hAnsi="Arial" w:cs="Arial"/>
          <w:color w:val="000000"/>
          <w:sz w:val="24"/>
          <w:szCs w:val="24"/>
        </w:rPr>
        <w:t>promulgo</w:t>
      </w:r>
      <w:proofErr w:type="gramEnd"/>
      <w:r w:rsidRPr="00100B64">
        <w:rPr>
          <w:rFonts w:ascii="Arial" w:eastAsia="Times New Roman" w:hAnsi="Arial" w:cs="Arial"/>
          <w:color w:val="000000"/>
          <w:sz w:val="24"/>
          <w:szCs w:val="24"/>
        </w:rPr>
        <w:t xml:space="preserve"> a seguinte Lei:</w:t>
      </w:r>
    </w:p>
    <w:p w:rsidR="00100B64" w:rsidRPr="00100B64" w:rsidRDefault="00100B64" w:rsidP="00100B6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0" w:name="art1"/>
      <w:bookmarkEnd w:id="0"/>
      <w:r w:rsidRPr="00100B64">
        <w:rPr>
          <w:rFonts w:ascii="Arial" w:eastAsia="Times New Roman" w:hAnsi="Arial" w:cs="Arial"/>
          <w:color w:val="000000"/>
          <w:sz w:val="24"/>
          <w:szCs w:val="24"/>
        </w:rPr>
        <w:t> Art. 1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  Os arts. 2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, 3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, 4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, 5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, 6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, 7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 e 9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 da </w:t>
      </w:r>
      <w:hyperlink r:id="rId7" w:history="1"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Lei n</w:t>
        </w:r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</w:rPr>
          <w:t>o</w:t>
        </w:r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 xml:space="preserve"> 8.745, de </w:t>
        </w:r>
        <w:proofErr w:type="gramStart"/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9</w:t>
        </w:r>
        <w:proofErr w:type="gramEnd"/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 xml:space="preserve"> de dezembro de 1993</w:t>
        </w:r>
      </w:hyperlink>
      <w:r w:rsidRPr="00100B64">
        <w:rPr>
          <w:rFonts w:ascii="Arial" w:eastAsia="Times New Roman" w:hAnsi="Arial" w:cs="Arial"/>
          <w:color w:val="000000"/>
          <w:sz w:val="24"/>
          <w:szCs w:val="24"/>
        </w:rPr>
        <w:t>, passam a vigorar com a seguinte redação:</w:t>
      </w:r>
    </w:p>
    <w:p w:rsidR="00100B64" w:rsidRPr="00100B64" w:rsidRDefault="00100B64" w:rsidP="00100B64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00B64">
        <w:rPr>
          <w:rFonts w:ascii="Arial" w:eastAsia="Times New Roman" w:hAnsi="Arial" w:cs="Arial"/>
          <w:color w:val="000000"/>
          <w:sz w:val="24"/>
          <w:szCs w:val="24"/>
        </w:rPr>
        <w:t>"Art. 2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  </w:t>
      </w:r>
      <w:proofErr w:type="gramStart"/>
      <w:r w:rsidRPr="00100B64">
        <w:rPr>
          <w:rFonts w:ascii="Arial" w:eastAsia="Times New Roman" w:hAnsi="Arial" w:cs="Arial"/>
          <w:color w:val="000000"/>
          <w:sz w:val="15"/>
          <w:szCs w:val="15"/>
        </w:rPr>
        <w:t>....................................................................................................................</w:t>
      </w:r>
      <w:proofErr w:type="gramEnd"/>
    </w:p>
    <w:p w:rsidR="00100B64" w:rsidRPr="00100B64" w:rsidRDefault="00100B64" w:rsidP="00100B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gramStart"/>
      <w:r w:rsidRPr="00100B64">
        <w:rPr>
          <w:rFonts w:ascii="Arial" w:eastAsia="Times New Roman" w:hAnsi="Arial" w:cs="Arial"/>
          <w:color w:val="000000"/>
          <w:sz w:val="15"/>
          <w:szCs w:val="15"/>
        </w:rPr>
        <w:t>.......................................................................................................................................</w:t>
      </w:r>
      <w:proofErr w:type="gramEnd"/>
    </w:p>
    <w:p w:rsidR="00100B64" w:rsidRPr="00100B64" w:rsidRDefault="00100B64" w:rsidP="00100B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8" w:anchor="art2iii" w:history="1"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III -</w:t>
        </w:r>
      </w:hyperlink>
      <w:r w:rsidRPr="00100B64">
        <w:rPr>
          <w:rFonts w:ascii="Arial" w:eastAsia="Times New Roman" w:hAnsi="Arial" w:cs="Arial"/>
          <w:color w:val="000000"/>
          <w:sz w:val="24"/>
          <w:szCs w:val="24"/>
        </w:rPr>
        <w:t xml:space="preserve"> realização de recenseamentos e outras pesquisas de natureza estatística </w:t>
      </w:r>
      <w:proofErr w:type="gramStart"/>
      <w:r w:rsidRPr="00100B64">
        <w:rPr>
          <w:rFonts w:ascii="Arial" w:eastAsia="Times New Roman" w:hAnsi="Arial" w:cs="Arial"/>
          <w:color w:val="000000"/>
          <w:sz w:val="24"/>
          <w:szCs w:val="24"/>
        </w:rPr>
        <w:t>efetuadas pela Fundação Instituto Brasileiro de Geografia</w:t>
      </w:r>
      <w:proofErr w:type="gramEnd"/>
      <w:r w:rsidRPr="00100B64">
        <w:rPr>
          <w:rFonts w:ascii="Arial" w:eastAsia="Times New Roman" w:hAnsi="Arial" w:cs="Arial"/>
          <w:color w:val="000000"/>
          <w:sz w:val="24"/>
          <w:szCs w:val="24"/>
        </w:rPr>
        <w:t xml:space="preserve"> e Estatística - IBGE;</w:t>
      </w:r>
    </w:p>
    <w:p w:rsidR="00100B64" w:rsidRPr="00100B64" w:rsidRDefault="00100B64" w:rsidP="00100B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gramStart"/>
      <w:r w:rsidRPr="00100B64">
        <w:rPr>
          <w:rFonts w:ascii="Arial" w:eastAsia="Times New Roman" w:hAnsi="Arial" w:cs="Arial"/>
          <w:color w:val="000000"/>
          <w:sz w:val="15"/>
          <w:szCs w:val="15"/>
        </w:rPr>
        <w:t>.......................................................................................................................................</w:t>
      </w:r>
      <w:proofErr w:type="gramEnd"/>
    </w:p>
    <w:p w:rsidR="00100B64" w:rsidRPr="00100B64" w:rsidRDefault="00100B64" w:rsidP="00100B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00B64">
        <w:rPr>
          <w:rFonts w:ascii="Arial" w:eastAsia="Times New Roman" w:hAnsi="Arial" w:cs="Arial"/>
          <w:color w:val="000000"/>
          <w:sz w:val="24"/>
          <w:szCs w:val="24"/>
        </w:rPr>
        <w:t>VI - atividades:</w:t>
      </w:r>
    </w:p>
    <w:p w:rsidR="00100B64" w:rsidRPr="00100B64" w:rsidRDefault="00100B64" w:rsidP="00100B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100B64">
        <w:rPr>
          <w:rFonts w:ascii="Arial" w:eastAsia="Times New Roman" w:hAnsi="Arial" w:cs="Arial"/>
          <w:color w:val="000000"/>
          <w:sz w:val="24"/>
          <w:szCs w:val="24"/>
        </w:rPr>
        <w:t>a</w:t>
      </w:r>
      <w:proofErr w:type="gramEnd"/>
      <w:r w:rsidRPr="00100B64">
        <w:rPr>
          <w:rFonts w:ascii="Arial" w:eastAsia="Times New Roman" w:hAnsi="Arial" w:cs="Arial"/>
          <w:color w:val="000000"/>
          <w:sz w:val="24"/>
          <w:szCs w:val="24"/>
        </w:rPr>
        <w:t>) especiais nas organizações das Forças Armadas para atender à área industrial ou a encargos temporários de obras e serviços de engenharia;</w:t>
      </w:r>
    </w:p>
    <w:p w:rsidR="00100B64" w:rsidRPr="00100B64" w:rsidRDefault="00100B64" w:rsidP="00100B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100B64">
        <w:rPr>
          <w:rFonts w:ascii="Arial" w:eastAsia="Times New Roman" w:hAnsi="Arial" w:cs="Arial"/>
          <w:color w:val="000000"/>
          <w:sz w:val="24"/>
          <w:szCs w:val="24"/>
        </w:rPr>
        <w:t>b)</w:t>
      </w:r>
      <w:proofErr w:type="gramEnd"/>
      <w:r w:rsidRPr="00100B64">
        <w:rPr>
          <w:rFonts w:ascii="Arial" w:eastAsia="Times New Roman" w:hAnsi="Arial" w:cs="Arial"/>
          <w:color w:val="000000"/>
          <w:sz w:val="24"/>
          <w:szCs w:val="24"/>
        </w:rPr>
        <w:t> de identificação e demarcação desenvolvidas pela FUNAI;</w:t>
      </w:r>
    </w:p>
    <w:p w:rsidR="00100B64" w:rsidRPr="00100B64" w:rsidRDefault="00100B64" w:rsidP="00100B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" w:name="art2vic."/>
      <w:bookmarkEnd w:id="1"/>
      <w:proofErr w:type="gramStart"/>
      <w:r w:rsidRPr="00100B64">
        <w:rPr>
          <w:rFonts w:ascii="Arial" w:eastAsia="Times New Roman" w:hAnsi="Arial" w:cs="Arial"/>
          <w:color w:val="000000"/>
          <w:sz w:val="24"/>
          <w:szCs w:val="24"/>
        </w:rPr>
        <w:t>c)</w:t>
      </w:r>
      <w:proofErr w:type="gramEnd"/>
      <w:r w:rsidRPr="00100B64">
        <w:rPr>
          <w:rFonts w:ascii="Arial" w:eastAsia="Times New Roman" w:hAnsi="Arial" w:cs="Arial"/>
          <w:color w:val="000000"/>
          <w:sz w:val="24"/>
          <w:szCs w:val="24"/>
        </w:rPr>
        <w:t> de análise e registro de marcas e patentes pelo Instituto Nacional da Propriedade Industrial - INPI; </w:t>
      </w:r>
      <w:hyperlink r:id="rId9" w:history="1"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(Vide ADIN 2380, de 2000)</w:t>
        </w:r>
      </w:hyperlink>
    </w:p>
    <w:p w:rsidR="00100B64" w:rsidRPr="00100B64" w:rsidRDefault="00100B64" w:rsidP="00100B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100B64">
        <w:rPr>
          <w:rFonts w:ascii="Arial" w:eastAsia="Times New Roman" w:hAnsi="Arial" w:cs="Arial"/>
          <w:color w:val="000000"/>
          <w:sz w:val="24"/>
          <w:szCs w:val="24"/>
        </w:rPr>
        <w:t>d)</w:t>
      </w:r>
      <w:proofErr w:type="gramEnd"/>
      <w:r w:rsidRPr="00100B64">
        <w:rPr>
          <w:rFonts w:ascii="Arial" w:eastAsia="Times New Roman" w:hAnsi="Arial" w:cs="Arial"/>
          <w:color w:val="000000"/>
          <w:sz w:val="24"/>
          <w:szCs w:val="24"/>
        </w:rPr>
        <w:t> finalísticas do Hospital das Forças Armadas;</w:t>
      </w:r>
    </w:p>
    <w:p w:rsidR="00100B64" w:rsidRPr="00100B64" w:rsidRDefault="00100B64" w:rsidP="00100B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100B64">
        <w:rPr>
          <w:rFonts w:ascii="Arial" w:eastAsia="Times New Roman" w:hAnsi="Arial" w:cs="Arial"/>
          <w:color w:val="000000"/>
          <w:sz w:val="24"/>
          <w:szCs w:val="24"/>
        </w:rPr>
        <w:t>e</w:t>
      </w:r>
      <w:proofErr w:type="gramEnd"/>
      <w:r w:rsidRPr="00100B64">
        <w:rPr>
          <w:rFonts w:ascii="Arial" w:eastAsia="Times New Roman" w:hAnsi="Arial" w:cs="Arial"/>
          <w:color w:val="000000"/>
          <w:sz w:val="24"/>
          <w:szCs w:val="24"/>
        </w:rPr>
        <w:t>) de pesquisa e desenvolvimento de produtos destinados à segurança de sistemas de informações, sob responsabilidade do Centro de Pesquisa e Desenvolvimento para a Segurança das Comunicações - CEPESC;</w:t>
      </w:r>
    </w:p>
    <w:p w:rsidR="00100B64" w:rsidRPr="00100B64" w:rsidRDefault="00100B64" w:rsidP="00100B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100B64">
        <w:rPr>
          <w:rFonts w:ascii="Arial" w:eastAsia="Times New Roman" w:hAnsi="Arial" w:cs="Arial"/>
          <w:color w:val="000000"/>
          <w:sz w:val="24"/>
          <w:szCs w:val="24"/>
        </w:rPr>
        <w:t>f)</w:t>
      </w:r>
      <w:proofErr w:type="gramEnd"/>
      <w:r w:rsidRPr="00100B64">
        <w:rPr>
          <w:rFonts w:ascii="Arial" w:eastAsia="Times New Roman" w:hAnsi="Arial" w:cs="Arial"/>
          <w:color w:val="000000"/>
          <w:sz w:val="24"/>
          <w:szCs w:val="24"/>
        </w:rPr>
        <w:t> de vigilância e inspeção, relacionadas à defesa agropecuária, no âmbito do Ministério da Agricultura e do Abastecimento, para atendimento de situações emergenciais ligadas ao comércio internacional de produtos de origem animal ou vegetal ou de iminente risco à saúde animal, vegetal ou humana;</w:t>
      </w:r>
    </w:p>
    <w:p w:rsidR="00100B64" w:rsidRPr="00100B64" w:rsidRDefault="00100B64" w:rsidP="00100B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" w:name="art2vig."/>
      <w:bookmarkEnd w:id="2"/>
      <w:proofErr w:type="gramStart"/>
      <w:r w:rsidRPr="00100B64">
        <w:rPr>
          <w:rFonts w:ascii="Arial" w:eastAsia="Times New Roman" w:hAnsi="Arial" w:cs="Arial"/>
          <w:color w:val="000000"/>
          <w:sz w:val="24"/>
          <w:szCs w:val="24"/>
        </w:rPr>
        <w:lastRenderedPageBreak/>
        <w:t>g)</w:t>
      </w:r>
      <w:proofErr w:type="gramEnd"/>
      <w:r w:rsidRPr="00100B64">
        <w:rPr>
          <w:rFonts w:ascii="Arial" w:eastAsia="Times New Roman" w:hAnsi="Arial" w:cs="Arial"/>
          <w:color w:val="000000"/>
          <w:sz w:val="24"/>
          <w:szCs w:val="24"/>
        </w:rPr>
        <w:t> desenvolvidas no âmbito dos projetos do Sistema de Vigilância da Amazônia - SIVAM e do Sistema de Proteção da Amazônia - SIPAM.</w:t>
      </w:r>
    </w:p>
    <w:p w:rsidR="00100B64" w:rsidRPr="00100B64" w:rsidRDefault="00100B64" w:rsidP="00100B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3" w:name="art2§1."/>
      <w:bookmarkEnd w:id="3"/>
      <w:r w:rsidRPr="00100B64">
        <w:rPr>
          <w:rFonts w:ascii="Arial" w:eastAsia="Times New Roman" w:hAnsi="Arial" w:cs="Arial"/>
          <w:color w:val="000000"/>
          <w:sz w:val="24"/>
          <w:szCs w:val="24"/>
        </w:rPr>
        <w:t>§ 1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  A contratação de professor substituto a que se refere o inciso IV far-se-á exclusivamente para suprir a falta de docente da carreira, decorrente de exoneração ou demissão, falecimento, aposentadoria, afastamento para capacitação e afastamento ou licença de concessão obrigatória.</w:t>
      </w:r>
    </w:p>
    <w:p w:rsidR="00100B64" w:rsidRPr="00100B64" w:rsidRDefault="00100B64" w:rsidP="00100B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4" w:name="art2§2."/>
      <w:bookmarkEnd w:id="4"/>
      <w:r w:rsidRPr="00100B64">
        <w:rPr>
          <w:rFonts w:ascii="Arial" w:eastAsia="Times New Roman" w:hAnsi="Arial" w:cs="Arial"/>
          <w:color w:val="000000"/>
          <w:sz w:val="24"/>
          <w:szCs w:val="24"/>
        </w:rPr>
        <w:t>§ </w:t>
      </w:r>
      <w:proofErr w:type="gramStart"/>
      <w:r w:rsidRPr="00100B64">
        <w:rPr>
          <w:rFonts w:ascii="Arial" w:eastAsia="Times New Roman" w:hAnsi="Arial" w:cs="Arial"/>
          <w:color w:val="000000"/>
          <w:sz w:val="24"/>
          <w:szCs w:val="24"/>
        </w:rPr>
        <w:t>2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  As contratações para substituir professores afastados para capacitação ficam limitadas a dez por cento do total de cargos de docentes da carreira constante do quadro de lotação da instituição."</w:t>
      </w:r>
      <w:proofErr w:type="gramEnd"/>
      <w:r w:rsidRPr="00100B64">
        <w:rPr>
          <w:rFonts w:ascii="Arial" w:eastAsia="Times New Roman" w:hAnsi="Arial" w:cs="Arial"/>
          <w:color w:val="000000"/>
          <w:sz w:val="24"/>
          <w:szCs w:val="24"/>
        </w:rPr>
        <w:t xml:space="preserve"> (NR)</w:t>
      </w:r>
    </w:p>
    <w:p w:rsidR="00100B64" w:rsidRPr="00100B64" w:rsidRDefault="00100B64" w:rsidP="00100B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5" w:name="art3."/>
      <w:bookmarkEnd w:id="5"/>
      <w:r w:rsidRPr="00100B64">
        <w:rPr>
          <w:rFonts w:ascii="Arial" w:eastAsia="Times New Roman" w:hAnsi="Arial" w:cs="Arial"/>
          <w:color w:val="000000"/>
          <w:sz w:val="24"/>
          <w:szCs w:val="24"/>
        </w:rPr>
        <w:t>"Art. 3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  </w:t>
      </w:r>
      <w:proofErr w:type="gramStart"/>
      <w:r w:rsidRPr="00100B64">
        <w:rPr>
          <w:rFonts w:ascii="Arial" w:eastAsia="Times New Roman" w:hAnsi="Arial" w:cs="Arial"/>
          <w:color w:val="000000"/>
          <w:sz w:val="15"/>
          <w:szCs w:val="15"/>
        </w:rPr>
        <w:t>...........................................................................................................</w:t>
      </w:r>
      <w:proofErr w:type="gramEnd"/>
    </w:p>
    <w:p w:rsidR="00100B64" w:rsidRPr="00100B64" w:rsidRDefault="00100B64" w:rsidP="00100B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gramStart"/>
      <w:r w:rsidRPr="00100B64">
        <w:rPr>
          <w:rFonts w:ascii="Arial" w:eastAsia="Times New Roman" w:hAnsi="Arial" w:cs="Arial"/>
          <w:color w:val="000000"/>
          <w:sz w:val="15"/>
          <w:szCs w:val="15"/>
        </w:rPr>
        <w:t>..............................................................................................................................</w:t>
      </w:r>
      <w:proofErr w:type="gramEnd"/>
    </w:p>
    <w:p w:rsidR="00100B64" w:rsidRPr="00100B64" w:rsidRDefault="00100B64" w:rsidP="00100B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10" w:anchor="art3%C2%A72" w:history="1"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§ 2</w:t>
        </w:r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</w:rPr>
          <w:t>o</w:t>
        </w:r>
      </w:hyperlink>
      <w:r w:rsidRPr="00100B64">
        <w:rPr>
          <w:rFonts w:ascii="Arial" w:eastAsia="Times New Roman" w:hAnsi="Arial" w:cs="Arial"/>
          <w:color w:val="000000"/>
          <w:sz w:val="24"/>
          <w:szCs w:val="24"/>
        </w:rPr>
        <w:t xml:space="preserve">  A contratação de pessoal, nos casos do professor visitante referido no inciso IV e dos incisos V e </w:t>
      </w:r>
      <w:proofErr w:type="gramStart"/>
      <w:r w:rsidRPr="00100B64">
        <w:rPr>
          <w:rFonts w:ascii="Arial" w:eastAsia="Times New Roman" w:hAnsi="Arial" w:cs="Arial"/>
          <w:color w:val="000000"/>
          <w:sz w:val="24"/>
          <w:szCs w:val="24"/>
        </w:rPr>
        <w:t>VI,</w:t>
      </w:r>
      <w:proofErr w:type="gramEnd"/>
      <w:r w:rsidRPr="00100B64">
        <w:rPr>
          <w:rFonts w:ascii="Arial" w:eastAsia="Times New Roman" w:hAnsi="Arial" w:cs="Arial"/>
          <w:color w:val="000000"/>
          <w:sz w:val="24"/>
          <w:szCs w:val="24"/>
        </w:rPr>
        <w:t xml:space="preserve"> alíneas "a", "c", "d", "e" e "g", do art. 2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, poderá ser efetivada à vista de notória capacidade técnica ou científica do profissional, mediante análise do </w:t>
      </w:r>
      <w:r w:rsidRPr="00100B64">
        <w:rPr>
          <w:rFonts w:ascii="Arial" w:eastAsia="Times New Roman" w:hAnsi="Arial" w:cs="Arial"/>
          <w:b/>
          <w:bCs/>
          <w:color w:val="000000"/>
          <w:sz w:val="24"/>
          <w:szCs w:val="24"/>
        </w:rPr>
        <w:t>curriculum vitae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." (NR) </w:t>
      </w:r>
      <w:hyperlink r:id="rId11" w:history="1"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(Vide ADIN 2380, de 2000)</w:t>
        </w:r>
      </w:hyperlink>
    </w:p>
    <w:p w:rsidR="00100B64" w:rsidRPr="00100B64" w:rsidRDefault="00100B64" w:rsidP="00100B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6" w:name="art4."/>
      <w:bookmarkEnd w:id="6"/>
      <w:r w:rsidRPr="00100B64">
        <w:rPr>
          <w:rFonts w:ascii="Arial" w:eastAsia="Times New Roman" w:hAnsi="Arial" w:cs="Arial"/>
          <w:color w:val="000000"/>
          <w:sz w:val="24"/>
          <w:szCs w:val="24"/>
        </w:rPr>
        <w:t>"Art. 4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  </w:t>
      </w:r>
      <w:proofErr w:type="gramStart"/>
      <w:r w:rsidRPr="00100B64">
        <w:rPr>
          <w:rFonts w:ascii="Arial" w:eastAsia="Times New Roman" w:hAnsi="Arial" w:cs="Arial"/>
          <w:color w:val="000000"/>
          <w:sz w:val="15"/>
          <w:szCs w:val="15"/>
        </w:rPr>
        <w:t>...........................................................................................................</w:t>
      </w:r>
      <w:proofErr w:type="gramEnd"/>
    </w:p>
    <w:p w:rsidR="00100B64" w:rsidRPr="00100B64" w:rsidRDefault="00100B64" w:rsidP="00100B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gramStart"/>
      <w:r w:rsidRPr="00100B64">
        <w:rPr>
          <w:rFonts w:ascii="Arial" w:eastAsia="Times New Roman" w:hAnsi="Arial" w:cs="Arial"/>
          <w:color w:val="000000"/>
          <w:sz w:val="15"/>
          <w:szCs w:val="15"/>
        </w:rPr>
        <w:t>..............................................................................................................................</w:t>
      </w:r>
      <w:proofErr w:type="gramEnd"/>
    </w:p>
    <w:p w:rsidR="00100B64" w:rsidRPr="00100B64" w:rsidRDefault="00100B64" w:rsidP="00100B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12" w:anchor="art4" w:history="1"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II </w:t>
        </w:r>
      </w:hyperlink>
      <w:r w:rsidRPr="00100B64">
        <w:rPr>
          <w:rFonts w:ascii="Arial" w:eastAsia="Times New Roman" w:hAnsi="Arial" w:cs="Arial"/>
          <w:color w:val="000000"/>
          <w:sz w:val="24"/>
          <w:szCs w:val="24"/>
        </w:rPr>
        <w:t xml:space="preserve">- até vinte e quatro meses, nos casos dos incisos III e </w:t>
      </w:r>
      <w:proofErr w:type="gramStart"/>
      <w:r w:rsidRPr="00100B64">
        <w:rPr>
          <w:rFonts w:ascii="Arial" w:eastAsia="Times New Roman" w:hAnsi="Arial" w:cs="Arial"/>
          <w:color w:val="000000"/>
          <w:sz w:val="24"/>
          <w:szCs w:val="24"/>
        </w:rPr>
        <w:t>VI,</w:t>
      </w:r>
      <w:proofErr w:type="gramEnd"/>
      <w:r w:rsidRPr="00100B64">
        <w:rPr>
          <w:rFonts w:ascii="Arial" w:eastAsia="Times New Roman" w:hAnsi="Arial" w:cs="Arial"/>
          <w:color w:val="000000"/>
          <w:sz w:val="24"/>
          <w:szCs w:val="24"/>
        </w:rPr>
        <w:t xml:space="preserve"> alíneas "b" e "e", do art. 2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;</w:t>
      </w:r>
    </w:p>
    <w:p w:rsidR="00100B64" w:rsidRPr="00100B64" w:rsidRDefault="00100B64" w:rsidP="00100B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13" w:anchor="art4" w:history="1"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III </w:t>
        </w:r>
      </w:hyperlink>
      <w:r w:rsidRPr="00100B64">
        <w:rPr>
          <w:rFonts w:ascii="Arial" w:eastAsia="Times New Roman" w:hAnsi="Arial" w:cs="Arial"/>
          <w:color w:val="000000"/>
          <w:sz w:val="24"/>
          <w:szCs w:val="24"/>
        </w:rPr>
        <w:t xml:space="preserve"> - doze meses, nos casos dos incisos IV e </w:t>
      </w:r>
      <w:proofErr w:type="gramStart"/>
      <w:r w:rsidRPr="00100B64">
        <w:rPr>
          <w:rFonts w:ascii="Arial" w:eastAsia="Times New Roman" w:hAnsi="Arial" w:cs="Arial"/>
          <w:color w:val="000000"/>
          <w:sz w:val="24"/>
          <w:szCs w:val="24"/>
        </w:rPr>
        <w:t>VI,</w:t>
      </w:r>
      <w:proofErr w:type="gramEnd"/>
      <w:r w:rsidRPr="00100B64">
        <w:rPr>
          <w:rFonts w:ascii="Arial" w:eastAsia="Times New Roman" w:hAnsi="Arial" w:cs="Arial"/>
          <w:color w:val="000000"/>
          <w:sz w:val="24"/>
          <w:szCs w:val="24"/>
        </w:rPr>
        <w:t xml:space="preserve"> alíneas "c", "d" e "f", do art. 2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; </w:t>
      </w:r>
      <w:hyperlink r:id="rId14" w:history="1"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(Vide ADIN 2380, de 2000)</w:t>
        </w:r>
      </w:hyperlink>
    </w:p>
    <w:p w:rsidR="00100B64" w:rsidRPr="00100B64" w:rsidRDefault="00100B64" w:rsidP="00100B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gramStart"/>
      <w:r w:rsidRPr="00100B64">
        <w:rPr>
          <w:rFonts w:ascii="Arial" w:eastAsia="Times New Roman" w:hAnsi="Arial" w:cs="Arial"/>
          <w:color w:val="000000"/>
          <w:sz w:val="15"/>
          <w:szCs w:val="15"/>
        </w:rPr>
        <w:t>..............................................................................................................................</w:t>
      </w:r>
      <w:proofErr w:type="gramEnd"/>
    </w:p>
    <w:bookmarkStart w:id="7" w:name="art4§1."/>
    <w:bookmarkEnd w:id="7"/>
    <w:p w:rsidR="00100B64" w:rsidRPr="00100B64" w:rsidRDefault="00100B64" w:rsidP="00100B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00B64">
        <w:rPr>
          <w:rFonts w:ascii="Arial" w:eastAsia="Times New Roman" w:hAnsi="Arial" w:cs="Arial"/>
          <w:color w:val="000000"/>
          <w:sz w:val="24"/>
          <w:szCs w:val="24"/>
        </w:rPr>
        <w:fldChar w:fldCharType="begin"/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instrText xml:space="preserve"> HYPERLINK "http://www.planalto.gov.br/ccivil_03/leis/L8745cons.htm" \l "art4%C2%A71" </w:instrTex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fldChar w:fldCharType="separate"/>
      </w:r>
      <w:r w:rsidRPr="00100B64">
        <w:rPr>
          <w:rFonts w:ascii="Arial" w:eastAsia="Times New Roman" w:hAnsi="Arial" w:cs="Arial"/>
          <w:color w:val="0000FF"/>
          <w:sz w:val="24"/>
          <w:szCs w:val="24"/>
          <w:u w:val="single"/>
        </w:rPr>
        <w:t>§ 1</w:t>
      </w:r>
      <w:r w:rsidRPr="00100B64">
        <w:rPr>
          <w:rFonts w:ascii="Arial" w:eastAsia="Times New Roman" w:hAnsi="Arial" w:cs="Arial"/>
          <w:color w:val="0000FF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fldChar w:fldCharType="end"/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 xml:space="preserve">  Nos casos dos incisos III e </w:t>
      </w:r>
      <w:proofErr w:type="gramStart"/>
      <w:r w:rsidRPr="00100B64">
        <w:rPr>
          <w:rFonts w:ascii="Arial" w:eastAsia="Times New Roman" w:hAnsi="Arial" w:cs="Arial"/>
          <w:color w:val="000000"/>
          <w:sz w:val="24"/>
          <w:szCs w:val="24"/>
        </w:rPr>
        <w:t>VI,</w:t>
      </w:r>
      <w:proofErr w:type="gramEnd"/>
      <w:r w:rsidRPr="00100B64">
        <w:rPr>
          <w:rFonts w:ascii="Arial" w:eastAsia="Times New Roman" w:hAnsi="Arial" w:cs="Arial"/>
          <w:color w:val="000000"/>
          <w:sz w:val="24"/>
          <w:szCs w:val="24"/>
        </w:rPr>
        <w:t xml:space="preserve"> alínea "b", do art. 2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, os contratos poderão ser prorrogados desde que o prazo total não exceda vinte e quatro meses.</w:t>
      </w:r>
    </w:p>
    <w:bookmarkStart w:id="8" w:name="art4§2."/>
    <w:bookmarkEnd w:id="8"/>
    <w:p w:rsidR="00100B64" w:rsidRPr="00100B64" w:rsidRDefault="00100B64" w:rsidP="00100B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00B64">
        <w:rPr>
          <w:rFonts w:ascii="Arial" w:eastAsia="Times New Roman" w:hAnsi="Arial" w:cs="Arial"/>
          <w:color w:val="000000"/>
          <w:sz w:val="24"/>
          <w:szCs w:val="24"/>
        </w:rPr>
        <w:fldChar w:fldCharType="begin"/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instrText xml:space="preserve"> HYPERLINK "http://www.planalto.gov.br/ccivil_03/leis/L8745cons.htm" \l "art4%C2%A72" </w:instrTex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fldChar w:fldCharType="separate"/>
      </w:r>
      <w:r w:rsidRPr="00100B64">
        <w:rPr>
          <w:rFonts w:ascii="Arial" w:eastAsia="Times New Roman" w:hAnsi="Arial" w:cs="Arial"/>
          <w:color w:val="0000FF"/>
          <w:sz w:val="24"/>
          <w:szCs w:val="24"/>
          <w:u w:val="single"/>
        </w:rPr>
        <w:t>§ 2</w:t>
      </w:r>
      <w:r w:rsidRPr="00100B64">
        <w:rPr>
          <w:rFonts w:ascii="Arial" w:eastAsia="Times New Roman" w:hAnsi="Arial" w:cs="Arial"/>
          <w:color w:val="0000FF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fldChar w:fldCharType="end"/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 xml:space="preserve">  Nos casos dos incisos V e </w:t>
      </w:r>
      <w:proofErr w:type="gramStart"/>
      <w:r w:rsidRPr="00100B64">
        <w:rPr>
          <w:rFonts w:ascii="Arial" w:eastAsia="Times New Roman" w:hAnsi="Arial" w:cs="Arial"/>
          <w:color w:val="000000"/>
          <w:sz w:val="24"/>
          <w:szCs w:val="24"/>
        </w:rPr>
        <w:t>VI,</w:t>
      </w:r>
      <w:proofErr w:type="gramEnd"/>
      <w:r w:rsidRPr="00100B64">
        <w:rPr>
          <w:rFonts w:ascii="Arial" w:eastAsia="Times New Roman" w:hAnsi="Arial" w:cs="Arial"/>
          <w:color w:val="000000"/>
          <w:sz w:val="24"/>
          <w:szCs w:val="24"/>
        </w:rPr>
        <w:t xml:space="preserve"> alínea "a", do art. 2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, os contratos poderão ser prorrogados desde que o prazo total não ultrapasse quatro anos.</w:t>
      </w:r>
    </w:p>
    <w:bookmarkStart w:id="9" w:name="art4§3."/>
    <w:bookmarkEnd w:id="9"/>
    <w:p w:rsidR="00100B64" w:rsidRPr="00100B64" w:rsidRDefault="00100B64" w:rsidP="00100B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00B64">
        <w:rPr>
          <w:rFonts w:ascii="Arial" w:eastAsia="Times New Roman" w:hAnsi="Arial" w:cs="Arial"/>
          <w:color w:val="000000"/>
          <w:sz w:val="24"/>
          <w:szCs w:val="24"/>
        </w:rPr>
        <w:fldChar w:fldCharType="begin"/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instrText xml:space="preserve"> HYPERLINK "http://www.planalto.gov.br/ccivil_03/leis/L8745cons.htm" \l "art4%C2%A73" </w:instrTex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fldChar w:fldCharType="separate"/>
      </w:r>
      <w:r w:rsidRPr="00100B64">
        <w:rPr>
          <w:rFonts w:ascii="Arial" w:eastAsia="Times New Roman" w:hAnsi="Arial" w:cs="Arial"/>
          <w:color w:val="0000FF"/>
          <w:sz w:val="24"/>
          <w:szCs w:val="24"/>
          <w:u w:val="single"/>
        </w:rPr>
        <w:t>§ 3</w:t>
      </w:r>
      <w:r w:rsidRPr="00100B64">
        <w:rPr>
          <w:rFonts w:ascii="Arial" w:eastAsia="Times New Roman" w:hAnsi="Arial" w:cs="Arial"/>
          <w:color w:val="0000FF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fldChar w:fldCharType="end"/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 xml:space="preserve">  Nos casos dos incisos IV e </w:t>
      </w:r>
      <w:proofErr w:type="gramStart"/>
      <w:r w:rsidRPr="00100B64">
        <w:rPr>
          <w:rFonts w:ascii="Arial" w:eastAsia="Times New Roman" w:hAnsi="Arial" w:cs="Arial"/>
          <w:color w:val="000000"/>
          <w:sz w:val="24"/>
          <w:szCs w:val="24"/>
        </w:rPr>
        <w:t>VI,</w:t>
      </w:r>
      <w:proofErr w:type="gramEnd"/>
      <w:r w:rsidRPr="00100B64">
        <w:rPr>
          <w:rFonts w:ascii="Arial" w:eastAsia="Times New Roman" w:hAnsi="Arial" w:cs="Arial"/>
          <w:color w:val="000000"/>
          <w:sz w:val="24"/>
          <w:szCs w:val="24"/>
        </w:rPr>
        <w:t xml:space="preserve"> alíneas "e" e "f", do art. 2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, os contratos poderão ser prorrogados pelo prazo de até doze meses.</w:t>
      </w:r>
    </w:p>
    <w:bookmarkStart w:id="10" w:name="art4§4."/>
    <w:bookmarkEnd w:id="10"/>
    <w:p w:rsidR="00100B64" w:rsidRPr="00100B64" w:rsidRDefault="00100B64" w:rsidP="00100B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00B64">
        <w:rPr>
          <w:rFonts w:ascii="Arial" w:eastAsia="Times New Roman" w:hAnsi="Arial" w:cs="Arial"/>
          <w:color w:val="000000"/>
          <w:sz w:val="24"/>
          <w:szCs w:val="24"/>
        </w:rPr>
        <w:fldChar w:fldCharType="begin"/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instrText xml:space="preserve"> HYPERLINK "http://www.planalto.gov.br/ccivil_03/leis/L8745cons.htm" \l "art4%C2%A74" </w:instrTex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fldChar w:fldCharType="separate"/>
      </w:r>
      <w:r w:rsidRPr="00100B64">
        <w:rPr>
          <w:rFonts w:ascii="Arial" w:eastAsia="Times New Roman" w:hAnsi="Arial" w:cs="Arial"/>
          <w:color w:val="0000FF"/>
          <w:sz w:val="24"/>
          <w:szCs w:val="24"/>
          <w:u w:val="single"/>
        </w:rPr>
        <w:t>§ 4</w:t>
      </w:r>
      <w:r w:rsidRPr="00100B64">
        <w:rPr>
          <w:rFonts w:ascii="Arial" w:eastAsia="Times New Roman" w:hAnsi="Arial" w:cs="Arial"/>
          <w:color w:val="0000FF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fldChar w:fldCharType="end"/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  Os contratos de que trata o inciso IV do art. 2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, celebrados a partir de 30 de novembro de 1997 e vigentes em 30 de junho de 1998, poderão ter o seu prazo de vigência estendido por até doze meses.</w:t>
      </w:r>
    </w:p>
    <w:bookmarkStart w:id="11" w:name="art4§5."/>
    <w:bookmarkEnd w:id="11"/>
    <w:p w:rsidR="00100B64" w:rsidRPr="00100B64" w:rsidRDefault="00100B64" w:rsidP="00100B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00B64">
        <w:rPr>
          <w:rFonts w:ascii="Arial" w:eastAsia="Times New Roman" w:hAnsi="Arial" w:cs="Arial"/>
          <w:color w:val="000000"/>
          <w:sz w:val="24"/>
          <w:szCs w:val="24"/>
        </w:rPr>
        <w:fldChar w:fldCharType="begin"/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instrText xml:space="preserve"> HYPERLINK "http://www.planalto.gov.br/ccivil_03/leis/L8745cons.htm" \l "art4%C2%A75" </w:instrTex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fldChar w:fldCharType="separate"/>
      </w:r>
      <w:r w:rsidRPr="00100B64">
        <w:rPr>
          <w:rFonts w:ascii="Arial" w:eastAsia="Times New Roman" w:hAnsi="Arial" w:cs="Arial"/>
          <w:color w:val="0000FF"/>
          <w:sz w:val="24"/>
          <w:szCs w:val="24"/>
          <w:u w:val="single"/>
        </w:rPr>
        <w:t>§ 5</w:t>
      </w:r>
      <w:r w:rsidRPr="00100B64">
        <w:rPr>
          <w:rFonts w:ascii="Arial" w:eastAsia="Times New Roman" w:hAnsi="Arial" w:cs="Arial"/>
          <w:color w:val="0000FF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fldChar w:fldCharType="end"/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 xml:space="preserve">  No caso do inciso </w:t>
      </w:r>
      <w:proofErr w:type="gramStart"/>
      <w:r w:rsidRPr="00100B64">
        <w:rPr>
          <w:rFonts w:ascii="Arial" w:eastAsia="Times New Roman" w:hAnsi="Arial" w:cs="Arial"/>
          <w:color w:val="000000"/>
          <w:sz w:val="24"/>
          <w:szCs w:val="24"/>
        </w:rPr>
        <w:t>VI,</w:t>
      </w:r>
      <w:proofErr w:type="gramEnd"/>
      <w:r w:rsidRPr="00100B64">
        <w:rPr>
          <w:rFonts w:ascii="Arial" w:eastAsia="Times New Roman" w:hAnsi="Arial" w:cs="Arial"/>
          <w:color w:val="000000"/>
          <w:sz w:val="24"/>
          <w:szCs w:val="24"/>
        </w:rPr>
        <w:t xml:space="preserve"> alínea "g", do art. 2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, os contratos poderão ser prorrogados desde que o prazo total não ultrapasse oito anos.</w:t>
      </w:r>
    </w:p>
    <w:bookmarkStart w:id="12" w:name="art4§6."/>
    <w:bookmarkEnd w:id="12"/>
    <w:p w:rsidR="00100B64" w:rsidRPr="00100B64" w:rsidRDefault="00100B64" w:rsidP="00100B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00B64">
        <w:rPr>
          <w:rFonts w:ascii="Arial" w:eastAsia="Times New Roman" w:hAnsi="Arial" w:cs="Arial"/>
          <w:color w:val="000000"/>
          <w:sz w:val="24"/>
          <w:szCs w:val="24"/>
        </w:rPr>
        <w:fldChar w:fldCharType="begin"/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instrText xml:space="preserve"> HYPERLINK "http://www.planalto.gov.br/ccivil_03/leis/L8745cons.htm" \l "art4%C2%A76" </w:instrTex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fldChar w:fldCharType="separate"/>
      </w:r>
      <w:r w:rsidRPr="00100B64">
        <w:rPr>
          <w:rFonts w:ascii="Arial" w:eastAsia="Times New Roman" w:hAnsi="Arial" w:cs="Arial"/>
          <w:color w:val="0000FF"/>
          <w:sz w:val="24"/>
          <w:szCs w:val="24"/>
          <w:u w:val="single"/>
        </w:rPr>
        <w:t>§ 6</w:t>
      </w:r>
      <w:r w:rsidRPr="00100B64">
        <w:rPr>
          <w:rFonts w:ascii="Arial" w:eastAsia="Times New Roman" w:hAnsi="Arial" w:cs="Arial"/>
          <w:color w:val="0000FF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fldChar w:fldCharType="end"/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 xml:space="preserve">  No caso do inciso </w:t>
      </w:r>
      <w:proofErr w:type="gramStart"/>
      <w:r w:rsidRPr="00100B64">
        <w:rPr>
          <w:rFonts w:ascii="Arial" w:eastAsia="Times New Roman" w:hAnsi="Arial" w:cs="Arial"/>
          <w:color w:val="000000"/>
          <w:sz w:val="24"/>
          <w:szCs w:val="24"/>
        </w:rPr>
        <w:t>VI,</w:t>
      </w:r>
      <w:proofErr w:type="gramEnd"/>
      <w:r w:rsidRPr="00100B64">
        <w:rPr>
          <w:rFonts w:ascii="Arial" w:eastAsia="Times New Roman" w:hAnsi="Arial" w:cs="Arial"/>
          <w:color w:val="000000"/>
          <w:sz w:val="24"/>
          <w:szCs w:val="24"/>
        </w:rPr>
        <w:t xml:space="preserve"> alínea "d", do art. 2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 xml:space="preserve">, os contratos poderão ser prorrogados desde que o prazo total não ultrapasse vinte e quatro meses, salvo 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lastRenderedPageBreak/>
        <w:t>os contratos vigentes, cuja validade se esgote no máximo até dezembro de 1999, para os quais o prazo total poderá ser de até trinta e seis meses." (NR)</w:t>
      </w:r>
    </w:p>
    <w:p w:rsidR="00100B64" w:rsidRPr="00100B64" w:rsidRDefault="00100B64" w:rsidP="00100B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3" w:name="art5."/>
      <w:bookmarkEnd w:id="13"/>
      <w:r w:rsidRPr="00100B64">
        <w:rPr>
          <w:rFonts w:ascii="Arial" w:eastAsia="Times New Roman" w:hAnsi="Arial" w:cs="Arial"/>
          <w:color w:val="000000"/>
          <w:sz w:val="24"/>
          <w:szCs w:val="24"/>
        </w:rPr>
        <w:t>"</w:t>
      </w:r>
      <w:hyperlink r:id="rId15" w:anchor="art5" w:history="1"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Art. 5</w:t>
        </w:r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</w:rPr>
          <w:t>o</w:t>
        </w:r>
      </w:hyperlink>
      <w:r w:rsidRPr="00100B64">
        <w:rPr>
          <w:rFonts w:ascii="Arial" w:eastAsia="Times New Roman" w:hAnsi="Arial" w:cs="Arial"/>
          <w:color w:val="000000"/>
          <w:sz w:val="24"/>
          <w:szCs w:val="24"/>
        </w:rPr>
        <w:t>  As contratações somente poderão ser feitas com observância da dotação orçamentária específica e mediante prévia autorização do Ministro de Estado do Planejamento, Orçamento e Gestão e do Ministro de Estado sob cuja supervisão se encontrar o órgão ou entidade contratante, conforme estabelecido em regulamento." (NR</w:t>
      </w:r>
      <w:proofErr w:type="gramStart"/>
      <w:r w:rsidRPr="00100B64">
        <w:rPr>
          <w:rFonts w:ascii="Arial" w:eastAsia="Times New Roman" w:hAnsi="Arial" w:cs="Arial"/>
          <w:color w:val="000000"/>
          <w:sz w:val="24"/>
          <w:szCs w:val="24"/>
        </w:rPr>
        <w:t>)</w:t>
      </w:r>
      <w:proofErr w:type="gramEnd"/>
    </w:p>
    <w:p w:rsidR="00100B64" w:rsidRPr="00100B64" w:rsidRDefault="00100B64" w:rsidP="00100B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00B64">
        <w:rPr>
          <w:rFonts w:ascii="Arial" w:eastAsia="Times New Roman" w:hAnsi="Arial" w:cs="Arial"/>
          <w:color w:val="000000"/>
          <w:sz w:val="24"/>
          <w:szCs w:val="24"/>
        </w:rPr>
        <w:t>"Art. 6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  </w:t>
      </w:r>
      <w:proofErr w:type="gramStart"/>
      <w:r w:rsidRPr="00100B64">
        <w:rPr>
          <w:rFonts w:ascii="Arial" w:eastAsia="Times New Roman" w:hAnsi="Arial" w:cs="Arial"/>
          <w:color w:val="000000"/>
          <w:sz w:val="15"/>
          <w:szCs w:val="15"/>
        </w:rPr>
        <w:t>....................................................................................................................</w:t>
      </w:r>
      <w:proofErr w:type="gramEnd"/>
    </w:p>
    <w:p w:rsidR="00100B64" w:rsidRPr="00100B64" w:rsidRDefault="00100B64" w:rsidP="00100B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16" w:anchor="art6%C2%A71" w:history="1"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§ 1</w:t>
        </w:r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</w:rPr>
          <w:t>o</w:t>
        </w:r>
      </w:hyperlink>
      <w:r w:rsidRPr="00100B64">
        <w:rPr>
          <w:rFonts w:ascii="Arial" w:eastAsia="Times New Roman" w:hAnsi="Arial" w:cs="Arial"/>
          <w:color w:val="000000"/>
          <w:sz w:val="24"/>
          <w:szCs w:val="24"/>
        </w:rPr>
        <w:t>  Excetua-se do disposto no </w:t>
      </w:r>
      <w:r w:rsidRPr="00100B64">
        <w:rPr>
          <w:rFonts w:ascii="Arial" w:eastAsia="Times New Roman" w:hAnsi="Arial" w:cs="Arial"/>
          <w:b/>
          <w:bCs/>
          <w:color w:val="000000"/>
          <w:sz w:val="24"/>
          <w:szCs w:val="24"/>
        </w:rPr>
        <w:t>caput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 deste artigo a contratação de professor substituto nas instituições federais de ensino, desde que o contratado não ocupe cargo efetivo, integrante das carreiras de magistério de que trata a Lei n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 7.596, de 10 de abril de 1987, e condicionada à formal comprovação da compatibilidade de horários.</w:t>
      </w:r>
    </w:p>
    <w:bookmarkStart w:id="14" w:name="art6§2."/>
    <w:bookmarkEnd w:id="14"/>
    <w:p w:rsidR="00100B64" w:rsidRPr="00100B64" w:rsidRDefault="00100B64" w:rsidP="00100B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00B64">
        <w:rPr>
          <w:rFonts w:ascii="Arial" w:eastAsia="Times New Roman" w:hAnsi="Arial" w:cs="Arial"/>
          <w:color w:val="000000"/>
          <w:sz w:val="24"/>
          <w:szCs w:val="24"/>
        </w:rPr>
        <w:fldChar w:fldCharType="begin"/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instrText xml:space="preserve"> HYPERLINK "http://www.planalto.gov.br/ccivil_03/leis/L8745cons.htm" \l "art6%C2%A72" </w:instrTex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fldChar w:fldCharType="separate"/>
      </w:r>
      <w:r w:rsidRPr="00100B64">
        <w:rPr>
          <w:rFonts w:ascii="Arial" w:eastAsia="Times New Roman" w:hAnsi="Arial" w:cs="Arial"/>
          <w:color w:val="0000FF"/>
          <w:sz w:val="24"/>
          <w:szCs w:val="24"/>
          <w:u w:val="single"/>
        </w:rPr>
        <w:t>§ 2</w:t>
      </w:r>
      <w:r w:rsidRPr="00100B64">
        <w:rPr>
          <w:rFonts w:ascii="Arial" w:eastAsia="Times New Roman" w:hAnsi="Arial" w:cs="Arial"/>
          <w:color w:val="0000FF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fldChar w:fldCharType="end"/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  Sem prejuízo da nulidade do contrato, a infração do disposto neste artigo importará responsabilidade administrativa da autoridade contratante e do contratado, inclusive, se for o caso, solidariedade quanto à devolução dos valores pagos ao contratado." (NR</w:t>
      </w:r>
      <w:proofErr w:type="gramStart"/>
      <w:r w:rsidRPr="00100B64">
        <w:rPr>
          <w:rFonts w:ascii="Arial" w:eastAsia="Times New Roman" w:hAnsi="Arial" w:cs="Arial"/>
          <w:color w:val="000000"/>
          <w:sz w:val="24"/>
          <w:szCs w:val="24"/>
        </w:rPr>
        <w:t>)</w:t>
      </w:r>
      <w:proofErr w:type="gramEnd"/>
    </w:p>
    <w:p w:rsidR="00100B64" w:rsidRPr="00100B64" w:rsidRDefault="00100B64" w:rsidP="00100B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5" w:name="art7iii."/>
      <w:bookmarkEnd w:id="15"/>
      <w:r w:rsidRPr="00100B64">
        <w:rPr>
          <w:rFonts w:ascii="Arial" w:eastAsia="Times New Roman" w:hAnsi="Arial" w:cs="Arial"/>
          <w:color w:val="000000"/>
          <w:sz w:val="24"/>
          <w:szCs w:val="24"/>
        </w:rPr>
        <w:t>"Art. 7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  </w:t>
      </w:r>
      <w:proofErr w:type="gramStart"/>
      <w:r w:rsidRPr="00100B64">
        <w:rPr>
          <w:rFonts w:ascii="Arial" w:eastAsia="Times New Roman" w:hAnsi="Arial" w:cs="Arial"/>
          <w:color w:val="000000"/>
          <w:sz w:val="15"/>
          <w:szCs w:val="15"/>
        </w:rPr>
        <w:t>.....................................................................................................................</w:t>
      </w:r>
      <w:proofErr w:type="gramEnd"/>
    </w:p>
    <w:p w:rsidR="00100B64" w:rsidRPr="00100B64" w:rsidRDefault="00100B64" w:rsidP="00100B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gramStart"/>
      <w:r w:rsidRPr="00100B64">
        <w:rPr>
          <w:rFonts w:ascii="Arial" w:eastAsia="Times New Roman" w:hAnsi="Arial" w:cs="Arial"/>
          <w:color w:val="000000"/>
          <w:sz w:val="15"/>
          <w:szCs w:val="15"/>
        </w:rPr>
        <w:t>........................................................................................................................................</w:t>
      </w:r>
      <w:proofErr w:type="gramEnd"/>
    </w:p>
    <w:p w:rsidR="00100B64" w:rsidRPr="00100B64" w:rsidRDefault="00100B64" w:rsidP="00100B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17" w:anchor="art7iii" w:history="1"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III -</w:t>
        </w:r>
      </w:hyperlink>
      <w:r w:rsidRPr="00100B64">
        <w:rPr>
          <w:rFonts w:ascii="Arial" w:eastAsia="Times New Roman" w:hAnsi="Arial" w:cs="Arial"/>
          <w:color w:val="000000"/>
          <w:sz w:val="24"/>
          <w:szCs w:val="24"/>
        </w:rPr>
        <w:t> no caso do inciso III do art. 2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, quando se tratar de coleta de dados, o valor da remuneração poderá ser formado por unidade produzida, desde que obedecido ao disposto no inciso II deste artigo.</w:t>
      </w:r>
    </w:p>
    <w:p w:rsidR="00100B64" w:rsidRPr="00100B64" w:rsidRDefault="00100B64" w:rsidP="00100B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100B64">
        <w:rPr>
          <w:rFonts w:ascii="Arial" w:eastAsia="Times New Roman" w:hAnsi="Arial" w:cs="Arial"/>
          <w:color w:val="000000"/>
          <w:sz w:val="15"/>
          <w:szCs w:val="15"/>
        </w:rPr>
        <w:t>..........................................................................................................................</w:t>
      </w:r>
      <w:proofErr w:type="gramEnd"/>
      <w:r w:rsidRPr="00100B64">
        <w:rPr>
          <w:rFonts w:ascii="Arial" w:eastAsia="Times New Roman" w:hAnsi="Arial" w:cs="Arial"/>
          <w:color w:val="000000"/>
          <w:sz w:val="24"/>
          <w:szCs w:val="24"/>
        </w:rPr>
        <w:t>" (NR)</w:t>
      </w:r>
    </w:p>
    <w:p w:rsidR="00100B64" w:rsidRPr="00100B64" w:rsidRDefault="00100B64" w:rsidP="00100B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6" w:name="art9iii."/>
      <w:bookmarkEnd w:id="16"/>
      <w:r w:rsidRPr="00100B64">
        <w:rPr>
          <w:rFonts w:ascii="Arial" w:eastAsia="Times New Roman" w:hAnsi="Arial" w:cs="Arial"/>
          <w:color w:val="000000"/>
          <w:sz w:val="24"/>
          <w:szCs w:val="24"/>
        </w:rPr>
        <w:t>"Art. 9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  </w:t>
      </w:r>
      <w:proofErr w:type="gramStart"/>
      <w:r w:rsidRPr="00100B64">
        <w:rPr>
          <w:rFonts w:ascii="Arial" w:eastAsia="Times New Roman" w:hAnsi="Arial" w:cs="Arial"/>
          <w:color w:val="000000"/>
          <w:sz w:val="15"/>
          <w:szCs w:val="15"/>
        </w:rPr>
        <w:t>......................................................................................................................</w:t>
      </w:r>
      <w:proofErr w:type="gramEnd"/>
    </w:p>
    <w:p w:rsidR="00100B64" w:rsidRPr="00100B64" w:rsidRDefault="00100B64" w:rsidP="00100B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15"/>
          <w:szCs w:val="15"/>
        </w:rPr>
      </w:pPr>
      <w:proofErr w:type="gramStart"/>
      <w:r w:rsidRPr="00100B64">
        <w:rPr>
          <w:rFonts w:ascii="Arial" w:eastAsia="Times New Roman" w:hAnsi="Arial" w:cs="Arial"/>
          <w:color w:val="000000"/>
          <w:sz w:val="15"/>
          <w:szCs w:val="15"/>
        </w:rPr>
        <w:t>.........................................................................................................................................</w:t>
      </w:r>
      <w:proofErr w:type="gramEnd"/>
    </w:p>
    <w:p w:rsidR="00100B64" w:rsidRPr="00100B64" w:rsidRDefault="00100B64" w:rsidP="00100B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hyperlink r:id="rId18" w:anchor="art9iii." w:history="1"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III -</w:t>
        </w:r>
      </w:hyperlink>
      <w:r w:rsidRPr="00100B64">
        <w:rPr>
          <w:rFonts w:ascii="Arial" w:eastAsia="Times New Roman" w:hAnsi="Arial" w:cs="Arial"/>
          <w:color w:val="000000"/>
          <w:sz w:val="24"/>
          <w:szCs w:val="24"/>
        </w:rPr>
        <w:t> ser novamente contratado, com fundamento nesta Lei, antes de decorridos vinte e quatro meses do encerramento de seu contrato anterior, salvo na hipótese prevista no inciso I do art. 2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, mediante prévia autorização, conforme determina o art. 5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:rsidR="00100B64" w:rsidRPr="00100B64" w:rsidRDefault="00100B64" w:rsidP="00100B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proofErr w:type="gramStart"/>
      <w:r w:rsidRPr="00100B64">
        <w:rPr>
          <w:rFonts w:ascii="Arial" w:eastAsia="Times New Roman" w:hAnsi="Arial" w:cs="Arial"/>
          <w:color w:val="000000"/>
          <w:sz w:val="15"/>
          <w:szCs w:val="15"/>
        </w:rPr>
        <w:t>.............................................................................................................................</w:t>
      </w:r>
      <w:proofErr w:type="gramEnd"/>
      <w:r w:rsidRPr="00100B64">
        <w:rPr>
          <w:rFonts w:ascii="Arial" w:eastAsia="Times New Roman" w:hAnsi="Arial" w:cs="Arial"/>
          <w:color w:val="000000"/>
          <w:sz w:val="24"/>
          <w:szCs w:val="24"/>
        </w:rPr>
        <w:t>"(NR)</w:t>
      </w:r>
    </w:p>
    <w:p w:rsidR="00100B64" w:rsidRPr="00100B64" w:rsidRDefault="00100B64" w:rsidP="00100B6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7" w:name="art2"/>
      <w:bookmarkEnd w:id="17"/>
      <w:r w:rsidRPr="00100B64">
        <w:rPr>
          <w:rFonts w:ascii="Arial" w:eastAsia="Times New Roman" w:hAnsi="Arial" w:cs="Arial"/>
          <w:color w:val="000000"/>
          <w:sz w:val="24"/>
          <w:szCs w:val="24"/>
        </w:rPr>
        <w:t>Art. 2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  Os contratos por tempo determinado, celebrados:</w:t>
      </w:r>
    </w:p>
    <w:p w:rsidR="00100B64" w:rsidRPr="00100B64" w:rsidRDefault="00100B64" w:rsidP="00100B6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00B64">
        <w:rPr>
          <w:rFonts w:ascii="Arial" w:eastAsia="Times New Roman" w:hAnsi="Arial" w:cs="Arial"/>
          <w:color w:val="000000"/>
          <w:sz w:val="24"/>
          <w:szCs w:val="24"/>
        </w:rPr>
        <w:t>I - com fundamento no </w:t>
      </w:r>
      <w:hyperlink r:id="rId19" w:anchor="art17" w:history="1"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art. 17 da Lei n</w:t>
        </w:r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</w:rPr>
          <w:t>o</w:t>
        </w:r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 xml:space="preserve"> 8.620, de </w:t>
        </w:r>
        <w:proofErr w:type="gramStart"/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5</w:t>
        </w:r>
        <w:proofErr w:type="gramEnd"/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 xml:space="preserve"> de janeiro de 1993</w:t>
        </w:r>
      </w:hyperlink>
      <w:r w:rsidRPr="00100B64">
        <w:rPr>
          <w:rFonts w:ascii="Arial" w:eastAsia="Times New Roman" w:hAnsi="Arial" w:cs="Arial"/>
          <w:color w:val="000000"/>
          <w:sz w:val="24"/>
          <w:szCs w:val="24"/>
        </w:rPr>
        <w:t>, poderão ser prorrogados por doze meses;</w:t>
      </w:r>
    </w:p>
    <w:p w:rsidR="00100B64" w:rsidRPr="00100B64" w:rsidRDefault="00100B64" w:rsidP="00100B6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8" w:name="art2ii"/>
      <w:bookmarkEnd w:id="18"/>
      <w:r w:rsidRPr="00100B64">
        <w:rPr>
          <w:rFonts w:ascii="Arial" w:eastAsia="Times New Roman" w:hAnsi="Arial" w:cs="Arial"/>
          <w:color w:val="000000"/>
          <w:sz w:val="24"/>
          <w:szCs w:val="24"/>
        </w:rPr>
        <w:t>II - para combate a surtos endêmicos, de que trata o </w:t>
      </w:r>
      <w:hyperlink r:id="rId20" w:anchor="art1ii." w:history="1"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art. 2º, inciso II, da Lei nº 8.745, de 1993</w:t>
        </w:r>
      </w:hyperlink>
      <w:r w:rsidRPr="00100B64">
        <w:rPr>
          <w:rFonts w:ascii="Arial" w:eastAsia="Times New Roman" w:hAnsi="Arial" w:cs="Arial"/>
          <w:color w:val="000000"/>
          <w:sz w:val="24"/>
          <w:szCs w:val="24"/>
        </w:rPr>
        <w:t xml:space="preserve">, poderão </w:t>
      </w:r>
      <w:proofErr w:type="gramStart"/>
      <w:r w:rsidRPr="00100B64">
        <w:rPr>
          <w:rFonts w:ascii="Arial" w:eastAsia="Times New Roman" w:hAnsi="Arial" w:cs="Arial"/>
          <w:color w:val="000000"/>
          <w:sz w:val="24"/>
          <w:szCs w:val="24"/>
        </w:rPr>
        <w:t>ser,</w:t>
      </w:r>
      <w:proofErr w:type="gramEnd"/>
      <w:r w:rsidRPr="00100B64">
        <w:rPr>
          <w:rFonts w:ascii="Arial" w:eastAsia="Times New Roman" w:hAnsi="Arial" w:cs="Arial"/>
          <w:color w:val="000000"/>
          <w:sz w:val="24"/>
          <w:szCs w:val="24"/>
        </w:rPr>
        <w:t xml:space="preserve"> excepcionalmente, prorrogados até 30 de junho de 1999;</w:t>
      </w:r>
    </w:p>
    <w:p w:rsidR="00100B64" w:rsidRPr="00100B64" w:rsidRDefault="00100B64" w:rsidP="00100B6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00B64">
        <w:rPr>
          <w:rFonts w:ascii="Arial" w:eastAsia="Times New Roman" w:hAnsi="Arial" w:cs="Arial"/>
          <w:color w:val="000000"/>
          <w:sz w:val="24"/>
          <w:szCs w:val="24"/>
        </w:rPr>
        <w:lastRenderedPageBreak/>
        <w:t>III - para atividades de análise e registro de marcas e patentes pelo INPI, de que trata o </w:t>
      </w:r>
      <w:hyperlink r:id="rId21" w:anchor="art2vic" w:history="1"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art. 2</w:t>
        </w:r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</w:rPr>
          <w:t>o</w:t>
        </w:r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 xml:space="preserve">, inciso </w:t>
        </w:r>
        <w:proofErr w:type="gramStart"/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VI,</w:t>
        </w:r>
        <w:proofErr w:type="gramEnd"/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 xml:space="preserve"> alínea "c", da Lei n</w:t>
        </w:r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</w:rPr>
          <w:t>o</w:t>
        </w:r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 8.745, de 1993</w:t>
        </w:r>
      </w:hyperlink>
      <w:r w:rsidRPr="00100B64">
        <w:rPr>
          <w:rFonts w:ascii="Arial" w:eastAsia="Times New Roman" w:hAnsi="Arial" w:cs="Arial"/>
          <w:color w:val="000000"/>
          <w:sz w:val="24"/>
          <w:szCs w:val="24"/>
        </w:rPr>
        <w:t>, poderão ser, excepcionalmente, prorrogados até 31 de dezembro de 1997;</w:t>
      </w:r>
    </w:p>
    <w:p w:rsidR="00100B64" w:rsidRPr="00100B64" w:rsidRDefault="00100B64" w:rsidP="00100B6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00B64">
        <w:rPr>
          <w:rFonts w:ascii="Arial" w:eastAsia="Times New Roman" w:hAnsi="Arial" w:cs="Arial"/>
          <w:color w:val="000000"/>
          <w:sz w:val="24"/>
          <w:szCs w:val="24"/>
        </w:rPr>
        <w:t xml:space="preserve">IV - pela Fundação Nacional de Saúde, para atividades específicas da saúde indígena no Distrito Sanitário </w:t>
      </w:r>
      <w:proofErr w:type="spellStart"/>
      <w:r w:rsidRPr="00100B64">
        <w:rPr>
          <w:rFonts w:ascii="Arial" w:eastAsia="Times New Roman" w:hAnsi="Arial" w:cs="Arial"/>
          <w:color w:val="000000"/>
          <w:sz w:val="24"/>
          <w:szCs w:val="24"/>
        </w:rPr>
        <w:t>Yanomami</w:t>
      </w:r>
      <w:proofErr w:type="spellEnd"/>
      <w:r w:rsidRPr="00100B64">
        <w:rPr>
          <w:rFonts w:ascii="Arial" w:eastAsia="Times New Roman" w:hAnsi="Arial" w:cs="Arial"/>
          <w:color w:val="000000"/>
          <w:sz w:val="24"/>
          <w:szCs w:val="24"/>
        </w:rPr>
        <w:t>, com fundamento nos </w:t>
      </w:r>
      <w:hyperlink r:id="rId22" w:anchor="art232" w:history="1"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arts. 232 a 235 da Lei n</w:t>
        </w:r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</w:rPr>
          <w:t>o</w:t>
        </w:r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 8.112, de 11 de dezembro de 1990</w:t>
        </w:r>
      </w:hyperlink>
      <w:r w:rsidRPr="00100B64">
        <w:rPr>
          <w:rFonts w:ascii="Arial" w:eastAsia="Times New Roman" w:hAnsi="Arial" w:cs="Arial"/>
          <w:color w:val="000000"/>
          <w:sz w:val="24"/>
          <w:szCs w:val="24"/>
        </w:rPr>
        <w:t>, vigentes em 15 de abril de 1997, poderão ser prorrogados até 30 de junho de 1999;</w:t>
      </w:r>
    </w:p>
    <w:p w:rsidR="00100B64" w:rsidRPr="00100B64" w:rsidRDefault="00100B64" w:rsidP="00100B6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00B64">
        <w:rPr>
          <w:rFonts w:ascii="Arial" w:eastAsia="Times New Roman" w:hAnsi="Arial" w:cs="Arial"/>
          <w:color w:val="000000"/>
          <w:sz w:val="24"/>
          <w:szCs w:val="24"/>
        </w:rPr>
        <w:t>V - com fundamento no </w:t>
      </w:r>
      <w:hyperlink r:id="rId23" w:anchor="art5%C2%A71" w:history="1"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art. 5</w:t>
        </w:r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</w:rPr>
          <w:t>o</w:t>
        </w:r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, § 1</w:t>
        </w:r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</w:rPr>
          <w:t>o</w:t>
        </w:r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, da Lei n</w:t>
        </w:r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</w:rPr>
          <w:t>o</w:t>
        </w:r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 9.032, de 28 de abril de 1995</w:t>
        </w:r>
      </w:hyperlink>
      <w:r w:rsidRPr="00100B64">
        <w:rPr>
          <w:rFonts w:ascii="Arial" w:eastAsia="Times New Roman" w:hAnsi="Arial" w:cs="Arial"/>
          <w:color w:val="000000"/>
          <w:sz w:val="24"/>
          <w:szCs w:val="24"/>
        </w:rPr>
        <w:t>, poderão, excepcionalmente, a partir de 28 de junho de 1997, ser prorrogados ou renovados, até o limite de quatrocentos prestadores de serviços, e com vigência até 31 de dezembro de 1998.</w:t>
      </w:r>
    </w:p>
    <w:p w:rsidR="00100B64" w:rsidRPr="00100B64" w:rsidRDefault="00100B64" w:rsidP="00100B6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19" w:name="art3"/>
      <w:bookmarkEnd w:id="19"/>
      <w:r w:rsidRPr="00100B64">
        <w:rPr>
          <w:rFonts w:ascii="Arial" w:eastAsia="Times New Roman" w:hAnsi="Arial" w:cs="Arial"/>
          <w:color w:val="000000"/>
          <w:sz w:val="24"/>
          <w:szCs w:val="24"/>
        </w:rPr>
        <w:t>Art. 3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  Excepcionalmente, o Ministério do Exército poderá contratar, até 15 de abril de 1997, pelo prazo de até doze meses, professores de ensino de 1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 e 2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 graus e técnicos em ensino e orientação educacional para atender às necessidades dos Colégios Militares, observado o disposto no </w:t>
      </w:r>
      <w:hyperlink r:id="rId24" w:anchor="art5" w:history="1"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art. 5</w:t>
        </w:r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</w:rPr>
          <w:t>o</w:t>
        </w:r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 da Lei n</w:t>
        </w:r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</w:rPr>
          <w:t>o</w:t>
        </w:r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 xml:space="preserve"> 8.745, de </w:t>
        </w:r>
        <w:proofErr w:type="gramStart"/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1993.</w:t>
        </w:r>
        <w:proofErr w:type="gramEnd"/>
      </w:hyperlink>
    </w:p>
    <w:p w:rsidR="00100B64" w:rsidRPr="00100B64" w:rsidRDefault="00100B64" w:rsidP="00100B6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00B64">
        <w:rPr>
          <w:rFonts w:ascii="Arial" w:eastAsia="Times New Roman" w:hAnsi="Arial" w:cs="Arial"/>
          <w:color w:val="000000"/>
          <w:sz w:val="24"/>
          <w:szCs w:val="24"/>
        </w:rPr>
        <w:t>§ 1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  Os contratos de professores de ensino de 1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 e 2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 graus de que trata o </w:t>
      </w:r>
      <w:r w:rsidRPr="00100B64">
        <w:rPr>
          <w:rFonts w:ascii="Arial" w:eastAsia="Times New Roman" w:hAnsi="Arial" w:cs="Arial"/>
          <w:b/>
          <w:bCs/>
          <w:color w:val="000000"/>
          <w:sz w:val="24"/>
          <w:szCs w:val="24"/>
        </w:rPr>
        <w:t>caput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 deste artigo poderão ser prorrogados até 31 de dezembro de 1998.</w:t>
      </w:r>
    </w:p>
    <w:p w:rsidR="00100B64" w:rsidRPr="00100B64" w:rsidRDefault="00100B64" w:rsidP="00100B6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00B64">
        <w:rPr>
          <w:rFonts w:ascii="Arial" w:eastAsia="Times New Roman" w:hAnsi="Arial" w:cs="Arial"/>
          <w:color w:val="000000"/>
          <w:sz w:val="24"/>
          <w:szCs w:val="24"/>
        </w:rPr>
        <w:t>§ 2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  Fica autorizado o Ministério do Exército a celebrar contratos novos de professores de ensino de 1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 e 2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 graus, com vigência até 31 de dezembro de 1998, em substituição aos contratos de que trata o </w:t>
      </w:r>
      <w:r w:rsidRPr="00100B64">
        <w:rPr>
          <w:rFonts w:ascii="Arial" w:eastAsia="Times New Roman" w:hAnsi="Arial" w:cs="Arial"/>
          <w:b/>
          <w:bCs/>
          <w:color w:val="000000"/>
          <w:sz w:val="24"/>
          <w:szCs w:val="24"/>
        </w:rPr>
        <w:t>caput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 xml:space="preserve"> deste artigo que não forem </w:t>
      </w:r>
      <w:proofErr w:type="gramStart"/>
      <w:r w:rsidRPr="00100B64">
        <w:rPr>
          <w:rFonts w:ascii="Arial" w:eastAsia="Times New Roman" w:hAnsi="Arial" w:cs="Arial"/>
          <w:color w:val="000000"/>
          <w:sz w:val="24"/>
          <w:szCs w:val="24"/>
        </w:rPr>
        <w:t>prorrogados, respeitado</w:t>
      </w:r>
      <w:proofErr w:type="gramEnd"/>
      <w:r w:rsidRPr="00100B64">
        <w:rPr>
          <w:rFonts w:ascii="Arial" w:eastAsia="Times New Roman" w:hAnsi="Arial" w:cs="Arial"/>
          <w:color w:val="000000"/>
          <w:sz w:val="24"/>
          <w:szCs w:val="24"/>
        </w:rPr>
        <w:t xml:space="preserve"> o limite máximo de duzentos e quarenta e dois, correspondente à soma de contratos prorrogados e novos.</w:t>
      </w:r>
    </w:p>
    <w:p w:rsidR="00100B64" w:rsidRPr="00100B64" w:rsidRDefault="00100B64" w:rsidP="00100B6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0" w:name="art4"/>
      <w:bookmarkEnd w:id="20"/>
      <w:r w:rsidRPr="00100B64">
        <w:rPr>
          <w:rFonts w:ascii="Arial" w:eastAsia="Times New Roman" w:hAnsi="Arial" w:cs="Arial"/>
          <w:color w:val="000000"/>
          <w:sz w:val="24"/>
          <w:szCs w:val="24"/>
        </w:rPr>
        <w:t>Art. 4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  Ficam convalidados os atos praticados com base na </w:t>
      </w:r>
      <w:hyperlink r:id="rId25" w:history="1"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Medida Provisória n</w:t>
        </w:r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</w:rPr>
          <w:t>o</w:t>
        </w:r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 xml:space="preserve"> 1.887-45, de 27 de agosto de </w:t>
        </w:r>
        <w:proofErr w:type="gramStart"/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1999.</w:t>
        </w:r>
        <w:proofErr w:type="gramEnd"/>
      </w:hyperlink>
    </w:p>
    <w:p w:rsidR="00100B64" w:rsidRPr="00100B64" w:rsidRDefault="00100B64" w:rsidP="00100B6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1" w:name="art5"/>
      <w:bookmarkEnd w:id="21"/>
      <w:r w:rsidRPr="00100B64">
        <w:rPr>
          <w:rFonts w:ascii="Arial" w:eastAsia="Times New Roman" w:hAnsi="Arial" w:cs="Arial"/>
          <w:color w:val="000000"/>
          <w:sz w:val="24"/>
          <w:szCs w:val="24"/>
        </w:rPr>
        <w:t>Art. 5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  Esta Lei entra em vigor na data de sua publicação.</w:t>
      </w:r>
    </w:p>
    <w:p w:rsidR="00100B64" w:rsidRPr="00100B64" w:rsidRDefault="00100B64" w:rsidP="00100B6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bookmarkStart w:id="22" w:name="6"/>
      <w:bookmarkEnd w:id="22"/>
      <w:r w:rsidRPr="00100B64">
        <w:rPr>
          <w:rFonts w:ascii="Arial" w:eastAsia="Times New Roman" w:hAnsi="Arial" w:cs="Arial"/>
          <w:color w:val="000000"/>
          <w:sz w:val="24"/>
          <w:szCs w:val="24"/>
        </w:rPr>
        <w:t>Art. 6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  Revoga-se o </w:t>
      </w:r>
      <w:hyperlink r:id="rId26" w:anchor="pu" w:history="1"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parágrafo único do art. 5</w:t>
        </w:r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</w:rPr>
          <w:t>o</w:t>
        </w:r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 da Lei n</w:t>
        </w:r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  <w:vertAlign w:val="superscript"/>
          </w:rPr>
          <w:t>o</w:t>
        </w:r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 xml:space="preserve"> 8.745, de </w:t>
        </w:r>
        <w:proofErr w:type="gramStart"/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>9</w:t>
        </w:r>
        <w:proofErr w:type="gramEnd"/>
        <w:r w:rsidRPr="00100B64">
          <w:rPr>
            <w:rFonts w:ascii="Arial" w:eastAsia="Times New Roman" w:hAnsi="Arial" w:cs="Arial"/>
            <w:color w:val="0000FF"/>
            <w:sz w:val="24"/>
            <w:szCs w:val="24"/>
            <w:u w:val="single"/>
          </w:rPr>
          <w:t xml:space="preserve"> de dezembro de 1993.</w:t>
        </w:r>
      </w:hyperlink>
    </w:p>
    <w:p w:rsidR="00100B64" w:rsidRPr="00100B64" w:rsidRDefault="00100B64" w:rsidP="00100B64">
      <w:pPr>
        <w:spacing w:before="100" w:beforeAutospacing="1" w:after="100" w:afterAutospacing="1" w:line="240" w:lineRule="auto"/>
        <w:ind w:firstLine="525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00B64">
        <w:rPr>
          <w:rFonts w:ascii="Arial" w:eastAsia="Times New Roman" w:hAnsi="Arial" w:cs="Arial"/>
          <w:color w:val="000000"/>
          <w:sz w:val="24"/>
          <w:szCs w:val="24"/>
        </w:rPr>
        <w:t>Congresso Nacional, 26 de outubro de 1999; 178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 da Independência e 111</w:t>
      </w:r>
      <w:r w:rsidRPr="00100B64">
        <w:rPr>
          <w:rFonts w:ascii="Arial" w:eastAsia="Times New Roman" w:hAnsi="Arial" w:cs="Arial"/>
          <w:color w:val="000000"/>
          <w:sz w:val="24"/>
          <w:szCs w:val="24"/>
          <w:u w:val="single"/>
          <w:vertAlign w:val="superscript"/>
        </w:rPr>
        <w:t>o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t> da República.</w:t>
      </w:r>
    </w:p>
    <w:p w:rsidR="00100B64" w:rsidRPr="00100B64" w:rsidRDefault="00100B64" w:rsidP="00100B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00B64">
        <w:rPr>
          <w:rFonts w:ascii="Arial" w:eastAsia="Times New Roman" w:hAnsi="Arial" w:cs="Arial"/>
          <w:color w:val="000000"/>
          <w:sz w:val="24"/>
          <w:szCs w:val="24"/>
        </w:rPr>
        <w:t>Senador ANTONIO CARLOS MAGALHÃES</w:t>
      </w:r>
      <w:r w:rsidRPr="00100B64">
        <w:rPr>
          <w:rFonts w:ascii="Arial" w:eastAsia="Times New Roman" w:hAnsi="Arial" w:cs="Arial"/>
          <w:color w:val="000000"/>
          <w:sz w:val="24"/>
          <w:szCs w:val="24"/>
        </w:rPr>
        <w:br/>
        <w:t>Presidente</w:t>
      </w:r>
    </w:p>
    <w:p w:rsidR="00100B64" w:rsidRPr="00100B64" w:rsidRDefault="00100B64" w:rsidP="00100B6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00B64">
        <w:rPr>
          <w:rFonts w:ascii="Arial" w:eastAsia="Times New Roman" w:hAnsi="Arial" w:cs="Arial"/>
          <w:color w:val="FF0000"/>
          <w:sz w:val="24"/>
          <w:szCs w:val="24"/>
        </w:rPr>
        <w:t>Este texto não substitui o publicado no DOU de 27.10.1999 - Edição extra</w:t>
      </w:r>
    </w:p>
    <w:p w:rsidR="005320DE" w:rsidRPr="00100B64" w:rsidRDefault="00100B64" w:rsidP="00100B6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7"/>
          <w:szCs w:val="27"/>
        </w:rPr>
      </w:pPr>
      <w:r w:rsidRPr="00100B64">
        <w:rPr>
          <w:rFonts w:ascii="Arial" w:eastAsia="Times New Roman" w:hAnsi="Arial" w:cs="Arial"/>
          <w:color w:val="FF0000"/>
          <w:sz w:val="27"/>
          <w:szCs w:val="27"/>
        </w:rPr>
        <w:t>*</w:t>
      </w:r>
      <w:bookmarkStart w:id="23" w:name="_GoBack"/>
      <w:bookmarkEnd w:id="23"/>
    </w:p>
    <w:sectPr w:rsidR="005320DE" w:rsidRPr="00100B6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B64"/>
    <w:rsid w:val="00100B64"/>
    <w:rsid w:val="00532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00B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100B64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00B6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100B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rte">
    <w:name w:val="Strong"/>
    <w:basedOn w:val="Fontepargpadro"/>
    <w:uiPriority w:val="22"/>
    <w:qFormat/>
    <w:rsid w:val="00100B64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100B6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37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4636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79036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lanalto.gov.br/ccivil_03/leis/L8745cons.htm" TargetMode="External"/><Relationship Id="rId13" Type="http://schemas.openxmlformats.org/officeDocument/2006/relationships/hyperlink" Target="http://www.planalto.gov.br/ccivil_03/leis/L8745cons.htm" TargetMode="External"/><Relationship Id="rId18" Type="http://schemas.openxmlformats.org/officeDocument/2006/relationships/hyperlink" Target="http://www.planalto.gov.br/ccivil_03/leis/L8745cons.htm" TargetMode="External"/><Relationship Id="rId26" Type="http://schemas.openxmlformats.org/officeDocument/2006/relationships/hyperlink" Target="http://www.planalto.gov.br/ccivil_03/leis/L8745cons.htm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planalto.gov.br/ccivil_03/leis/L8745cons.htm" TargetMode="External"/><Relationship Id="rId7" Type="http://schemas.openxmlformats.org/officeDocument/2006/relationships/hyperlink" Target="http://www.planalto.gov.br/ccivil_03/leis/L8745cons.htm" TargetMode="External"/><Relationship Id="rId12" Type="http://schemas.openxmlformats.org/officeDocument/2006/relationships/hyperlink" Target="http://www.planalto.gov.br/ccivil_03/leis/L8745cons.htm" TargetMode="External"/><Relationship Id="rId17" Type="http://schemas.openxmlformats.org/officeDocument/2006/relationships/hyperlink" Target="http://www.planalto.gov.br/ccivil_03/leis/L8745cons.htm" TargetMode="External"/><Relationship Id="rId25" Type="http://schemas.openxmlformats.org/officeDocument/2006/relationships/hyperlink" Target="http://www.planalto.gov.br/ccivil_03/MPV/Antigas/1887-45.htm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www.planalto.gov.br/ccivil_03/leis/L8745cons.htm" TargetMode="External"/><Relationship Id="rId20" Type="http://schemas.openxmlformats.org/officeDocument/2006/relationships/hyperlink" Target="http://www.planalto.gov.br/ccivil_03/leis/L8745cons.htm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planalto.gov.br/ccivil_03/MPV/Antigas/1887-46.htm" TargetMode="External"/><Relationship Id="rId11" Type="http://schemas.openxmlformats.org/officeDocument/2006/relationships/hyperlink" Target="http://www.stf.jus.br/portal/peticaoInicial/verPeticaoInicial.asp?base=ADIN&amp;s1=2380&amp;processo=2380" TargetMode="External"/><Relationship Id="rId24" Type="http://schemas.openxmlformats.org/officeDocument/2006/relationships/hyperlink" Target="http://www.planalto.gov.br/ccivil_03/leis/L8745cons.htm" TargetMode="External"/><Relationship Id="rId5" Type="http://schemas.openxmlformats.org/officeDocument/2006/relationships/hyperlink" Target="http://legislacao.planalto.gov.br/legisla/legislacao.nsf/Viw_Identificacao/lei%209.849-1999?OpenDocument" TargetMode="External"/><Relationship Id="rId15" Type="http://schemas.openxmlformats.org/officeDocument/2006/relationships/hyperlink" Target="http://www.planalto.gov.br/ccivil_03/leis/L8745cons.htm" TargetMode="External"/><Relationship Id="rId23" Type="http://schemas.openxmlformats.org/officeDocument/2006/relationships/hyperlink" Target="http://www.planalto.gov.br/ccivil_03/leis/L9032.htm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www.planalto.gov.br/ccivil_03/leis/L8745cons.htm" TargetMode="External"/><Relationship Id="rId19" Type="http://schemas.openxmlformats.org/officeDocument/2006/relationships/hyperlink" Target="http://www.planalto.gov.br/ccivil_03/leis/L8620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tf.jus.br/portal/peticaoInicial/verPeticaoInicial.asp?base=ADIN&amp;s1=2380&amp;processo=2380" TargetMode="External"/><Relationship Id="rId14" Type="http://schemas.openxmlformats.org/officeDocument/2006/relationships/hyperlink" Target="http://www.stf.jus.br/portal/peticaoInicial/verPeticaoInicial.asp?base=ADIN&amp;s1=2380&amp;processo=2380" TargetMode="External"/><Relationship Id="rId22" Type="http://schemas.openxmlformats.org/officeDocument/2006/relationships/hyperlink" Target="http://www.planalto.gov.br/ccivil_03/leis/L8112cons.htm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1933</Words>
  <Characters>10444</Characters>
  <Application>Microsoft Office Word</Application>
  <DocSecurity>0</DocSecurity>
  <Lines>87</Lines>
  <Paragraphs>24</Paragraphs>
  <ScaleCrop>false</ScaleCrop>
  <Company/>
  <LinksUpToDate>false</LinksUpToDate>
  <CharactersWithSpaces>12353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Usuário do Windows</dc:creator>
  <cp:lastModifiedBy>Usuário do Windows</cp:lastModifiedBy>
  <cp:revision>2</cp:revision>
  <dcterms:created xsi:type="dcterms:W3CDTF">2023-09-25T05:36:00Z</dcterms:created>
  <dcterms:modified xsi:type="dcterms:W3CDTF">2023-09-25T05:45:00Z</dcterms:modified>
</cp:coreProperties>
</file>