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4F5D05" w:rsidRPr="004F5D05" w:rsidTr="004F5D05">
        <w:trPr>
          <w:tblCellSpacing w:w="0" w:type="dxa"/>
          <w:jc w:val="center"/>
        </w:trPr>
        <w:tc>
          <w:tcPr>
            <w:tcW w:w="700" w:type="pct"/>
            <w:vAlign w:val="center"/>
            <w:hideMark/>
          </w:tcPr>
          <w:p w:rsidR="004F5D05" w:rsidRPr="004F5D05" w:rsidRDefault="004F5D05" w:rsidP="004F5D05">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4850" cy="78105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" filled="f" stroked="f">
                      <o:lock v:ext="edit" aspectratio="t"/>
                      <w10:anchorlock/>
                    </v:rect>
                  </w:pict>
                </mc:Fallback>
              </mc:AlternateContent>
            </w:r>
          </w:p>
        </w:tc>
        <w:tc>
          <w:tcPr>
            <w:tcW w:w="4300" w:type="pct"/>
            <w:vAlign w:val="center"/>
            <w:hideMark/>
          </w:tcPr>
          <w:p w:rsidR="004F5D05" w:rsidRPr="004F5D05" w:rsidRDefault="004F5D05" w:rsidP="004F5D05">
            <w:pPr>
              <w:spacing w:before="100" w:beforeAutospacing="1" w:after="100" w:afterAutospacing="1" w:line="240" w:lineRule="auto"/>
              <w:jc w:val="center"/>
              <w:rPr>
                <w:rFonts w:ascii="Times New Roman" w:eastAsia="Times New Roman" w:hAnsi="Times New Roman" w:cs="Times New Roman"/>
                <w:sz w:val="24"/>
                <w:szCs w:val="24"/>
              </w:rPr>
            </w:pPr>
            <w:r w:rsidRPr="004F5D05">
              <w:rPr>
                <w:rFonts w:ascii="Arial" w:eastAsia="Times New Roman" w:hAnsi="Arial" w:cs="Arial"/>
                <w:b/>
                <w:bCs/>
                <w:color w:val="808000"/>
                <w:sz w:val="36"/>
                <w:szCs w:val="36"/>
              </w:rPr>
              <w:t>Presidência da República</w:t>
            </w:r>
            <w:r w:rsidRPr="004F5D05">
              <w:rPr>
                <w:rFonts w:ascii="Arial" w:eastAsia="Times New Roman" w:hAnsi="Arial" w:cs="Arial"/>
                <w:b/>
                <w:bCs/>
                <w:color w:val="808000"/>
                <w:sz w:val="24"/>
                <w:szCs w:val="24"/>
              </w:rPr>
              <w:br/>
            </w:r>
            <w:r w:rsidRPr="004F5D05">
              <w:rPr>
                <w:rFonts w:ascii="Arial" w:eastAsia="Times New Roman" w:hAnsi="Arial" w:cs="Arial"/>
                <w:b/>
                <w:bCs/>
                <w:color w:val="808000"/>
                <w:sz w:val="27"/>
                <w:szCs w:val="27"/>
              </w:rPr>
              <w:t>Casa Civil</w:t>
            </w:r>
            <w:r w:rsidRPr="004F5D05">
              <w:rPr>
                <w:rFonts w:ascii="Arial" w:eastAsia="Times New Roman" w:hAnsi="Arial" w:cs="Arial"/>
                <w:b/>
                <w:bCs/>
                <w:color w:val="808000"/>
                <w:sz w:val="27"/>
                <w:szCs w:val="27"/>
              </w:rPr>
              <w:br/>
            </w:r>
            <w:r w:rsidRPr="004F5D05">
              <w:rPr>
                <w:rFonts w:ascii="Arial" w:eastAsia="Times New Roman" w:hAnsi="Arial" w:cs="Arial"/>
                <w:b/>
                <w:bCs/>
                <w:color w:val="808000"/>
                <w:sz w:val="24"/>
                <w:szCs w:val="24"/>
              </w:rPr>
              <w:t>Subchefia para Assuntos Jurídicos</w:t>
            </w:r>
          </w:p>
        </w:tc>
      </w:tr>
    </w:tbl>
    <w:p w:rsidR="004F5D05" w:rsidRPr="004F5D05" w:rsidRDefault="004F5D05" w:rsidP="004F5D05">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4F5D05">
          <w:rPr>
            <w:rFonts w:ascii="Arial" w:eastAsia="Times New Roman" w:hAnsi="Arial" w:cs="Arial"/>
            <w:b/>
            <w:bCs/>
            <w:color w:val="000080"/>
            <w:sz w:val="24"/>
            <w:szCs w:val="24"/>
            <w:u w:val="single"/>
          </w:rPr>
          <w:t>LEI N</w:t>
        </w:r>
        <w:r w:rsidRPr="004F5D05">
          <w:rPr>
            <w:rFonts w:ascii="Arial" w:eastAsia="Times New Roman" w:hAnsi="Arial" w:cs="Arial"/>
            <w:b/>
            <w:bCs/>
            <w:color w:val="000080"/>
            <w:sz w:val="24"/>
            <w:szCs w:val="24"/>
            <w:u w:val="single"/>
            <w:vertAlign w:val="superscript"/>
          </w:rPr>
          <w:t>o</w:t>
        </w:r>
        <w:r w:rsidRPr="004F5D05">
          <w:rPr>
            <w:rFonts w:ascii="Arial" w:eastAsia="Times New Roman" w:hAnsi="Arial" w:cs="Arial"/>
            <w:b/>
            <w:bCs/>
            <w:color w:val="000080"/>
            <w:sz w:val="24"/>
            <w:szCs w:val="24"/>
            <w:u w:val="single"/>
          </w:rPr>
          <w:t xml:space="preserve"> 8.880, DE 27 DE MAIO DE </w:t>
        </w:r>
        <w:proofErr w:type="gramStart"/>
        <w:r w:rsidRPr="004F5D05">
          <w:rPr>
            <w:rFonts w:ascii="Arial" w:eastAsia="Times New Roman" w:hAnsi="Arial" w:cs="Arial"/>
            <w:b/>
            <w:bCs/>
            <w:color w:val="000080"/>
            <w:sz w:val="24"/>
            <w:szCs w:val="24"/>
            <w:u w:val="single"/>
          </w:rPr>
          <w:t>1994.</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4F5D05" w:rsidRPr="004F5D05" w:rsidTr="004F5D05">
        <w:trPr>
          <w:tblCellSpacing w:w="0" w:type="dxa"/>
        </w:trPr>
        <w:tc>
          <w:tcPr>
            <w:tcW w:w="2600" w:type="pct"/>
            <w:vAlign w:val="center"/>
            <w:hideMark/>
          </w:tcPr>
          <w:p w:rsidR="004F5D05" w:rsidRPr="004F5D05" w:rsidRDefault="004F5D05" w:rsidP="004F5D05">
            <w:pPr>
              <w:spacing w:after="0" w:line="240" w:lineRule="auto"/>
              <w:rPr>
                <w:rFonts w:ascii="Times New Roman" w:eastAsia="Times New Roman" w:hAnsi="Times New Roman" w:cs="Times New Roman"/>
                <w:sz w:val="24"/>
                <w:szCs w:val="24"/>
              </w:rPr>
            </w:pPr>
            <w:hyperlink r:id="rId6" w:history="1">
              <w:r w:rsidRPr="004F5D05">
                <w:rPr>
                  <w:rFonts w:ascii="Arial" w:eastAsia="Times New Roman" w:hAnsi="Arial" w:cs="Arial"/>
                  <w:color w:val="0000FF"/>
                  <w:sz w:val="20"/>
                  <w:szCs w:val="20"/>
                  <w:u w:val="single"/>
                </w:rPr>
                <w:t>Conversão da Medida Provisória nº 482, de 1994</w:t>
              </w:r>
            </w:hyperlink>
            <w:r w:rsidRPr="004F5D05">
              <w:rPr>
                <w:rFonts w:ascii="Times New Roman" w:eastAsia="Times New Roman" w:hAnsi="Times New Roman" w:cs="Times New Roman"/>
                <w:sz w:val="24"/>
                <w:szCs w:val="24"/>
              </w:rPr>
              <w:br/>
            </w:r>
            <w:hyperlink r:id="rId7" w:history="1">
              <w:r w:rsidRPr="004F5D05">
                <w:rPr>
                  <w:rFonts w:ascii="Arial" w:eastAsia="Times New Roman" w:hAnsi="Arial" w:cs="Arial"/>
                  <w:color w:val="0000FF"/>
                  <w:sz w:val="20"/>
                  <w:szCs w:val="20"/>
                  <w:u w:val="single"/>
                </w:rPr>
                <w:t>Mensagem de veto</w:t>
              </w:r>
              <w:proofErr w:type="gramStart"/>
            </w:hyperlink>
            <w:proofErr w:type="gramEnd"/>
          </w:p>
          <w:p w:rsidR="004F5D05" w:rsidRPr="004F5D05" w:rsidRDefault="004F5D05" w:rsidP="004F5D05">
            <w:pPr>
              <w:spacing w:before="100" w:beforeAutospacing="1" w:after="100" w:afterAutospacing="1" w:line="240" w:lineRule="auto"/>
              <w:rPr>
                <w:rFonts w:ascii="Times New Roman" w:eastAsia="Times New Roman" w:hAnsi="Times New Roman" w:cs="Times New Roman"/>
                <w:sz w:val="24"/>
                <w:szCs w:val="24"/>
              </w:rPr>
            </w:pPr>
            <w:hyperlink r:id="rId8" w:history="1">
              <w:proofErr w:type="gramStart"/>
              <w:r w:rsidRPr="004F5D05">
                <w:rPr>
                  <w:rFonts w:ascii="Arial" w:eastAsia="Times New Roman" w:hAnsi="Arial" w:cs="Arial"/>
                  <w:color w:val="0000FF"/>
                  <w:sz w:val="20"/>
                  <w:szCs w:val="20"/>
                  <w:u w:val="single"/>
                </w:rPr>
                <w:t>Vide ADI</w:t>
              </w:r>
              <w:proofErr w:type="gramEnd"/>
              <w:r w:rsidRPr="004F5D05">
                <w:rPr>
                  <w:rFonts w:ascii="Arial" w:eastAsia="Times New Roman" w:hAnsi="Arial" w:cs="Arial"/>
                  <w:color w:val="0000FF"/>
                  <w:sz w:val="20"/>
                  <w:szCs w:val="20"/>
                  <w:u w:val="single"/>
                </w:rPr>
                <w:t xml:space="preserve"> 1613-STF</w:t>
              </w:r>
            </w:hyperlink>
          </w:p>
        </w:tc>
        <w:tc>
          <w:tcPr>
            <w:tcW w:w="2400" w:type="pct"/>
            <w:vAlign w:val="center"/>
            <w:hideMark/>
          </w:tcPr>
          <w:p w:rsidR="004F5D05" w:rsidRPr="004F5D05" w:rsidRDefault="004F5D05" w:rsidP="004F5D05">
            <w:pPr>
              <w:spacing w:before="100" w:beforeAutospacing="1" w:after="100" w:afterAutospacing="1" w:line="240" w:lineRule="auto"/>
              <w:jc w:val="both"/>
              <w:rPr>
                <w:rFonts w:ascii="Times New Roman" w:eastAsia="Times New Roman" w:hAnsi="Times New Roman" w:cs="Times New Roman"/>
                <w:sz w:val="24"/>
                <w:szCs w:val="24"/>
              </w:rPr>
            </w:pPr>
            <w:r w:rsidRPr="004F5D05">
              <w:rPr>
                <w:rFonts w:ascii="Arial" w:eastAsia="Times New Roman" w:hAnsi="Arial" w:cs="Arial"/>
                <w:color w:val="800000"/>
                <w:sz w:val="20"/>
                <w:szCs w:val="20"/>
              </w:rPr>
              <w:t>Dispõe sobre o Programa de Estabilização Econômica e o Sistema Monetário Nacional, institui a Unidade Real de Valor (URV) e dá outras providências.</w:t>
            </w:r>
          </w:p>
        </w:tc>
      </w:tr>
    </w:tbl>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proofErr w:type="gramStart"/>
      <w:r w:rsidRPr="004F5D05">
        <w:rPr>
          <w:rFonts w:ascii="Arial" w:eastAsia="Times New Roman" w:hAnsi="Arial" w:cs="Arial"/>
          <w:b/>
          <w:bCs/>
          <w:color w:val="000000"/>
          <w:sz w:val="24"/>
          <w:szCs w:val="24"/>
        </w:rPr>
        <w:t>O PRESIDENTE DA REPÚBLICA </w:t>
      </w:r>
      <w:r w:rsidRPr="004F5D05">
        <w:rPr>
          <w:rFonts w:ascii="Arial" w:eastAsia="Times New Roman" w:hAnsi="Arial" w:cs="Arial"/>
          <w:color w:val="000000"/>
          <w:sz w:val="24"/>
          <w:szCs w:val="24"/>
        </w:rPr>
        <w:t>Faço</w:t>
      </w:r>
      <w:proofErr w:type="gramEnd"/>
      <w:r w:rsidRPr="004F5D05">
        <w:rPr>
          <w:rFonts w:ascii="Arial" w:eastAsia="Times New Roman" w:hAnsi="Arial" w:cs="Arial"/>
          <w:color w:val="000000"/>
          <w:sz w:val="24"/>
          <w:szCs w:val="24"/>
        </w:rPr>
        <w:t xml:space="preserve"> saber que o congresso Nacional decreta e eu sanciono a seguinte lei:</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0" w:name="art1"/>
      <w:bookmarkEnd w:id="0"/>
      <w:r w:rsidRPr="004F5D05">
        <w:rPr>
          <w:rFonts w:ascii="Arial" w:eastAsia="Times New Roman" w:hAnsi="Arial" w:cs="Arial"/>
          <w:color w:val="000000"/>
          <w:sz w:val="24"/>
          <w:szCs w:val="24"/>
        </w:rPr>
        <w:t>Art. 1º - Fica instituída a Unidade Real de Valor - URV, dotada de curso legal para servir exclusivamente como padrão de valor monetário, de acordo com o disposto nesta Lei.</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1º - A URV, juntamente com o Cruzeiro Real, integra o Sistema Monetário Nacional, continuando o Cruzeiro Real a ser utilizado como meio de pagamento dotado de poder liberatório, de conformidade com o disposto no art. 3º.</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xml:space="preserve">§ 2º - A URV, no dia 1º de março de 1994, corresponde a CR$ 647,50 (seiscentos e quarenta e sete cruzeiros reais e </w:t>
      </w:r>
      <w:proofErr w:type="spellStart"/>
      <w:r w:rsidRPr="004F5D05">
        <w:rPr>
          <w:rFonts w:ascii="Arial" w:eastAsia="Times New Roman" w:hAnsi="Arial" w:cs="Arial"/>
          <w:color w:val="000000"/>
          <w:sz w:val="24"/>
          <w:szCs w:val="24"/>
        </w:rPr>
        <w:t>cinqüenta</w:t>
      </w:r>
      <w:proofErr w:type="spellEnd"/>
      <w:r w:rsidRPr="004F5D05">
        <w:rPr>
          <w:rFonts w:ascii="Arial" w:eastAsia="Times New Roman" w:hAnsi="Arial" w:cs="Arial"/>
          <w:color w:val="000000"/>
          <w:sz w:val="24"/>
          <w:szCs w:val="24"/>
        </w:rPr>
        <w:t xml:space="preserve"> centavos).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 w:name="art2"/>
      <w:bookmarkEnd w:id="1"/>
      <w:r w:rsidRPr="004F5D05">
        <w:rPr>
          <w:rFonts w:ascii="Arial" w:eastAsia="Times New Roman" w:hAnsi="Arial" w:cs="Arial"/>
          <w:color w:val="000000"/>
          <w:sz w:val="24"/>
          <w:szCs w:val="24"/>
        </w:rPr>
        <w:t xml:space="preserve">Art. 2º - A URV será dotada de poder liberatório, a partir de sua emissão pelo Banco Central do Brasil, quando passará a </w:t>
      </w:r>
      <w:proofErr w:type="gramStart"/>
      <w:r w:rsidRPr="004F5D05">
        <w:rPr>
          <w:rFonts w:ascii="Arial" w:eastAsia="Times New Roman" w:hAnsi="Arial" w:cs="Arial"/>
          <w:color w:val="000000"/>
          <w:sz w:val="24"/>
          <w:szCs w:val="24"/>
        </w:rPr>
        <w:t>denominar -se</w:t>
      </w:r>
      <w:proofErr w:type="gramEnd"/>
      <w:r w:rsidRPr="004F5D05">
        <w:rPr>
          <w:rFonts w:ascii="Arial" w:eastAsia="Times New Roman" w:hAnsi="Arial" w:cs="Arial"/>
          <w:color w:val="000000"/>
          <w:sz w:val="24"/>
          <w:szCs w:val="24"/>
        </w:rPr>
        <w:t xml:space="preserve"> Real.         </w:t>
      </w:r>
      <w:hyperlink r:id="rId9" w:history="1">
        <w:r w:rsidRPr="004F5D05">
          <w:rPr>
            <w:rFonts w:ascii="Arial" w:eastAsia="Times New Roman" w:hAnsi="Arial" w:cs="Arial"/>
            <w:color w:val="0000FF"/>
            <w:sz w:val="24"/>
            <w:szCs w:val="24"/>
            <w:u w:val="single"/>
          </w:rPr>
          <w:t>(Vide Lei nº 9.069, de 1995)</w:t>
        </w:r>
      </w:hyperlink>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1º - As importâncias em dinheiro, expressas em Real, serão grafadas precedidas do símbolo R$.</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2º - A centésima parte do Real, denominada centavo, será escrita sob a forma decimal, precedida da vírgula que segue a unidade.</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 w:name="art3"/>
      <w:bookmarkEnd w:id="2"/>
      <w:r w:rsidRPr="004F5D05">
        <w:rPr>
          <w:rFonts w:ascii="Arial" w:eastAsia="Times New Roman" w:hAnsi="Arial" w:cs="Arial"/>
          <w:color w:val="000000"/>
          <w:sz w:val="24"/>
          <w:szCs w:val="24"/>
        </w:rPr>
        <w:t>Art. 3º - Por ocasião da primeira emissão do Real tratada no caput do art. 2º, o Cruzeiro Real não mais integrará o Sistema Monetário Nacional, deixando de ter curso legal e poder liberatório.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1º - A primeira emissão do Real ocorrerá no dia 1º de julho de 1994.</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2º - As regras e condições de emissão do Real serão estabelecidas em lei.</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 w:name="art3§3"/>
      <w:bookmarkEnd w:id="3"/>
      <w:r w:rsidRPr="004F5D05">
        <w:rPr>
          <w:rFonts w:ascii="Arial" w:eastAsia="Times New Roman" w:hAnsi="Arial" w:cs="Arial"/>
          <w:color w:val="000000"/>
          <w:sz w:val="24"/>
          <w:szCs w:val="24"/>
        </w:rPr>
        <w:t xml:space="preserve">§ 3º - A partir da primeira emissão do Real, as atuais cédulas e moedas representativas do Cruzeiro Real continuarão em circulação como meios de pagamento, até que </w:t>
      </w:r>
      <w:proofErr w:type="gramStart"/>
      <w:r w:rsidRPr="004F5D05">
        <w:rPr>
          <w:rFonts w:ascii="Arial" w:eastAsia="Times New Roman" w:hAnsi="Arial" w:cs="Arial"/>
          <w:color w:val="000000"/>
          <w:sz w:val="24"/>
          <w:szCs w:val="24"/>
        </w:rPr>
        <w:t>sejam</w:t>
      </w:r>
      <w:proofErr w:type="gramEnd"/>
      <w:r w:rsidRPr="004F5D05">
        <w:rPr>
          <w:rFonts w:ascii="Arial" w:eastAsia="Times New Roman" w:hAnsi="Arial" w:cs="Arial"/>
          <w:color w:val="000000"/>
          <w:sz w:val="24"/>
          <w:szCs w:val="24"/>
        </w:rPr>
        <w:t xml:space="preserve"> substituídas pela nova moeda no meio circulante, </w:t>
      </w:r>
      <w:r w:rsidRPr="004F5D05">
        <w:rPr>
          <w:rFonts w:ascii="Arial" w:eastAsia="Times New Roman" w:hAnsi="Arial" w:cs="Arial"/>
          <w:color w:val="000000"/>
          <w:sz w:val="24"/>
          <w:szCs w:val="24"/>
        </w:rPr>
        <w:lastRenderedPageBreak/>
        <w:t>observada a paridade entre o Cruzeiro Real e o Real fixado pelo Banco Central do Brasil naquela data.</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 w:name="art3§4"/>
      <w:bookmarkEnd w:id="4"/>
      <w:r w:rsidRPr="004F5D05">
        <w:rPr>
          <w:rFonts w:ascii="Arial" w:eastAsia="Times New Roman" w:hAnsi="Arial" w:cs="Arial"/>
          <w:color w:val="000000"/>
          <w:sz w:val="24"/>
          <w:szCs w:val="24"/>
        </w:rPr>
        <w:t>§ 4º - O Banco Central do Brasil disciplinará a forma, prazo e condições da substituição prevista no parágrafo anterior.</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5" w:name="art4"/>
      <w:bookmarkEnd w:id="5"/>
      <w:r w:rsidRPr="004F5D05">
        <w:rPr>
          <w:rFonts w:ascii="Arial" w:eastAsia="Times New Roman" w:hAnsi="Arial" w:cs="Arial"/>
          <w:color w:val="000000"/>
          <w:sz w:val="24"/>
          <w:szCs w:val="24"/>
        </w:rPr>
        <w:t>Art. 4º - O Banco Central do Brasil, até a emissão do Real, fixará a paridade diária entre o Cruzeiro Real e a URV, tomando por base a perda do poder aquisitivo do Cruzeiro Real.</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1º - O Banco Central do Brasil poderá contratar, independentemente de processo licitatório, institutos de pesquisas, de preços, de reconhecida reputação, para auxiliá-lo em cálculos pertinentes ao disposto no caput deste artigo.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2º - A perda de poder aquisitivo do Cruzeiro Real, em relação à URV, poderá ser usada como índice de correção monetária.</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3º - O Poder Executivo publicará a metodologia adotada para o cálculo da paridade diária entre o Cruzeiro Real e a URV.</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 w:name="art5"/>
      <w:bookmarkEnd w:id="6"/>
      <w:r w:rsidRPr="004F5D05">
        <w:rPr>
          <w:rFonts w:ascii="Arial" w:eastAsia="Times New Roman" w:hAnsi="Arial" w:cs="Arial"/>
          <w:color w:val="000000"/>
          <w:sz w:val="24"/>
          <w:szCs w:val="24"/>
        </w:rPr>
        <w:t>Art. 5º - O valor da URV, em cruzeiros reais, será utilizado pelo Banco Central do Brasil como parâmetro básico para negociação com moeda estrangeira.</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Parágrafo Único - O Conselho Monetário Nacional disciplinará o disposto neste artigo.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 w:name="art6"/>
      <w:bookmarkEnd w:id="7"/>
      <w:r w:rsidRPr="004F5D05">
        <w:rPr>
          <w:rFonts w:ascii="Arial" w:eastAsia="Times New Roman" w:hAnsi="Arial" w:cs="Arial"/>
          <w:strike/>
          <w:color w:val="000000"/>
          <w:sz w:val="24"/>
          <w:szCs w:val="24"/>
        </w:rPr>
        <w:t>Art. 6º - É nula de pleno direito a contratação de reajuste vinculado à variação cambial, exceto quando expressamente autorizado por lei federal e nos contratos de arrendamento mercantil celebrados entre pessoas residentes e domiciliadas no País, com base em captação de recursos provenientes do exterior.</w:t>
      </w:r>
      <w:r w:rsidRPr="004F5D05">
        <w:rPr>
          <w:rFonts w:ascii="Arial" w:eastAsia="Times New Roman" w:hAnsi="Arial" w:cs="Arial"/>
          <w:strike/>
          <w:color w:val="000000"/>
          <w:sz w:val="20"/>
          <w:szCs w:val="20"/>
        </w:rPr>
        <w:t> </w:t>
      </w:r>
      <w:r w:rsidRPr="004F5D05">
        <w:rPr>
          <w:rFonts w:ascii="Arial" w:eastAsia="Times New Roman" w:hAnsi="Arial" w:cs="Arial"/>
          <w:color w:val="000000"/>
          <w:sz w:val="20"/>
          <w:szCs w:val="20"/>
        </w:rPr>
        <w:t>    </w:t>
      </w:r>
      <w:hyperlink r:id="rId10" w:anchor="art28" w:history="1">
        <w:r w:rsidRPr="004F5D05">
          <w:rPr>
            <w:rFonts w:ascii="Arial" w:eastAsia="Times New Roman" w:hAnsi="Arial" w:cs="Arial"/>
            <w:color w:val="0000FF"/>
            <w:sz w:val="20"/>
            <w:szCs w:val="20"/>
            <w:u w:val="single"/>
          </w:rPr>
          <w:t>(Revogado pela Lei nº 14.286, de 2021)</w:t>
        </w:r>
      </w:hyperlink>
      <w:r w:rsidRPr="004F5D05">
        <w:rPr>
          <w:rFonts w:ascii="Arial" w:eastAsia="Times New Roman" w:hAnsi="Arial" w:cs="Arial"/>
          <w:color w:val="000000"/>
          <w:sz w:val="20"/>
          <w:szCs w:val="20"/>
        </w:rPr>
        <w:t>        </w:t>
      </w:r>
      <w:hyperlink r:id="rId11" w:anchor="art29" w:history="1">
        <w:r w:rsidRPr="004F5D05">
          <w:rPr>
            <w:rFonts w:ascii="Arial" w:eastAsia="Times New Roman" w:hAnsi="Arial" w:cs="Arial"/>
            <w:color w:val="0000FF"/>
            <w:sz w:val="20"/>
            <w:szCs w:val="20"/>
            <w:u w:val="single"/>
          </w:rPr>
          <w:t>(Vigência)</w:t>
        </w:r>
        <w:proofErr w:type="gramStart"/>
      </w:hyperlink>
      <w:proofErr w:type="gramEnd"/>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 w:name="art7"/>
      <w:bookmarkEnd w:id="8"/>
      <w:r w:rsidRPr="004F5D05">
        <w:rPr>
          <w:rFonts w:ascii="Arial" w:eastAsia="Times New Roman" w:hAnsi="Arial" w:cs="Arial"/>
          <w:color w:val="000000"/>
          <w:sz w:val="24"/>
          <w:szCs w:val="24"/>
        </w:rPr>
        <w:t>Art. 7º - Os valores das obrigações pecuniárias de qualquer natureza, a partir de 1º de março de 1994, inclusive, e desde que haja prévio acordo entre as partes, poderão ser convertidos em URV, ressalvado o disposto no art. 16.</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xml:space="preserve">Parágrafo Único - As obrigações que não forem convertidas na forma do caput deste artigo, a partir da data da emissão do Real prevista no art. 3º, serão, obrigatoriamente, convertidas em Real, de acordo com critérios estabelecidos em lei, preservado o equilíbrio econômico e financeiro e observada </w:t>
      </w:r>
      <w:proofErr w:type="gramStart"/>
      <w:r w:rsidRPr="004F5D05">
        <w:rPr>
          <w:rFonts w:ascii="Arial" w:eastAsia="Times New Roman" w:hAnsi="Arial" w:cs="Arial"/>
          <w:color w:val="000000"/>
          <w:sz w:val="24"/>
          <w:szCs w:val="24"/>
        </w:rPr>
        <w:t>a</w:t>
      </w:r>
      <w:proofErr w:type="gramEnd"/>
      <w:r w:rsidRPr="004F5D05">
        <w:rPr>
          <w:rFonts w:ascii="Arial" w:eastAsia="Times New Roman" w:hAnsi="Arial" w:cs="Arial"/>
          <w:color w:val="000000"/>
          <w:sz w:val="24"/>
          <w:szCs w:val="24"/>
        </w:rPr>
        <w:t xml:space="preserve"> data de aniversário de cada obrigação.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9" w:name="art8"/>
      <w:bookmarkEnd w:id="9"/>
      <w:r w:rsidRPr="004F5D05">
        <w:rPr>
          <w:rFonts w:ascii="Arial" w:eastAsia="Times New Roman" w:hAnsi="Arial" w:cs="Arial"/>
          <w:color w:val="000000"/>
          <w:sz w:val="24"/>
          <w:szCs w:val="24"/>
        </w:rPr>
        <w:t xml:space="preserve">Art. 8º - Até a emissão do Real, será obrigatória a expressão de valores em Cruzeiro Real, facultada </w:t>
      </w:r>
      <w:proofErr w:type="gramStart"/>
      <w:r w:rsidRPr="004F5D05">
        <w:rPr>
          <w:rFonts w:ascii="Arial" w:eastAsia="Times New Roman" w:hAnsi="Arial" w:cs="Arial"/>
          <w:color w:val="000000"/>
          <w:sz w:val="24"/>
          <w:szCs w:val="24"/>
        </w:rPr>
        <w:t>a concomitante expressão em URV, ressalvado</w:t>
      </w:r>
      <w:proofErr w:type="gramEnd"/>
      <w:r w:rsidRPr="004F5D05">
        <w:rPr>
          <w:rFonts w:ascii="Arial" w:eastAsia="Times New Roman" w:hAnsi="Arial" w:cs="Arial"/>
          <w:color w:val="000000"/>
          <w:sz w:val="24"/>
          <w:szCs w:val="24"/>
        </w:rPr>
        <w:t xml:space="preserve"> o disposto no art. 38:</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I - nos preços públicos e tarifas dos serviços públicos;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lastRenderedPageBreak/>
        <w:t>II - nas etiquetas e tabelas de preços;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III - em qualquer outra referência a preços nas atividades econômicas em geral, exceto em contratos, nos termos dos arts. 7º e 10;</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IV - nas notas e recibos de compra e venda e prestação de serviços;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V - nas notas fiscais, faturas e duplicatas.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1º - Os cheques, notas promissórias, letras de câmbio e demais títulos de crédito e ordens de pagamento continuarão a ser expressos, exclusivamente, em cruzeiros reais, até a emissão do Real, ressalvado o disposto no art. 16 desta Lei.</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2º - O Ministro de Estado da Fazenda poderá dispensar a obrigatoriedade prevista no caput deste artigo.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0" w:name="art9"/>
      <w:bookmarkEnd w:id="10"/>
      <w:r w:rsidRPr="004F5D05">
        <w:rPr>
          <w:rFonts w:ascii="Arial" w:eastAsia="Times New Roman" w:hAnsi="Arial" w:cs="Arial"/>
          <w:color w:val="000000"/>
          <w:sz w:val="24"/>
          <w:szCs w:val="24"/>
        </w:rPr>
        <w:t>Art. 9º - Até a emissão do Real, é facultado o uso da URV nos orçamentos públicos.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1" w:name="art10"/>
      <w:bookmarkEnd w:id="11"/>
      <w:r w:rsidRPr="004F5D05">
        <w:rPr>
          <w:rFonts w:ascii="Arial" w:eastAsia="Times New Roman" w:hAnsi="Arial" w:cs="Arial"/>
          <w:color w:val="000000"/>
          <w:sz w:val="24"/>
          <w:szCs w:val="24"/>
        </w:rPr>
        <w:t>Art. 10 - Os valores das obrigações pecuniárias de qualquer natureza, contraídas a partir de 15 de março de 1994, inclusive, para serem cumpridas ou liquidadas com prazo superior a trinta dias, serão, obrigatoriamente, expressos em URV, observado o disposto nos arts. 8º, 16, 19 e 22.</w:t>
      </w:r>
    </w:p>
    <w:p w:rsidR="004F5D05" w:rsidRPr="004F5D05" w:rsidRDefault="004F5D05" w:rsidP="004F5D05">
      <w:pPr>
        <w:spacing w:after="0" w:line="240" w:lineRule="auto"/>
        <w:ind w:firstLine="525"/>
        <w:jc w:val="both"/>
        <w:rPr>
          <w:rFonts w:ascii="Times New Roman" w:eastAsia="Times New Roman" w:hAnsi="Times New Roman" w:cs="Times New Roman"/>
          <w:color w:val="000000"/>
          <w:sz w:val="27"/>
          <w:szCs w:val="27"/>
        </w:rPr>
      </w:pPr>
      <w:bookmarkStart w:id="12" w:name="art11"/>
      <w:bookmarkEnd w:id="12"/>
      <w:r w:rsidRPr="004F5D05">
        <w:rPr>
          <w:rFonts w:ascii="Arial" w:eastAsia="Times New Roman" w:hAnsi="Arial" w:cs="Arial"/>
          <w:strike/>
          <w:color w:val="000000"/>
          <w:sz w:val="24"/>
          <w:szCs w:val="24"/>
        </w:rPr>
        <w:t>Art. 11. Nos contratos celebrados em URV, a partir de 1º de março de 1994, inclusive, é permitido estipular cláusula de reajuste de valor por índice de preços ou por índice que reflita a variação ponderada dos custos dos insumos utilizados, desde que a aplicação da mesma fique suspensa pelo prazo de um ano.     </w:t>
      </w:r>
      <w:r w:rsidRPr="004F5D05">
        <w:rPr>
          <w:rFonts w:ascii="Arial" w:eastAsia="Times New Roman" w:hAnsi="Arial" w:cs="Arial"/>
          <w:color w:val="000000"/>
          <w:sz w:val="24"/>
          <w:szCs w:val="24"/>
        </w:rPr>
        <w:t>        </w:t>
      </w:r>
      <w:hyperlink r:id="rId12" w:anchor="art83" w:history="1">
        <w:r w:rsidRPr="004F5D05">
          <w:rPr>
            <w:rFonts w:ascii="Arial" w:eastAsia="Times New Roman" w:hAnsi="Arial" w:cs="Arial"/>
            <w:color w:val="0000FF"/>
            <w:sz w:val="24"/>
            <w:szCs w:val="24"/>
            <w:u w:val="single"/>
          </w:rPr>
          <w:t>(Revogado pela Lei nº 9.069, de 29.6.1995)</w:t>
        </w:r>
        <w:proofErr w:type="gramStart"/>
      </w:hyperlink>
      <w:proofErr w:type="gramEnd"/>
    </w:p>
    <w:p w:rsidR="004F5D05" w:rsidRPr="004F5D05" w:rsidRDefault="004F5D05" w:rsidP="004F5D05">
      <w:pPr>
        <w:spacing w:after="0"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strike/>
          <w:color w:val="000000"/>
          <w:sz w:val="24"/>
          <w:szCs w:val="24"/>
        </w:rPr>
        <w:t>§ 1º - Fica o Poder Executivo autorizado a reduzir os prazos de suspensão da aplicação do reajuste a que se refere o caput deste artigo e de atualização financeira ou monetária a que se refere o § 4º do art. 15.   </w:t>
      </w:r>
      <w:r w:rsidRPr="004F5D05">
        <w:rPr>
          <w:rFonts w:ascii="Arial" w:eastAsia="Times New Roman" w:hAnsi="Arial" w:cs="Arial"/>
          <w:color w:val="000000"/>
          <w:sz w:val="24"/>
          <w:szCs w:val="24"/>
        </w:rPr>
        <w:t>        </w:t>
      </w:r>
      <w:hyperlink r:id="rId13" w:anchor="art83" w:history="1">
        <w:r w:rsidRPr="004F5D05">
          <w:rPr>
            <w:rFonts w:ascii="Arial" w:eastAsia="Times New Roman" w:hAnsi="Arial" w:cs="Arial"/>
            <w:color w:val="0000FF"/>
            <w:sz w:val="24"/>
            <w:szCs w:val="24"/>
            <w:u w:val="single"/>
          </w:rPr>
          <w:t>(Revogado pela Lei nº 9.069, de 29.6.1995)</w:t>
        </w:r>
        <w:proofErr w:type="gramStart"/>
      </w:hyperlink>
      <w:proofErr w:type="gramEnd"/>
    </w:p>
    <w:p w:rsidR="004F5D05" w:rsidRPr="004F5D05" w:rsidRDefault="004F5D05" w:rsidP="004F5D05">
      <w:pPr>
        <w:spacing w:after="0"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strike/>
          <w:color w:val="000000"/>
          <w:sz w:val="24"/>
          <w:szCs w:val="24"/>
        </w:rPr>
        <w:t>§ 2º - O disposto neste artigo não se aplica aos contratos e operações referidos no art. 16 desta Lei.</w:t>
      </w:r>
      <w:r w:rsidRPr="004F5D05">
        <w:rPr>
          <w:rFonts w:ascii="Arial" w:eastAsia="Times New Roman" w:hAnsi="Arial" w:cs="Arial"/>
          <w:color w:val="000000"/>
          <w:sz w:val="24"/>
          <w:szCs w:val="24"/>
        </w:rPr>
        <w:t>        </w:t>
      </w:r>
      <w:proofErr w:type="gramStart"/>
      <w:r w:rsidRPr="004F5D05">
        <w:rPr>
          <w:rFonts w:ascii="Arial" w:eastAsia="Times New Roman" w:hAnsi="Arial" w:cs="Arial"/>
          <w:color w:val="000000"/>
          <w:sz w:val="24"/>
          <w:szCs w:val="24"/>
        </w:rPr>
        <w:t xml:space="preserve">  </w:t>
      </w:r>
      <w:proofErr w:type="gramEnd"/>
      <w:r w:rsidRPr="004F5D05">
        <w:rPr>
          <w:rFonts w:ascii="Arial" w:eastAsia="Times New Roman" w:hAnsi="Arial" w:cs="Arial"/>
          <w:color w:val="000000"/>
          <w:sz w:val="24"/>
          <w:szCs w:val="24"/>
        </w:rPr>
        <w:t> </w:t>
      </w:r>
      <w:hyperlink r:id="rId14" w:anchor="art83" w:history="1">
        <w:r w:rsidRPr="004F5D05">
          <w:rPr>
            <w:rFonts w:ascii="Arial" w:eastAsia="Times New Roman" w:hAnsi="Arial" w:cs="Arial"/>
            <w:color w:val="0000FF"/>
            <w:sz w:val="24"/>
            <w:szCs w:val="24"/>
            <w:u w:val="single"/>
          </w:rPr>
          <w:t>(Revogado pela Lei nº 9.069, de 29.6.1995)</w:t>
        </w:r>
      </w:hyperlink>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 w:name="art12"/>
      <w:bookmarkEnd w:id="13"/>
      <w:r w:rsidRPr="004F5D05">
        <w:rPr>
          <w:rFonts w:ascii="Arial" w:eastAsia="Times New Roman" w:hAnsi="Arial" w:cs="Arial"/>
          <w:color w:val="000000"/>
          <w:sz w:val="24"/>
          <w:szCs w:val="24"/>
        </w:rPr>
        <w:t>Art. 12 - É nula de pleno direito e não surtirá nenhum efeito a estipulação de cláusula de revisão ou de reajuste de preços, nos contratos a que se refere o artigo anterior, que contrarie o disposto nesta Lei.</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4" w:name="art13"/>
      <w:bookmarkEnd w:id="14"/>
      <w:r w:rsidRPr="004F5D05">
        <w:rPr>
          <w:rFonts w:ascii="Arial" w:eastAsia="Times New Roman" w:hAnsi="Arial" w:cs="Arial"/>
          <w:color w:val="000000"/>
          <w:sz w:val="24"/>
          <w:szCs w:val="24"/>
        </w:rPr>
        <w:t xml:space="preserve">Art. 13 - O disposto nos arts. </w:t>
      </w:r>
      <w:proofErr w:type="gramStart"/>
      <w:r w:rsidRPr="004F5D05">
        <w:rPr>
          <w:rFonts w:ascii="Arial" w:eastAsia="Times New Roman" w:hAnsi="Arial" w:cs="Arial"/>
          <w:color w:val="000000"/>
          <w:sz w:val="24"/>
          <w:szCs w:val="24"/>
        </w:rPr>
        <w:t>11 e 12 aplica-se</w:t>
      </w:r>
      <w:proofErr w:type="gramEnd"/>
      <w:r w:rsidRPr="004F5D05">
        <w:rPr>
          <w:rFonts w:ascii="Arial" w:eastAsia="Times New Roman" w:hAnsi="Arial" w:cs="Arial"/>
          <w:color w:val="000000"/>
          <w:sz w:val="24"/>
          <w:szCs w:val="24"/>
        </w:rPr>
        <w:t xml:space="preserve"> igualmente à execução e aos efeitos dos contratos celebrados antes de 28 de fevereiro de 1994 e que venham a ser convertidos em URV.</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5" w:name="art14"/>
      <w:bookmarkEnd w:id="15"/>
      <w:r w:rsidRPr="004F5D05">
        <w:rPr>
          <w:rFonts w:ascii="Arial" w:eastAsia="Times New Roman" w:hAnsi="Arial" w:cs="Arial"/>
          <w:color w:val="000000"/>
          <w:sz w:val="24"/>
          <w:szCs w:val="24"/>
        </w:rPr>
        <w:t>Art. 14 - Os contratos decorrentes de licitações ou de atos formais de suas dispensas ou inexigibilidades, promovidos pelos órgãos e entidades a que se refere o art. 15, instaurados após 15 de março de 1994, terão seus valores expressos em URV, observando-se as disposições constantes da </w:t>
      </w:r>
      <w:hyperlink r:id="rId15" w:history="1">
        <w:r w:rsidRPr="004F5D05">
          <w:rPr>
            <w:rFonts w:ascii="Arial" w:eastAsia="Times New Roman" w:hAnsi="Arial" w:cs="Arial"/>
            <w:color w:val="0000FF"/>
            <w:sz w:val="24"/>
            <w:szCs w:val="24"/>
            <w:u w:val="single"/>
          </w:rPr>
          <w:t xml:space="preserve">Lei nº 8.666, de 21 de junho de </w:t>
        </w:r>
        <w:proofErr w:type="gramStart"/>
        <w:r w:rsidRPr="004F5D05">
          <w:rPr>
            <w:rFonts w:ascii="Arial" w:eastAsia="Times New Roman" w:hAnsi="Arial" w:cs="Arial"/>
            <w:color w:val="0000FF"/>
            <w:sz w:val="24"/>
            <w:szCs w:val="24"/>
            <w:u w:val="single"/>
          </w:rPr>
          <w:t>1993,</w:t>
        </w:r>
        <w:proofErr w:type="gramEnd"/>
      </w:hyperlink>
      <w:r w:rsidRPr="004F5D05">
        <w:rPr>
          <w:rFonts w:ascii="Arial" w:eastAsia="Times New Roman" w:hAnsi="Arial" w:cs="Arial"/>
          <w:color w:val="000000"/>
          <w:sz w:val="24"/>
          <w:szCs w:val="24"/>
        </w:rPr>
        <w:t> e o disposto nos arts. 11 e 12 desta Lei.</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lastRenderedPageBreak/>
        <w:t xml:space="preserve">Parágrafo Único - Nos processos de contratação cujos atos convocatórios já tenham sido publicados ou expedidos e os contratos ainda não tenham sido firmados, o vencedor poderá optar por fazê-lo de conformidade com os referidos atos, desde que se comprometa, por escrito, a promover, em seguida, as alterações previstas no art. 15 desta Lei, podendo a Administração </w:t>
      </w:r>
      <w:proofErr w:type="spellStart"/>
      <w:r w:rsidRPr="004F5D05">
        <w:rPr>
          <w:rFonts w:ascii="Arial" w:eastAsia="Times New Roman" w:hAnsi="Arial" w:cs="Arial"/>
          <w:color w:val="000000"/>
          <w:sz w:val="24"/>
          <w:szCs w:val="24"/>
        </w:rPr>
        <w:t>rescindí-lo</w:t>
      </w:r>
      <w:proofErr w:type="spellEnd"/>
      <w:r w:rsidRPr="004F5D05">
        <w:rPr>
          <w:rFonts w:ascii="Arial" w:eastAsia="Times New Roman" w:hAnsi="Arial" w:cs="Arial"/>
          <w:color w:val="000000"/>
          <w:sz w:val="24"/>
          <w:szCs w:val="24"/>
        </w:rPr>
        <w:t>, sem direito a indenização, caso esse termo aditivo não seja assinado.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6" w:name="art15"/>
      <w:bookmarkEnd w:id="16"/>
      <w:r w:rsidRPr="004F5D05">
        <w:rPr>
          <w:rFonts w:ascii="Arial" w:eastAsia="Times New Roman" w:hAnsi="Arial" w:cs="Arial"/>
          <w:color w:val="000000"/>
          <w:sz w:val="24"/>
          <w:szCs w:val="24"/>
        </w:rPr>
        <w:t>Art. 15 - Os contratos para aquisição ou produção de bens para entrega futura, execução de obras, prestação de serviços, locação, uso e arrendamento, vigentes em 1º de abril de 1994, em que forem contratantes órgãos e entidades da Administração Pública direta e indireta da União, dos Estados, do Distrito Federal e dos Municípios, seus fundos especiais, autarquias, inclusive as especiais, fundações públicas, empresas públicas, sociedades de economia mista e demais entidades por ela controladas direta ou indiretamente, serão repactuados e terão seus valores convertidos em URV, nos termos estabelecidos neste artigo, observado o disposto nos arts. 11, 12 e 16.</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1º - Os contratos com reajustamento pré-fixado ou sem cláusula de reajuste terão seus preços mantidos em cruzeiros reais.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2º - Nos contratos que contenham cláusula de reajuste de preços por índices pós-fixados gerais, setoriais, regionais ou específicos, em que a periodicidade do reajuste seja igual à periodicidade do pagamento, serão feitas as seguintes alterações: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xml:space="preserve">I - cláusula convertendo para URV de 1º de abril de 1994, os valores contratuais expressos em Cruzeiros Reais, reajustados </w:t>
      </w:r>
      <w:proofErr w:type="gramStart"/>
      <w:r w:rsidRPr="004F5D05">
        <w:rPr>
          <w:rFonts w:ascii="Arial" w:eastAsia="Times New Roman" w:hAnsi="Arial" w:cs="Arial"/>
          <w:color w:val="000000"/>
          <w:sz w:val="24"/>
          <w:szCs w:val="24"/>
        </w:rPr>
        <w:t>pro rata</w:t>
      </w:r>
      <w:proofErr w:type="gramEnd"/>
      <w:r w:rsidRPr="004F5D05">
        <w:rPr>
          <w:rFonts w:ascii="Arial" w:eastAsia="Times New Roman" w:hAnsi="Arial" w:cs="Arial"/>
          <w:color w:val="000000"/>
          <w:sz w:val="24"/>
          <w:szCs w:val="24"/>
        </w:rPr>
        <w:t xml:space="preserve"> até o dia 31 de março de 1994, segundo os critérios estabelecidos no contrato, aplicando-se aos valores referentes à mão-de-obra, quando discriminados, o disposto nos arts. 18 e 19 desta Lei.</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II - cláusula estabelecendo que, a partir da conversão dos valores do contrato para URV, a variação de preços para efeito do reajuste será medida pelos índices previstos no contrato, calculados a partir de preços expressos em URV e em Real considerando-se como índices iniciais aqueles ajustados para o dia 31 de março de 1994, nos termos do inciso I.</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3º - Nos contratos que contenham cláusula de reajuste de preços por índices pós-fixados, gerais, setoriais, regionais ou específicos, em que a periodicidade do reajuste seja diferente da periodicidade de pagamento, serão feitas as seguintes alterações: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I - cláusula convertendo para URV, a vigorar a partir de 1º de abril de 1994, os valores das parcelas expressos em cruzeiros reais, pelo seu valor médio, calculado com base nos preços unitários, nos termos das alíneas seguintes, aplicando-se aos valores referentes à mão-de-obra, quando discriminados, o disposto nos arts. 18 e 19 desta Lei:</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xml:space="preserve">a) dividindo-se os preços unitários, em cruzeiros reais, vigentes em cada um dos meses imediatamente anteriores, correspondentes ao período de </w:t>
      </w:r>
      <w:r w:rsidRPr="004F5D05">
        <w:rPr>
          <w:rFonts w:ascii="Arial" w:eastAsia="Times New Roman" w:hAnsi="Arial" w:cs="Arial"/>
          <w:color w:val="000000"/>
          <w:sz w:val="24"/>
          <w:szCs w:val="24"/>
        </w:rPr>
        <w:lastRenderedPageBreak/>
        <w:t>reajuste, pelos valores em cruzeiros reais da URV dos dias dos respectivos pagamentos ou, quando estes não tenham ocorrido, dos dias das respectivas exigibilidades;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b) calculando-se a média aritmética dos valores em URV obtidos de acordo com a alínea "a";</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c) multiplicando-se os preços unitários médios, em URV, assim obtidos, pelos respectivos quantitativos, para obter o valor da parcela;</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II - cláusula estabelecendo que, a partir da conversão dos valores do contrato para URV, a variação de preços para efeito do reajuste será medida pelos índices previstos no contrato, calculados a partir de preços expressos em URV e em Real.</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III - cláusula estabelecendo que, se o contrato estiver em vigor por um número de meses inferior ao da periodicidade do reajuste, o mesmo será mantido em cruzeiros reais até completar o primeiro período do reajuste, sendo então convertido em URV segundo o disposto neste artigo, devendo, caso o período do reajuste não se complete até a data da primeira emissão do Real, ser o contrato convertido em Reais nos termos do parágrafo único do art. 7º e do art. 38 desta Lei.</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4º - Nos contratos que contiverem cláusula de atualização financeira ou monetária, seja por atraso ou por prazo concedido para pagamento, será suspensa por um ano a aplicação desta cláusula, quando da conversão para URV, mantendo-se a cláusula penal ou de juro de mora real, caso a mesma conste do contrato original, observado o disposto no § 1º do art. 11.</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xml:space="preserve">§ 5º - Na conversão para URV dos contratos que não contiverem cláusula de atualização monetária entre a data final do período de adimplemento da obrigação e a data da exigibilidade do pagamento, adicionalmente ao previsto no § 2º deste artigo, será expurgada a expectativa de inflação considerada explícita ou implicitamente no contrato relativamente a este prazo, devendo, quando o contrato não mencionar explicitamente a expectativa inflacionária, ser adotada para o expurgo a variação do Índice Geral de Preços - Disponibilidade Interna - IGP/DI, da Fundação Getúlio Vargas - FGV, no mês </w:t>
      </w:r>
      <w:proofErr w:type="gramStart"/>
      <w:r w:rsidRPr="004F5D05">
        <w:rPr>
          <w:rFonts w:ascii="Arial" w:eastAsia="Times New Roman" w:hAnsi="Arial" w:cs="Arial"/>
          <w:color w:val="000000"/>
          <w:sz w:val="24"/>
          <w:szCs w:val="24"/>
        </w:rPr>
        <w:t>de apresentação da proposta ou do orçamento a que esta se referir, aplicado pro rata relativamente ao prazo previsto para o pagamento</w:t>
      </w:r>
      <w:proofErr w:type="gramEnd"/>
      <w:r w:rsidRPr="004F5D05">
        <w:rPr>
          <w:rFonts w:ascii="Arial" w:eastAsia="Times New Roman" w:hAnsi="Arial" w:cs="Arial"/>
          <w:color w:val="000000"/>
          <w:sz w:val="24"/>
          <w:szCs w:val="24"/>
        </w:rPr>
        <w:t>.</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6º - Nos casos em que houver cláusula de atualização monetária decorrente de atraso de pagamento, corrigido também o período decorrido entre a data do adimplemento da obrigação e de exigibilidade do pagamento, aplica-se a este período o expurgo referido no parágrafo anterior, segundo os critérios nele estabelecidos.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7º - É facultada ao contratado a não repactuação prevista neste artigo, podendo nesta hipótese, a Administração Pública rescindir ou modificar unilateralmente o contrato nos termos dos </w:t>
      </w:r>
      <w:hyperlink r:id="rId16" w:anchor="art58i" w:history="1">
        <w:r w:rsidRPr="004F5D05">
          <w:rPr>
            <w:rFonts w:ascii="Arial" w:eastAsia="Times New Roman" w:hAnsi="Arial" w:cs="Arial"/>
            <w:color w:val="0000FF"/>
            <w:sz w:val="24"/>
            <w:szCs w:val="24"/>
            <w:u w:val="single"/>
          </w:rPr>
          <w:t>arts. 58, inciso I</w:t>
        </w:r>
      </w:hyperlink>
      <w:r w:rsidRPr="004F5D05">
        <w:rPr>
          <w:rFonts w:ascii="Arial" w:eastAsia="Times New Roman" w:hAnsi="Arial" w:cs="Arial"/>
          <w:color w:val="000000"/>
          <w:sz w:val="24"/>
          <w:szCs w:val="24"/>
        </w:rPr>
        <w:t> e </w:t>
      </w:r>
      <w:hyperlink r:id="rId17" w:anchor="art78%C2%A72xii" w:history="1">
        <w:r w:rsidRPr="004F5D05">
          <w:rPr>
            <w:rFonts w:ascii="Arial" w:eastAsia="Times New Roman" w:hAnsi="Arial" w:cs="Arial"/>
            <w:color w:val="0000FF"/>
            <w:sz w:val="24"/>
            <w:szCs w:val="24"/>
            <w:u w:val="single"/>
          </w:rPr>
          <w:t>§ 2º, 78, inciso XII</w:t>
        </w:r>
      </w:hyperlink>
      <w:r w:rsidRPr="004F5D05">
        <w:rPr>
          <w:rFonts w:ascii="Arial" w:eastAsia="Times New Roman" w:hAnsi="Arial" w:cs="Arial"/>
          <w:color w:val="000000"/>
          <w:sz w:val="24"/>
          <w:szCs w:val="24"/>
        </w:rPr>
        <w:t>, e </w:t>
      </w:r>
      <w:hyperlink r:id="rId18" w:anchor="art79i" w:history="1">
        <w:r w:rsidRPr="004F5D05">
          <w:rPr>
            <w:rFonts w:ascii="Arial" w:eastAsia="Times New Roman" w:hAnsi="Arial" w:cs="Arial"/>
            <w:color w:val="0000FF"/>
            <w:sz w:val="24"/>
            <w:szCs w:val="24"/>
            <w:u w:val="single"/>
          </w:rPr>
          <w:t>79, inciso I</w:t>
        </w:r>
      </w:hyperlink>
      <w:r w:rsidRPr="004F5D05">
        <w:rPr>
          <w:rFonts w:ascii="Arial" w:eastAsia="Times New Roman" w:hAnsi="Arial" w:cs="Arial"/>
          <w:color w:val="000000"/>
          <w:sz w:val="24"/>
          <w:szCs w:val="24"/>
        </w:rPr>
        <w:t> e </w:t>
      </w:r>
      <w:hyperlink r:id="rId19" w:anchor="art79%C2%A72" w:history="1">
        <w:r w:rsidRPr="004F5D05">
          <w:rPr>
            <w:rFonts w:ascii="Arial" w:eastAsia="Times New Roman" w:hAnsi="Arial" w:cs="Arial"/>
            <w:color w:val="0000FF"/>
            <w:sz w:val="24"/>
            <w:szCs w:val="24"/>
            <w:u w:val="single"/>
          </w:rPr>
          <w:t xml:space="preserve">§ 2º, da Lei nº 8.666, de 21 de junho de </w:t>
        </w:r>
        <w:proofErr w:type="gramStart"/>
        <w:r w:rsidRPr="004F5D05">
          <w:rPr>
            <w:rFonts w:ascii="Arial" w:eastAsia="Times New Roman" w:hAnsi="Arial" w:cs="Arial"/>
            <w:color w:val="0000FF"/>
            <w:sz w:val="24"/>
            <w:szCs w:val="24"/>
            <w:u w:val="single"/>
          </w:rPr>
          <w:t>1993.</w:t>
        </w:r>
        <w:proofErr w:type="gramEnd"/>
      </w:hyperlink>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lastRenderedPageBreak/>
        <w:t>§ 8º - As alterações contratuais decorrentes da aplicação desta Lei serão formalizadas por intermédio de termo aditivo ao contrato original, retroagindo seus efeitos financeiros a 1º de abril de 1994, inclusive às parcelas não quitadas até aquela data relativas a março de 1994 e meses anteriores se, neste último caso, os contratos originais previrem cláusula de atualização monetária.</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7" w:name="art16"/>
      <w:bookmarkEnd w:id="17"/>
      <w:r w:rsidRPr="004F5D05">
        <w:rPr>
          <w:rFonts w:ascii="Arial" w:eastAsia="Times New Roman" w:hAnsi="Arial" w:cs="Arial"/>
          <w:color w:val="000000"/>
          <w:sz w:val="24"/>
          <w:szCs w:val="24"/>
        </w:rPr>
        <w:t>Art. 16 - Continuam expressos em cruzeiros reais, até a emissão do Real, e regidos pela legislação específica:</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I - as operações ativas e passivas realizadas no mercado financeiro, por instituições financeiras e entidades autorizadas a funcionar pelo Banco Central do Brasil;</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II - os depósitos de poupança;</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III - as operações do Sistema Financeiro da Habitação e do Saneamento (SFH e SFS);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IV - as operações de crédito rural, destinadas a custeio, comercialização e investimento, qualquer que seja a sua fonte;</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V - as operações de arrendamento mercantil;</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VI - as operações praticadas pelo sistema de seguros, previdência privada e capitalização;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VII - as operações dos fundos, públicos e privados, qualquer que seja sua origem ou sua destinação;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VIII - os títulos e valores mobiliários e quotas de fundos mútuos;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IX - as operações nos mercados de liquidação futura;</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xml:space="preserve">X - os consórcios; </w:t>
      </w:r>
      <w:proofErr w:type="gramStart"/>
      <w:r w:rsidRPr="004F5D05">
        <w:rPr>
          <w:rFonts w:ascii="Arial" w:eastAsia="Times New Roman" w:hAnsi="Arial" w:cs="Arial"/>
          <w:color w:val="000000"/>
          <w:sz w:val="24"/>
          <w:szCs w:val="24"/>
        </w:rPr>
        <w:t>e</w:t>
      </w:r>
      <w:proofErr w:type="gramEnd"/>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XI - as operações de que trata a </w:t>
      </w:r>
      <w:hyperlink r:id="rId20" w:history="1">
        <w:r w:rsidRPr="004F5D05">
          <w:rPr>
            <w:rFonts w:ascii="Arial" w:eastAsia="Times New Roman" w:hAnsi="Arial" w:cs="Arial"/>
            <w:color w:val="0000FF"/>
            <w:sz w:val="24"/>
            <w:szCs w:val="24"/>
            <w:u w:val="single"/>
          </w:rPr>
          <w:t xml:space="preserve">Lei nº 8.727, de </w:t>
        </w:r>
        <w:proofErr w:type="gramStart"/>
        <w:r w:rsidRPr="004F5D05">
          <w:rPr>
            <w:rFonts w:ascii="Arial" w:eastAsia="Times New Roman" w:hAnsi="Arial" w:cs="Arial"/>
            <w:color w:val="0000FF"/>
            <w:sz w:val="24"/>
            <w:szCs w:val="24"/>
            <w:u w:val="single"/>
          </w:rPr>
          <w:t>5</w:t>
        </w:r>
        <w:proofErr w:type="gramEnd"/>
        <w:r w:rsidRPr="004F5D05">
          <w:rPr>
            <w:rFonts w:ascii="Arial" w:eastAsia="Times New Roman" w:hAnsi="Arial" w:cs="Arial"/>
            <w:color w:val="0000FF"/>
            <w:sz w:val="24"/>
            <w:szCs w:val="24"/>
            <w:u w:val="single"/>
          </w:rPr>
          <w:t xml:space="preserve"> de novembro de 1993</w:t>
        </w:r>
      </w:hyperlink>
      <w:r w:rsidRPr="004F5D05">
        <w:rPr>
          <w:rFonts w:ascii="Arial" w:eastAsia="Times New Roman" w:hAnsi="Arial" w:cs="Arial"/>
          <w:color w:val="000000"/>
          <w:sz w:val="24"/>
          <w:szCs w:val="24"/>
        </w:rPr>
        <w:t>.</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1º - Observadas as diretrizes estabelecidas pelo Presidente da República, o Ministro de Estado da Fazenda, o Conselho Monetário Nacional, o Conselho de Gestão da Previdência Complementar e o Conselho Nacional de Seguros Privados, dentro de suas respectivas competências, poderão regular o disposto neste artigo, inclusive em relação à utilização da URV antes da emissão do Real, nos casos que especificarem, exceto no que diz respeito às operações de que trata o inciso XI.</w:t>
      </w:r>
    </w:p>
    <w:p w:rsidR="004F5D05" w:rsidRPr="004F5D05" w:rsidRDefault="004F5D05" w:rsidP="004F5D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4F5D05">
        <w:rPr>
          <w:rFonts w:ascii="Arial" w:eastAsia="Times New Roman" w:hAnsi="Arial" w:cs="Arial"/>
          <w:strike/>
          <w:color w:val="000000"/>
          <w:sz w:val="20"/>
          <w:szCs w:val="20"/>
        </w:rPr>
        <w:t>§ 2º (</w:t>
      </w:r>
      <w:hyperlink r:id="rId21" w:history="1">
        <w:r w:rsidRPr="004F5D05">
          <w:rPr>
            <w:rFonts w:ascii="Arial" w:eastAsia="Times New Roman" w:hAnsi="Arial" w:cs="Arial"/>
            <w:strike/>
            <w:color w:val="0000FF"/>
            <w:sz w:val="20"/>
            <w:szCs w:val="20"/>
            <w:u w:val="single"/>
          </w:rPr>
          <w:t>VETADO</w:t>
        </w:r>
      </w:hyperlink>
      <w:r w:rsidRPr="004F5D05">
        <w:rPr>
          <w:rFonts w:ascii="Arial" w:eastAsia="Times New Roman" w:hAnsi="Arial" w:cs="Arial"/>
          <w:strike/>
          <w:color w:val="000000"/>
          <w:sz w:val="20"/>
          <w:szCs w:val="20"/>
        </w:rPr>
        <w:t>).</w:t>
      </w:r>
      <w:r w:rsidRPr="004F5D05">
        <w:rPr>
          <w:rFonts w:ascii="Arial" w:eastAsia="Times New Roman" w:hAnsi="Arial" w:cs="Arial"/>
          <w:color w:val="000000"/>
          <w:sz w:val="20"/>
          <w:szCs w:val="20"/>
        </w:rPr>
        <w:t>          </w:t>
      </w:r>
      <w:hyperlink r:id="rId22" w:anchor="derrubada" w:history="1">
        <w:r w:rsidRPr="004F5D05">
          <w:rPr>
            <w:rFonts w:ascii="Arial" w:eastAsia="Times New Roman" w:hAnsi="Arial" w:cs="Arial"/>
            <w:color w:val="0000FF"/>
            <w:sz w:val="20"/>
            <w:szCs w:val="20"/>
            <w:u w:val="single"/>
          </w:rPr>
          <w:t>(Derrubada de veto)</w:t>
        </w:r>
        <w:proofErr w:type="gramStart"/>
      </w:hyperlink>
      <w:proofErr w:type="gramEnd"/>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8" w:name="art16§2"/>
      <w:bookmarkEnd w:id="18"/>
      <w:r w:rsidRPr="004F5D05">
        <w:rPr>
          <w:rFonts w:ascii="Arial" w:eastAsia="Times New Roman" w:hAnsi="Arial" w:cs="Arial"/>
          <w:color w:val="000000"/>
          <w:sz w:val="24"/>
          <w:szCs w:val="24"/>
        </w:rPr>
        <w:lastRenderedPageBreak/>
        <w:t>§ 2º - Nas operações referidas no inciso IV, a atualização monetária aplicada àqueles contratos será equivalente à dos preços mínimos em vigor para os produtores agrícolas.         </w:t>
      </w:r>
      <w:hyperlink r:id="rId23" w:anchor="art12" w:history="1">
        <w:r w:rsidRPr="004F5D05">
          <w:rPr>
            <w:rFonts w:ascii="Arial" w:eastAsia="Times New Roman" w:hAnsi="Arial" w:cs="Arial"/>
            <w:color w:val="0000FF"/>
            <w:sz w:val="20"/>
            <w:szCs w:val="20"/>
            <w:u w:val="single"/>
          </w:rPr>
          <w:t>(Vide Lei nº 11.524, de 2007)</w:t>
        </w:r>
        <w:proofErr w:type="gramStart"/>
      </w:hyperlink>
      <w:proofErr w:type="gramEnd"/>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9" w:name="art17"/>
      <w:bookmarkEnd w:id="19"/>
      <w:r w:rsidRPr="004F5D05">
        <w:rPr>
          <w:rFonts w:ascii="Arial" w:eastAsia="Times New Roman" w:hAnsi="Arial" w:cs="Arial"/>
          <w:color w:val="000000"/>
          <w:sz w:val="24"/>
          <w:szCs w:val="24"/>
        </w:rPr>
        <w:t xml:space="preserve">Art. 17 - A partir da primeira emissão do Real, o Instituto Brasileiro de Geografia e Estatística - IBGE calculará e divulgará, até o último dia útil de cada mês, o Índice de Preços ao Consumidor, série r - </w:t>
      </w:r>
      <w:proofErr w:type="spellStart"/>
      <w:r w:rsidRPr="004F5D05">
        <w:rPr>
          <w:rFonts w:ascii="Arial" w:eastAsia="Times New Roman" w:hAnsi="Arial" w:cs="Arial"/>
          <w:color w:val="000000"/>
          <w:sz w:val="24"/>
          <w:szCs w:val="24"/>
        </w:rPr>
        <w:t>IPC-r</w:t>
      </w:r>
      <w:proofErr w:type="spellEnd"/>
      <w:r w:rsidRPr="004F5D05">
        <w:rPr>
          <w:rFonts w:ascii="Arial" w:eastAsia="Times New Roman" w:hAnsi="Arial" w:cs="Arial"/>
          <w:color w:val="000000"/>
          <w:sz w:val="24"/>
          <w:szCs w:val="24"/>
        </w:rPr>
        <w:t>, que refletirá a variação mensal do custo de vida em Real para uma população objeto composta por famílias com renda até oito salários mínimos.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xml:space="preserve">§ 1º - O Ministério da Fazenda e a Secretaria de Planejamento, Orçamento e Coordenação da Presidência da República regulamentarão o disposto neste artigo, observado que a abrangência geográfica do </w:t>
      </w:r>
      <w:proofErr w:type="spellStart"/>
      <w:r w:rsidRPr="004F5D05">
        <w:rPr>
          <w:rFonts w:ascii="Arial" w:eastAsia="Times New Roman" w:hAnsi="Arial" w:cs="Arial"/>
          <w:color w:val="000000"/>
          <w:sz w:val="24"/>
          <w:szCs w:val="24"/>
        </w:rPr>
        <w:t>IPC-r</w:t>
      </w:r>
      <w:proofErr w:type="spellEnd"/>
      <w:r w:rsidRPr="004F5D05">
        <w:rPr>
          <w:rFonts w:ascii="Arial" w:eastAsia="Times New Roman" w:hAnsi="Arial" w:cs="Arial"/>
          <w:color w:val="000000"/>
          <w:sz w:val="24"/>
          <w:szCs w:val="24"/>
        </w:rPr>
        <w:t xml:space="preserve"> não seja menor que a dos índices atualmente calculados pelo IBGE, e que o período de coleta seja compatível com a divulgação no prazo estabelecido no caput.</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0" w:name="art17§2"/>
      <w:bookmarkEnd w:id="20"/>
      <w:r w:rsidRPr="004F5D05">
        <w:rPr>
          <w:rFonts w:ascii="Arial" w:eastAsia="Times New Roman" w:hAnsi="Arial" w:cs="Arial"/>
          <w:color w:val="000000"/>
          <w:sz w:val="24"/>
          <w:szCs w:val="24"/>
        </w:rPr>
        <w:t xml:space="preserve">§ 2º - Interrompida a apuração ou divulgação do </w:t>
      </w:r>
      <w:proofErr w:type="spellStart"/>
      <w:r w:rsidRPr="004F5D05">
        <w:rPr>
          <w:rFonts w:ascii="Arial" w:eastAsia="Times New Roman" w:hAnsi="Arial" w:cs="Arial"/>
          <w:color w:val="000000"/>
          <w:sz w:val="24"/>
          <w:szCs w:val="24"/>
        </w:rPr>
        <w:t>IPC-r</w:t>
      </w:r>
      <w:proofErr w:type="spellEnd"/>
      <w:r w:rsidRPr="004F5D05">
        <w:rPr>
          <w:rFonts w:ascii="Arial" w:eastAsia="Times New Roman" w:hAnsi="Arial" w:cs="Arial"/>
          <w:color w:val="000000"/>
          <w:sz w:val="24"/>
          <w:szCs w:val="24"/>
        </w:rPr>
        <w:t>, caberá ao Ministro de Estado da Fazenda fixá-lo com base nos indicadores disponíveis, observada precedência em relação àqueles apurados por instituições oficiais de pesquisa.         (</w:t>
      </w:r>
      <w:hyperlink r:id="rId24" w:anchor="art76" w:history="1">
        <w:r w:rsidRPr="004F5D05">
          <w:rPr>
            <w:rFonts w:ascii="Arial" w:eastAsia="Times New Roman" w:hAnsi="Arial" w:cs="Arial"/>
            <w:color w:val="0000FF"/>
            <w:sz w:val="24"/>
            <w:szCs w:val="24"/>
            <w:u w:val="single"/>
          </w:rPr>
          <w:t>Incluído pela Lei nº 9.069, de 29.6.1995</w:t>
        </w:r>
      </w:hyperlink>
      <w:proofErr w:type="gramStart"/>
      <w:r w:rsidRPr="004F5D05">
        <w:rPr>
          <w:rFonts w:ascii="Arial" w:eastAsia="Times New Roman" w:hAnsi="Arial" w:cs="Arial"/>
          <w:color w:val="000000"/>
          <w:sz w:val="24"/>
          <w:szCs w:val="24"/>
        </w:rPr>
        <w:t>)</w:t>
      </w:r>
      <w:proofErr w:type="gramEnd"/>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xml:space="preserve">§ 3º - No caso do parágrafo anterior, o Ministro da Fazenda divulgará a metodologia adotada para a determinação do </w:t>
      </w:r>
      <w:proofErr w:type="spellStart"/>
      <w:r w:rsidRPr="004F5D05">
        <w:rPr>
          <w:rFonts w:ascii="Arial" w:eastAsia="Times New Roman" w:hAnsi="Arial" w:cs="Arial"/>
          <w:color w:val="000000"/>
          <w:sz w:val="24"/>
          <w:szCs w:val="24"/>
        </w:rPr>
        <w:t>IPC-r</w:t>
      </w:r>
      <w:proofErr w:type="spellEnd"/>
      <w:r w:rsidRPr="004F5D05">
        <w:rPr>
          <w:rFonts w:ascii="Arial" w:eastAsia="Times New Roman" w:hAnsi="Arial" w:cs="Arial"/>
          <w:color w:val="000000"/>
          <w:sz w:val="24"/>
          <w:szCs w:val="24"/>
        </w:rPr>
        <w:t>.         (</w:t>
      </w:r>
      <w:hyperlink r:id="rId25" w:anchor="art76" w:history="1">
        <w:r w:rsidRPr="004F5D05">
          <w:rPr>
            <w:rFonts w:ascii="Arial" w:eastAsia="Times New Roman" w:hAnsi="Arial" w:cs="Arial"/>
            <w:color w:val="0000FF"/>
            <w:sz w:val="24"/>
            <w:szCs w:val="24"/>
            <w:u w:val="single"/>
          </w:rPr>
          <w:t>Incluído pela Lei nº 9.069, de 29.6.1995</w:t>
        </w:r>
      </w:hyperlink>
      <w:proofErr w:type="gramStart"/>
      <w:r w:rsidRPr="004F5D05">
        <w:rPr>
          <w:rFonts w:ascii="Arial" w:eastAsia="Times New Roman" w:hAnsi="Arial" w:cs="Arial"/>
          <w:color w:val="000000"/>
          <w:sz w:val="24"/>
          <w:szCs w:val="24"/>
        </w:rPr>
        <w:t>)</w:t>
      </w:r>
      <w:proofErr w:type="gramEnd"/>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4º - O IBGE calculará e divulgará o Índice de Reajuste do Salário Mínimo - IRSM, para os meses de março, abril, maio e junho de 1994, exclusivamente para os efeitos do disposto nos §§ 3º, 4º e 5º do art. 27.         (</w:t>
      </w:r>
      <w:hyperlink r:id="rId26" w:anchor="art76" w:history="1">
        <w:r w:rsidRPr="004F5D05">
          <w:rPr>
            <w:rFonts w:ascii="Arial" w:eastAsia="Times New Roman" w:hAnsi="Arial" w:cs="Arial"/>
            <w:color w:val="0000FF"/>
            <w:sz w:val="24"/>
            <w:szCs w:val="24"/>
            <w:u w:val="single"/>
          </w:rPr>
          <w:t>Renumerado pela Lei nº 9.069, de 29.6.1995</w:t>
        </w:r>
      </w:hyperlink>
      <w:proofErr w:type="gramStart"/>
      <w:r w:rsidRPr="004F5D05">
        <w:rPr>
          <w:rFonts w:ascii="Arial" w:eastAsia="Times New Roman" w:hAnsi="Arial" w:cs="Arial"/>
          <w:color w:val="000000"/>
          <w:sz w:val="24"/>
          <w:szCs w:val="24"/>
        </w:rPr>
        <w:t>)</w:t>
      </w:r>
      <w:proofErr w:type="gramEnd"/>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5º - A partir de 1º de julho de 1994, o IBGE deixará de calcular e divulgar o IRSM.         (</w:t>
      </w:r>
      <w:hyperlink r:id="rId27" w:anchor="art76" w:history="1">
        <w:r w:rsidRPr="004F5D05">
          <w:rPr>
            <w:rFonts w:ascii="Arial" w:eastAsia="Times New Roman" w:hAnsi="Arial" w:cs="Arial"/>
            <w:color w:val="0000FF"/>
            <w:sz w:val="24"/>
            <w:szCs w:val="24"/>
            <w:u w:val="single"/>
          </w:rPr>
          <w:t>Renumerado pela Lei nº 9.069, de 29.6.1995</w:t>
        </w:r>
      </w:hyperlink>
      <w:proofErr w:type="gramStart"/>
      <w:r w:rsidRPr="004F5D05">
        <w:rPr>
          <w:rFonts w:ascii="Arial" w:eastAsia="Times New Roman" w:hAnsi="Arial" w:cs="Arial"/>
          <w:color w:val="000000"/>
          <w:sz w:val="24"/>
          <w:szCs w:val="24"/>
        </w:rPr>
        <w:t>)</w:t>
      </w:r>
      <w:proofErr w:type="gramEnd"/>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1" w:name="art18"/>
      <w:bookmarkEnd w:id="21"/>
      <w:r w:rsidRPr="004F5D05">
        <w:rPr>
          <w:rFonts w:ascii="Arial" w:eastAsia="Times New Roman" w:hAnsi="Arial" w:cs="Arial"/>
          <w:color w:val="000000"/>
          <w:sz w:val="24"/>
          <w:szCs w:val="24"/>
        </w:rPr>
        <w:t>Art. 18 - O salário mínimo é convertido em URV em 1º de março de 1994, observado o seguinte:</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xml:space="preserve">I - dividindo-se o valor nominal, vigente nos meses de novembro e dezembro de 1993 e janeiro e fevereiro de 1994, pelo valor em cruzeiros reais do equivalente em URV do último dia desses meses, respectivamente, de acordo com o Anexo I desta Lei; </w:t>
      </w:r>
      <w:proofErr w:type="gramStart"/>
      <w:r w:rsidRPr="004F5D05">
        <w:rPr>
          <w:rFonts w:ascii="Arial" w:eastAsia="Times New Roman" w:hAnsi="Arial" w:cs="Arial"/>
          <w:color w:val="000000"/>
          <w:sz w:val="24"/>
          <w:szCs w:val="24"/>
        </w:rPr>
        <w:t>e</w:t>
      </w:r>
      <w:proofErr w:type="gramEnd"/>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II - extraindo-se a média aritmética dos valores resultantes do inciso anterior.</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Parágrafo Único - Da aplicação do disposto neste artigo não poderá resultar pagamento de salário inferior ao efetivamente pago ou devido, relativamente ao mês de fevereiro de 1994, em cruzeiros reais, de acordo com o </w:t>
      </w:r>
      <w:hyperlink r:id="rId28" w:anchor="art7vi" w:history="1">
        <w:r w:rsidRPr="004F5D05">
          <w:rPr>
            <w:rFonts w:ascii="Arial" w:eastAsia="Times New Roman" w:hAnsi="Arial" w:cs="Arial"/>
            <w:color w:val="0000FF"/>
            <w:sz w:val="24"/>
            <w:szCs w:val="24"/>
            <w:u w:val="single"/>
          </w:rPr>
          <w:t>art. 7º, inciso VI, da Constituição</w:t>
        </w:r>
      </w:hyperlink>
      <w:r w:rsidRPr="004F5D05">
        <w:rPr>
          <w:rFonts w:ascii="Arial" w:eastAsia="Times New Roman" w:hAnsi="Arial" w:cs="Arial"/>
          <w:color w:val="000000"/>
          <w:sz w:val="24"/>
          <w:szCs w:val="24"/>
        </w:rPr>
        <w:t>.</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2" w:name="art19"/>
      <w:bookmarkEnd w:id="22"/>
      <w:r w:rsidRPr="004F5D05">
        <w:rPr>
          <w:rFonts w:ascii="Arial" w:eastAsia="Times New Roman" w:hAnsi="Arial" w:cs="Arial"/>
          <w:color w:val="000000"/>
          <w:sz w:val="24"/>
          <w:szCs w:val="24"/>
        </w:rPr>
        <w:lastRenderedPageBreak/>
        <w:t>Art. 19 - Os salários dos trabalhadores em geral são convertidos em URV no dia 1º de março de 1994, observado o seguinte:</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xml:space="preserve">I - dividindo-se o valor nominal, vigente nos meses de novembro e dezembro de 1993 e janeiro e fevereiro de 1994, pelo valor em cruzeiros reais do equivalente em URV na data do efetivo pagamento, de acordo com o Anexo I desta Lei; </w:t>
      </w:r>
      <w:proofErr w:type="gramStart"/>
      <w:r w:rsidRPr="004F5D05">
        <w:rPr>
          <w:rFonts w:ascii="Arial" w:eastAsia="Times New Roman" w:hAnsi="Arial" w:cs="Arial"/>
          <w:color w:val="000000"/>
          <w:sz w:val="24"/>
          <w:szCs w:val="24"/>
        </w:rPr>
        <w:t>e</w:t>
      </w:r>
      <w:proofErr w:type="gramEnd"/>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II - extraindo-se a média aritmética dos valores resultantes do inciso anterior.</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1º - Sem prejuízo do direito do trabalhador à respectiva percepção, não serão computados para fins do disposto nos incisos I e II do caput deste artigo: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a) o décimo-terceiro salário ou gratificação equivalente;</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b) as parcelas de natureza não habitual;</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c) o abono de férias;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d) as parcelas percentuais incidentes sobre o salário;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e) as parcelas remuneratórias decorrentes de comissão, cuja base de cálculo não esteja convertida em URV.</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2º - As parcelas percentuais referidas na alínea "d" do parágrafo anterior serão aplicadas após a conversão do salário em URV.</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3º - As parcelas referidas na alínea "e" do § 1º serão apuradas de acordo com as normas aplicáveis e convertidas, mensalmente, em URV pelo valor desta na data do pagamento.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xml:space="preserve">§ 4º - Para os trabalhadores que receberam antecipação de parte do salário, à exceção de férias e décimo-terceiro salário, cada parcela será </w:t>
      </w:r>
      <w:proofErr w:type="gramStart"/>
      <w:r w:rsidRPr="004F5D05">
        <w:rPr>
          <w:rFonts w:ascii="Arial" w:eastAsia="Times New Roman" w:hAnsi="Arial" w:cs="Arial"/>
          <w:color w:val="000000"/>
          <w:sz w:val="24"/>
          <w:szCs w:val="24"/>
        </w:rPr>
        <w:t>computada</w:t>
      </w:r>
      <w:proofErr w:type="gramEnd"/>
      <w:r w:rsidRPr="004F5D05">
        <w:rPr>
          <w:rFonts w:ascii="Arial" w:eastAsia="Times New Roman" w:hAnsi="Arial" w:cs="Arial"/>
          <w:color w:val="000000"/>
          <w:sz w:val="24"/>
          <w:szCs w:val="24"/>
        </w:rPr>
        <w:t xml:space="preserve"> na data do seu efetivo pagamento.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5º - Para os trabalhadores contratados há menos de quatro meses da data da conversão, a média de que trata este artigo será feita de modo a ser observado o salário atribuído ao cargo ou emprego ocupado pelo trabalhador na empresa, inclusive nos meses anteriores à contratação.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xml:space="preserve">§ 6º - Na impossibilidade da aplicação do disposto no § 5º, a média de que trata este artigo </w:t>
      </w:r>
      <w:proofErr w:type="gramStart"/>
      <w:r w:rsidRPr="004F5D05">
        <w:rPr>
          <w:rFonts w:ascii="Arial" w:eastAsia="Times New Roman" w:hAnsi="Arial" w:cs="Arial"/>
          <w:color w:val="000000"/>
          <w:sz w:val="24"/>
          <w:szCs w:val="24"/>
        </w:rPr>
        <w:t>levará</w:t>
      </w:r>
      <w:proofErr w:type="gramEnd"/>
      <w:r w:rsidRPr="004F5D05">
        <w:rPr>
          <w:rFonts w:ascii="Arial" w:eastAsia="Times New Roman" w:hAnsi="Arial" w:cs="Arial"/>
          <w:color w:val="000000"/>
          <w:sz w:val="24"/>
          <w:szCs w:val="24"/>
        </w:rPr>
        <w:t xml:space="preserve"> em conta apenas os salários referentes aos meses a partir da contratação.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7º - Nas empresas onde houver plano de cargos e salários, as regras de conversão constantes deste artigo, no que couber, serão aplicadas ao salário do cargo.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lastRenderedPageBreak/>
        <w:t>§ 8º - Da aplicação do disposto deste artigo não poderá resultar pagamento de salário inferior ao efetivamente pago ou devido, relativamente ao mês de fevereiro de 1994, em cruzeiros reais, de acordo com o art. 7º, inciso VI, da Constituição.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9º - Convertido o salário em URV, na forma deste artigo, e observado o disposto nos arts. 26 e 27 desta Lei, a periodicidade de correção ou reajuste passa a ser anual.</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10 - O Poder Executivo reduzirá a periodicidade prevista no parágrafo anterior quando houver redução dos prazos de suspensão de que trata o art. 11 desta Lei.</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3" w:name="art20"/>
      <w:bookmarkEnd w:id="23"/>
      <w:r w:rsidRPr="004F5D05">
        <w:rPr>
          <w:rFonts w:ascii="Arial" w:eastAsia="Times New Roman" w:hAnsi="Arial" w:cs="Arial"/>
          <w:color w:val="000000"/>
          <w:sz w:val="24"/>
          <w:szCs w:val="24"/>
        </w:rPr>
        <w:t>Art. 20 - Os benefícios mantidos pela Previdência Social são convertidos em URV em 1º de março de 1994, observado o seguinte:</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xml:space="preserve">I - dividindo-se o valor nominal, vigente nos meses de novembro e dezembro de 1993 e janeiro e fevereiro de 1994, pelo valor em cruzeiros reais do equivalente em URV do último dia desses meses, respectivamente, de acordo com o Anexo I desta Lei; </w:t>
      </w:r>
      <w:proofErr w:type="gramStart"/>
      <w:r w:rsidRPr="004F5D05">
        <w:rPr>
          <w:rFonts w:ascii="Arial" w:eastAsia="Times New Roman" w:hAnsi="Arial" w:cs="Arial"/>
          <w:color w:val="000000"/>
          <w:sz w:val="24"/>
          <w:szCs w:val="24"/>
        </w:rPr>
        <w:t>e</w:t>
      </w:r>
      <w:proofErr w:type="gramEnd"/>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II - extraindo-se a média aritmética dos valores resultantes do inciso anterior.</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1º - Os valores expressos em cruzeiros nas </w:t>
      </w:r>
      <w:hyperlink r:id="rId29" w:history="1">
        <w:r w:rsidRPr="004F5D05">
          <w:rPr>
            <w:rFonts w:ascii="Arial" w:eastAsia="Times New Roman" w:hAnsi="Arial" w:cs="Arial"/>
            <w:color w:val="0000FF"/>
            <w:sz w:val="24"/>
            <w:szCs w:val="24"/>
            <w:u w:val="single"/>
          </w:rPr>
          <w:t xml:space="preserve">Leis </w:t>
        </w:r>
        <w:proofErr w:type="spellStart"/>
        <w:r w:rsidRPr="004F5D05">
          <w:rPr>
            <w:rFonts w:ascii="Arial" w:eastAsia="Times New Roman" w:hAnsi="Arial" w:cs="Arial"/>
            <w:color w:val="0000FF"/>
            <w:sz w:val="24"/>
            <w:szCs w:val="24"/>
            <w:u w:val="single"/>
          </w:rPr>
          <w:t>nºs</w:t>
        </w:r>
        <w:proofErr w:type="spellEnd"/>
        <w:r w:rsidRPr="004F5D05">
          <w:rPr>
            <w:rFonts w:ascii="Arial" w:eastAsia="Times New Roman" w:hAnsi="Arial" w:cs="Arial"/>
            <w:color w:val="0000FF"/>
            <w:sz w:val="24"/>
            <w:szCs w:val="24"/>
            <w:u w:val="single"/>
          </w:rPr>
          <w:t xml:space="preserve"> 8.212</w:t>
        </w:r>
      </w:hyperlink>
      <w:r w:rsidRPr="004F5D05">
        <w:rPr>
          <w:rFonts w:ascii="Arial" w:eastAsia="Times New Roman" w:hAnsi="Arial" w:cs="Arial"/>
          <w:color w:val="000000"/>
          <w:sz w:val="24"/>
          <w:szCs w:val="24"/>
        </w:rPr>
        <w:t> e </w:t>
      </w:r>
      <w:hyperlink r:id="rId30" w:history="1">
        <w:r w:rsidRPr="004F5D05">
          <w:rPr>
            <w:rFonts w:ascii="Arial" w:eastAsia="Times New Roman" w:hAnsi="Arial" w:cs="Arial"/>
            <w:color w:val="0000FF"/>
            <w:sz w:val="24"/>
            <w:szCs w:val="24"/>
            <w:u w:val="single"/>
          </w:rPr>
          <w:t>8.213, ambas de 24 de julho de 1991</w:t>
        </w:r>
      </w:hyperlink>
      <w:r w:rsidRPr="004F5D05">
        <w:rPr>
          <w:rFonts w:ascii="Arial" w:eastAsia="Times New Roman" w:hAnsi="Arial" w:cs="Arial"/>
          <w:color w:val="000000"/>
          <w:sz w:val="24"/>
          <w:szCs w:val="24"/>
        </w:rPr>
        <w:t>, com os reajustes posteriores, são convertidos em URV, a partir de 1º de março de 1994, nos termos dos incisos I e II do caput deste artigo.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2º - Os benefícios de que trata o caput deste artigo, com data de início posterior a 30 de novembro de 1993, são convertidos em URV em 1º de março de 1994, mantendo-se constante a relação verificada entre o seu valor no mês de competência de fevereiro de 1994 e o teto do salário de contribuição, de que trata o </w:t>
      </w:r>
      <w:hyperlink r:id="rId31" w:anchor="art20" w:history="1">
        <w:r w:rsidRPr="004F5D05">
          <w:rPr>
            <w:rFonts w:ascii="Arial" w:eastAsia="Times New Roman" w:hAnsi="Arial" w:cs="Arial"/>
            <w:color w:val="0000FF"/>
            <w:sz w:val="24"/>
            <w:szCs w:val="24"/>
            <w:u w:val="single"/>
          </w:rPr>
          <w:t>art. 20 da Lei nº 8.212, de 1991</w:t>
        </w:r>
      </w:hyperlink>
      <w:r w:rsidRPr="004F5D05">
        <w:rPr>
          <w:rFonts w:ascii="Arial" w:eastAsia="Times New Roman" w:hAnsi="Arial" w:cs="Arial"/>
          <w:color w:val="000000"/>
          <w:sz w:val="24"/>
          <w:szCs w:val="24"/>
        </w:rPr>
        <w:t>, no mesmo mês.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3º - Da aplicação do disposto neste artigo não poderá resultar pagamento de benefício inferior ao efetivamente pago, em cruzeiros reais, na competência de fevereiro de 1994.</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4º - As contribuições para a Seguridade Social, de que tratam os </w:t>
      </w:r>
      <w:hyperlink r:id="rId32" w:anchor="art20" w:history="1">
        <w:r w:rsidRPr="004F5D05">
          <w:rPr>
            <w:rFonts w:ascii="Arial" w:eastAsia="Times New Roman" w:hAnsi="Arial" w:cs="Arial"/>
            <w:color w:val="0000FF"/>
            <w:sz w:val="24"/>
            <w:szCs w:val="24"/>
            <w:u w:val="single"/>
          </w:rPr>
          <w:t>arts. 20</w:t>
        </w:r>
      </w:hyperlink>
      <w:r w:rsidRPr="004F5D05">
        <w:rPr>
          <w:rFonts w:ascii="Arial" w:eastAsia="Times New Roman" w:hAnsi="Arial" w:cs="Arial"/>
          <w:color w:val="000000"/>
          <w:sz w:val="24"/>
          <w:szCs w:val="24"/>
        </w:rPr>
        <w:t>, </w:t>
      </w:r>
      <w:hyperlink r:id="rId33" w:anchor="art21" w:history="1">
        <w:r w:rsidRPr="004F5D05">
          <w:rPr>
            <w:rFonts w:ascii="Arial" w:eastAsia="Times New Roman" w:hAnsi="Arial" w:cs="Arial"/>
            <w:color w:val="0000FF"/>
            <w:sz w:val="24"/>
            <w:szCs w:val="24"/>
            <w:u w:val="single"/>
          </w:rPr>
          <w:t>21</w:t>
        </w:r>
      </w:hyperlink>
      <w:r w:rsidRPr="004F5D05">
        <w:rPr>
          <w:rFonts w:ascii="Arial" w:eastAsia="Times New Roman" w:hAnsi="Arial" w:cs="Arial"/>
          <w:color w:val="000000"/>
          <w:sz w:val="24"/>
          <w:szCs w:val="24"/>
        </w:rPr>
        <w:t>, </w:t>
      </w:r>
      <w:hyperlink r:id="rId34" w:anchor="art22" w:history="1">
        <w:r w:rsidRPr="004F5D05">
          <w:rPr>
            <w:rFonts w:ascii="Arial" w:eastAsia="Times New Roman" w:hAnsi="Arial" w:cs="Arial"/>
            <w:color w:val="0000FF"/>
            <w:sz w:val="24"/>
            <w:szCs w:val="24"/>
            <w:u w:val="single"/>
          </w:rPr>
          <w:t>22</w:t>
        </w:r>
      </w:hyperlink>
      <w:r w:rsidRPr="004F5D05">
        <w:rPr>
          <w:rFonts w:ascii="Arial" w:eastAsia="Times New Roman" w:hAnsi="Arial" w:cs="Arial"/>
          <w:color w:val="000000"/>
          <w:sz w:val="24"/>
          <w:szCs w:val="24"/>
        </w:rPr>
        <w:t> e </w:t>
      </w:r>
      <w:hyperlink r:id="rId35" w:anchor="art20" w:history="1">
        <w:r w:rsidRPr="004F5D05">
          <w:rPr>
            <w:rFonts w:ascii="Arial" w:eastAsia="Times New Roman" w:hAnsi="Arial" w:cs="Arial"/>
            <w:color w:val="0000FF"/>
            <w:sz w:val="24"/>
            <w:szCs w:val="24"/>
            <w:u w:val="single"/>
          </w:rPr>
          <w:t>24 da Lei nº 8.212 de 1991</w:t>
        </w:r>
      </w:hyperlink>
      <w:r w:rsidRPr="004F5D05">
        <w:rPr>
          <w:rFonts w:ascii="Arial" w:eastAsia="Times New Roman" w:hAnsi="Arial" w:cs="Arial"/>
          <w:color w:val="000000"/>
          <w:sz w:val="24"/>
          <w:szCs w:val="24"/>
        </w:rPr>
        <w:t>, serão calculadas em URV e convertidas em Unidade Fiscal de Referência - UFIR, nos termos do </w:t>
      </w:r>
      <w:hyperlink r:id="rId36" w:anchor="art53" w:history="1">
        <w:r w:rsidRPr="004F5D05">
          <w:rPr>
            <w:rFonts w:ascii="Arial" w:eastAsia="Times New Roman" w:hAnsi="Arial" w:cs="Arial"/>
            <w:color w:val="0000FF"/>
            <w:sz w:val="24"/>
            <w:szCs w:val="24"/>
            <w:u w:val="single"/>
          </w:rPr>
          <w:t>art. 53 da Lei nº 8.383, de 30 de dezembro de 1991</w:t>
        </w:r>
      </w:hyperlink>
      <w:r w:rsidRPr="004F5D05">
        <w:rPr>
          <w:rFonts w:ascii="Arial" w:eastAsia="Times New Roman" w:hAnsi="Arial" w:cs="Arial"/>
          <w:color w:val="000000"/>
          <w:sz w:val="24"/>
          <w:szCs w:val="24"/>
        </w:rPr>
        <w:t xml:space="preserve">, ou em cruzeiros reais na data do recolhimento, caso este ocorra antes do primeiro dia útil do mês </w:t>
      </w:r>
      <w:proofErr w:type="spellStart"/>
      <w:r w:rsidRPr="004F5D05">
        <w:rPr>
          <w:rFonts w:ascii="Arial" w:eastAsia="Times New Roman" w:hAnsi="Arial" w:cs="Arial"/>
          <w:color w:val="000000"/>
          <w:sz w:val="24"/>
          <w:szCs w:val="24"/>
        </w:rPr>
        <w:t>subseqüente</w:t>
      </w:r>
      <w:proofErr w:type="spellEnd"/>
      <w:r w:rsidRPr="004F5D05">
        <w:rPr>
          <w:rFonts w:ascii="Arial" w:eastAsia="Times New Roman" w:hAnsi="Arial" w:cs="Arial"/>
          <w:color w:val="000000"/>
          <w:sz w:val="24"/>
          <w:szCs w:val="24"/>
        </w:rPr>
        <w:t xml:space="preserve"> ao de competência.</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5º - Os valores das parcelas referentes a benefícios pagos com atraso pela Previdência Social, por sua responsabilidade, serão corrigidos monetariamente pelos índices previstos no </w:t>
      </w:r>
      <w:hyperlink r:id="rId37" w:history="1">
        <w:r w:rsidRPr="004F5D05">
          <w:rPr>
            <w:rFonts w:ascii="Arial" w:eastAsia="Times New Roman" w:hAnsi="Arial" w:cs="Arial"/>
            <w:color w:val="0000FF"/>
            <w:sz w:val="24"/>
            <w:szCs w:val="24"/>
            <w:u w:val="single"/>
          </w:rPr>
          <w:t>art. 41, § 7º da Lei nº 8.213, de 1991</w:t>
        </w:r>
      </w:hyperlink>
      <w:r w:rsidRPr="004F5D05">
        <w:rPr>
          <w:rFonts w:ascii="Arial" w:eastAsia="Times New Roman" w:hAnsi="Arial" w:cs="Arial"/>
          <w:color w:val="000000"/>
          <w:sz w:val="24"/>
          <w:szCs w:val="24"/>
        </w:rPr>
        <w:t>, com as alterações da </w:t>
      </w:r>
      <w:hyperlink r:id="rId38" w:history="1">
        <w:r w:rsidRPr="004F5D05">
          <w:rPr>
            <w:rFonts w:ascii="Arial" w:eastAsia="Times New Roman" w:hAnsi="Arial" w:cs="Arial"/>
            <w:color w:val="0000FF"/>
            <w:sz w:val="24"/>
            <w:szCs w:val="24"/>
            <w:u w:val="single"/>
          </w:rPr>
          <w:t>Lei nº 8.542, de 23 de dezembro de 1992</w:t>
        </w:r>
      </w:hyperlink>
      <w:r w:rsidRPr="004F5D05">
        <w:rPr>
          <w:rFonts w:ascii="Arial" w:eastAsia="Times New Roman" w:hAnsi="Arial" w:cs="Arial"/>
          <w:color w:val="000000"/>
          <w:sz w:val="24"/>
          <w:szCs w:val="24"/>
        </w:rPr>
        <w:t xml:space="preserve">, até o </w:t>
      </w:r>
      <w:r w:rsidRPr="004F5D05">
        <w:rPr>
          <w:rFonts w:ascii="Arial" w:eastAsia="Times New Roman" w:hAnsi="Arial" w:cs="Arial"/>
          <w:color w:val="000000"/>
          <w:sz w:val="24"/>
          <w:szCs w:val="24"/>
        </w:rPr>
        <w:lastRenderedPageBreak/>
        <w:t xml:space="preserve">mês </w:t>
      </w:r>
      <w:proofErr w:type="gramStart"/>
      <w:r w:rsidRPr="004F5D05">
        <w:rPr>
          <w:rFonts w:ascii="Arial" w:eastAsia="Times New Roman" w:hAnsi="Arial" w:cs="Arial"/>
          <w:color w:val="000000"/>
          <w:sz w:val="24"/>
          <w:szCs w:val="24"/>
        </w:rPr>
        <w:t>de fevereiro de 1994, e convertidos em URV</w:t>
      </w:r>
      <w:proofErr w:type="gramEnd"/>
      <w:r w:rsidRPr="004F5D05">
        <w:rPr>
          <w:rFonts w:ascii="Arial" w:eastAsia="Times New Roman" w:hAnsi="Arial" w:cs="Arial"/>
          <w:color w:val="000000"/>
          <w:sz w:val="24"/>
          <w:szCs w:val="24"/>
        </w:rPr>
        <w:t>, pelo valor em cruzeiros reais do equivalente em URV no dia 28 de fevereiro de 1994.</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xml:space="preserve">§ 6º - A partir da primeira emissão do Real, os valores mencionados no parágrafo anterior serão corrigidos monetariamente pela variação acumulada do </w:t>
      </w:r>
      <w:proofErr w:type="spellStart"/>
      <w:r w:rsidRPr="004F5D05">
        <w:rPr>
          <w:rFonts w:ascii="Arial" w:eastAsia="Times New Roman" w:hAnsi="Arial" w:cs="Arial"/>
          <w:color w:val="000000"/>
          <w:sz w:val="24"/>
          <w:szCs w:val="24"/>
        </w:rPr>
        <w:t>IPC-r</w:t>
      </w:r>
      <w:proofErr w:type="spellEnd"/>
      <w:r w:rsidRPr="004F5D05">
        <w:rPr>
          <w:rFonts w:ascii="Arial" w:eastAsia="Times New Roman" w:hAnsi="Arial" w:cs="Arial"/>
          <w:color w:val="000000"/>
          <w:sz w:val="24"/>
          <w:szCs w:val="24"/>
        </w:rPr>
        <w:t xml:space="preserve"> entre o mês da competência a que se refiram e o mês imediatamente anterior à competência em que for incluído o pagamento.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4" w:name="art21"/>
      <w:bookmarkEnd w:id="24"/>
      <w:r w:rsidRPr="004F5D05">
        <w:rPr>
          <w:rFonts w:ascii="Arial" w:eastAsia="Times New Roman" w:hAnsi="Arial" w:cs="Arial"/>
          <w:color w:val="000000"/>
          <w:sz w:val="24"/>
          <w:szCs w:val="24"/>
        </w:rPr>
        <w:t>Art. 21 - Nos benefícios concedidos com base na </w:t>
      </w:r>
      <w:hyperlink r:id="rId39" w:history="1">
        <w:r w:rsidRPr="004F5D05">
          <w:rPr>
            <w:rFonts w:ascii="Arial" w:eastAsia="Times New Roman" w:hAnsi="Arial" w:cs="Arial"/>
            <w:color w:val="0000FF"/>
            <w:sz w:val="24"/>
            <w:szCs w:val="24"/>
            <w:u w:val="single"/>
          </w:rPr>
          <w:t xml:space="preserve">Lei nº 8.213, de </w:t>
        </w:r>
        <w:proofErr w:type="gramStart"/>
        <w:r w:rsidRPr="004F5D05">
          <w:rPr>
            <w:rFonts w:ascii="Arial" w:eastAsia="Times New Roman" w:hAnsi="Arial" w:cs="Arial"/>
            <w:color w:val="0000FF"/>
            <w:sz w:val="24"/>
            <w:szCs w:val="24"/>
            <w:u w:val="single"/>
          </w:rPr>
          <w:t>1991,</w:t>
        </w:r>
        <w:proofErr w:type="gramEnd"/>
      </w:hyperlink>
      <w:r w:rsidRPr="004F5D05">
        <w:rPr>
          <w:rFonts w:ascii="Arial" w:eastAsia="Times New Roman" w:hAnsi="Arial" w:cs="Arial"/>
          <w:color w:val="000000"/>
          <w:sz w:val="24"/>
          <w:szCs w:val="24"/>
        </w:rPr>
        <w:t> com data de início a partir de 1º de março de 1994, o salário-de-benefício será calculado nos termos do art. 29 da referida Lei, tomando-se os salários-de-contribuição expressos em URV.</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1º - Para os fins do disposto neste artigo, os salários-de- contribuição referentes às competências anteriores a março de 1994 serão corrigidos, monetariamente, até o mês de fevereiro de 1994, pelos índices previstos no </w:t>
      </w:r>
      <w:hyperlink r:id="rId40" w:history="1">
        <w:r w:rsidRPr="004F5D05">
          <w:rPr>
            <w:rFonts w:ascii="Arial" w:eastAsia="Times New Roman" w:hAnsi="Arial" w:cs="Arial"/>
            <w:color w:val="0000FF"/>
            <w:sz w:val="24"/>
            <w:szCs w:val="24"/>
            <w:u w:val="single"/>
          </w:rPr>
          <w:t xml:space="preserve">art. 31 da Lei nº 8.213, de </w:t>
        </w:r>
        <w:proofErr w:type="gramStart"/>
        <w:r w:rsidRPr="004F5D05">
          <w:rPr>
            <w:rFonts w:ascii="Arial" w:eastAsia="Times New Roman" w:hAnsi="Arial" w:cs="Arial"/>
            <w:color w:val="0000FF"/>
            <w:sz w:val="24"/>
            <w:szCs w:val="24"/>
            <w:u w:val="single"/>
          </w:rPr>
          <w:t>1991</w:t>
        </w:r>
      </w:hyperlink>
      <w:r w:rsidRPr="004F5D05">
        <w:rPr>
          <w:rFonts w:ascii="Arial" w:eastAsia="Times New Roman" w:hAnsi="Arial" w:cs="Arial"/>
          <w:color w:val="000000"/>
          <w:sz w:val="24"/>
          <w:szCs w:val="24"/>
        </w:rPr>
        <w:t>, com as alterações da </w:t>
      </w:r>
      <w:hyperlink r:id="rId41" w:history="1">
        <w:r w:rsidRPr="004F5D05">
          <w:rPr>
            <w:rFonts w:ascii="Arial" w:eastAsia="Times New Roman" w:hAnsi="Arial" w:cs="Arial"/>
            <w:color w:val="0000FF"/>
            <w:sz w:val="24"/>
            <w:szCs w:val="24"/>
            <w:u w:val="single"/>
          </w:rPr>
          <w:t>Lei nº</w:t>
        </w:r>
        <w:proofErr w:type="gramEnd"/>
        <w:r w:rsidRPr="004F5D05">
          <w:rPr>
            <w:rFonts w:ascii="Arial" w:eastAsia="Times New Roman" w:hAnsi="Arial" w:cs="Arial"/>
            <w:color w:val="0000FF"/>
            <w:sz w:val="24"/>
            <w:szCs w:val="24"/>
            <w:u w:val="single"/>
          </w:rPr>
          <w:t xml:space="preserve"> 8.542, de 1992</w:t>
        </w:r>
      </w:hyperlink>
      <w:r w:rsidRPr="004F5D05">
        <w:rPr>
          <w:rFonts w:ascii="Arial" w:eastAsia="Times New Roman" w:hAnsi="Arial" w:cs="Arial"/>
          <w:color w:val="000000"/>
          <w:sz w:val="24"/>
          <w:szCs w:val="24"/>
        </w:rPr>
        <w:t>, e convertidos em URV, pelo valor em cruzeiros reais do equivalente em URV do dia 28 de fevereiro de 1994.</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xml:space="preserve">§ 2º - A partir da primeira emissão do Real, os salários-de- contribuição computados no cálculo do salário-de-benefício, inclusive os convertidos nos termos do § 1º, serão corrigidos monetariamente mês a mês pela variação integral do </w:t>
      </w:r>
      <w:proofErr w:type="spellStart"/>
      <w:r w:rsidRPr="004F5D05">
        <w:rPr>
          <w:rFonts w:ascii="Arial" w:eastAsia="Times New Roman" w:hAnsi="Arial" w:cs="Arial"/>
          <w:color w:val="000000"/>
          <w:sz w:val="24"/>
          <w:szCs w:val="24"/>
        </w:rPr>
        <w:t>IPC-r</w:t>
      </w:r>
      <w:proofErr w:type="spellEnd"/>
      <w:r w:rsidRPr="004F5D05">
        <w:rPr>
          <w:rFonts w:ascii="Arial" w:eastAsia="Times New Roman" w:hAnsi="Arial" w:cs="Arial"/>
          <w:color w:val="000000"/>
          <w:sz w:val="24"/>
          <w:szCs w:val="24"/>
        </w:rPr>
        <w:t>.</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5" w:name="art21§3"/>
      <w:bookmarkEnd w:id="25"/>
      <w:r w:rsidRPr="004F5D05">
        <w:rPr>
          <w:rFonts w:ascii="Arial" w:eastAsia="Times New Roman" w:hAnsi="Arial" w:cs="Arial"/>
          <w:color w:val="000000"/>
          <w:sz w:val="24"/>
          <w:szCs w:val="24"/>
        </w:rPr>
        <w:t>§ 3º - Na hipótese da média apurada nos termos deste artigo resultar superior ao limite máximo do salário-de-contribuição vigente no mês de início do benefício, a diferença percentual entre esta média e o referido limite será incorporada ao valor do benefício juntamente com o primeiro reajuste do mesmo após a concessão, observado que nenhum benefício assim reajustado poderá superar o limite máximo do salário-de-contribuição vigente na competência em que ocorrer o reajuste.</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6" w:name="art22"/>
      <w:bookmarkEnd w:id="26"/>
      <w:r w:rsidRPr="004F5D05">
        <w:rPr>
          <w:rFonts w:ascii="Arial" w:eastAsia="Times New Roman" w:hAnsi="Arial" w:cs="Arial"/>
          <w:color w:val="000000"/>
          <w:sz w:val="24"/>
          <w:szCs w:val="24"/>
        </w:rPr>
        <w:t>Art. 22 - Os valores das tabelas de vencimentos, soldos e salários e das tabelas de funções de confiança e gratificadas dos servidores públicos civis e militares, são convertidos em URV em 1º de março de 1994, considerando o que determinam os </w:t>
      </w:r>
      <w:hyperlink r:id="rId42" w:anchor="art37xii" w:history="1">
        <w:r w:rsidRPr="004F5D05">
          <w:rPr>
            <w:rFonts w:ascii="Arial" w:eastAsia="Times New Roman" w:hAnsi="Arial" w:cs="Arial"/>
            <w:color w:val="0000FF"/>
            <w:sz w:val="24"/>
            <w:szCs w:val="24"/>
            <w:u w:val="single"/>
          </w:rPr>
          <w:t xml:space="preserve">arts. 37, </w:t>
        </w:r>
        <w:proofErr w:type="gramStart"/>
        <w:r w:rsidRPr="004F5D05">
          <w:rPr>
            <w:rFonts w:ascii="Arial" w:eastAsia="Times New Roman" w:hAnsi="Arial" w:cs="Arial"/>
            <w:color w:val="0000FF"/>
            <w:sz w:val="24"/>
            <w:szCs w:val="24"/>
            <w:u w:val="single"/>
          </w:rPr>
          <w:t>XII,</w:t>
        </w:r>
        <w:proofErr w:type="gramEnd"/>
      </w:hyperlink>
      <w:r w:rsidRPr="004F5D05">
        <w:rPr>
          <w:rFonts w:ascii="Arial" w:eastAsia="Times New Roman" w:hAnsi="Arial" w:cs="Arial"/>
          <w:color w:val="000000"/>
          <w:sz w:val="24"/>
          <w:szCs w:val="24"/>
        </w:rPr>
        <w:t> e </w:t>
      </w:r>
      <w:hyperlink r:id="rId43" w:anchor="art39%C2%A71." w:history="1">
        <w:r w:rsidRPr="004F5D05">
          <w:rPr>
            <w:rFonts w:ascii="Arial" w:eastAsia="Times New Roman" w:hAnsi="Arial" w:cs="Arial"/>
            <w:color w:val="0000FF"/>
            <w:sz w:val="24"/>
            <w:szCs w:val="24"/>
            <w:u w:val="single"/>
          </w:rPr>
          <w:t>39, § 1º, da Constituição</w:t>
        </w:r>
      </w:hyperlink>
      <w:r w:rsidRPr="004F5D05">
        <w:rPr>
          <w:rFonts w:ascii="Arial" w:eastAsia="Times New Roman" w:hAnsi="Arial" w:cs="Arial"/>
          <w:color w:val="000000"/>
          <w:sz w:val="24"/>
          <w:szCs w:val="24"/>
        </w:rPr>
        <w:t>, observado o seguinte:</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I - dividindo-se o valor nominal, vigente nos meses de novembro e dezembro de 1993 e janeiro e fevereiro de 1994, pelo valor em cruzeiros reais do equivalente em URV do último dia desses meses, respectivamente, de acordo com o Anexo I desta Lei, independentemente da data do pagamento;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II - extraindo-se a média aritmética dos valores resultantes do inciso anterior.</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1º - O abono especial a que se refere a </w:t>
      </w:r>
      <w:hyperlink r:id="rId44" w:history="1">
        <w:r w:rsidRPr="004F5D05">
          <w:rPr>
            <w:rFonts w:ascii="Arial" w:eastAsia="Times New Roman" w:hAnsi="Arial" w:cs="Arial"/>
            <w:color w:val="0000FF"/>
            <w:sz w:val="24"/>
            <w:szCs w:val="24"/>
            <w:u w:val="single"/>
          </w:rPr>
          <w:t>Medida Provisória nº 433, de 26 de fevereiro de 1994</w:t>
        </w:r>
      </w:hyperlink>
      <w:r w:rsidRPr="004F5D05">
        <w:rPr>
          <w:rFonts w:ascii="Arial" w:eastAsia="Times New Roman" w:hAnsi="Arial" w:cs="Arial"/>
          <w:color w:val="000000"/>
          <w:sz w:val="24"/>
          <w:szCs w:val="24"/>
        </w:rPr>
        <w:t>, será pago em cruzeiros reais e integrará, em fevereiro de 1994, o cálculo da média de que trata este artigo.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lastRenderedPageBreak/>
        <w:t>§ 2º - Da aplicação do disposto neste artigo não poderá resultar pagamento de vencimentos, soldos ou salários inferiores aos efetivamente pagos ou devidos, relativamente ao mês de fevereiro de 1994, em cruzeiros reais, em obediência ao disposto nos </w:t>
      </w:r>
      <w:hyperlink r:id="rId45" w:anchor="art37xv" w:history="1">
        <w:r w:rsidRPr="004F5D05">
          <w:rPr>
            <w:rFonts w:ascii="Arial" w:eastAsia="Times New Roman" w:hAnsi="Arial" w:cs="Arial"/>
            <w:color w:val="0000FF"/>
            <w:sz w:val="24"/>
            <w:szCs w:val="24"/>
            <w:u w:val="single"/>
          </w:rPr>
          <w:t xml:space="preserve">arts. 37, inciso </w:t>
        </w:r>
        <w:proofErr w:type="gramStart"/>
        <w:r w:rsidRPr="004F5D05">
          <w:rPr>
            <w:rFonts w:ascii="Arial" w:eastAsia="Times New Roman" w:hAnsi="Arial" w:cs="Arial"/>
            <w:color w:val="0000FF"/>
            <w:sz w:val="24"/>
            <w:szCs w:val="24"/>
            <w:u w:val="single"/>
          </w:rPr>
          <w:t>XV,</w:t>
        </w:r>
        <w:proofErr w:type="gramEnd"/>
      </w:hyperlink>
      <w:r w:rsidRPr="004F5D05">
        <w:rPr>
          <w:rFonts w:ascii="Arial" w:eastAsia="Times New Roman" w:hAnsi="Arial" w:cs="Arial"/>
          <w:color w:val="000000"/>
          <w:sz w:val="24"/>
          <w:szCs w:val="24"/>
        </w:rPr>
        <w:t> e </w:t>
      </w:r>
      <w:hyperlink r:id="rId46" w:anchor="art95iii" w:history="1">
        <w:r w:rsidRPr="004F5D05">
          <w:rPr>
            <w:rFonts w:ascii="Arial" w:eastAsia="Times New Roman" w:hAnsi="Arial" w:cs="Arial"/>
            <w:color w:val="0000FF"/>
            <w:sz w:val="24"/>
            <w:szCs w:val="24"/>
            <w:u w:val="single"/>
          </w:rPr>
          <w:t>95, inciso III, da Constituição</w:t>
        </w:r>
      </w:hyperlink>
      <w:r w:rsidRPr="004F5D05">
        <w:rPr>
          <w:rFonts w:ascii="Arial" w:eastAsia="Times New Roman" w:hAnsi="Arial" w:cs="Arial"/>
          <w:color w:val="000000"/>
          <w:sz w:val="24"/>
          <w:szCs w:val="24"/>
        </w:rPr>
        <w:t>.</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xml:space="preserve">§ 3º - O disposto nos incisos I e II aplica-se ao salário- família e às vantagens pessoais </w:t>
      </w:r>
      <w:proofErr w:type="gramStart"/>
      <w:r w:rsidRPr="004F5D05">
        <w:rPr>
          <w:rFonts w:ascii="Arial" w:eastAsia="Times New Roman" w:hAnsi="Arial" w:cs="Arial"/>
          <w:color w:val="000000"/>
          <w:sz w:val="24"/>
          <w:szCs w:val="24"/>
        </w:rPr>
        <w:t>nominalmente identificadas, de valor certo e determinado, percebidas</w:t>
      </w:r>
      <w:proofErr w:type="gramEnd"/>
      <w:r w:rsidRPr="004F5D05">
        <w:rPr>
          <w:rFonts w:ascii="Arial" w:eastAsia="Times New Roman" w:hAnsi="Arial" w:cs="Arial"/>
          <w:color w:val="000000"/>
          <w:sz w:val="24"/>
          <w:szCs w:val="24"/>
        </w:rPr>
        <w:t xml:space="preserve"> pelos servidores e que não são calculadas com base no vencimento, soldo ou salário.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4º - As vantagens remuneratórias que tenham por base estímulo à produtividade e ao desempenho, pagas conforme critérios específicos de apuração e cálculo estabelecidos em legislação específica</w:t>
      </w:r>
      <w:proofErr w:type="gramStart"/>
      <w:r w:rsidRPr="004F5D05">
        <w:rPr>
          <w:rFonts w:ascii="Arial" w:eastAsia="Times New Roman" w:hAnsi="Arial" w:cs="Arial"/>
          <w:color w:val="000000"/>
          <w:sz w:val="24"/>
          <w:szCs w:val="24"/>
        </w:rPr>
        <w:t>, terão</w:t>
      </w:r>
      <w:proofErr w:type="gramEnd"/>
      <w:r w:rsidRPr="004F5D05">
        <w:rPr>
          <w:rFonts w:ascii="Arial" w:eastAsia="Times New Roman" w:hAnsi="Arial" w:cs="Arial"/>
          <w:color w:val="000000"/>
          <w:sz w:val="24"/>
          <w:szCs w:val="24"/>
        </w:rPr>
        <w:t xml:space="preserve"> seus valores em cruzeiros reais convertidos em URV a cada mês com base no valor em URV do dia do pagamento.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5º - O disposto neste artigo aplica-se também aos servidores de todas as autarquias e fundações, qualquer que seja o regime jurídico de seu pessoal.</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6º - Os servidores cuja remuneração não é fixada em tabela terão seus salários convertidos em URV, nos termos dos incisos I e II do caput deste artigo.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7º - Observados, estritamente, os critérios fixados neste artigo, as tabelas de vencimentos e soldos dos servidores públicos civis e militares expressas em URV serão publicadas: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a) pelos Ministros de Estado Chefes da Secretaria da Administração Federal e do Estado Maior das Forças Armadas, cada qual em conjunto com o Ministro de Estado da Fazenda, para os servidores do Poder Executivo;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b) pelos dirigentes máximos dos respectivos órgãos, para os servidores dos Poderes Legislativo e Judiciário e do Ministério Público da União.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7" w:name="art23"/>
      <w:bookmarkEnd w:id="27"/>
      <w:r w:rsidRPr="004F5D05">
        <w:rPr>
          <w:rFonts w:ascii="Arial" w:eastAsia="Times New Roman" w:hAnsi="Arial" w:cs="Arial"/>
          <w:color w:val="000000"/>
          <w:sz w:val="24"/>
          <w:szCs w:val="24"/>
        </w:rPr>
        <w:t>Art. 23 - O disposto no art. 22 aplica-se aos proventos da inatividade e às pensões decorrentes do falecimento de servidor público civil e militar.</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8" w:name="art24"/>
      <w:bookmarkEnd w:id="28"/>
      <w:r w:rsidRPr="004F5D05">
        <w:rPr>
          <w:rFonts w:ascii="Arial" w:eastAsia="Times New Roman" w:hAnsi="Arial" w:cs="Arial"/>
          <w:color w:val="000000"/>
          <w:sz w:val="24"/>
          <w:szCs w:val="24"/>
        </w:rPr>
        <w:t>Art. 24 - Nas deduções de antecipação de férias ou de parcela do décimo-terceiro salário ou da gratificação natalina, será considerado o valor da antecipação, em URV ou equivalente em URV, na data do efetivo pagamento, ressalvado que o saldo a receber do décimo-terceiro salário ou da gratificação natalina não poderá ser inferior à metade em URV.</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9" w:name="art25"/>
      <w:bookmarkEnd w:id="29"/>
      <w:r w:rsidRPr="004F5D05">
        <w:rPr>
          <w:rFonts w:ascii="Arial" w:eastAsia="Times New Roman" w:hAnsi="Arial" w:cs="Arial"/>
          <w:color w:val="000000"/>
          <w:sz w:val="24"/>
          <w:szCs w:val="24"/>
        </w:rPr>
        <w:t>Art. 25 - Serão, obrigatoriamente, expressos em URV os demonstrativos de pagamento de salários em geral, vencimentos, soldos, proventos, pensões decorrentes do falecimento de servidor público civil e militar e benefícios previdenciários, efetuando-se a conversão para cruzeiros reais na data do crédito ou da disponibilidade dos recursos em favor dos credores daquelas obrigações.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lastRenderedPageBreak/>
        <w:t>§ 1º - Quando, em razão de dificuldades operacionais, não for possível realizar o pagamento em cruzeiros reais pelo valor da URV na data do crédito dos recursos, será adotado o seguinte procedimento: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I - a conversão para cruzeiros reais será feita pelo valor da URV do dia da emissão da ordem de pagamento, o qual não poderá ultrapassar os três dias úteis anteriores à data do crédito;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xml:space="preserve">II - a diferença entre o valor, em cruzeiros reais, recebido na forma do inciso anterior e o valor, em cruzeiros reais, a ser pago nos termos deste artigo, será convertida em URV pelo valor desta na data do crédito ou da disponibilidade dos recursos, sendo paga na folha salarial </w:t>
      </w:r>
      <w:proofErr w:type="spellStart"/>
      <w:r w:rsidRPr="004F5D05">
        <w:rPr>
          <w:rFonts w:ascii="Arial" w:eastAsia="Times New Roman" w:hAnsi="Arial" w:cs="Arial"/>
          <w:color w:val="000000"/>
          <w:sz w:val="24"/>
          <w:szCs w:val="24"/>
        </w:rPr>
        <w:t>subseqüente</w:t>
      </w:r>
      <w:proofErr w:type="spellEnd"/>
      <w:r w:rsidRPr="004F5D05">
        <w:rPr>
          <w:rFonts w:ascii="Arial" w:eastAsia="Times New Roman" w:hAnsi="Arial" w:cs="Arial"/>
          <w:color w:val="000000"/>
          <w:sz w:val="24"/>
          <w:szCs w:val="24"/>
        </w:rPr>
        <w:t>.</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2º - Os valores dos demonstrativos referidos neste artigo, relativamente ao mês de competência de fevereiro de 1994, serão expressos em cruzeiros reais.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0" w:name="art26"/>
      <w:bookmarkEnd w:id="30"/>
      <w:r w:rsidRPr="004F5D05">
        <w:rPr>
          <w:rFonts w:ascii="Arial" w:eastAsia="Times New Roman" w:hAnsi="Arial" w:cs="Arial"/>
          <w:color w:val="000000"/>
          <w:sz w:val="24"/>
          <w:szCs w:val="24"/>
        </w:rPr>
        <w:t>Art. 26 - Após a conversão dos salários para URV de conformidade com os arts. 19 e 27 desta Lei</w:t>
      </w:r>
      <w:proofErr w:type="gramStart"/>
      <w:r w:rsidRPr="004F5D05">
        <w:rPr>
          <w:rFonts w:ascii="Arial" w:eastAsia="Times New Roman" w:hAnsi="Arial" w:cs="Arial"/>
          <w:color w:val="000000"/>
          <w:sz w:val="24"/>
          <w:szCs w:val="24"/>
        </w:rPr>
        <w:t>, continuam</w:t>
      </w:r>
      <w:proofErr w:type="gramEnd"/>
      <w:r w:rsidRPr="004F5D05">
        <w:rPr>
          <w:rFonts w:ascii="Arial" w:eastAsia="Times New Roman" w:hAnsi="Arial" w:cs="Arial"/>
          <w:color w:val="000000"/>
          <w:sz w:val="24"/>
          <w:szCs w:val="24"/>
        </w:rPr>
        <w:t xml:space="preserve"> asseguradas a livre negociação e a negociação coletiva dos salários, observado o disposto nos </w:t>
      </w:r>
      <w:hyperlink r:id="rId47" w:anchor="art1%C2%A71" w:history="1">
        <w:r w:rsidRPr="004F5D05">
          <w:rPr>
            <w:rFonts w:ascii="Arial" w:eastAsia="Times New Roman" w:hAnsi="Arial" w:cs="Arial"/>
            <w:color w:val="0000FF"/>
            <w:sz w:val="24"/>
            <w:szCs w:val="24"/>
            <w:u w:val="single"/>
          </w:rPr>
          <w:t>§§ 1º </w:t>
        </w:r>
      </w:hyperlink>
      <w:r w:rsidRPr="004F5D05">
        <w:rPr>
          <w:rFonts w:ascii="Arial" w:eastAsia="Times New Roman" w:hAnsi="Arial" w:cs="Arial"/>
          <w:color w:val="000000"/>
          <w:sz w:val="24"/>
          <w:szCs w:val="24"/>
        </w:rPr>
        <w:t>e </w:t>
      </w:r>
      <w:hyperlink r:id="rId48" w:anchor="art1%C2%A72" w:history="1">
        <w:r w:rsidRPr="004F5D05">
          <w:rPr>
            <w:rFonts w:ascii="Arial" w:eastAsia="Times New Roman" w:hAnsi="Arial" w:cs="Arial"/>
            <w:color w:val="0000FF"/>
            <w:sz w:val="24"/>
            <w:szCs w:val="24"/>
            <w:u w:val="single"/>
          </w:rPr>
          <w:t>2º do art. 1º da Lei nº 8.542, de 1992</w:t>
        </w:r>
      </w:hyperlink>
      <w:r w:rsidRPr="004F5D05">
        <w:rPr>
          <w:rFonts w:ascii="Arial" w:eastAsia="Times New Roman" w:hAnsi="Arial" w:cs="Arial"/>
          <w:color w:val="000000"/>
          <w:sz w:val="24"/>
          <w:szCs w:val="24"/>
        </w:rPr>
        <w:t>.</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1" w:name="art27"/>
      <w:bookmarkEnd w:id="31"/>
      <w:r w:rsidRPr="004F5D05">
        <w:rPr>
          <w:rFonts w:ascii="Arial" w:eastAsia="Times New Roman" w:hAnsi="Arial" w:cs="Arial"/>
          <w:color w:val="000000"/>
          <w:sz w:val="24"/>
          <w:szCs w:val="24"/>
        </w:rPr>
        <w:t>Art. 27 - É assegurado aos trabalhadores, observado o disposto no art. 26, no mês da respectiva data-base, a revisão do salário resultante da aplicação do art. 19, observado o seguinte:</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xml:space="preserve">I - calculando-se o valor dos salários referentes a cada um dos doze meses imediatamente anteriores à data-base, em URV ou equivalente em URV, de acordo com a data da disponibilidade do crédito ou de efetivo pagamento; </w:t>
      </w:r>
      <w:proofErr w:type="gramStart"/>
      <w:r w:rsidRPr="004F5D05">
        <w:rPr>
          <w:rFonts w:ascii="Arial" w:eastAsia="Times New Roman" w:hAnsi="Arial" w:cs="Arial"/>
          <w:color w:val="000000"/>
          <w:sz w:val="24"/>
          <w:szCs w:val="24"/>
        </w:rPr>
        <w:t>e</w:t>
      </w:r>
      <w:proofErr w:type="gramEnd"/>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II - extraindo-se a média aritmética dos valores resultantes do inciso anterior.</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1º - Na aplicação do disposto neste artigo, será observado o disposto nos §§ 1º e 2º do art. 19.</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2º - Na hipótese de o valor decorrente da aplicação do disposto neste artigo resultar inferior ao salário vigente no mês anterior à data-base, será mantido o maior dos dois valores.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2" w:name="art27§3"/>
      <w:bookmarkEnd w:id="32"/>
      <w:r w:rsidRPr="004F5D05">
        <w:rPr>
          <w:rFonts w:ascii="Arial" w:eastAsia="Times New Roman" w:hAnsi="Arial" w:cs="Arial"/>
          <w:color w:val="000000"/>
          <w:sz w:val="24"/>
          <w:szCs w:val="24"/>
        </w:rPr>
        <w:t>§ 3º - Sem prejuízo do disposto neste artigo é assegurada aos trabalhadores, no mês da primeira data-base de cada categoria, após 1º de julho de 1994, inclusive, reposição das perdas decorrentes de conversão dos salários para URV, apuradas da seguinte forma:</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I - calculando-se os valores hipotéticos dos salários em cruzeiros reais nos meses de março, abril, maio e junho de 1994, decorrentes da aplicação dos reajustes e antecipações previstos na </w:t>
      </w:r>
      <w:hyperlink r:id="rId49" w:history="1">
        <w:r w:rsidRPr="004F5D05">
          <w:rPr>
            <w:rFonts w:ascii="Arial" w:eastAsia="Times New Roman" w:hAnsi="Arial" w:cs="Arial"/>
            <w:color w:val="0000FF"/>
            <w:sz w:val="24"/>
            <w:szCs w:val="24"/>
            <w:u w:val="single"/>
          </w:rPr>
          <w:t>Lei nº 8.700, de 27 de agosto de 1993</w:t>
        </w:r>
      </w:hyperlink>
      <w:r w:rsidRPr="004F5D05">
        <w:rPr>
          <w:rFonts w:ascii="Arial" w:eastAsia="Times New Roman" w:hAnsi="Arial" w:cs="Arial"/>
          <w:color w:val="000000"/>
          <w:sz w:val="24"/>
          <w:szCs w:val="24"/>
        </w:rPr>
        <w:t xml:space="preserve">; </w:t>
      </w:r>
      <w:proofErr w:type="gramStart"/>
      <w:r w:rsidRPr="004F5D05">
        <w:rPr>
          <w:rFonts w:ascii="Arial" w:eastAsia="Times New Roman" w:hAnsi="Arial" w:cs="Arial"/>
          <w:color w:val="000000"/>
          <w:sz w:val="24"/>
          <w:szCs w:val="24"/>
        </w:rPr>
        <w:t>e</w:t>
      </w:r>
      <w:proofErr w:type="gramEnd"/>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lastRenderedPageBreak/>
        <w:t>II - convertendo-se os valores hipotéticos dos salários, calculados nos termos do inciso anterior, em URV, consideradas as datas habitualmente previstas para o efetivo pagamento, desconsiderando-se eventuais alterações de data de pagamento introduzidas a partir de março de 1994.</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4º - O índice da reposição salarial de que trata o parágrafo anterior corresponderá à diferença percentual, se positiva, entre a soma dos quatro valores hipotéticos dos salários apurados na forma dos incisos I e II do parágrafo anterior e a soma dos salários efetivamente pagos em URV referentes aos meses correspondentes.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5º - Para os trabalhadores amparados por contratos, acordos ou convenções coletivas de trabalho e sentenças normativas que prevejam reajustes superiores aos assegurados pela </w:t>
      </w:r>
      <w:hyperlink r:id="rId50" w:history="1">
        <w:r w:rsidRPr="004F5D05">
          <w:rPr>
            <w:rFonts w:ascii="Arial" w:eastAsia="Times New Roman" w:hAnsi="Arial" w:cs="Arial"/>
            <w:color w:val="0000FF"/>
            <w:sz w:val="24"/>
            <w:szCs w:val="24"/>
            <w:u w:val="single"/>
          </w:rPr>
          <w:t>Lei nº 8.700, de 1993</w:t>
        </w:r>
      </w:hyperlink>
      <w:r w:rsidRPr="004F5D05">
        <w:rPr>
          <w:rFonts w:ascii="Arial" w:eastAsia="Times New Roman" w:hAnsi="Arial" w:cs="Arial"/>
          <w:color w:val="000000"/>
          <w:sz w:val="24"/>
          <w:szCs w:val="24"/>
        </w:rPr>
        <w:t>, os valores hipotéticos dos salários de que tratam os incisos I e II do § 3º serão apurados de acordo com as cláusulas dos instrumentos coletivos referidos neste parágrafo.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3" w:name="art28"/>
      <w:bookmarkEnd w:id="33"/>
      <w:r w:rsidRPr="004F5D05">
        <w:rPr>
          <w:rFonts w:ascii="Arial" w:eastAsia="Times New Roman" w:hAnsi="Arial" w:cs="Arial"/>
          <w:color w:val="000000"/>
          <w:sz w:val="24"/>
          <w:szCs w:val="24"/>
        </w:rPr>
        <w:t>Art. 28 - Os valores das tabelas de vencimentos, soldos e salários e das tabelas de funções de confiança e gratificadas dos servidores públicos civis e militares da União serão revistos em 1º de janeiro de 1995, observado o seguinte:</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xml:space="preserve">I - calculando-se o valor dos vencimentos, soldos e salários referentes a cada um dos doze meses de 1994, em URV ou equivalente em URV, dividindo-se os valores expressos em cruzeiros reais pelo equivalente em URV do último dia desses meses, respectivamente; </w:t>
      </w:r>
      <w:proofErr w:type="gramStart"/>
      <w:r w:rsidRPr="004F5D05">
        <w:rPr>
          <w:rFonts w:ascii="Arial" w:eastAsia="Times New Roman" w:hAnsi="Arial" w:cs="Arial"/>
          <w:color w:val="000000"/>
          <w:sz w:val="24"/>
          <w:szCs w:val="24"/>
        </w:rPr>
        <w:t>e</w:t>
      </w:r>
      <w:proofErr w:type="gramEnd"/>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II - extraindo-se a média aritmética dos valores resultantes do inciso anterior.</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1º - Na aplicação do preceituado neste artigo, será observado o disposto nos §§ 2º a 7º do art. 22 e no art. 23 desta Lei.</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2º - Na hipótese de o valor decorrente da aplicação do disposto neste artigo resultar inferior ao vencimento, soldo ou salário vigente no mês de dezembro de 1994, será mantido o maior dos dois valores.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3º - Fica o Poder Executivo autorizado a antecipar a data da revisão prevista no caput deste artigo, quando houver redução dos prazos de suspensão de que trata o art. 11 desta Lei.</w:t>
      </w:r>
    </w:p>
    <w:p w:rsidR="004F5D05" w:rsidRPr="004F5D05" w:rsidRDefault="004F5D05" w:rsidP="004F5D05">
      <w:pPr>
        <w:spacing w:after="0" w:line="240" w:lineRule="auto"/>
        <w:ind w:firstLine="525"/>
        <w:jc w:val="both"/>
        <w:rPr>
          <w:rFonts w:ascii="Times New Roman" w:eastAsia="Times New Roman" w:hAnsi="Times New Roman" w:cs="Times New Roman"/>
          <w:color w:val="000000"/>
          <w:sz w:val="27"/>
          <w:szCs w:val="27"/>
        </w:rPr>
      </w:pPr>
      <w:bookmarkStart w:id="34" w:name="29"/>
      <w:bookmarkEnd w:id="34"/>
      <w:r w:rsidRPr="004F5D05">
        <w:rPr>
          <w:rFonts w:ascii="Arial" w:eastAsia="Times New Roman" w:hAnsi="Arial" w:cs="Arial"/>
          <w:strike/>
          <w:color w:val="000000"/>
          <w:sz w:val="24"/>
          <w:szCs w:val="24"/>
        </w:rPr>
        <w:t xml:space="preserve">Art. 29 - O salário mínimo, os benefícios mantidos pela Previdência Social e os valores expressos em cruzeiros nas Leis </w:t>
      </w:r>
      <w:proofErr w:type="spellStart"/>
      <w:r w:rsidRPr="004F5D05">
        <w:rPr>
          <w:rFonts w:ascii="Arial" w:eastAsia="Times New Roman" w:hAnsi="Arial" w:cs="Arial"/>
          <w:strike/>
          <w:color w:val="000000"/>
          <w:sz w:val="24"/>
          <w:szCs w:val="24"/>
        </w:rPr>
        <w:t>nºs</w:t>
      </w:r>
      <w:proofErr w:type="spellEnd"/>
      <w:r w:rsidRPr="004F5D05">
        <w:rPr>
          <w:rFonts w:ascii="Arial" w:eastAsia="Times New Roman" w:hAnsi="Arial" w:cs="Arial"/>
          <w:strike/>
          <w:color w:val="000000"/>
          <w:sz w:val="24"/>
          <w:szCs w:val="24"/>
        </w:rPr>
        <w:t xml:space="preserve"> 8.212 e 8.213, ambas de 1991, serão reajustados, a partir de 1996, inclusive, pela variação acumulada do </w:t>
      </w:r>
      <w:proofErr w:type="spellStart"/>
      <w:r w:rsidRPr="004F5D05">
        <w:rPr>
          <w:rFonts w:ascii="Arial" w:eastAsia="Times New Roman" w:hAnsi="Arial" w:cs="Arial"/>
          <w:strike/>
          <w:color w:val="000000"/>
          <w:sz w:val="24"/>
          <w:szCs w:val="24"/>
        </w:rPr>
        <w:t>IPC-r</w:t>
      </w:r>
      <w:proofErr w:type="spellEnd"/>
      <w:r w:rsidRPr="004F5D05">
        <w:rPr>
          <w:rFonts w:ascii="Arial" w:eastAsia="Times New Roman" w:hAnsi="Arial" w:cs="Arial"/>
          <w:strike/>
          <w:color w:val="000000"/>
          <w:sz w:val="24"/>
          <w:szCs w:val="24"/>
        </w:rPr>
        <w:t xml:space="preserve"> nos doze meses imediatamente anteriores, nos meses de maio de cada ano.</w:t>
      </w:r>
      <w:r w:rsidRPr="004F5D05">
        <w:rPr>
          <w:rFonts w:ascii="Arial" w:eastAsia="Times New Roman" w:hAnsi="Arial" w:cs="Arial"/>
          <w:color w:val="000000"/>
          <w:sz w:val="24"/>
          <w:szCs w:val="24"/>
        </w:rPr>
        <w:t>          </w:t>
      </w:r>
      <w:proofErr w:type="gramStart"/>
      <w:r w:rsidRPr="004F5D05">
        <w:rPr>
          <w:rFonts w:ascii="Arial" w:eastAsia="Times New Roman" w:hAnsi="Arial" w:cs="Arial"/>
          <w:color w:val="000000"/>
          <w:sz w:val="24"/>
          <w:szCs w:val="24"/>
        </w:rPr>
        <w:t xml:space="preserve">  </w:t>
      </w:r>
      <w:proofErr w:type="gramEnd"/>
      <w:r w:rsidRPr="004F5D05">
        <w:rPr>
          <w:rFonts w:ascii="Arial" w:eastAsia="Times New Roman" w:hAnsi="Arial" w:cs="Arial"/>
          <w:color w:val="000000"/>
          <w:sz w:val="24"/>
          <w:szCs w:val="24"/>
        </w:rPr>
        <w:t> </w:t>
      </w:r>
      <w:hyperlink r:id="rId51" w:anchor="art32" w:history="1">
        <w:r w:rsidRPr="004F5D05">
          <w:rPr>
            <w:rFonts w:ascii="Arial" w:eastAsia="Times New Roman" w:hAnsi="Arial" w:cs="Arial"/>
            <w:color w:val="0000FF"/>
            <w:sz w:val="24"/>
            <w:szCs w:val="24"/>
            <w:u w:val="single"/>
          </w:rPr>
          <w:t>(Revogado pela Lei nº 9.711, de 20.11.98)</w:t>
        </w:r>
      </w:hyperlink>
    </w:p>
    <w:p w:rsidR="004F5D05" w:rsidRPr="004F5D05" w:rsidRDefault="004F5D05" w:rsidP="004F5D05">
      <w:pPr>
        <w:spacing w:after="0"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strike/>
          <w:color w:val="000000"/>
          <w:sz w:val="24"/>
          <w:szCs w:val="24"/>
        </w:rPr>
        <w:t xml:space="preserve">§ 1º - Para os benefícios com data de início posterior a 31 de maio de 1995, o primeiro reajuste, nos termos deste artigo, será calculado com base na variação acumulada do </w:t>
      </w:r>
      <w:proofErr w:type="spellStart"/>
      <w:r w:rsidRPr="004F5D05">
        <w:rPr>
          <w:rFonts w:ascii="Arial" w:eastAsia="Times New Roman" w:hAnsi="Arial" w:cs="Arial"/>
          <w:strike/>
          <w:color w:val="000000"/>
          <w:sz w:val="24"/>
          <w:szCs w:val="24"/>
        </w:rPr>
        <w:t>IPC-r</w:t>
      </w:r>
      <w:proofErr w:type="spellEnd"/>
      <w:r w:rsidRPr="004F5D05">
        <w:rPr>
          <w:rFonts w:ascii="Arial" w:eastAsia="Times New Roman" w:hAnsi="Arial" w:cs="Arial"/>
          <w:strike/>
          <w:color w:val="000000"/>
          <w:sz w:val="24"/>
          <w:szCs w:val="24"/>
        </w:rPr>
        <w:t xml:space="preserve"> entre o mês de início, inclusive, e o mês </w:t>
      </w:r>
      <w:r w:rsidRPr="004F5D05">
        <w:rPr>
          <w:rFonts w:ascii="Arial" w:eastAsia="Times New Roman" w:hAnsi="Arial" w:cs="Arial"/>
          <w:strike/>
          <w:color w:val="000000"/>
          <w:sz w:val="24"/>
          <w:szCs w:val="24"/>
        </w:rPr>
        <w:lastRenderedPageBreak/>
        <w:t>imediatamente anterior ao reajuste.</w:t>
      </w:r>
      <w:r w:rsidRPr="004F5D05">
        <w:rPr>
          <w:rFonts w:ascii="Arial" w:eastAsia="Times New Roman" w:hAnsi="Arial" w:cs="Arial"/>
          <w:color w:val="000000"/>
          <w:sz w:val="24"/>
          <w:szCs w:val="24"/>
        </w:rPr>
        <w:t>            </w:t>
      </w:r>
      <w:hyperlink r:id="rId52" w:anchor="art32" w:history="1">
        <w:r w:rsidRPr="004F5D05">
          <w:rPr>
            <w:rFonts w:ascii="Arial" w:eastAsia="Times New Roman" w:hAnsi="Arial" w:cs="Arial"/>
            <w:color w:val="0000FF"/>
            <w:sz w:val="24"/>
            <w:szCs w:val="24"/>
            <w:u w:val="single"/>
          </w:rPr>
          <w:t>(Revogado pela Lei nº 9.711, de 20.11.98)</w:t>
        </w:r>
        <w:proofErr w:type="gramStart"/>
      </w:hyperlink>
      <w:proofErr w:type="gramEnd"/>
    </w:p>
    <w:p w:rsidR="004F5D05" w:rsidRPr="004F5D05" w:rsidRDefault="004F5D05" w:rsidP="004F5D05">
      <w:pPr>
        <w:spacing w:after="0"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w:t>
      </w:r>
      <w:r w:rsidRPr="004F5D05">
        <w:rPr>
          <w:rFonts w:ascii="Arial" w:eastAsia="Times New Roman" w:hAnsi="Arial" w:cs="Arial"/>
          <w:strike/>
          <w:color w:val="000000"/>
          <w:sz w:val="24"/>
          <w:szCs w:val="24"/>
        </w:rPr>
        <w:t xml:space="preserve"> 2º Sem prejuízo do disposto no art. 27, é assegurado aos trabalhadores em geral, no mês da primeira data-base de cada categoria após a primeira emissão do Real, reajuste dos salários em percentual correspondente à variação acumulada do </w:t>
      </w:r>
      <w:proofErr w:type="spellStart"/>
      <w:r w:rsidRPr="004F5D05">
        <w:rPr>
          <w:rFonts w:ascii="Arial" w:eastAsia="Times New Roman" w:hAnsi="Arial" w:cs="Arial"/>
          <w:strike/>
          <w:color w:val="000000"/>
          <w:sz w:val="24"/>
          <w:szCs w:val="24"/>
        </w:rPr>
        <w:t>IPC-r</w:t>
      </w:r>
      <w:proofErr w:type="spellEnd"/>
      <w:r w:rsidRPr="004F5D05">
        <w:rPr>
          <w:rFonts w:ascii="Arial" w:eastAsia="Times New Roman" w:hAnsi="Arial" w:cs="Arial"/>
          <w:strike/>
          <w:color w:val="000000"/>
          <w:sz w:val="24"/>
          <w:szCs w:val="24"/>
        </w:rPr>
        <w:t xml:space="preserve"> entre o mês da primeira emissão do Real, inclusive e o mês imediatamente anterior à data-base.    </w:t>
      </w:r>
      <w:r w:rsidRPr="004F5D05">
        <w:rPr>
          <w:rFonts w:ascii="Arial" w:eastAsia="Times New Roman" w:hAnsi="Arial" w:cs="Arial"/>
          <w:color w:val="000000"/>
          <w:sz w:val="24"/>
          <w:szCs w:val="24"/>
        </w:rPr>
        <w:t>        </w:t>
      </w:r>
      <w:hyperlink r:id="rId53" w:anchor="art32" w:history="1">
        <w:r w:rsidRPr="004F5D05">
          <w:rPr>
            <w:rFonts w:ascii="Arial" w:eastAsia="Times New Roman" w:hAnsi="Arial" w:cs="Arial"/>
            <w:color w:val="0000FF"/>
            <w:sz w:val="24"/>
            <w:szCs w:val="24"/>
            <w:u w:val="single"/>
          </w:rPr>
          <w:t>(Revogado pela Lei nº 9.711, de 20.11.98)</w:t>
        </w:r>
        <w:proofErr w:type="gramStart"/>
      </w:hyperlink>
      <w:proofErr w:type="gramEnd"/>
    </w:p>
    <w:p w:rsidR="004F5D05" w:rsidRPr="004F5D05" w:rsidRDefault="004F5D05" w:rsidP="004F5D05">
      <w:pPr>
        <w:spacing w:after="0" w:line="240" w:lineRule="auto"/>
        <w:ind w:firstLine="525"/>
        <w:jc w:val="both"/>
        <w:rPr>
          <w:rFonts w:ascii="Times New Roman" w:eastAsia="Times New Roman" w:hAnsi="Times New Roman" w:cs="Times New Roman"/>
          <w:color w:val="000000"/>
          <w:sz w:val="27"/>
          <w:szCs w:val="27"/>
        </w:rPr>
      </w:pPr>
      <w:bookmarkStart w:id="35" w:name="art29§3"/>
      <w:bookmarkEnd w:id="35"/>
      <w:r w:rsidRPr="004F5D05">
        <w:rPr>
          <w:rFonts w:ascii="Arial" w:eastAsia="Times New Roman" w:hAnsi="Arial" w:cs="Arial"/>
          <w:strike/>
          <w:color w:val="000000"/>
          <w:sz w:val="24"/>
          <w:szCs w:val="24"/>
        </w:rPr>
        <w:t xml:space="preserve">§ 3º O Salário mínimo, os benefícios mantidos pela Previdência Social e os valores expressos em cruzeiros nas Leis nº 8.212 e nº 8.213, ambas de 1991, serão reajustados, obrigatoriamente no mês de maio de 1995, em percentual correspondente à variação acumulada do </w:t>
      </w:r>
      <w:proofErr w:type="spellStart"/>
      <w:r w:rsidRPr="004F5D05">
        <w:rPr>
          <w:rFonts w:ascii="Arial" w:eastAsia="Times New Roman" w:hAnsi="Arial" w:cs="Arial"/>
          <w:strike/>
          <w:color w:val="000000"/>
          <w:sz w:val="24"/>
          <w:szCs w:val="24"/>
        </w:rPr>
        <w:t>IPC-r</w:t>
      </w:r>
      <w:proofErr w:type="spellEnd"/>
      <w:r w:rsidRPr="004F5D05">
        <w:rPr>
          <w:rFonts w:ascii="Arial" w:eastAsia="Times New Roman" w:hAnsi="Arial" w:cs="Arial"/>
          <w:strike/>
          <w:color w:val="000000"/>
          <w:sz w:val="24"/>
          <w:szCs w:val="24"/>
        </w:rPr>
        <w:t xml:space="preserve"> entre o mês da primeira emissão do Real, inclusive, e o mês de abril de 1995, ressalvado o disposto no § 6º.    </w:t>
      </w:r>
      <w:r w:rsidRPr="004F5D05">
        <w:rPr>
          <w:rFonts w:ascii="Arial" w:eastAsia="Times New Roman" w:hAnsi="Arial" w:cs="Arial"/>
          <w:color w:val="000000"/>
          <w:sz w:val="24"/>
          <w:szCs w:val="24"/>
        </w:rPr>
        <w:t>        </w:t>
      </w:r>
      <w:hyperlink r:id="rId54" w:anchor="art32" w:history="1">
        <w:r w:rsidRPr="004F5D05">
          <w:rPr>
            <w:rFonts w:ascii="Arial" w:eastAsia="Times New Roman" w:hAnsi="Arial" w:cs="Arial"/>
            <w:color w:val="0000FF"/>
            <w:sz w:val="24"/>
            <w:szCs w:val="24"/>
            <w:u w:val="single"/>
          </w:rPr>
          <w:t>(Revogado pela Lei nº 9.711, de 20.11.98)</w:t>
        </w:r>
        <w:proofErr w:type="gramStart"/>
      </w:hyperlink>
      <w:proofErr w:type="gramEnd"/>
    </w:p>
    <w:p w:rsidR="004F5D05" w:rsidRPr="004F5D05" w:rsidRDefault="004F5D05" w:rsidP="004F5D05">
      <w:pPr>
        <w:spacing w:after="0"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strike/>
          <w:color w:val="000000"/>
          <w:sz w:val="24"/>
          <w:szCs w:val="24"/>
        </w:rPr>
        <w:t xml:space="preserve">§ 4º Para os benefícios com data de início posterior à primeira emissão do Real, o reajuste de que trata o parágrafo anterior será calculado com base na variação acumulada do </w:t>
      </w:r>
      <w:proofErr w:type="spellStart"/>
      <w:r w:rsidRPr="004F5D05">
        <w:rPr>
          <w:rFonts w:ascii="Arial" w:eastAsia="Times New Roman" w:hAnsi="Arial" w:cs="Arial"/>
          <w:strike/>
          <w:color w:val="000000"/>
          <w:sz w:val="24"/>
          <w:szCs w:val="24"/>
        </w:rPr>
        <w:t>IPC-r</w:t>
      </w:r>
      <w:proofErr w:type="spellEnd"/>
      <w:r w:rsidRPr="004F5D05">
        <w:rPr>
          <w:rFonts w:ascii="Arial" w:eastAsia="Times New Roman" w:hAnsi="Arial" w:cs="Arial"/>
          <w:strike/>
          <w:color w:val="000000"/>
          <w:sz w:val="24"/>
          <w:szCs w:val="24"/>
        </w:rPr>
        <w:t xml:space="preserve"> entre o mês de início, inclusive, e o mês de abril de 1995.     </w:t>
      </w:r>
      <w:r w:rsidRPr="004F5D05">
        <w:rPr>
          <w:rFonts w:ascii="Arial" w:eastAsia="Times New Roman" w:hAnsi="Arial" w:cs="Arial"/>
          <w:color w:val="000000"/>
          <w:sz w:val="24"/>
          <w:szCs w:val="24"/>
        </w:rPr>
        <w:t>        </w:t>
      </w:r>
      <w:hyperlink r:id="rId55" w:anchor="art32" w:history="1">
        <w:r w:rsidRPr="004F5D05">
          <w:rPr>
            <w:rFonts w:ascii="Arial" w:eastAsia="Times New Roman" w:hAnsi="Arial" w:cs="Arial"/>
            <w:color w:val="0000FF"/>
            <w:sz w:val="24"/>
            <w:szCs w:val="24"/>
            <w:u w:val="single"/>
          </w:rPr>
          <w:t>(Revogado pela Lei nº 9.711, de 20.11.98)</w:t>
        </w:r>
        <w:proofErr w:type="gramStart"/>
      </w:hyperlink>
      <w:proofErr w:type="gramEnd"/>
    </w:p>
    <w:p w:rsidR="004F5D05" w:rsidRPr="004F5D05" w:rsidRDefault="004F5D05" w:rsidP="004F5D05">
      <w:pPr>
        <w:spacing w:after="0"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strike/>
          <w:color w:val="000000"/>
          <w:sz w:val="24"/>
          <w:szCs w:val="24"/>
        </w:rPr>
        <w:t xml:space="preserve">§ 5º Sem prejuízo do disposto no art. 28, os valores das tabelas de vencimentos, soldos e salários e das tabelas das funções de confiança e gratificadas dos servidores públicos civis e militares da União serão reajustados, no mês de janeiro de 1995, em percentual correspondente à variação acumulada do </w:t>
      </w:r>
      <w:proofErr w:type="spellStart"/>
      <w:r w:rsidRPr="004F5D05">
        <w:rPr>
          <w:rFonts w:ascii="Arial" w:eastAsia="Times New Roman" w:hAnsi="Arial" w:cs="Arial"/>
          <w:strike/>
          <w:color w:val="000000"/>
          <w:sz w:val="24"/>
          <w:szCs w:val="24"/>
        </w:rPr>
        <w:t>IPC-r</w:t>
      </w:r>
      <w:proofErr w:type="spellEnd"/>
      <w:r w:rsidRPr="004F5D05">
        <w:rPr>
          <w:rFonts w:ascii="Arial" w:eastAsia="Times New Roman" w:hAnsi="Arial" w:cs="Arial"/>
          <w:strike/>
          <w:color w:val="000000"/>
          <w:sz w:val="24"/>
          <w:szCs w:val="24"/>
        </w:rPr>
        <w:t xml:space="preserve"> entre o mês da primeira emissão do Real, inclusive, e o mês de dezembro de 1994.   </w:t>
      </w:r>
      <w:r w:rsidRPr="004F5D05">
        <w:rPr>
          <w:rFonts w:ascii="Arial" w:eastAsia="Times New Roman" w:hAnsi="Arial" w:cs="Arial"/>
          <w:color w:val="000000"/>
          <w:sz w:val="24"/>
          <w:szCs w:val="24"/>
        </w:rPr>
        <w:t>        </w:t>
      </w:r>
      <w:hyperlink r:id="rId56" w:anchor="art32" w:history="1">
        <w:r w:rsidRPr="004F5D05">
          <w:rPr>
            <w:rFonts w:ascii="Arial" w:eastAsia="Times New Roman" w:hAnsi="Arial" w:cs="Arial"/>
            <w:color w:val="0000FF"/>
            <w:sz w:val="24"/>
            <w:szCs w:val="24"/>
            <w:u w:val="single"/>
          </w:rPr>
          <w:t>(Revogado pela Lei nº 9.711, de 20.11.98)</w:t>
        </w:r>
        <w:proofErr w:type="gramStart"/>
      </w:hyperlink>
      <w:proofErr w:type="gramEnd"/>
    </w:p>
    <w:p w:rsidR="004F5D05" w:rsidRPr="004F5D05" w:rsidRDefault="004F5D05" w:rsidP="004F5D05">
      <w:pPr>
        <w:spacing w:after="0"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strike/>
          <w:color w:val="000000"/>
          <w:sz w:val="24"/>
          <w:szCs w:val="24"/>
        </w:rPr>
        <w:t>§ 6º No prazo de trinta dias da publicação desta Lei, o Poder Executivo encaminhará ao Congresso Nacional projeto de lei dispondo sobre a elevação do valor real do salário mínimo, de forma sustentável pela economia, bem assim sobre as medidas necessárias ao financiamento não inflacionário dos efeitos da referida elevação sobre as contas públicas, especialmente sobre a Previdência Social</w:t>
      </w:r>
      <w:r w:rsidRPr="004F5D05">
        <w:rPr>
          <w:rFonts w:ascii="Arial" w:eastAsia="Times New Roman" w:hAnsi="Arial" w:cs="Arial"/>
          <w:color w:val="008000"/>
          <w:sz w:val="24"/>
          <w:szCs w:val="24"/>
        </w:rPr>
        <w:t>.</w:t>
      </w:r>
      <w:r w:rsidRPr="004F5D05">
        <w:rPr>
          <w:rFonts w:ascii="Arial" w:eastAsia="Times New Roman" w:hAnsi="Arial" w:cs="Arial"/>
          <w:color w:val="000000"/>
          <w:sz w:val="24"/>
          <w:szCs w:val="24"/>
        </w:rPr>
        <w:t>        </w:t>
      </w:r>
      <w:hyperlink r:id="rId57" w:anchor="art32" w:history="1">
        <w:r w:rsidRPr="004F5D05">
          <w:rPr>
            <w:rFonts w:ascii="Arial" w:eastAsia="Times New Roman" w:hAnsi="Arial" w:cs="Arial"/>
            <w:color w:val="0000FF"/>
            <w:sz w:val="24"/>
            <w:szCs w:val="24"/>
            <w:u w:val="single"/>
          </w:rPr>
          <w:t>(Revogado pela Lei nº 9.711, de 20.11.98)</w:t>
        </w:r>
        <w:proofErr w:type="gramStart"/>
      </w:hyperlink>
      <w:proofErr w:type="gramEnd"/>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6" w:name="art30"/>
      <w:bookmarkEnd w:id="36"/>
      <w:r w:rsidRPr="004F5D05">
        <w:rPr>
          <w:rFonts w:ascii="Arial" w:eastAsia="Times New Roman" w:hAnsi="Arial" w:cs="Arial"/>
          <w:color w:val="000000"/>
          <w:sz w:val="24"/>
          <w:szCs w:val="24"/>
        </w:rPr>
        <w:t>Art. 30. Nas contratações efetuadas a partir de 28 de fevereiro de 1994, o salário será, obrigatoriamente, expresso em URV.</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7" w:name="art31"/>
      <w:bookmarkEnd w:id="37"/>
      <w:r w:rsidRPr="004F5D05">
        <w:rPr>
          <w:rFonts w:ascii="Arial" w:eastAsia="Times New Roman" w:hAnsi="Arial" w:cs="Arial"/>
          <w:color w:val="000000"/>
          <w:sz w:val="24"/>
          <w:szCs w:val="24"/>
        </w:rPr>
        <w:t xml:space="preserve">Art. 31. Na hipótese de ocorrência de demissões sem justa causa, durante a vigência da URV prevista nesta Lei, as verbas rescisórias serão acrescidas de uma indenização adicional equivalente a </w:t>
      </w:r>
      <w:proofErr w:type="spellStart"/>
      <w:r w:rsidRPr="004F5D05">
        <w:rPr>
          <w:rFonts w:ascii="Arial" w:eastAsia="Times New Roman" w:hAnsi="Arial" w:cs="Arial"/>
          <w:color w:val="000000"/>
          <w:sz w:val="24"/>
          <w:szCs w:val="24"/>
        </w:rPr>
        <w:t>cinqüenta</w:t>
      </w:r>
      <w:proofErr w:type="spellEnd"/>
      <w:r w:rsidRPr="004F5D05">
        <w:rPr>
          <w:rFonts w:ascii="Arial" w:eastAsia="Times New Roman" w:hAnsi="Arial" w:cs="Arial"/>
          <w:color w:val="000000"/>
          <w:sz w:val="24"/>
          <w:szCs w:val="24"/>
        </w:rPr>
        <w:t xml:space="preserve"> por cento da última remuneração recebida.</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8" w:name="art32"/>
      <w:bookmarkEnd w:id="38"/>
      <w:r w:rsidRPr="004F5D05">
        <w:rPr>
          <w:rFonts w:ascii="Arial" w:eastAsia="Times New Roman" w:hAnsi="Arial" w:cs="Arial"/>
          <w:color w:val="000000"/>
          <w:sz w:val="24"/>
          <w:szCs w:val="24"/>
        </w:rPr>
        <w:t>Art. 32. Até a primeira emissão do Real, de que trata o </w:t>
      </w:r>
      <w:r w:rsidRPr="004F5D05">
        <w:rPr>
          <w:rFonts w:ascii="Arial" w:eastAsia="Times New Roman" w:hAnsi="Arial" w:cs="Arial"/>
          <w:i/>
          <w:iCs/>
          <w:color w:val="000000"/>
          <w:sz w:val="24"/>
          <w:szCs w:val="24"/>
        </w:rPr>
        <w:t>caput</w:t>
      </w:r>
      <w:r w:rsidRPr="004F5D05">
        <w:rPr>
          <w:rFonts w:ascii="Arial" w:eastAsia="Times New Roman" w:hAnsi="Arial" w:cs="Arial"/>
          <w:color w:val="000000"/>
          <w:sz w:val="24"/>
          <w:szCs w:val="24"/>
        </w:rPr>
        <w:t> do art. 2º, os valores das contribuições do Fundo de Garantia do Tempo de Serviço (FGTS), referidos no </w:t>
      </w:r>
      <w:hyperlink r:id="rId58" w:anchor="art15" w:history="1">
        <w:r w:rsidRPr="004F5D05">
          <w:rPr>
            <w:rFonts w:ascii="Arial" w:eastAsia="Times New Roman" w:hAnsi="Arial" w:cs="Arial"/>
            <w:color w:val="0000FF"/>
            <w:sz w:val="24"/>
            <w:szCs w:val="24"/>
            <w:u w:val="single"/>
          </w:rPr>
          <w:t xml:space="preserve">art. 15 da Lei nº 8.036, de 11 de maio de </w:t>
        </w:r>
        <w:proofErr w:type="gramStart"/>
        <w:r w:rsidRPr="004F5D05">
          <w:rPr>
            <w:rFonts w:ascii="Arial" w:eastAsia="Times New Roman" w:hAnsi="Arial" w:cs="Arial"/>
            <w:color w:val="0000FF"/>
            <w:sz w:val="24"/>
            <w:szCs w:val="24"/>
            <w:u w:val="single"/>
          </w:rPr>
          <w:t>1990,</w:t>
        </w:r>
        <w:proofErr w:type="gramEnd"/>
      </w:hyperlink>
      <w:r w:rsidRPr="004F5D05">
        <w:rPr>
          <w:rFonts w:ascii="Arial" w:eastAsia="Times New Roman" w:hAnsi="Arial" w:cs="Arial"/>
          <w:color w:val="000000"/>
          <w:sz w:val="24"/>
          <w:szCs w:val="24"/>
        </w:rPr>
        <w:t> a partir da competência março de 1994, serão apurados em URV no dia do pagamento do salário e convertidos em cruzeiros reais com base na URV do dia cinco do mês seguinte ao de competência.</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Parágrafo Único. As contribuições que não forem recolhidas na data prevista no </w:t>
      </w:r>
      <w:hyperlink r:id="rId59" w:anchor="art15" w:history="1">
        <w:r w:rsidRPr="004F5D05">
          <w:rPr>
            <w:rFonts w:ascii="Arial" w:eastAsia="Times New Roman" w:hAnsi="Arial" w:cs="Arial"/>
            <w:color w:val="0000FF"/>
            <w:sz w:val="24"/>
            <w:szCs w:val="24"/>
            <w:u w:val="single"/>
          </w:rPr>
          <w:t>art. 15 da Lei nº 8.036, de 1990</w:t>
        </w:r>
      </w:hyperlink>
      <w:r w:rsidRPr="004F5D05">
        <w:rPr>
          <w:rFonts w:ascii="Arial" w:eastAsia="Times New Roman" w:hAnsi="Arial" w:cs="Arial"/>
          <w:color w:val="000000"/>
          <w:sz w:val="24"/>
          <w:szCs w:val="24"/>
        </w:rPr>
        <w:t xml:space="preserve">, serão convertidas em cruzeiros reais com base na URV do dia sete do mês </w:t>
      </w:r>
      <w:proofErr w:type="spellStart"/>
      <w:r w:rsidRPr="004F5D05">
        <w:rPr>
          <w:rFonts w:ascii="Arial" w:eastAsia="Times New Roman" w:hAnsi="Arial" w:cs="Arial"/>
          <w:color w:val="000000"/>
          <w:sz w:val="24"/>
          <w:szCs w:val="24"/>
        </w:rPr>
        <w:t>subseqüente</w:t>
      </w:r>
      <w:proofErr w:type="spellEnd"/>
      <w:r w:rsidRPr="004F5D05">
        <w:rPr>
          <w:rFonts w:ascii="Arial" w:eastAsia="Times New Roman" w:hAnsi="Arial" w:cs="Arial"/>
          <w:color w:val="000000"/>
          <w:sz w:val="24"/>
          <w:szCs w:val="24"/>
        </w:rPr>
        <w:t xml:space="preserve"> ao de competência e o valor resultante será acrescido de atualização monetária, </w:t>
      </w:r>
      <w:proofErr w:type="gramStart"/>
      <w:r w:rsidRPr="004F5D05">
        <w:rPr>
          <w:rFonts w:ascii="Arial" w:eastAsia="Times New Roman" w:hAnsi="Arial" w:cs="Arial"/>
          <w:i/>
          <w:iCs/>
          <w:color w:val="000000"/>
          <w:sz w:val="24"/>
          <w:szCs w:val="24"/>
        </w:rPr>
        <w:t>pro rata</w:t>
      </w:r>
      <w:proofErr w:type="gramEnd"/>
      <w:r w:rsidRPr="004F5D05">
        <w:rPr>
          <w:rFonts w:ascii="Arial" w:eastAsia="Times New Roman" w:hAnsi="Arial" w:cs="Arial"/>
          <w:i/>
          <w:iCs/>
          <w:color w:val="000000"/>
          <w:sz w:val="24"/>
          <w:szCs w:val="24"/>
        </w:rPr>
        <w:t xml:space="preserve"> die</w:t>
      </w:r>
      <w:r w:rsidRPr="004F5D05">
        <w:rPr>
          <w:rFonts w:ascii="Arial" w:eastAsia="Times New Roman" w:hAnsi="Arial" w:cs="Arial"/>
          <w:color w:val="000000"/>
          <w:sz w:val="24"/>
          <w:szCs w:val="24"/>
        </w:rPr>
        <w:t xml:space="preserve">, </w:t>
      </w:r>
      <w:r w:rsidRPr="004F5D05">
        <w:rPr>
          <w:rFonts w:ascii="Arial" w:eastAsia="Times New Roman" w:hAnsi="Arial" w:cs="Arial"/>
          <w:color w:val="000000"/>
          <w:sz w:val="24"/>
          <w:szCs w:val="24"/>
        </w:rPr>
        <w:lastRenderedPageBreak/>
        <w:t>calculada até o dia do efetivo recolhimento pelos critérios constantes da legislação pertinente e com base no mesmo índice de atualização monetária aplicável aos depósitos de poupança, sem prejuízo das demais cominações legais.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9" w:name="art33"/>
      <w:bookmarkEnd w:id="39"/>
      <w:r w:rsidRPr="004F5D05">
        <w:rPr>
          <w:rFonts w:ascii="Arial" w:eastAsia="Times New Roman" w:hAnsi="Arial" w:cs="Arial"/>
          <w:color w:val="000000"/>
          <w:sz w:val="24"/>
          <w:szCs w:val="24"/>
        </w:rPr>
        <w:t xml:space="preserve">Art. </w:t>
      </w:r>
      <w:proofErr w:type="gramStart"/>
      <w:r w:rsidRPr="004F5D05">
        <w:rPr>
          <w:rFonts w:ascii="Arial" w:eastAsia="Times New Roman" w:hAnsi="Arial" w:cs="Arial"/>
          <w:color w:val="000000"/>
          <w:sz w:val="24"/>
          <w:szCs w:val="24"/>
        </w:rPr>
        <w:t>33.</w:t>
      </w:r>
      <w:proofErr w:type="gramEnd"/>
      <w:r w:rsidRPr="004F5D05">
        <w:rPr>
          <w:rFonts w:ascii="Arial" w:eastAsia="Times New Roman" w:hAnsi="Arial" w:cs="Arial"/>
          <w:color w:val="000000"/>
          <w:sz w:val="24"/>
          <w:szCs w:val="24"/>
        </w:rPr>
        <w:t>Para efeito de determinação da base de cálculo sujeita à incidência do Imposto de Renda, calculado com base na tabela progressiva mensal, o rendimento tributável deverá ser expresso em Ufir.</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1º Para os efeitos deste artigo deverão ser observadas as seguintes regras: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xml:space="preserve">I – Rendimentos expressos em URV serão convertidos para cruzeiros reais com base no valor da URV no primeiro dia do mês do recebimento e expressos em </w:t>
      </w:r>
      <w:proofErr w:type="gramStart"/>
      <w:r w:rsidRPr="004F5D05">
        <w:rPr>
          <w:rFonts w:ascii="Arial" w:eastAsia="Times New Roman" w:hAnsi="Arial" w:cs="Arial"/>
          <w:color w:val="000000"/>
          <w:sz w:val="24"/>
          <w:szCs w:val="24"/>
        </w:rPr>
        <w:t>Ufir</w:t>
      </w:r>
      <w:proofErr w:type="gramEnd"/>
      <w:r w:rsidRPr="004F5D05">
        <w:rPr>
          <w:rFonts w:ascii="Arial" w:eastAsia="Times New Roman" w:hAnsi="Arial" w:cs="Arial"/>
          <w:color w:val="000000"/>
          <w:sz w:val="24"/>
          <w:szCs w:val="24"/>
        </w:rPr>
        <w:t xml:space="preserve"> com base no valor desta no mesmo mês;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II – rendimentos expressos em cruzeiros reais serão: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a) convertidos em URV com base no valor desta do dia do recebimento;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xml:space="preserve">b) o valor apurado na forma da alínea anterior será convertido para cruzeiros reais com base com base no valor da URV no primeiro dia do mês do recebimento e expressos em </w:t>
      </w:r>
      <w:proofErr w:type="gramStart"/>
      <w:r w:rsidRPr="004F5D05">
        <w:rPr>
          <w:rFonts w:ascii="Arial" w:eastAsia="Times New Roman" w:hAnsi="Arial" w:cs="Arial"/>
          <w:color w:val="000000"/>
          <w:sz w:val="24"/>
          <w:szCs w:val="24"/>
        </w:rPr>
        <w:t>Ufir</w:t>
      </w:r>
      <w:proofErr w:type="gramEnd"/>
      <w:r w:rsidRPr="004F5D05">
        <w:rPr>
          <w:rFonts w:ascii="Arial" w:eastAsia="Times New Roman" w:hAnsi="Arial" w:cs="Arial"/>
          <w:color w:val="000000"/>
          <w:sz w:val="24"/>
          <w:szCs w:val="24"/>
        </w:rPr>
        <w:t xml:space="preserve"> com base em seu valor no mesmo mês.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2º O disposto neste artigo aplica-se também às deduções admitidas na legislação do Imposto de Renda.</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0" w:name="art34"/>
      <w:bookmarkEnd w:id="40"/>
      <w:r w:rsidRPr="004F5D05">
        <w:rPr>
          <w:rFonts w:ascii="Arial" w:eastAsia="Times New Roman" w:hAnsi="Arial" w:cs="Arial"/>
          <w:color w:val="000000"/>
          <w:sz w:val="24"/>
          <w:szCs w:val="24"/>
        </w:rPr>
        <w:t xml:space="preserve">Art. 34. A </w:t>
      </w:r>
      <w:proofErr w:type="gramStart"/>
      <w:r w:rsidRPr="004F5D05">
        <w:rPr>
          <w:rFonts w:ascii="Arial" w:eastAsia="Times New Roman" w:hAnsi="Arial" w:cs="Arial"/>
          <w:color w:val="000000"/>
          <w:sz w:val="24"/>
          <w:szCs w:val="24"/>
        </w:rPr>
        <w:t>Ufir</w:t>
      </w:r>
      <w:proofErr w:type="gramEnd"/>
      <w:r w:rsidRPr="004F5D05">
        <w:rPr>
          <w:rFonts w:ascii="Arial" w:eastAsia="Times New Roman" w:hAnsi="Arial" w:cs="Arial"/>
          <w:color w:val="000000"/>
          <w:sz w:val="24"/>
          <w:szCs w:val="24"/>
        </w:rPr>
        <w:t xml:space="preserve"> continuará a ser utilizada na forma prevista na </w:t>
      </w:r>
      <w:hyperlink r:id="rId60" w:history="1">
        <w:r w:rsidRPr="004F5D05">
          <w:rPr>
            <w:rFonts w:ascii="Arial" w:eastAsia="Times New Roman" w:hAnsi="Arial" w:cs="Arial"/>
            <w:color w:val="0000FF"/>
            <w:sz w:val="24"/>
            <w:szCs w:val="24"/>
            <w:u w:val="single"/>
          </w:rPr>
          <w:t>Lei nº 8.383, de 30 de dezembro de 1991</w:t>
        </w:r>
      </w:hyperlink>
      <w:r w:rsidRPr="004F5D05">
        <w:rPr>
          <w:rFonts w:ascii="Arial" w:eastAsia="Times New Roman" w:hAnsi="Arial" w:cs="Arial"/>
          <w:color w:val="000000"/>
          <w:sz w:val="24"/>
          <w:szCs w:val="24"/>
        </w:rPr>
        <w:t>, e legislação posterior.</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1" w:name="art35"/>
      <w:bookmarkEnd w:id="41"/>
      <w:r w:rsidRPr="004F5D05">
        <w:rPr>
          <w:rFonts w:ascii="Arial" w:eastAsia="Times New Roman" w:hAnsi="Arial" w:cs="Arial"/>
          <w:color w:val="000000"/>
          <w:sz w:val="24"/>
          <w:szCs w:val="24"/>
        </w:rPr>
        <w:t>Art. 35. Os preços públicos e as tarifas dos serviços públicos poderão ser convertidos em URV, por média calculada a partir dos últimos quatro meses anteriores à conversão e segundo critérios estabelecidos pelo Ministro de Estado da Fazenda.</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1º Os preços públicos e as tarifas dos serviços públicos, que não forem convertidas em URV, serão convertidos em Real, na data da primeira emissão deste, observada a média e os critérios fixados no </w:t>
      </w:r>
      <w:r w:rsidRPr="004F5D05">
        <w:rPr>
          <w:rFonts w:ascii="Arial" w:eastAsia="Times New Roman" w:hAnsi="Arial" w:cs="Arial"/>
          <w:i/>
          <w:iCs/>
          <w:color w:val="000000"/>
          <w:sz w:val="24"/>
          <w:szCs w:val="24"/>
        </w:rPr>
        <w:t>caput</w:t>
      </w:r>
      <w:r w:rsidRPr="004F5D05">
        <w:rPr>
          <w:rFonts w:ascii="Arial" w:eastAsia="Times New Roman" w:hAnsi="Arial" w:cs="Arial"/>
          <w:color w:val="000000"/>
          <w:sz w:val="24"/>
          <w:szCs w:val="24"/>
        </w:rPr>
        <w:t> deste artigo.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2º Enquanto não emitido o Real, na forma prevista nesta Lei, os preços públicos e tarifas de serviços públicos serão revistos e reajustados conforme critérios fixados pelo Ministro de Estado da Fazenda.</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2" w:name="art36"/>
      <w:bookmarkEnd w:id="42"/>
      <w:r w:rsidRPr="004F5D05">
        <w:rPr>
          <w:rFonts w:ascii="Arial" w:eastAsia="Times New Roman" w:hAnsi="Arial" w:cs="Arial"/>
          <w:color w:val="000000"/>
          <w:sz w:val="24"/>
          <w:szCs w:val="24"/>
        </w:rPr>
        <w:t>Art. 36. O Poder Executivo, por intermédio do Ministério da Fazenda, poderá exigir que, em prazo máximo de cinco dias úteis, sejam justificadas as distorções apuradas quanto a aumentos abusivos de preços em setores de alta concentração econômica, de preços públicos e de tarifas de serviços públicos.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1º Até a primeira emissão do Real, será considerado como abusivo, para os fins previstos no </w:t>
      </w:r>
      <w:r w:rsidRPr="004F5D05">
        <w:rPr>
          <w:rFonts w:ascii="Arial" w:eastAsia="Times New Roman" w:hAnsi="Arial" w:cs="Arial"/>
          <w:i/>
          <w:iCs/>
          <w:color w:val="000000"/>
          <w:sz w:val="24"/>
          <w:szCs w:val="24"/>
        </w:rPr>
        <w:t>caput</w:t>
      </w:r>
      <w:r w:rsidRPr="004F5D05">
        <w:rPr>
          <w:rFonts w:ascii="Arial" w:eastAsia="Times New Roman" w:hAnsi="Arial" w:cs="Arial"/>
          <w:color w:val="000000"/>
          <w:sz w:val="24"/>
          <w:szCs w:val="24"/>
        </w:rPr>
        <w:t xml:space="preserve"> deste artigo, o aumento injustificado que resultar em </w:t>
      </w:r>
      <w:r w:rsidRPr="004F5D05">
        <w:rPr>
          <w:rFonts w:ascii="Arial" w:eastAsia="Times New Roman" w:hAnsi="Arial" w:cs="Arial"/>
          <w:color w:val="000000"/>
          <w:sz w:val="24"/>
          <w:szCs w:val="24"/>
        </w:rPr>
        <w:lastRenderedPageBreak/>
        <w:t>preço equivalente em URV superior á média dos meses de setembro, outubro, novembro e dezembro de 1993.</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strike/>
          <w:color w:val="000000"/>
          <w:sz w:val="24"/>
          <w:szCs w:val="24"/>
        </w:rPr>
        <w:t>§ 2º A justificação a que se refere o </w:t>
      </w:r>
      <w:r w:rsidRPr="004F5D05">
        <w:rPr>
          <w:rFonts w:ascii="Arial" w:eastAsia="Times New Roman" w:hAnsi="Arial" w:cs="Arial"/>
          <w:i/>
          <w:iCs/>
          <w:strike/>
          <w:color w:val="000000"/>
          <w:sz w:val="24"/>
          <w:szCs w:val="24"/>
        </w:rPr>
        <w:t>caput</w:t>
      </w:r>
      <w:r w:rsidRPr="004F5D05">
        <w:rPr>
          <w:rFonts w:ascii="Arial" w:eastAsia="Times New Roman" w:hAnsi="Arial" w:cs="Arial"/>
          <w:strike/>
          <w:color w:val="000000"/>
          <w:sz w:val="24"/>
          <w:szCs w:val="24"/>
        </w:rPr>
        <w:t> deste artigo far-se-á na câmara setorial respectiva, quando existir.</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3" w:name="art36§2"/>
      <w:bookmarkEnd w:id="43"/>
      <w:r w:rsidRPr="004F5D05">
        <w:rPr>
          <w:rFonts w:ascii="Arial" w:eastAsia="Times New Roman" w:hAnsi="Arial" w:cs="Arial"/>
          <w:color w:val="000000"/>
          <w:sz w:val="24"/>
          <w:szCs w:val="24"/>
        </w:rPr>
        <w:t>§ 2º A justificação a que se refere o caput deste artigo far-se-á perante a Secretaria de Acompanhamento Econômico do Ministério da Fazenda, que dará conhecimento total dos fatos e medidas adotadas à Secretaria de Direito Econômico do Ministério da Justiça.         (</w:t>
      </w:r>
      <w:hyperlink r:id="rId61" w:anchor="art77" w:history="1">
        <w:r w:rsidRPr="004F5D05">
          <w:rPr>
            <w:rFonts w:ascii="Arial" w:eastAsia="Times New Roman" w:hAnsi="Arial" w:cs="Arial"/>
            <w:color w:val="0000FF"/>
            <w:sz w:val="24"/>
            <w:szCs w:val="24"/>
            <w:u w:val="single"/>
          </w:rPr>
          <w:t>Redação dada pela Lei nº 9.069, de 29.6.1995)</w:t>
        </w:r>
        <w:proofErr w:type="gramStart"/>
      </w:hyperlink>
      <w:proofErr w:type="gramEnd"/>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4" w:name="art37"/>
      <w:bookmarkEnd w:id="44"/>
      <w:r w:rsidRPr="004F5D05">
        <w:rPr>
          <w:rFonts w:ascii="Arial" w:eastAsia="Times New Roman" w:hAnsi="Arial" w:cs="Arial"/>
          <w:color w:val="000000"/>
          <w:sz w:val="24"/>
          <w:szCs w:val="24"/>
        </w:rPr>
        <w:t xml:space="preserve">Art. 37. A Taxa Referencial (TR), de que </w:t>
      </w:r>
      <w:proofErr w:type="gramStart"/>
      <w:r w:rsidRPr="004F5D05">
        <w:rPr>
          <w:rFonts w:ascii="Arial" w:eastAsia="Times New Roman" w:hAnsi="Arial" w:cs="Arial"/>
          <w:color w:val="000000"/>
          <w:sz w:val="24"/>
          <w:szCs w:val="24"/>
        </w:rPr>
        <w:t>tratam</w:t>
      </w:r>
      <w:proofErr w:type="gramEnd"/>
      <w:r w:rsidRPr="004F5D05">
        <w:rPr>
          <w:rFonts w:ascii="Arial" w:eastAsia="Times New Roman" w:hAnsi="Arial" w:cs="Arial"/>
          <w:color w:val="000000"/>
          <w:sz w:val="24"/>
          <w:szCs w:val="24"/>
        </w:rPr>
        <w:t xml:space="preserve"> o </w:t>
      </w:r>
      <w:hyperlink r:id="rId62" w:anchor="art1" w:history="1">
        <w:r w:rsidRPr="004F5D05">
          <w:rPr>
            <w:rFonts w:ascii="Arial" w:eastAsia="Times New Roman" w:hAnsi="Arial" w:cs="Arial"/>
            <w:color w:val="0000FF"/>
            <w:sz w:val="24"/>
            <w:szCs w:val="24"/>
            <w:u w:val="single"/>
          </w:rPr>
          <w:t>art. 1º da Lei nº 8.177, de 1º de março de 1991</w:t>
        </w:r>
      </w:hyperlink>
      <w:r w:rsidRPr="004F5D05">
        <w:rPr>
          <w:rFonts w:ascii="Arial" w:eastAsia="Times New Roman" w:hAnsi="Arial" w:cs="Arial"/>
          <w:color w:val="000000"/>
          <w:sz w:val="24"/>
          <w:szCs w:val="24"/>
        </w:rPr>
        <w:t>, e o </w:t>
      </w:r>
      <w:hyperlink r:id="rId63" w:anchor="art1" w:history="1">
        <w:r w:rsidRPr="004F5D05">
          <w:rPr>
            <w:rFonts w:ascii="Arial" w:eastAsia="Times New Roman" w:hAnsi="Arial" w:cs="Arial"/>
            <w:color w:val="0000FF"/>
            <w:sz w:val="24"/>
            <w:szCs w:val="24"/>
            <w:u w:val="single"/>
          </w:rPr>
          <w:t>art. 1º da Lei nº 8.660, de 28 de maio de 1993</w:t>
        </w:r>
      </w:hyperlink>
      <w:r w:rsidRPr="004F5D05">
        <w:rPr>
          <w:rFonts w:ascii="Arial" w:eastAsia="Times New Roman" w:hAnsi="Arial" w:cs="Arial"/>
          <w:color w:val="000000"/>
          <w:sz w:val="24"/>
          <w:szCs w:val="24"/>
        </w:rPr>
        <w:t>, poderá ser calculada a partir da remuneração média dos depósitos interfinanceiros, quando os depósitos a prazo fixo captados pelos bancos comerciais, bancos de investimento, caixas econômicas e bancos múltiplos com carteira comercial ou de investimento deixarem de ser representativos no mercado, a critério do Banco Central do Brasil.</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Parágrafo Único. Ocorrendo a hipótese prevista no </w:t>
      </w:r>
      <w:r w:rsidRPr="004F5D05">
        <w:rPr>
          <w:rFonts w:ascii="Arial" w:eastAsia="Times New Roman" w:hAnsi="Arial" w:cs="Arial"/>
          <w:i/>
          <w:iCs/>
          <w:color w:val="000000"/>
          <w:sz w:val="24"/>
          <w:szCs w:val="24"/>
        </w:rPr>
        <w:t>caput</w:t>
      </w:r>
      <w:r w:rsidRPr="004F5D05">
        <w:rPr>
          <w:rFonts w:ascii="Arial" w:eastAsia="Times New Roman" w:hAnsi="Arial" w:cs="Arial"/>
          <w:color w:val="000000"/>
          <w:sz w:val="24"/>
          <w:szCs w:val="24"/>
        </w:rPr>
        <w:t> deste artigo, a nova metodologia de cálculo da TR será fixada e divulgada pelo Conselho Monetário Nacional, não se aplicando o disposto na parte final do </w:t>
      </w:r>
      <w:hyperlink r:id="rId64" w:anchor="art1" w:history="1">
        <w:r w:rsidRPr="004F5D05">
          <w:rPr>
            <w:rFonts w:ascii="Arial" w:eastAsia="Times New Roman" w:hAnsi="Arial" w:cs="Arial"/>
            <w:color w:val="0000FF"/>
            <w:sz w:val="24"/>
            <w:szCs w:val="24"/>
            <w:u w:val="single"/>
          </w:rPr>
          <w:t>art. 1º da Lei nº 8.660, de 1993</w:t>
        </w:r>
      </w:hyperlink>
      <w:r w:rsidRPr="004F5D05">
        <w:rPr>
          <w:rFonts w:ascii="Arial" w:eastAsia="Times New Roman" w:hAnsi="Arial" w:cs="Arial"/>
          <w:color w:val="000000"/>
          <w:sz w:val="24"/>
          <w:szCs w:val="24"/>
        </w:rPr>
        <w:t>.</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5" w:name="art38"/>
      <w:bookmarkEnd w:id="45"/>
      <w:r w:rsidRPr="004F5D05">
        <w:rPr>
          <w:rFonts w:ascii="Arial" w:eastAsia="Times New Roman" w:hAnsi="Arial" w:cs="Arial"/>
          <w:color w:val="000000"/>
          <w:sz w:val="24"/>
          <w:szCs w:val="24"/>
        </w:rPr>
        <w:t xml:space="preserve">Art. 38. O cálculo dos índices de correção monetária, no mês em que se verificar a emissão do Real de que trata o art. 3º desta lei, bem como no mês </w:t>
      </w:r>
      <w:proofErr w:type="spellStart"/>
      <w:r w:rsidRPr="004F5D05">
        <w:rPr>
          <w:rFonts w:ascii="Arial" w:eastAsia="Times New Roman" w:hAnsi="Arial" w:cs="Arial"/>
          <w:color w:val="000000"/>
          <w:sz w:val="24"/>
          <w:szCs w:val="24"/>
        </w:rPr>
        <w:t>subseqüente</w:t>
      </w:r>
      <w:proofErr w:type="spellEnd"/>
      <w:r w:rsidRPr="004F5D05">
        <w:rPr>
          <w:rFonts w:ascii="Arial" w:eastAsia="Times New Roman" w:hAnsi="Arial" w:cs="Arial"/>
          <w:color w:val="000000"/>
          <w:sz w:val="24"/>
          <w:szCs w:val="24"/>
        </w:rPr>
        <w:t>, tomará por base preços em Real, o equivalente em URV dos preços em cruzeiros reais, e os preços nominados ou convertidos em URV dos meses imediatamente anteriores, segundo critérios estabelecidos em lei.          </w:t>
      </w:r>
      <w:hyperlink r:id="rId65" w:history="1">
        <w:r w:rsidRPr="004F5D05">
          <w:rPr>
            <w:rFonts w:ascii="Arial" w:eastAsia="Times New Roman" w:hAnsi="Arial" w:cs="Arial"/>
            <w:color w:val="0000FF"/>
            <w:sz w:val="24"/>
            <w:szCs w:val="24"/>
            <w:u w:val="single"/>
          </w:rPr>
          <w:t> (Vide ADPF Nº 77)</w:t>
        </w:r>
        <w:proofErr w:type="gramStart"/>
      </w:hyperlink>
      <w:proofErr w:type="gramEnd"/>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Parágrafo Único. Observado o disposto no parágrafo único do art. 7º, é nula de pleno direito e não surtirá nenhum efeito a aplicação de índice, para fins de correção monetária, calculado de forma diferente da estabelecida no </w:t>
      </w:r>
      <w:r w:rsidRPr="004F5D05">
        <w:rPr>
          <w:rFonts w:ascii="Arial" w:eastAsia="Times New Roman" w:hAnsi="Arial" w:cs="Arial"/>
          <w:i/>
          <w:iCs/>
          <w:color w:val="000000"/>
          <w:sz w:val="24"/>
          <w:szCs w:val="24"/>
        </w:rPr>
        <w:t>caput</w:t>
      </w:r>
      <w:r w:rsidRPr="004F5D05">
        <w:rPr>
          <w:rFonts w:ascii="Arial" w:eastAsia="Times New Roman" w:hAnsi="Arial" w:cs="Arial"/>
          <w:color w:val="000000"/>
          <w:sz w:val="24"/>
          <w:szCs w:val="24"/>
        </w:rPr>
        <w:t> deste artigo.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6" w:name="art39"/>
      <w:bookmarkEnd w:id="46"/>
      <w:r w:rsidRPr="004F5D05">
        <w:rPr>
          <w:rFonts w:ascii="Arial" w:eastAsia="Times New Roman" w:hAnsi="Arial" w:cs="Arial"/>
          <w:color w:val="000000"/>
          <w:sz w:val="24"/>
          <w:szCs w:val="24"/>
        </w:rPr>
        <w:t>Art. 39. O </w:t>
      </w:r>
      <w:hyperlink r:id="rId66" w:anchor="art2%C2%A73" w:history="1">
        <w:r w:rsidRPr="004F5D05">
          <w:rPr>
            <w:rFonts w:ascii="Arial" w:eastAsia="Times New Roman" w:hAnsi="Arial" w:cs="Arial"/>
            <w:color w:val="0000FF"/>
            <w:sz w:val="24"/>
            <w:szCs w:val="24"/>
            <w:u w:val="single"/>
          </w:rPr>
          <w:t>art. 2º da Lei nº 8.249, de 24 de outubro de 1991</w:t>
        </w:r>
      </w:hyperlink>
      <w:r w:rsidRPr="004F5D05">
        <w:rPr>
          <w:rFonts w:ascii="Arial" w:eastAsia="Times New Roman" w:hAnsi="Arial" w:cs="Arial"/>
          <w:color w:val="000000"/>
          <w:sz w:val="24"/>
          <w:szCs w:val="24"/>
        </w:rPr>
        <w:t>, fica acrescido do seguinte parágrafo:</w:t>
      </w:r>
    </w:p>
    <w:p w:rsidR="004F5D05" w:rsidRPr="004F5D05" w:rsidRDefault="004F5D05" w:rsidP="004F5D05">
      <w:pPr>
        <w:spacing w:beforeAutospacing="1" w:after="100" w:afterAutospacing="1" w:line="240" w:lineRule="auto"/>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 3º As NTN poderão ser expressos em Unidade Real de Valor (URV)".</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7" w:name="art40"/>
      <w:bookmarkEnd w:id="47"/>
      <w:r w:rsidRPr="004F5D05">
        <w:rPr>
          <w:rFonts w:ascii="Arial" w:eastAsia="Times New Roman" w:hAnsi="Arial" w:cs="Arial"/>
          <w:color w:val="000000"/>
          <w:sz w:val="24"/>
          <w:szCs w:val="24"/>
        </w:rPr>
        <w:t>Art. 40. Os valores da Contribuição Sindical, de que trata o Capítulo III do Título V da Consolidação das Leis do Trabalho (CLT), serão calculados em URV e convertidos em cruzeiros reais na data do recolhimento ao estabelecimento bancário integrante do Sistema de Arrecadação de Tributos Federais.</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8" w:name="art41"/>
      <w:bookmarkEnd w:id="48"/>
      <w:r w:rsidRPr="004F5D05">
        <w:rPr>
          <w:rFonts w:ascii="Arial" w:eastAsia="Times New Roman" w:hAnsi="Arial" w:cs="Arial"/>
          <w:color w:val="000000"/>
          <w:sz w:val="24"/>
          <w:szCs w:val="24"/>
        </w:rPr>
        <w:t>Art. 41. </w:t>
      </w:r>
      <w:hyperlink r:id="rId67" w:history="1">
        <w:r w:rsidRPr="004F5D05">
          <w:rPr>
            <w:rFonts w:ascii="Arial" w:eastAsia="Times New Roman" w:hAnsi="Arial" w:cs="Arial"/>
            <w:color w:val="0000FF"/>
            <w:sz w:val="24"/>
            <w:szCs w:val="24"/>
            <w:u w:val="single"/>
          </w:rPr>
          <w:t>(Vetado)</w:t>
        </w:r>
      </w:hyperlink>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9" w:name="art42"/>
      <w:bookmarkEnd w:id="49"/>
      <w:r w:rsidRPr="004F5D05">
        <w:rPr>
          <w:rFonts w:ascii="Arial" w:eastAsia="Times New Roman" w:hAnsi="Arial" w:cs="Arial"/>
          <w:color w:val="000000"/>
          <w:sz w:val="24"/>
          <w:szCs w:val="24"/>
        </w:rPr>
        <w:lastRenderedPageBreak/>
        <w:t>Art. 42, O § 1º do art. 1º da </w:t>
      </w:r>
      <w:hyperlink r:id="rId68" w:history="1">
        <w:r w:rsidRPr="004F5D05">
          <w:rPr>
            <w:rFonts w:ascii="Arial" w:eastAsia="Times New Roman" w:hAnsi="Arial" w:cs="Arial"/>
            <w:color w:val="0000FF"/>
            <w:sz w:val="24"/>
            <w:szCs w:val="24"/>
            <w:u w:val="single"/>
          </w:rPr>
          <w:t xml:space="preserve">Lei Delegada nº 12, de </w:t>
        </w:r>
        <w:proofErr w:type="gramStart"/>
        <w:r w:rsidRPr="004F5D05">
          <w:rPr>
            <w:rFonts w:ascii="Arial" w:eastAsia="Times New Roman" w:hAnsi="Arial" w:cs="Arial"/>
            <w:color w:val="0000FF"/>
            <w:sz w:val="24"/>
            <w:szCs w:val="24"/>
            <w:u w:val="single"/>
          </w:rPr>
          <w:t>7</w:t>
        </w:r>
        <w:proofErr w:type="gramEnd"/>
        <w:r w:rsidRPr="004F5D05">
          <w:rPr>
            <w:rFonts w:ascii="Arial" w:eastAsia="Times New Roman" w:hAnsi="Arial" w:cs="Arial"/>
            <w:color w:val="0000FF"/>
            <w:sz w:val="24"/>
            <w:szCs w:val="24"/>
            <w:u w:val="single"/>
          </w:rPr>
          <w:t xml:space="preserve"> de agosto de 1992</w:t>
        </w:r>
      </w:hyperlink>
      <w:r w:rsidRPr="004F5D05">
        <w:rPr>
          <w:rFonts w:ascii="Arial" w:eastAsia="Times New Roman" w:hAnsi="Arial" w:cs="Arial"/>
          <w:color w:val="000000"/>
          <w:sz w:val="24"/>
          <w:szCs w:val="24"/>
        </w:rPr>
        <w:t>, passa a vigorar com a seguinte redação:</w:t>
      </w:r>
    </w:p>
    <w:p w:rsidR="004F5D05" w:rsidRPr="004F5D05" w:rsidRDefault="004F5D05" w:rsidP="004F5D05">
      <w:pPr>
        <w:spacing w:beforeAutospacing="1" w:after="100" w:afterAutospacing="1" w:line="240" w:lineRule="auto"/>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"Art. 1º</w:t>
      </w:r>
      <w:proofErr w:type="gramStart"/>
      <w:r w:rsidRPr="004F5D05">
        <w:rPr>
          <w:rFonts w:ascii="Arial" w:eastAsia="Times New Roman" w:hAnsi="Arial" w:cs="Arial"/>
          <w:color w:val="000000"/>
          <w:sz w:val="24"/>
          <w:szCs w:val="24"/>
        </w:rPr>
        <w:t>..........................................................................</w:t>
      </w:r>
      <w:proofErr w:type="gramEnd"/>
    </w:p>
    <w:p w:rsidR="004F5D05" w:rsidRPr="004F5D05" w:rsidRDefault="004F5D05" w:rsidP="004F5D05">
      <w:pPr>
        <w:spacing w:before="100" w:beforeAutospacing="1" w:after="100" w:afterAutospacing="1" w:line="240" w:lineRule="auto"/>
        <w:jc w:val="both"/>
        <w:rPr>
          <w:rFonts w:ascii="Times New Roman" w:eastAsia="Times New Roman" w:hAnsi="Times New Roman" w:cs="Times New Roman"/>
          <w:color w:val="000000"/>
          <w:sz w:val="27"/>
          <w:szCs w:val="27"/>
        </w:rPr>
      </w:pPr>
      <w:hyperlink r:id="rId69" w:anchor="art1%C2%A71" w:history="1">
        <w:r w:rsidRPr="004F5D05">
          <w:rPr>
            <w:rFonts w:ascii="Arial" w:eastAsia="Times New Roman" w:hAnsi="Arial" w:cs="Arial"/>
            <w:color w:val="0000FF"/>
            <w:sz w:val="24"/>
            <w:szCs w:val="24"/>
            <w:u w:val="single"/>
          </w:rPr>
          <w:t>§ 1º </w:t>
        </w:r>
        <w:proofErr w:type="gramStart"/>
      </w:hyperlink>
      <w:r w:rsidRPr="004F5D05">
        <w:rPr>
          <w:rFonts w:ascii="Arial" w:eastAsia="Times New Roman" w:hAnsi="Arial" w:cs="Arial"/>
          <w:color w:val="000000"/>
          <w:sz w:val="24"/>
          <w:szCs w:val="24"/>
        </w:rPr>
        <w:t>Excluem-se do disposto neste artigo as praças prestadoras de serviço militar inicial"</w:t>
      </w:r>
      <w:proofErr w:type="gramEnd"/>
      <w:r w:rsidRPr="004F5D05">
        <w:rPr>
          <w:rFonts w:ascii="Arial" w:eastAsia="Times New Roman" w:hAnsi="Arial" w:cs="Arial"/>
          <w:color w:val="000000"/>
          <w:sz w:val="24"/>
          <w:szCs w:val="24"/>
        </w:rPr>
        <w:t>.</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50" w:name="art43"/>
      <w:bookmarkEnd w:id="50"/>
      <w:r w:rsidRPr="004F5D05">
        <w:rPr>
          <w:rFonts w:ascii="Arial" w:eastAsia="Times New Roman" w:hAnsi="Arial" w:cs="Arial"/>
          <w:color w:val="000000"/>
          <w:sz w:val="24"/>
          <w:szCs w:val="24"/>
        </w:rPr>
        <w:t>Art. 43. Observado o disposto nos §§ 3º e 4º do art. 17, no § 5º do art. 20, no § 1º do art. 21 e nos §§ 3º, 4º e 5º do art. 27 desta lei, ficam revogados o </w:t>
      </w:r>
      <w:hyperlink r:id="rId70" w:anchor="art31" w:history="1">
        <w:r w:rsidRPr="004F5D05">
          <w:rPr>
            <w:rFonts w:ascii="Arial" w:eastAsia="Times New Roman" w:hAnsi="Arial" w:cs="Arial"/>
            <w:color w:val="0000FF"/>
            <w:sz w:val="24"/>
            <w:szCs w:val="24"/>
            <w:u w:val="single"/>
          </w:rPr>
          <w:t>art. 31</w:t>
        </w:r>
      </w:hyperlink>
      <w:r w:rsidRPr="004F5D05">
        <w:rPr>
          <w:rFonts w:ascii="Arial" w:eastAsia="Times New Roman" w:hAnsi="Arial" w:cs="Arial"/>
          <w:color w:val="000000"/>
          <w:sz w:val="24"/>
          <w:szCs w:val="24"/>
        </w:rPr>
        <w:t> e o </w:t>
      </w:r>
      <w:hyperlink r:id="rId71" w:anchor="art41%C2%A77" w:history="1">
        <w:r w:rsidRPr="004F5D05">
          <w:rPr>
            <w:rFonts w:ascii="Arial" w:eastAsia="Times New Roman" w:hAnsi="Arial" w:cs="Arial"/>
            <w:color w:val="0000FF"/>
            <w:sz w:val="24"/>
            <w:szCs w:val="24"/>
            <w:u w:val="single"/>
          </w:rPr>
          <w:t>§ 7º do art. 41 da Lei nº 8.213, de 24 de julho de 1991</w:t>
        </w:r>
      </w:hyperlink>
      <w:r w:rsidRPr="004F5D05">
        <w:rPr>
          <w:rFonts w:ascii="Arial" w:eastAsia="Times New Roman" w:hAnsi="Arial" w:cs="Arial"/>
          <w:color w:val="000000"/>
          <w:sz w:val="24"/>
          <w:szCs w:val="24"/>
        </w:rPr>
        <w:t>, os </w:t>
      </w:r>
      <w:hyperlink r:id="rId72" w:anchor="art2" w:history="1">
        <w:r w:rsidRPr="004F5D05">
          <w:rPr>
            <w:rFonts w:ascii="Arial" w:eastAsia="Times New Roman" w:hAnsi="Arial" w:cs="Arial"/>
            <w:color w:val="0000FF"/>
            <w:sz w:val="24"/>
            <w:szCs w:val="24"/>
            <w:u w:val="single"/>
          </w:rPr>
          <w:t>arts. 2º</w:t>
        </w:r>
      </w:hyperlink>
      <w:r w:rsidRPr="004F5D05">
        <w:rPr>
          <w:rFonts w:ascii="Arial" w:eastAsia="Times New Roman" w:hAnsi="Arial" w:cs="Arial"/>
          <w:color w:val="000000"/>
          <w:sz w:val="24"/>
          <w:szCs w:val="24"/>
        </w:rPr>
        <w:t>, </w:t>
      </w:r>
      <w:hyperlink r:id="rId73" w:anchor="art3" w:history="1">
        <w:r w:rsidRPr="004F5D05">
          <w:rPr>
            <w:rFonts w:ascii="Arial" w:eastAsia="Times New Roman" w:hAnsi="Arial" w:cs="Arial"/>
            <w:color w:val="0000FF"/>
            <w:sz w:val="24"/>
            <w:szCs w:val="24"/>
            <w:u w:val="single"/>
          </w:rPr>
          <w:t>3º</w:t>
        </w:r>
      </w:hyperlink>
      <w:r w:rsidRPr="004F5D05">
        <w:rPr>
          <w:rFonts w:ascii="Arial" w:eastAsia="Times New Roman" w:hAnsi="Arial" w:cs="Arial"/>
          <w:color w:val="000000"/>
          <w:sz w:val="24"/>
          <w:szCs w:val="24"/>
        </w:rPr>
        <w:t>, </w:t>
      </w:r>
      <w:hyperlink r:id="rId74" w:anchor="art4" w:history="1">
        <w:r w:rsidRPr="004F5D05">
          <w:rPr>
            <w:rFonts w:ascii="Arial" w:eastAsia="Times New Roman" w:hAnsi="Arial" w:cs="Arial"/>
            <w:color w:val="0000FF"/>
            <w:sz w:val="24"/>
            <w:szCs w:val="24"/>
            <w:u w:val="single"/>
          </w:rPr>
          <w:t>4º</w:t>
        </w:r>
      </w:hyperlink>
      <w:r w:rsidRPr="004F5D05">
        <w:rPr>
          <w:rFonts w:ascii="Arial" w:eastAsia="Times New Roman" w:hAnsi="Arial" w:cs="Arial"/>
          <w:color w:val="000000"/>
          <w:sz w:val="24"/>
          <w:szCs w:val="24"/>
        </w:rPr>
        <w:t>, </w:t>
      </w:r>
      <w:hyperlink r:id="rId75" w:anchor="art5" w:history="1">
        <w:r w:rsidRPr="004F5D05">
          <w:rPr>
            <w:rFonts w:ascii="Arial" w:eastAsia="Times New Roman" w:hAnsi="Arial" w:cs="Arial"/>
            <w:color w:val="0000FF"/>
            <w:sz w:val="24"/>
            <w:szCs w:val="24"/>
            <w:u w:val="single"/>
          </w:rPr>
          <w:t>5º</w:t>
        </w:r>
      </w:hyperlink>
      <w:r w:rsidRPr="004F5D05">
        <w:rPr>
          <w:rFonts w:ascii="Arial" w:eastAsia="Times New Roman" w:hAnsi="Arial" w:cs="Arial"/>
          <w:color w:val="000000"/>
          <w:sz w:val="24"/>
          <w:szCs w:val="24"/>
        </w:rPr>
        <w:t>, </w:t>
      </w:r>
      <w:hyperlink r:id="rId76" w:anchor="art7" w:history="1">
        <w:r w:rsidRPr="004F5D05">
          <w:rPr>
            <w:rFonts w:ascii="Arial" w:eastAsia="Times New Roman" w:hAnsi="Arial" w:cs="Arial"/>
            <w:color w:val="0000FF"/>
            <w:sz w:val="24"/>
            <w:szCs w:val="24"/>
            <w:u w:val="single"/>
          </w:rPr>
          <w:t>7º</w:t>
        </w:r>
      </w:hyperlink>
      <w:r w:rsidRPr="004F5D05">
        <w:rPr>
          <w:rFonts w:ascii="Arial" w:eastAsia="Times New Roman" w:hAnsi="Arial" w:cs="Arial"/>
          <w:color w:val="000000"/>
          <w:sz w:val="24"/>
          <w:szCs w:val="24"/>
        </w:rPr>
        <w:t> e</w:t>
      </w:r>
      <w:hyperlink r:id="rId77" w:anchor="art9" w:history="1">
        <w:r w:rsidRPr="004F5D05">
          <w:rPr>
            <w:rFonts w:ascii="Arial" w:eastAsia="Times New Roman" w:hAnsi="Arial" w:cs="Arial"/>
            <w:color w:val="0000FF"/>
            <w:sz w:val="24"/>
            <w:szCs w:val="24"/>
            <w:u w:val="single"/>
          </w:rPr>
          <w:t> 9º da Lei nº 8.542, de 23 de dezembro de 1992</w:t>
        </w:r>
      </w:hyperlink>
      <w:r w:rsidRPr="004F5D05">
        <w:rPr>
          <w:rFonts w:ascii="Arial" w:eastAsia="Times New Roman" w:hAnsi="Arial" w:cs="Arial"/>
          <w:color w:val="000000"/>
          <w:sz w:val="24"/>
          <w:szCs w:val="24"/>
        </w:rPr>
        <w:t>, a </w:t>
      </w:r>
      <w:hyperlink r:id="rId78" w:history="1">
        <w:r w:rsidRPr="004F5D05">
          <w:rPr>
            <w:rFonts w:ascii="Arial" w:eastAsia="Times New Roman" w:hAnsi="Arial" w:cs="Arial"/>
            <w:color w:val="0000FF"/>
            <w:sz w:val="24"/>
            <w:szCs w:val="24"/>
            <w:u w:val="single"/>
          </w:rPr>
          <w:t>Lei nº 8.700, de 27 de agosto de 1993</w:t>
        </w:r>
      </w:hyperlink>
      <w:r w:rsidRPr="004F5D05">
        <w:rPr>
          <w:rFonts w:ascii="Arial" w:eastAsia="Times New Roman" w:hAnsi="Arial" w:cs="Arial"/>
          <w:color w:val="000000"/>
          <w:sz w:val="24"/>
          <w:szCs w:val="24"/>
        </w:rPr>
        <w:t>, os </w:t>
      </w:r>
      <w:hyperlink r:id="rId79" w:anchor="art1" w:history="1">
        <w:r w:rsidRPr="004F5D05">
          <w:rPr>
            <w:rFonts w:ascii="Arial" w:eastAsia="Times New Roman" w:hAnsi="Arial" w:cs="Arial"/>
            <w:color w:val="0000FF"/>
            <w:sz w:val="24"/>
            <w:szCs w:val="24"/>
            <w:u w:val="single"/>
          </w:rPr>
          <w:t>arts. 1º</w:t>
        </w:r>
      </w:hyperlink>
      <w:r w:rsidRPr="004F5D05">
        <w:rPr>
          <w:rFonts w:ascii="Arial" w:eastAsia="Times New Roman" w:hAnsi="Arial" w:cs="Arial"/>
          <w:color w:val="000000"/>
          <w:sz w:val="24"/>
          <w:szCs w:val="24"/>
        </w:rPr>
        <w:t> e </w:t>
      </w:r>
      <w:hyperlink r:id="rId80" w:anchor="art2" w:history="1">
        <w:r w:rsidRPr="004F5D05">
          <w:rPr>
            <w:rFonts w:ascii="Arial" w:eastAsia="Times New Roman" w:hAnsi="Arial" w:cs="Arial"/>
            <w:color w:val="0000FF"/>
            <w:sz w:val="24"/>
            <w:szCs w:val="24"/>
            <w:u w:val="single"/>
          </w:rPr>
          <w:t>2º da Lei nº 8.676, de 13 de julho de 1993</w:t>
        </w:r>
      </w:hyperlink>
      <w:r w:rsidRPr="004F5D05">
        <w:rPr>
          <w:rFonts w:ascii="Arial" w:eastAsia="Times New Roman" w:hAnsi="Arial" w:cs="Arial"/>
          <w:color w:val="000000"/>
          <w:sz w:val="24"/>
          <w:szCs w:val="24"/>
        </w:rPr>
        <w:t>, e demais disposições em contrário.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51" w:name="art44"/>
      <w:bookmarkEnd w:id="51"/>
      <w:r w:rsidRPr="004F5D05">
        <w:rPr>
          <w:rFonts w:ascii="Arial" w:eastAsia="Times New Roman" w:hAnsi="Arial" w:cs="Arial"/>
          <w:color w:val="000000"/>
          <w:sz w:val="24"/>
          <w:szCs w:val="24"/>
        </w:rPr>
        <w:t>Art. 44. Esta lei entra em vigor na data de sua publicação.</w:t>
      </w:r>
    </w:p>
    <w:p w:rsidR="004F5D05" w:rsidRPr="004F5D05" w:rsidRDefault="004F5D05" w:rsidP="004F5D0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Brasília, 27 de maio de 1994; 173º da Independência e 106º da República.</w:t>
      </w:r>
    </w:p>
    <w:p w:rsidR="004F5D05" w:rsidRPr="004F5D05" w:rsidRDefault="004F5D05" w:rsidP="004F5D05">
      <w:pPr>
        <w:spacing w:before="100" w:beforeAutospacing="1" w:after="100" w:afterAutospacing="1" w:line="240" w:lineRule="auto"/>
        <w:rPr>
          <w:rFonts w:ascii="Times New Roman" w:eastAsia="Times New Roman" w:hAnsi="Times New Roman" w:cs="Times New Roman"/>
          <w:color w:val="000000"/>
          <w:sz w:val="27"/>
          <w:szCs w:val="27"/>
        </w:rPr>
      </w:pPr>
      <w:r w:rsidRPr="004F5D05">
        <w:rPr>
          <w:rFonts w:ascii="Arial" w:eastAsia="Times New Roman" w:hAnsi="Arial" w:cs="Arial"/>
          <w:color w:val="000000"/>
          <w:sz w:val="24"/>
          <w:szCs w:val="24"/>
        </w:rPr>
        <w:t>ITAMAR FRANCO</w:t>
      </w:r>
      <w:r w:rsidRPr="004F5D05">
        <w:rPr>
          <w:rFonts w:ascii="Arial" w:eastAsia="Times New Roman" w:hAnsi="Arial" w:cs="Arial"/>
          <w:color w:val="000000"/>
          <w:sz w:val="27"/>
          <w:szCs w:val="27"/>
        </w:rPr>
        <w:br/>
      </w:r>
      <w:r w:rsidRPr="004F5D05">
        <w:rPr>
          <w:rFonts w:ascii="Arial" w:eastAsia="Times New Roman" w:hAnsi="Arial" w:cs="Arial"/>
          <w:i/>
          <w:iCs/>
          <w:color w:val="000000"/>
          <w:sz w:val="24"/>
          <w:szCs w:val="24"/>
        </w:rPr>
        <w:t>Alexandre de Paula Dupeyrat Martins</w:t>
      </w:r>
      <w:r w:rsidRPr="004F5D05">
        <w:rPr>
          <w:rFonts w:ascii="Arial" w:eastAsia="Times New Roman" w:hAnsi="Arial" w:cs="Arial"/>
          <w:i/>
          <w:iCs/>
          <w:color w:val="000000"/>
          <w:sz w:val="27"/>
          <w:szCs w:val="27"/>
        </w:rPr>
        <w:br/>
      </w:r>
      <w:r w:rsidRPr="004F5D05">
        <w:rPr>
          <w:rFonts w:ascii="Arial" w:eastAsia="Times New Roman" w:hAnsi="Arial" w:cs="Arial"/>
          <w:i/>
          <w:iCs/>
          <w:color w:val="000000"/>
          <w:sz w:val="24"/>
          <w:szCs w:val="24"/>
        </w:rPr>
        <w:t>Rubens Ricupero</w:t>
      </w:r>
      <w:r w:rsidRPr="004F5D05">
        <w:rPr>
          <w:rFonts w:ascii="Arial" w:eastAsia="Times New Roman" w:hAnsi="Arial" w:cs="Arial"/>
          <w:i/>
          <w:iCs/>
          <w:color w:val="000000"/>
          <w:sz w:val="27"/>
          <w:szCs w:val="27"/>
        </w:rPr>
        <w:br/>
      </w:r>
      <w:r w:rsidRPr="004F5D05">
        <w:rPr>
          <w:rFonts w:ascii="Arial" w:eastAsia="Times New Roman" w:hAnsi="Arial" w:cs="Arial"/>
          <w:i/>
          <w:iCs/>
          <w:color w:val="000000"/>
          <w:sz w:val="24"/>
          <w:szCs w:val="24"/>
        </w:rPr>
        <w:t>Marcelo Pimentel</w:t>
      </w:r>
      <w:r w:rsidRPr="004F5D05">
        <w:rPr>
          <w:rFonts w:ascii="Arial" w:eastAsia="Times New Roman" w:hAnsi="Arial" w:cs="Arial"/>
          <w:i/>
          <w:iCs/>
          <w:color w:val="000000"/>
          <w:sz w:val="27"/>
          <w:szCs w:val="27"/>
        </w:rPr>
        <w:br/>
      </w:r>
      <w:r w:rsidRPr="004F5D05">
        <w:rPr>
          <w:rFonts w:ascii="Arial" w:eastAsia="Times New Roman" w:hAnsi="Arial" w:cs="Arial"/>
          <w:i/>
          <w:iCs/>
          <w:color w:val="000000"/>
          <w:sz w:val="24"/>
          <w:szCs w:val="24"/>
        </w:rPr>
        <w:t>Sérgio Cutolo dos Santos</w:t>
      </w:r>
      <w:r w:rsidRPr="004F5D05">
        <w:rPr>
          <w:rFonts w:ascii="Arial" w:eastAsia="Times New Roman" w:hAnsi="Arial" w:cs="Arial"/>
          <w:i/>
          <w:iCs/>
          <w:color w:val="000000"/>
          <w:sz w:val="27"/>
          <w:szCs w:val="27"/>
        </w:rPr>
        <w:br/>
      </w:r>
      <w:r w:rsidRPr="004F5D05">
        <w:rPr>
          <w:rFonts w:ascii="Arial" w:eastAsia="Times New Roman" w:hAnsi="Arial" w:cs="Arial"/>
          <w:i/>
          <w:iCs/>
          <w:color w:val="000000"/>
          <w:sz w:val="24"/>
          <w:szCs w:val="24"/>
        </w:rPr>
        <w:t>Beni Veras</w:t>
      </w:r>
      <w:r w:rsidRPr="004F5D05">
        <w:rPr>
          <w:rFonts w:ascii="Arial" w:eastAsia="Times New Roman" w:hAnsi="Arial" w:cs="Arial"/>
          <w:i/>
          <w:iCs/>
          <w:color w:val="000000"/>
          <w:sz w:val="27"/>
          <w:szCs w:val="27"/>
        </w:rPr>
        <w:br/>
      </w:r>
      <w:r w:rsidRPr="004F5D05">
        <w:rPr>
          <w:rFonts w:ascii="Arial" w:eastAsia="Times New Roman" w:hAnsi="Arial" w:cs="Arial"/>
          <w:i/>
          <w:iCs/>
          <w:color w:val="000000"/>
          <w:sz w:val="24"/>
          <w:szCs w:val="24"/>
        </w:rPr>
        <w:t>Arnaldo Leite Pereira</w:t>
      </w:r>
      <w:r w:rsidRPr="004F5D05">
        <w:rPr>
          <w:rFonts w:ascii="Arial" w:eastAsia="Times New Roman" w:hAnsi="Arial" w:cs="Arial"/>
          <w:i/>
          <w:iCs/>
          <w:color w:val="000000"/>
          <w:sz w:val="27"/>
          <w:szCs w:val="27"/>
        </w:rPr>
        <w:br/>
      </w:r>
      <w:r w:rsidRPr="004F5D05">
        <w:rPr>
          <w:rFonts w:ascii="Arial" w:eastAsia="Times New Roman" w:hAnsi="Arial" w:cs="Arial"/>
          <w:i/>
          <w:iCs/>
          <w:color w:val="000000"/>
          <w:sz w:val="24"/>
          <w:szCs w:val="24"/>
        </w:rPr>
        <w:t xml:space="preserve">Romildo </w:t>
      </w:r>
      <w:proofErr w:type="spellStart"/>
      <w:r w:rsidRPr="004F5D05">
        <w:rPr>
          <w:rFonts w:ascii="Arial" w:eastAsia="Times New Roman" w:hAnsi="Arial" w:cs="Arial"/>
          <w:i/>
          <w:iCs/>
          <w:color w:val="000000"/>
          <w:sz w:val="24"/>
          <w:szCs w:val="24"/>
        </w:rPr>
        <w:t>Canhim</w:t>
      </w:r>
      <w:proofErr w:type="spellEnd"/>
    </w:p>
    <w:p w:rsidR="004F5D05" w:rsidRPr="004F5D05" w:rsidRDefault="004F5D05" w:rsidP="004F5D05">
      <w:pPr>
        <w:spacing w:before="100" w:beforeAutospacing="1" w:after="100" w:afterAutospacing="1" w:line="240" w:lineRule="auto"/>
        <w:rPr>
          <w:rFonts w:ascii="Times New Roman" w:eastAsia="Times New Roman" w:hAnsi="Times New Roman" w:cs="Times New Roman"/>
          <w:color w:val="000000"/>
          <w:sz w:val="27"/>
          <w:szCs w:val="27"/>
        </w:rPr>
      </w:pPr>
      <w:r w:rsidRPr="004F5D05">
        <w:rPr>
          <w:rFonts w:ascii="Arial" w:eastAsia="Times New Roman" w:hAnsi="Arial" w:cs="Arial"/>
          <w:color w:val="FF0000"/>
          <w:sz w:val="24"/>
          <w:szCs w:val="24"/>
        </w:rPr>
        <w:t xml:space="preserve">Este texto não substitui o publicado no D.O.U. </w:t>
      </w:r>
      <w:proofErr w:type="gramStart"/>
      <w:r w:rsidRPr="004F5D05">
        <w:rPr>
          <w:rFonts w:ascii="Arial" w:eastAsia="Times New Roman" w:hAnsi="Arial" w:cs="Arial"/>
          <w:color w:val="FF0000"/>
          <w:sz w:val="24"/>
          <w:szCs w:val="24"/>
        </w:rPr>
        <w:t>de</w:t>
      </w:r>
      <w:proofErr w:type="gramEnd"/>
      <w:r w:rsidRPr="004F5D05">
        <w:rPr>
          <w:rFonts w:ascii="Arial" w:eastAsia="Times New Roman" w:hAnsi="Arial" w:cs="Arial"/>
          <w:color w:val="FF0000"/>
          <w:sz w:val="24"/>
          <w:szCs w:val="24"/>
        </w:rPr>
        <w:t>  28.5.1994 Edição extra e </w:t>
      </w:r>
      <w:hyperlink r:id="rId81" w:history="1">
        <w:r w:rsidRPr="004F5D05">
          <w:rPr>
            <w:rFonts w:ascii="Arial" w:eastAsia="Times New Roman" w:hAnsi="Arial" w:cs="Arial"/>
            <w:color w:val="FF0000"/>
            <w:sz w:val="24"/>
            <w:szCs w:val="24"/>
            <w:u w:val="single"/>
          </w:rPr>
          <w:t>retificado em 1.6.1994</w:t>
        </w:r>
      </w:hyperlink>
    </w:p>
    <w:p w:rsidR="004F5D05" w:rsidRPr="004F5D05" w:rsidRDefault="004F5D05" w:rsidP="004F5D0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52" w:name="anexo"/>
      <w:bookmarkEnd w:id="52"/>
      <w:r w:rsidRPr="004F5D05">
        <w:rPr>
          <w:rFonts w:ascii="Arial" w:eastAsia="Times New Roman" w:hAnsi="Arial" w:cs="Arial"/>
          <w:color w:val="000000"/>
          <w:sz w:val="20"/>
          <w:szCs w:val="20"/>
        </w:rPr>
        <w:t> </w:t>
      </w:r>
      <w:hyperlink r:id="rId82" w:history="1">
        <w:r w:rsidRPr="004F5D05">
          <w:rPr>
            <w:rFonts w:ascii="Arial" w:eastAsia="Times New Roman" w:hAnsi="Arial" w:cs="Arial"/>
            <w:color w:val="0000FF"/>
            <w:sz w:val="20"/>
            <w:szCs w:val="20"/>
            <w:u w:val="single"/>
          </w:rPr>
          <w:t>Download para anexo</w:t>
        </w:r>
      </w:hyperlink>
    </w:p>
    <w:p w:rsidR="004F5D05" w:rsidRPr="004F5D05" w:rsidRDefault="004F5D05" w:rsidP="004F5D0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4F5D05">
        <w:rPr>
          <w:rFonts w:ascii="Times New Roman" w:eastAsia="Times New Roman" w:hAnsi="Times New Roman" w:cs="Times New Roman"/>
          <w:color w:val="000000"/>
          <w:sz w:val="27"/>
          <w:szCs w:val="27"/>
        </w:rPr>
        <w:t> </w:t>
      </w:r>
    </w:p>
    <w:p w:rsidR="004F5D05" w:rsidRPr="004F5D05" w:rsidRDefault="004F5D05" w:rsidP="004F5D0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4F5D05">
        <w:rPr>
          <w:rFonts w:ascii="Times New Roman" w:eastAsia="Times New Roman" w:hAnsi="Times New Roman" w:cs="Times New Roman"/>
          <w:color w:val="000000"/>
          <w:sz w:val="27"/>
          <w:szCs w:val="27"/>
        </w:rPr>
        <w:t> </w:t>
      </w:r>
    </w:p>
    <w:p w:rsidR="004F5D05" w:rsidRPr="004F5D05" w:rsidRDefault="004F5D05" w:rsidP="004F5D0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4F5D05">
        <w:rPr>
          <w:rFonts w:ascii="Times New Roman" w:eastAsia="Times New Roman" w:hAnsi="Times New Roman" w:cs="Times New Roman"/>
          <w:color w:val="000000"/>
          <w:sz w:val="27"/>
          <w:szCs w:val="27"/>
        </w:rPr>
        <w:t> </w:t>
      </w:r>
    </w:p>
    <w:p w:rsidR="004F5D05" w:rsidRPr="004F5D05" w:rsidRDefault="004F5D05" w:rsidP="004F5D0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4F5D05">
        <w:rPr>
          <w:rFonts w:ascii="Times New Roman" w:eastAsia="Times New Roman" w:hAnsi="Times New Roman" w:cs="Times New Roman"/>
          <w:color w:val="000000"/>
          <w:sz w:val="27"/>
          <w:szCs w:val="27"/>
        </w:rPr>
        <w:t> </w:t>
      </w:r>
    </w:p>
    <w:tbl>
      <w:tblPr>
        <w:tblW w:w="0" w:type="auto"/>
        <w:tblCellSpacing w:w="0" w:type="dxa"/>
        <w:tblCellMar>
          <w:left w:w="0" w:type="dxa"/>
          <w:right w:w="0" w:type="dxa"/>
        </w:tblCellMar>
        <w:tblLook w:val="04A0" w:firstRow="1" w:lastRow="0" w:firstColumn="1" w:lastColumn="0" w:noHBand="0" w:noVBand="1"/>
      </w:tblPr>
      <w:tblGrid>
        <w:gridCol w:w="8504"/>
      </w:tblGrid>
      <w:tr w:rsidR="004F5D05" w:rsidRPr="004F5D05" w:rsidTr="004F5D05">
        <w:trPr>
          <w:tblCellSpacing w:w="0" w:type="dxa"/>
        </w:trPr>
        <w:tc>
          <w:tcPr>
            <w:tcW w:w="0" w:type="auto"/>
            <w:shd w:val="clear" w:color="auto" w:fill="FFFFFF"/>
            <w:vAlign w:val="center"/>
            <w:hideMark/>
          </w:tcPr>
          <w:p w:rsidR="004F5D05" w:rsidRPr="004F5D05" w:rsidRDefault="004F5D05" w:rsidP="004F5D05">
            <w:pPr>
              <w:spacing w:before="100" w:beforeAutospacing="1" w:after="100" w:afterAutospacing="1" w:line="240" w:lineRule="auto"/>
              <w:jc w:val="center"/>
              <w:rPr>
                <w:rFonts w:ascii="Times New Roman" w:eastAsia="Times New Roman" w:hAnsi="Times New Roman" w:cs="Times New Roman"/>
                <w:sz w:val="24"/>
                <w:szCs w:val="24"/>
              </w:rPr>
            </w:pPr>
            <w:bookmarkStart w:id="53" w:name="derrubada"/>
            <w:bookmarkEnd w:id="53"/>
            <w:r w:rsidRPr="004F5D05">
              <w:rPr>
                <w:rFonts w:ascii="Arial" w:eastAsia="Times New Roman" w:hAnsi="Arial" w:cs="Arial"/>
                <w:b/>
                <w:bCs/>
                <w:color w:val="000080"/>
                <w:sz w:val="20"/>
                <w:szCs w:val="20"/>
              </w:rPr>
              <w:t> </w:t>
            </w:r>
            <w:hyperlink r:id="rId83" w:history="1">
              <w:r w:rsidRPr="004F5D05">
                <w:rPr>
                  <w:rFonts w:ascii="Arial" w:eastAsia="Times New Roman" w:hAnsi="Arial" w:cs="Arial"/>
                  <w:b/>
                  <w:bCs/>
                  <w:color w:val="000080"/>
                  <w:sz w:val="20"/>
                  <w:szCs w:val="20"/>
                  <w:u w:val="single"/>
                </w:rPr>
                <w:t>LEI N</w:t>
              </w:r>
              <w:r w:rsidRPr="004F5D05">
                <w:rPr>
                  <w:rFonts w:ascii="Arial" w:eastAsia="Times New Roman" w:hAnsi="Arial" w:cs="Arial"/>
                  <w:b/>
                  <w:bCs/>
                  <w:color w:val="000080"/>
                  <w:sz w:val="20"/>
                  <w:szCs w:val="20"/>
                  <w:u w:val="single"/>
                  <w:vertAlign w:val="superscript"/>
                </w:rPr>
                <w:t>o</w:t>
              </w:r>
              <w:r w:rsidRPr="004F5D05">
                <w:rPr>
                  <w:rFonts w:ascii="Arial" w:eastAsia="Times New Roman" w:hAnsi="Arial" w:cs="Arial"/>
                  <w:b/>
                  <w:bCs/>
                  <w:color w:val="000080"/>
                  <w:sz w:val="20"/>
                  <w:szCs w:val="20"/>
                  <w:u w:val="single"/>
                </w:rPr>
                <w:t xml:space="preserve"> 8.880, DE 27 DE MAIO DE </w:t>
              </w:r>
              <w:proofErr w:type="gramStart"/>
              <w:r w:rsidRPr="004F5D05">
                <w:rPr>
                  <w:rFonts w:ascii="Arial" w:eastAsia="Times New Roman" w:hAnsi="Arial" w:cs="Arial"/>
                  <w:b/>
                  <w:bCs/>
                  <w:color w:val="000080"/>
                  <w:sz w:val="20"/>
                  <w:szCs w:val="20"/>
                  <w:u w:val="single"/>
                </w:rPr>
                <w:t>1994.</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4F5D05" w:rsidRPr="004F5D05">
              <w:trPr>
                <w:tblCellSpacing w:w="0" w:type="dxa"/>
              </w:trPr>
              <w:tc>
                <w:tcPr>
                  <w:tcW w:w="2600" w:type="pct"/>
                  <w:vAlign w:val="center"/>
                  <w:hideMark/>
                </w:tcPr>
                <w:p w:rsidR="004F5D05" w:rsidRPr="004F5D05" w:rsidRDefault="004F5D05" w:rsidP="004F5D05">
                  <w:pPr>
                    <w:spacing w:after="0" w:line="240" w:lineRule="auto"/>
                    <w:rPr>
                      <w:rFonts w:ascii="Times New Roman" w:eastAsia="Times New Roman" w:hAnsi="Times New Roman" w:cs="Times New Roman"/>
                      <w:sz w:val="24"/>
                      <w:szCs w:val="24"/>
                    </w:rPr>
                  </w:pPr>
                </w:p>
              </w:tc>
              <w:tc>
                <w:tcPr>
                  <w:tcW w:w="2400" w:type="pct"/>
                  <w:vAlign w:val="center"/>
                  <w:hideMark/>
                </w:tcPr>
                <w:p w:rsidR="004F5D05" w:rsidRPr="004F5D05" w:rsidRDefault="004F5D05" w:rsidP="004F5D05">
                  <w:pPr>
                    <w:spacing w:before="100" w:beforeAutospacing="1" w:after="100" w:afterAutospacing="1" w:line="240" w:lineRule="auto"/>
                    <w:jc w:val="both"/>
                    <w:rPr>
                      <w:rFonts w:ascii="Times New Roman" w:eastAsia="Times New Roman" w:hAnsi="Times New Roman" w:cs="Times New Roman"/>
                      <w:sz w:val="24"/>
                      <w:szCs w:val="24"/>
                    </w:rPr>
                  </w:pPr>
                  <w:r w:rsidRPr="004F5D05">
                    <w:rPr>
                      <w:rFonts w:ascii="Arial" w:eastAsia="Times New Roman" w:hAnsi="Arial" w:cs="Arial"/>
                      <w:color w:val="800000"/>
                      <w:sz w:val="20"/>
                      <w:szCs w:val="20"/>
                    </w:rPr>
                    <w:t xml:space="preserve">Parte vetada pelo Presidente da República e mantida pelo Congresso Nacional do Projeto que se transformou na Lei nº 8.880, de 27 de maio de 1994, que "dispõe sobre o Programa de Estabilização Econômica e o Sistema Monetário Nacional, institui a Unidade Real de Valor (URV) e dá outras </w:t>
                  </w:r>
                  <w:proofErr w:type="gramStart"/>
                  <w:r w:rsidRPr="004F5D05">
                    <w:rPr>
                      <w:rFonts w:ascii="Arial" w:eastAsia="Times New Roman" w:hAnsi="Arial" w:cs="Arial"/>
                      <w:color w:val="800000"/>
                      <w:sz w:val="20"/>
                      <w:szCs w:val="20"/>
                    </w:rPr>
                    <w:t>providências</w:t>
                  </w:r>
                  <w:proofErr w:type="gramEnd"/>
                </w:p>
              </w:tc>
            </w:tr>
          </w:tbl>
          <w:p w:rsidR="004F5D05" w:rsidRPr="004F5D05" w:rsidRDefault="004F5D05" w:rsidP="004F5D05">
            <w:pPr>
              <w:spacing w:before="100" w:beforeAutospacing="1" w:after="100" w:afterAutospacing="1" w:line="240" w:lineRule="auto"/>
              <w:rPr>
                <w:rFonts w:ascii="Times New Roman" w:eastAsia="Times New Roman" w:hAnsi="Times New Roman" w:cs="Times New Roman"/>
                <w:sz w:val="24"/>
                <w:szCs w:val="24"/>
              </w:rPr>
            </w:pPr>
            <w:r w:rsidRPr="004F5D05">
              <w:rPr>
                <w:rFonts w:ascii="Times New Roman" w:eastAsia="Times New Roman" w:hAnsi="Times New Roman" w:cs="Times New Roman"/>
                <w:sz w:val="20"/>
                <w:szCs w:val="20"/>
              </w:rPr>
              <w:lastRenderedPageBreak/>
              <w:t>    </w:t>
            </w:r>
            <w:r w:rsidRPr="004F5D05">
              <w:rPr>
                <w:rFonts w:ascii="Arial" w:eastAsia="Times New Roman" w:hAnsi="Arial" w:cs="Arial"/>
                <w:b/>
                <w:bCs/>
                <w:sz w:val="20"/>
                <w:szCs w:val="20"/>
              </w:rPr>
              <w:t>      O PRESIDENTE DO SENADO FEDERAL:</w:t>
            </w:r>
          </w:p>
          <w:p w:rsidR="004F5D05" w:rsidRPr="004F5D05" w:rsidRDefault="004F5D05" w:rsidP="004F5D05">
            <w:pPr>
              <w:spacing w:before="100" w:beforeAutospacing="1" w:after="100" w:afterAutospacing="1" w:line="240" w:lineRule="auto"/>
              <w:rPr>
                <w:rFonts w:ascii="Times New Roman" w:eastAsia="Times New Roman" w:hAnsi="Times New Roman" w:cs="Times New Roman"/>
                <w:sz w:val="24"/>
                <w:szCs w:val="24"/>
              </w:rPr>
            </w:pPr>
            <w:r w:rsidRPr="004F5D05">
              <w:rPr>
                <w:rFonts w:ascii="Times New Roman" w:eastAsia="Times New Roman" w:hAnsi="Times New Roman" w:cs="Times New Roman"/>
                <w:sz w:val="20"/>
                <w:szCs w:val="20"/>
              </w:rPr>
              <w:t>    </w:t>
            </w:r>
            <w:r w:rsidRPr="004F5D05">
              <w:rPr>
                <w:rFonts w:ascii="Arial" w:eastAsia="Times New Roman" w:hAnsi="Arial" w:cs="Arial"/>
                <w:sz w:val="20"/>
                <w:szCs w:val="20"/>
              </w:rPr>
              <w:t>      Faço saber que o CONGRESSO NACIONAL manteve, e eu, JOSÉ SARNEY, Presidente do Senado Federal, nos termos do § 7º do art. 66 da Constituição, promulgo a seguinte parte da Lei nº 8.880, de 27 de maio de 1994:</w:t>
            </w:r>
          </w:p>
          <w:p w:rsidR="004F5D05" w:rsidRPr="004F5D05" w:rsidRDefault="004F5D05" w:rsidP="004F5D05">
            <w:pPr>
              <w:spacing w:before="100" w:beforeAutospacing="1" w:after="100" w:afterAutospacing="1" w:line="240" w:lineRule="auto"/>
              <w:rPr>
                <w:rFonts w:ascii="Times New Roman" w:eastAsia="Times New Roman" w:hAnsi="Times New Roman" w:cs="Times New Roman"/>
                <w:sz w:val="24"/>
                <w:szCs w:val="24"/>
              </w:rPr>
            </w:pPr>
            <w:r w:rsidRPr="004F5D05">
              <w:rPr>
                <w:rFonts w:ascii="Times New Roman" w:eastAsia="Times New Roman" w:hAnsi="Times New Roman" w:cs="Times New Roman"/>
                <w:sz w:val="20"/>
                <w:szCs w:val="20"/>
              </w:rPr>
              <w:t>  </w:t>
            </w:r>
            <w:r w:rsidRPr="004F5D05">
              <w:rPr>
                <w:rFonts w:ascii="Arial" w:eastAsia="Times New Roman" w:hAnsi="Arial" w:cs="Arial"/>
                <w:sz w:val="20"/>
                <w:szCs w:val="20"/>
              </w:rPr>
              <w:t>         "Art. 16</w:t>
            </w:r>
            <w:proofErr w:type="gramStart"/>
            <w:r w:rsidRPr="004F5D05">
              <w:rPr>
                <w:rFonts w:ascii="Arial" w:eastAsia="Times New Roman" w:hAnsi="Arial" w:cs="Arial"/>
                <w:sz w:val="20"/>
                <w:szCs w:val="20"/>
              </w:rPr>
              <w:t>. ...</w:t>
            </w:r>
            <w:proofErr w:type="gramEnd"/>
            <w:r w:rsidRPr="004F5D05">
              <w:rPr>
                <w:rFonts w:ascii="Arial" w:eastAsia="Times New Roman" w:hAnsi="Arial" w:cs="Arial"/>
                <w:sz w:val="20"/>
                <w:szCs w:val="20"/>
              </w:rPr>
              <w:t>..............................................................................................................</w:t>
            </w:r>
          </w:p>
          <w:p w:rsidR="004F5D05" w:rsidRPr="004F5D05" w:rsidRDefault="004F5D05" w:rsidP="004F5D05">
            <w:pPr>
              <w:spacing w:before="100" w:beforeAutospacing="1" w:after="100" w:afterAutospacing="1" w:line="240" w:lineRule="auto"/>
              <w:rPr>
                <w:rFonts w:ascii="Times New Roman" w:eastAsia="Times New Roman" w:hAnsi="Times New Roman" w:cs="Times New Roman"/>
                <w:sz w:val="24"/>
                <w:szCs w:val="24"/>
              </w:rPr>
            </w:pPr>
            <w:r w:rsidRPr="004F5D05">
              <w:rPr>
                <w:rFonts w:ascii="Times New Roman" w:eastAsia="Times New Roman" w:hAnsi="Times New Roman" w:cs="Times New Roman"/>
                <w:sz w:val="20"/>
                <w:szCs w:val="20"/>
              </w:rPr>
              <w:t>              </w:t>
            </w:r>
            <w:proofErr w:type="gramStart"/>
            <w:r w:rsidRPr="004F5D05">
              <w:rPr>
                <w:rFonts w:ascii="Arial" w:eastAsia="Times New Roman" w:hAnsi="Arial" w:cs="Arial"/>
                <w:sz w:val="20"/>
                <w:szCs w:val="20"/>
              </w:rPr>
              <w:t>................................................................................................................................</w:t>
            </w:r>
            <w:proofErr w:type="gramEnd"/>
          </w:p>
          <w:p w:rsidR="004F5D05" w:rsidRPr="004F5D05" w:rsidRDefault="004F5D05" w:rsidP="004F5D05">
            <w:pPr>
              <w:spacing w:before="100" w:beforeAutospacing="1" w:after="100" w:afterAutospacing="1" w:line="240" w:lineRule="auto"/>
              <w:rPr>
                <w:rFonts w:ascii="Times New Roman" w:eastAsia="Times New Roman" w:hAnsi="Times New Roman" w:cs="Times New Roman"/>
                <w:sz w:val="24"/>
                <w:szCs w:val="24"/>
              </w:rPr>
            </w:pPr>
            <w:r w:rsidRPr="004F5D05">
              <w:rPr>
                <w:rFonts w:ascii="Times New Roman" w:eastAsia="Times New Roman" w:hAnsi="Times New Roman" w:cs="Times New Roman"/>
                <w:sz w:val="20"/>
                <w:szCs w:val="20"/>
              </w:rPr>
              <w:t>            </w:t>
            </w:r>
            <w:r w:rsidRPr="004F5D05">
              <w:rPr>
                <w:rFonts w:ascii="Arial" w:eastAsia="Times New Roman" w:hAnsi="Arial" w:cs="Arial"/>
                <w:sz w:val="20"/>
                <w:szCs w:val="20"/>
              </w:rPr>
              <w:t xml:space="preserve">§ 2° Nas operações referidas no inciso IV, </w:t>
            </w:r>
            <w:proofErr w:type="gramStart"/>
            <w:r w:rsidRPr="004F5D05">
              <w:rPr>
                <w:rFonts w:ascii="Arial" w:eastAsia="Times New Roman" w:hAnsi="Arial" w:cs="Arial"/>
                <w:sz w:val="20"/>
                <w:szCs w:val="20"/>
              </w:rPr>
              <w:t>a</w:t>
            </w:r>
            <w:proofErr w:type="gramEnd"/>
            <w:r w:rsidRPr="004F5D05">
              <w:rPr>
                <w:rFonts w:ascii="Arial" w:eastAsia="Times New Roman" w:hAnsi="Arial" w:cs="Arial"/>
                <w:sz w:val="20"/>
                <w:szCs w:val="20"/>
              </w:rPr>
              <w:t xml:space="preserve"> atualização monetária aplicada àqueles contratos será equivalente à dos preços mínimos em vigor para os produtores agrícolas."</w:t>
            </w:r>
          </w:p>
          <w:p w:rsidR="004F5D05" w:rsidRPr="004F5D05" w:rsidRDefault="004F5D05" w:rsidP="004F5D05">
            <w:pPr>
              <w:spacing w:before="100" w:beforeAutospacing="1" w:after="100" w:afterAutospacing="1" w:line="240" w:lineRule="auto"/>
              <w:rPr>
                <w:rFonts w:ascii="Times New Roman" w:eastAsia="Times New Roman" w:hAnsi="Times New Roman" w:cs="Times New Roman"/>
                <w:sz w:val="24"/>
                <w:szCs w:val="24"/>
              </w:rPr>
            </w:pPr>
            <w:r w:rsidRPr="004F5D05">
              <w:rPr>
                <w:rFonts w:ascii="Times New Roman" w:eastAsia="Times New Roman" w:hAnsi="Times New Roman" w:cs="Times New Roman"/>
                <w:sz w:val="20"/>
                <w:szCs w:val="20"/>
              </w:rPr>
              <w:t>            </w:t>
            </w:r>
            <w:r w:rsidRPr="004F5D05">
              <w:rPr>
                <w:rFonts w:ascii="Arial" w:eastAsia="Times New Roman" w:hAnsi="Arial" w:cs="Arial"/>
                <w:sz w:val="20"/>
                <w:szCs w:val="20"/>
              </w:rPr>
              <w:t>SENADO FEDERAL, 11 de maio de 1995; 174º da Independência e 107º da República.</w:t>
            </w:r>
          </w:p>
          <w:p w:rsidR="004F5D05" w:rsidRPr="004F5D05" w:rsidRDefault="004F5D05" w:rsidP="004F5D05">
            <w:pPr>
              <w:spacing w:before="100" w:beforeAutospacing="1" w:after="100" w:afterAutospacing="1" w:line="240" w:lineRule="auto"/>
              <w:jc w:val="center"/>
              <w:rPr>
                <w:rFonts w:ascii="Times New Roman" w:eastAsia="Times New Roman" w:hAnsi="Times New Roman" w:cs="Times New Roman"/>
                <w:sz w:val="24"/>
                <w:szCs w:val="24"/>
              </w:rPr>
            </w:pPr>
            <w:r w:rsidRPr="004F5D05">
              <w:rPr>
                <w:rFonts w:ascii="Times New Roman" w:eastAsia="Times New Roman" w:hAnsi="Times New Roman" w:cs="Times New Roman"/>
                <w:sz w:val="20"/>
                <w:szCs w:val="20"/>
              </w:rPr>
              <w:t>    </w:t>
            </w:r>
            <w:r w:rsidRPr="004F5D05">
              <w:rPr>
                <w:rFonts w:ascii="Arial" w:eastAsia="Times New Roman" w:hAnsi="Arial" w:cs="Arial"/>
                <w:sz w:val="20"/>
                <w:szCs w:val="20"/>
              </w:rPr>
              <w:t>SENADOR JOSÉ SARNEY</w:t>
            </w:r>
            <w:r w:rsidRPr="004F5D05">
              <w:rPr>
                <w:rFonts w:ascii="Arial" w:eastAsia="Times New Roman" w:hAnsi="Arial" w:cs="Arial"/>
                <w:sz w:val="20"/>
                <w:szCs w:val="20"/>
              </w:rPr>
              <w:br/>
            </w:r>
            <w:r w:rsidRPr="004F5D05">
              <w:rPr>
                <w:rFonts w:ascii="Times New Roman" w:eastAsia="Times New Roman" w:hAnsi="Times New Roman" w:cs="Times New Roman"/>
                <w:sz w:val="20"/>
                <w:szCs w:val="20"/>
              </w:rPr>
              <w:t>    </w:t>
            </w:r>
            <w:r w:rsidRPr="004F5D05">
              <w:rPr>
                <w:rFonts w:ascii="Arial" w:eastAsia="Times New Roman" w:hAnsi="Arial" w:cs="Arial"/>
                <w:sz w:val="20"/>
                <w:szCs w:val="20"/>
              </w:rPr>
              <w:t>Presidente</w:t>
            </w:r>
          </w:p>
        </w:tc>
      </w:tr>
    </w:tbl>
    <w:p w:rsidR="004F5D05" w:rsidRPr="004F5D05" w:rsidRDefault="004F5D05" w:rsidP="004F5D05">
      <w:pPr>
        <w:spacing w:before="100" w:beforeAutospacing="1" w:after="100" w:afterAutospacing="1" w:line="240" w:lineRule="auto"/>
        <w:rPr>
          <w:rFonts w:ascii="Times New Roman" w:eastAsia="Times New Roman" w:hAnsi="Times New Roman" w:cs="Times New Roman"/>
          <w:color w:val="000000"/>
          <w:sz w:val="27"/>
          <w:szCs w:val="27"/>
        </w:rPr>
      </w:pPr>
      <w:r w:rsidRPr="004F5D05">
        <w:rPr>
          <w:rFonts w:ascii="Arial" w:eastAsia="Times New Roman" w:hAnsi="Arial" w:cs="Arial"/>
          <w:color w:val="FF0000"/>
          <w:sz w:val="24"/>
          <w:szCs w:val="24"/>
        </w:rPr>
        <w:lastRenderedPageBreak/>
        <w:t xml:space="preserve">Este texto não substitui o publicado no D.O.U. </w:t>
      </w:r>
      <w:proofErr w:type="gramStart"/>
      <w:r w:rsidRPr="004F5D05">
        <w:rPr>
          <w:rFonts w:ascii="Arial" w:eastAsia="Times New Roman" w:hAnsi="Arial" w:cs="Arial"/>
          <w:color w:val="FF0000"/>
          <w:sz w:val="24"/>
          <w:szCs w:val="24"/>
        </w:rPr>
        <w:t>de</w:t>
      </w:r>
      <w:proofErr w:type="gramEnd"/>
      <w:r w:rsidRPr="004F5D05">
        <w:rPr>
          <w:rFonts w:ascii="Arial" w:eastAsia="Times New Roman" w:hAnsi="Arial" w:cs="Arial"/>
          <w:color w:val="FF0000"/>
          <w:sz w:val="24"/>
          <w:szCs w:val="24"/>
        </w:rPr>
        <w:t>  15.5.1995</w:t>
      </w:r>
    </w:p>
    <w:p w:rsidR="004F5D05" w:rsidRPr="004F5D05" w:rsidRDefault="004F5D05" w:rsidP="004F5D0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4F5D05">
        <w:rPr>
          <w:rFonts w:ascii="Arial" w:eastAsia="Times New Roman" w:hAnsi="Arial" w:cs="Arial"/>
          <w:color w:val="FF0000"/>
          <w:sz w:val="27"/>
          <w:szCs w:val="27"/>
        </w:rPr>
        <w:t>*</w:t>
      </w:r>
      <w:bookmarkStart w:id="54" w:name="_GoBack"/>
      <w:bookmarkEnd w:id="54"/>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D05"/>
    <w:rsid w:val="004F5D05"/>
    <w:rsid w:val="005320D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4F5D05"/>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4F5D05"/>
    <w:rPr>
      <w:b/>
      <w:bCs/>
    </w:rPr>
  </w:style>
  <w:style w:type="character" w:styleId="Hyperlink">
    <w:name w:val="Hyperlink"/>
    <w:basedOn w:val="Fontepargpadro"/>
    <w:uiPriority w:val="99"/>
    <w:semiHidden/>
    <w:unhideWhenUsed/>
    <w:rsid w:val="004F5D05"/>
    <w:rPr>
      <w:color w:val="0000FF"/>
      <w:u w:val="single"/>
    </w:rPr>
  </w:style>
  <w:style w:type="character" w:styleId="nfase">
    <w:name w:val="Emphasis"/>
    <w:basedOn w:val="Fontepargpadro"/>
    <w:uiPriority w:val="20"/>
    <w:qFormat/>
    <w:rsid w:val="004F5D0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4F5D05"/>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4F5D05"/>
    <w:rPr>
      <w:b/>
      <w:bCs/>
    </w:rPr>
  </w:style>
  <w:style w:type="character" w:styleId="Hyperlink">
    <w:name w:val="Hyperlink"/>
    <w:basedOn w:val="Fontepargpadro"/>
    <w:uiPriority w:val="99"/>
    <w:semiHidden/>
    <w:unhideWhenUsed/>
    <w:rsid w:val="004F5D05"/>
    <w:rPr>
      <w:color w:val="0000FF"/>
      <w:u w:val="single"/>
    </w:rPr>
  </w:style>
  <w:style w:type="character" w:styleId="nfase">
    <w:name w:val="Emphasis"/>
    <w:basedOn w:val="Fontepargpadro"/>
    <w:uiPriority w:val="20"/>
    <w:qFormat/>
    <w:rsid w:val="004F5D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366858">
      <w:bodyDiv w:val="1"/>
      <w:marLeft w:val="0"/>
      <w:marRight w:val="0"/>
      <w:marTop w:val="0"/>
      <w:marBottom w:val="0"/>
      <w:divBdr>
        <w:top w:val="none" w:sz="0" w:space="0" w:color="auto"/>
        <w:left w:val="none" w:sz="0" w:space="0" w:color="auto"/>
        <w:bottom w:val="none" w:sz="0" w:space="0" w:color="auto"/>
        <w:right w:val="none" w:sz="0" w:space="0" w:color="auto"/>
      </w:divBdr>
      <w:divsChild>
        <w:div w:id="11896798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148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36495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58315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leis/L9069.htm" TargetMode="External"/><Relationship Id="rId18" Type="http://schemas.openxmlformats.org/officeDocument/2006/relationships/hyperlink" Target="http://www.planalto.gov.br/ccivil_03/leis/L8666cons.htm" TargetMode="External"/><Relationship Id="rId26" Type="http://schemas.openxmlformats.org/officeDocument/2006/relationships/hyperlink" Target="http://www.planalto.gov.br/ccivil_03/leis/L9069.htm" TargetMode="External"/><Relationship Id="rId39" Type="http://schemas.openxmlformats.org/officeDocument/2006/relationships/hyperlink" Target="http://www.planalto.gov.br/ccivil_03/leis/L8213cons.htm" TargetMode="External"/><Relationship Id="rId21" Type="http://schemas.openxmlformats.org/officeDocument/2006/relationships/hyperlink" Target="http://www.planalto.gov.br/ccivil_03/leis/Mensagem_Veto/anterior_98/vep411-L8880-94.htm" TargetMode="External"/><Relationship Id="rId34" Type="http://schemas.openxmlformats.org/officeDocument/2006/relationships/hyperlink" Target="http://www.planalto.gov.br/ccivil_03/leis/L8212cons.htm" TargetMode="External"/><Relationship Id="rId42" Type="http://schemas.openxmlformats.org/officeDocument/2006/relationships/hyperlink" Target="http://www.planalto.gov.br/ccivil_03/Constituicao/Constituicao.htm" TargetMode="External"/><Relationship Id="rId47" Type="http://schemas.openxmlformats.org/officeDocument/2006/relationships/hyperlink" Target="http://www.planalto.gov.br/ccivil_03/leis/L8542.htm" TargetMode="External"/><Relationship Id="rId50" Type="http://schemas.openxmlformats.org/officeDocument/2006/relationships/hyperlink" Target="http://www.planalto.gov.br/ccivil_03/leis/1989_1994/L8700.htm" TargetMode="External"/><Relationship Id="rId55" Type="http://schemas.openxmlformats.org/officeDocument/2006/relationships/hyperlink" Target="http://www.planalto.gov.br/ccivil_03/leis/L9711.htm" TargetMode="External"/><Relationship Id="rId63" Type="http://schemas.openxmlformats.org/officeDocument/2006/relationships/hyperlink" Target="http://www.planalto.gov.br/ccivil_03/leis/1989_1994/L8660.htm" TargetMode="External"/><Relationship Id="rId68" Type="http://schemas.openxmlformats.org/officeDocument/2006/relationships/hyperlink" Target="http://www.planalto.gov.br/ccivil_03/leis/Ldl/Ldl12.htm" TargetMode="External"/><Relationship Id="rId76" Type="http://schemas.openxmlformats.org/officeDocument/2006/relationships/hyperlink" Target="http://www.planalto.gov.br/ccivil_03/leis/L8542.htm" TargetMode="External"/><Relationship Id="rId84" Type="http://schemas.openxmlformats.org/officeDocument/2006/relationships/fontTable" Target="fontTable.xml"/><Relationship Id="rId7" Type="http://schemas.openxmlformats.org/officeDocument/2006/relationships/hyperlink" Target="http://www.planalto.gov.br/ccivil_03/leis/Mensagem_Veto/anterior_98/vep411-L8880-94.htm" TargetMode="External"/><Relationship Id="rId71" Type="http://schemas.openxmlformats.org/officeDocument/2006/relationships/hyperlink" Target="http://www.planalto.gov.br/ccivil_03/leis/L8213cons.htm" TargetMode="External"/><Relationship Id="rId2" Type="http://schemas.microsoft.com/office/2007/relationships/stylesWithEffects" Target="stylesWithEffects.xml"/><Relationship Id="rId16" Type="http://schemas.openxmlformats.org/officeDocument/2006/relationships/hyperlink" Target="http://www.planalto.gov.br/ccivil_03/leis/L8666cons.htm" TargetMode="External"/><Relationship Id="rId29" Type="http://schemas.openxmlformats.org/officeDocument/2006/relationships/hyperlink" Target="http://www.planalto.gov.br/ccivil_03/leis/L8212cons.htm" TargetMode="External"/><Relationship Id="rId11" Type="http://schemas.openxmlformats.org/officeDocument/2006/relationships/hyperlink" Target="http://www.planalto.gov.br/ccivil_03/_Ato2019-2022/2021/Lei/L14286.htm" TargetMode="External"/><Relationship Id="rId24" Type="http://schemas.openxmlformats.org/officeDocument/2006/relationships/hyperlink" Target="http://www.planalto.gov.br/ccivil_03/leis/L9069.htm" TargetMode="External"/><Relationship Id="rId32" Type="http://schemas.openxmlformats.org/officeDocument/2006/relationships/hyperlink" Target="http://www.planalto.gov.br/ccivil_03/leis/L8212cons.htm" TargetMode="External"/><Relationship Id="rId37" Type="http://schemas.openxmlformats.org/officeDocument/2006/relationships/hyperlink" Target="http://www.planalto.gov.br/ccivil_03/leis/L8213cons.htm" TargetMode="External"/><Relationship Id="rId40" Type="http://schemas.openxmlformats.org/officeDocument/2006/relationships/hyperlink" Target="http://www.planalto.gov.br/ccivil_03/leis/L8213cons.htm" TargetMode="External"/><Relationship Id="rId45" Type="http://schemas.openxmlformats.org/officeDocument/2006/relationships/hyperlink" Target="http://www.planalto.gov.br/ccivil_03/Constituicao/Constituicao.htm" TargetMode="External"/><Relationship Id="rId53" Type="http://schemas.openxmlformats.org/officeDocument/2006/relationships/hyperlink" Target="http://www.planalto.gov.br/ccivil_03/leis/L9711.htm" TargetMode="External"/><Relationship Id="rId58" Type="http://schemas.openxmlformats.org/officeDocument/2006/relationships/hyperlink" Target="http://www.planalto.gov.br/ccivil_03/leis/L8036consol.htm" TargetMode="External"/><Relationship Id="rId66" Type="http://schemas.openxmlformats.org/officeDocument/2006/relationships/hyperlink" Target="http://www.planalto.gov.br/ccivil_03/leis/L8249.htm" TargetMode="External"/><Relationship Id="rId74" Type="http://schemas.openxmlformats.org/officeDocument/2006/relationships/hyperlink" Target="http://www.planalto.gov.br/ccivil_03/leis/L8542.htm" TargetMode="External"/><Relationship Id="rId79" Type="http://schemas.openxmlformats.org/officeDocument/2006/relationships/hyperlink" Target="http://www.planalto.gov.br/ccivil_03/leis/L8676.htm" TargetMode="External"/><Relationship Id="rId5" Type="http://schemas.openxmlformats.org/officeDocument/2006/relationships/hyperlink" Target="http://legislacao.planalto.gov.br/legisla/legislacao.nsf/Viw_Identificacao/lei%208.880-1994?OpenDocument" TargetMode="External"/><Relationship Id="rId61" Type="http://schemas.openxmlformats.org/officeDocument/2006/relationships/hyperlink" Target="http://www.planalto.gov.br/ccivil_03/leis/L9069.htm" TargetMode="External"/><Relationship Id="rId82" Type="http://schemas.openxmlformats.org/officeDocument/2006/relationships/hyperlink" Target="http://www.planalto.gov.br/ccivil_03/leis/1989_1994/anexo/ANL8880-94.pdf" TargetMode="External"/><Relationship Id="rId19" Type="http://schemas.openxmlformats.org/officeDocument/2006/relationships/hyperlink" Target="http://www.planalto.gov.br/ccivil_03/leis/L8666cons.htm" TargetMode="External"/><Relationship Id="rId4" Type="http://schemas.openxmlformats.org/officeDocument/2006/relationships/webSettings" Target="webSettings.xml"/><Relationship Id="rId9" Type="http://schemas.openxmlformats.org/officeDocument/2006/relationships/hyperlink" Target="http://www.planalto.gov.br/ccivil_03/leis/L9069.htm" TargetMode="External"/><Relationship Id="rId14" Type="http://schemas.openxmlformats.org/officeDocument/2006/relationships/hyperlink" Target="http://www.planalto.gov.br/ccivil_03/leis/L9069.htm" TargetMode="External"/><Relationship Id="rId22" Type="http://schemas.openxmlformats.org/officeDocument/2006/relationships/hyperlink" Target="http://www.planalto.gov.br/ccivil_03/leis/L8880.htm" TargetMode="External"/><Relationship Id="rId27" Type="http://schemas.openxmlformats.org/officeDocument/2006/relationships/hyperlink" Target="http://www.planalto.gov.br/ccivil_03/leis/L9069.htm" TargetMode="External"/><Relationship Id="rId30" Type="http://schemas.openxmlformats.org/officeDocument/2006/relationships/hyperlink" Target="http://www.planalto.gov.br/ccivil_03/leis/L8213cons.htm" TargetMode="External"/><Relationship Id="rId35" Type="http://schemas.openxmlformats.org/officeDocument/2006/relationships/hyperlink" Target="http://www.planalto.gov.br/ccivil_03/leis/L8212cons.htm" TargetMode="External"/><Relationship Id="rId43" Type="http://schemas.openxmlformats.org/officeDocument/2006/relationships/hyperlink" Target="http://www.planalto.gov.br/ccivil_03/Constituicao/Constituicao.htm" TargetMode="External"/><Relationship Id="rId48" Type="http://schemas.openxmlformats.org/officeDocument/2006/relationships/hyperlink" Target="http://www.planalto.gov.br/ccivil_03/leis/L8542.htm" TargetMode="External"/><Relationship Id="rId56" Type="http://schemas.openxmlformats.org/officeDocument/2006/relationships/hyperlink" Target="http://www.planalto.gov.br/ccivil_03/leis/L9711.htm" TargetMode="External"/><Relationship Id="rId64" Type="http://schemas.openxmlformats.org/officeDocument/2006/relationships/hyperlink" Target="http://www.planalto.gov.br/ccivil_03/leis/1989_1994/L8660.htm" TargetMode="External"/><Relationship Id="rId69" Type="http://schemas.openxmlformats.org/officeDocument/2006/relationships/hyperlink" Target="http://www.planalto.gov.br/ccivil_03/leis/Ldl/Ldl12.htm" TargetMode="External"/><Relationship Id="rId77" Type="http://schemas.openxmlformats.org/officeDocument/2006/relationships/hyperlink" Target="http://www.planalto.gov.br/ccivil_03/leis/L8542.htm" TargetMode="External"/><Relationship Id="rId8" Type="http://schemas.openxmlformats.org/officeDocument/2006/relationships/hyperlink" Target="https://portal.stf.jus.br/processos/detalhe.asp?incidente=1673282" TargetMode="External"/><Relationship Id="rId51" Type="http://schemas.openxmlformats.org/officeDocument/2006/relationships/hyperlink" Target="http://www.planalto.gov.br/ccivil_03/leis/L9711.htm" TargetMode="External"/><Relationship Id="rId72" Type="http://schemas.openxmlformats.org/officeDocument/2006/relationships/hyperlink" Target="http://www.planalto.gov.br/ccivil_03/leis/L8542.htm" TargetMode="External"/><Relationship Id="rId80" Type="http://schemas.openxmlformats.org/officeDocument/2006/relationships/hyperlink" Target="http://www.planalto.gov.br/ccivil_03/leis/L8676.htm"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www.planalto.gov.br/ccivil_03/leis/L9069.htm" TargetMode="External"/><Relationship Id="rId17" Type="http://schemas.openxmlformats.org/officeDocument/2006/relationships/hyperlink" Target="http://www.planalto.gov.br/ccivil_03/leis/L8666cons.htm" TargetMode="External"/><Relationship Id="rId25" Type="http://schemas.openxmlformats.org/officeDocument/2006/relationships/hyperlink" Target="http://www.planalto.gov.br/ccivil_03/leis/L9069.htm" TargetMode="External"/><Relationship Id="rId33" Type="http://schemas.openxmlformats.org/officeDocument/2006/relationships/hyperlink" Target="http://www.planalto.gov.br/ccivil_03/leis/L8212cons.htm" TargetMode="External"/><Relationship Id="rId38" Type="http://schemas.openxmlformats.org/officeDocument/2006/relationships/hyperlink" Target="http://www.planalto.gov.br/ccivil_03/leis/L8542.htm" TargetMode="External"/><Relationship Id="rId46" Type="http://schemas.openxmlformats.org/officeDocument/2006/relationships/hyperlink" Target="http://www.planalto.gov.br/ccivil_03/Constituicao/Constituicao.htm" TargetMode="External"/><Relationship Id="rId59" Type="http://schemas.openxmlformats.org/officeDocument/2006/relationships/hyperlink" Target="http://www.planalto.gov.br/ccivil_03/leis/L8036consol.htm" TargetMode="External"/><Relationship Id="rId67" Type="http://schemas.openxmlformats.org/officeDocument/2006/relationships/hyperlink" Target="http://www.planalto.gov.br/ccivil_03/leis/Mensagem_Veto/anterior_98/VEP-LEI-8880-1994.pdf" TargetMode="External"/><Relationship Id="rId20" Type="http://schemas.openxmlformats.org/officeDocument/2006/relationships/hyperlink" Target="http://www.planalto.gov.br/ccivil_03/leis/L8727.htm" TargetMode="External"/><Relationship Id="rId41" Type="http://schemas.openxmlformats.org/officeDocument/2006/relationships/hyperlink" Target="http://www.planalto.gov.br/ccivil_03/leis/L8542.htm" TargetMode="External"/><Relationship Id="rId54" Type="http://schemas.openxmlformats.org/officeDocument/2006/relationships/hyperlink" Target="http://www.planalto.gov.br/ccivil_03/leis/L9711.htm" TargetMode="External"/><Relationship Id="rId62" Type="http://schemas.openxmlformats.org/officeDocument/2006/relationships/hyperlink" Target="http://www.planalto.gov.br/ccivil_03/leis/L8177.htm" TargetMode="External"/><Relationship Id="rId70" Type="http://schemas.openxmlformats.org/officeDocument/2006/relationships/hyperlink" Target="http://www.planalto.gov.br/ccivil_03/leis/L8213cons.htm" TargetMode="External"/><Relationship Id="rId75" Type="http://schemas.openxmlformats.org/officeDocument/2006/relationships/hyperlink" Target="http://www.planalto.gov.br/ccivil_03/leis/L8542.htm" TargetMode="External"/><Relationship Id="rId83" Type="http://schemas.openxmlformats.org/officeDocument/2006/relationships/hyperlink" Target="http://legislacao.planalto.gov.br/legisla/legislacao.nsf/Viw_Identificacao/lei%208.880-1994?OpenDocument" TargetMode="External"/><Relationship Id="rId1" Type="http://schemas.openxmlformats.org/officeDocument/2006/relationships/styles" Target="styles.xml"/><Relationship Id="rId6" Type="http://schemas.openxmlformats.org/officeDocument/2006/relationships/hyperlink" Target="http://www.planalto.gov.br/ccivil_03/MPV/1990-1995/482.htm" TargetMode="External"/><Relationship Id="rId15" Type="http://schemas.openxmlformats.org/officeDocument/2006/relationships/hyperlink" Target="http://www.planalto.gov.br/ccivil_03/leis/L8666cons.htm" TargetMode="External"/><Relationship Id="rId23" Type="http://schemas.openxmlformats.org/officeDocument/2006/relationships/hyperlink" Target="http://www.planalto.gov.br/ccivil_03/_Ato2007-2010/2007/Lei/L11524.htm" TargetMode="External"/><Relationship Id="rId28" Type="http://schemas.openxmlformats.org/officeDocument/2006/relationships/hyperlink" Target="http://www.planalto.gov.br/ccivil_03/Constituicao/Constituicao.htm" TargetMode="External"/><Relationship Id="rId36" Type="http://schemas.openxmlformats.org/officeDocument/2006/relationships/hyperlink" Target="http://www.planalto.gov.br/ccivil_03/leis/L8383.htm" TargetMode="External"/><Relationship Id="rId49" Type="http://schemas.openxmlformats.org/officeDocument/2006/relationships/hyperlink" Target="http://www.planalto.gov.br/ccivil_03/leis/1989_1994/L8700.htm" TargetMode="External"/><Relationship Id="rId57" Type="http://schemas.openxmlformats.org/officeDocument/2006/relationships/hyperlink" Target="http://www.planalto.gov.br/ccivil_03/leis/L9711.htm" TargetMode="External"/><Relationship Id="rId10" Type="http://schemas.openxmlformats.org/officeDocument/2006/relationships/hyperlink" Target="http://www.planalto.gov.br/ccivil_03/_Ato2019-2022/2021/Lei/L14286.htm" TargetMode="External"/><Relationship Id="rId31" Type="http://schemas.openxmlformats.org/officeDocument/2006/relationships/hyperlink" Target="http://www.planalto.gov.br/ccivil_03/leis/L8212cons.htm" TargetMode="External"/><Relationship Id="rId44" Type="http://schemas.openxmlformats.org/officeDocument/2006/relationships/hyperlink" Target="http://www.planalto.gov.br/ccivil_03/MPV/1990-1995/433.htm" TargetMode="External"/><Relationship Id="rId52" Type="http://schemas.openxmlformats.org/officeDocument/2006/relationships/hyperlink" Target="http://www.planalto.gov.br/ccivil_03/leis/L9711.htm" TargetMode="External"/><Relationship Id="rId60" Type="http://schemas.openxmlformats.org/officeDocument/2006/relationships/hyperlink" Target="http://www.planalto.gov.br/ccivil_03/leis/L8383.htm" TargetMode="External"/><Relationship Id="rId65" Type="http://schemas.openxmlformats.org/officeDocument/2006/relationships/hyperlink" Target="http://www.stf.jus.br/portal/peticaoInicial/verPeticaoInicial.asp?base=ADPF&amp;s1=77&amp;processo=77" TargetMode="External"/><Relationship Id="rId73" Type="http://schemas.openxmlformats.org/officeDocument/2006/relationships/hyperlink" Target="http://www.planalto.gov.br/ccivil_03/leis/L8542.htm" TargetMode="External"/><Relationship Id="rId78" Type="http://schemas.openxmlformats.org/officeDocument/2006/relationships/hyperlink" Target="http://www.planalto.gov.br/ccivil_03/leis/1989_1994/L8700.htm" TargetMode="External"/><Relationship Id="rId81" Type="http://schemas.openxmlformats.org/officeDocument/2006/relationships/hyperlink" Target="http://www.planalto.gov.br/ccivil_03/leis/1989_1994/RET/rlei-8880-94.doc"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7563</Words>
  <Characters>40841</Characters>
  <Application>Microsoft Office Word</Application>
  <DocSecurity>0</DocSecurity>
  <Lines>340</Lines>
  <Paragraphs>96</Paragraphs>
  <ScaleCrop>false</ScaleCrop>
  <Company/>
  <LinksUpToDate>false</LinksUpToDate>
  <CharactersWithSpaces>48308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2023-11-23T14:16:00Z</dcterms:created>
  <dcterms:modified xsi:type="dcterms:W3CDTF">2023-11-23T14:33:00Z</dcterms:modified>
</cp:coreProperties>
</file>