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4843"/>
      </w:tblGrid>
      <w:tr w:rsidR="008B55A3" w:rsidRPr="008B55A3" w:rsidTr="008B55A3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8B55A3" w:rsidRPr="008B55A3" w:rsidRDefault="008B55A3" w:rsidP="008B5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pt-BR"/>
              </w:rPr>
              <mc:AlternateContent>
                <mc:Choice Requires="wps">
                  <w:drawing>
                    <wp:inline distT="0" distB="0" distL="0" distR="0">
                      <wp:extent cx="704850" cy="781050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810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Brastra.gif (4376 bytes)" style="width:55.5pt;height:61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8B55A3" w:rsidRPr="008B55A3" w:rsidRDefault="008B55A3" w:rsidP="008B55A3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  <w:lang w:eastAsia="pt-BR"/>
              </w:rPr>
              <w:t>Presidência da República</w:t>
            </w:r>
            <w:r w:rsidRPr="008B55A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br/>
            </w:r>
            <w:r w:rsidRPr="008B55A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t>Casa Civil</w:t>
            </w:r>
            <w:r w:rsidRPr="008B55A3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  <w:lang w:eastAsia="pt-BR"/>
              </w:rPr>
              <w:br/>
            </w:r>
            <w:r w:rsidRPr="008B55A3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  <w:lang w:eastAsia="pt-BR"/>
              </w:rPr>
              <w:t>Subchefia para Assuntos Jurídicos</w:t>
            </w:r>
          </w:p>
        </w:tc>
      </w:tr>
    </w:tbl>
    <w:p w:rsidR="008B55A3" w:rsidRPr="008B55A3" w:rsidRDefault="008B55A3" w:rsidP="008B5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hyperlink r:id="rId5" w:history="1">
        <w:r w:rsidRPr="008B55A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 xml:space="preserve">LEI Nº 7.280, DE 11 DE DEZEMBRO DE </w:t>
        </w:r>
        <w:proofErr w:type="gramStart"/>
        <w:r w:rsidRPr="008B55A3">
          <w:rPr>
            <w:rFonts w:ascii="Arial" w:eastAsia="Times New Roman" w:hAnsi="Arial" w:cs="Arial"/>
            <w:b/>
            <w:bCs/>
            <w:color w:val="0000FF"/>
            <w:sz w:val="20"/>
            <w:szCs w:val="20"/>
            <w:u w:val="single"/>
            <w:lang w:eastAsia="pt-BR"/>
          </w:rPr>
          <w:t>1984.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82"/>
        <w:gridCol w:w="4422"/>
      </w:tblGrid>
      <w:tr w:rsidR="008B55A3" w:rsidRPr="008B55A3" w:rsidTr="008B55A3">
        <w:trPr>
          <w:tblCellSpacing w:w="0" w:type="dxa"/>
        </w:trPr>
        <w:tc>
          <w:tcPr>
            <w:tcW w:w="2400" w:type="pct"/>
            <w:vAlign w:val="center"/>
            <w:hideMark/>
          </w:tcPr>
          <w:p w:rsidR="008B55A3" w:rsidRPr="008B55A3" w:rsidRDefault="008B55A3" w:rsidP="008B55A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</w:p>
        </w:tc>
        <w:tc>
          <w:tcPr>
            <w:tcW w:w="2600" w:type="pct"/>
            <w:vAlign w:val="center"/>
            <w:hideMark/>
          </w:tcPr>
          <w:p w:rsidR="008B55A3" w:rsidRPr="008B55A3" w:rsidRDefault="008B55A3" w:rsidP="008B55A3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color w:val="800000"/>
                <w:sz w:val="20"/>
                <w:szCs w:val="20"/>
                <w:lang w:eastAsia="pt-BR"/>
              </w:rPr>
              <w:t>Autoriza o Poder Executivo a abrir, ao Ministério da Educação e Cultura, crédito especial no valor de Cr$4.431.400.000 (quatro bilhões, quatrocentos e trinta e um milhões e quatrocentos mil cruzeiros), para o fim que especifica.</w:t>
            </w:r>
          </w:p>
        </w:tc>
      </w:tr>
    </w:tbl>
    <w:p w:rsidR="008B55A3" w:rsidRPr="008B55A3" w:rsidRDefault="008B55A3" w:rsidP="008B55A3">
      <w:pPr>
        <w:spacing w:before="100" w:beforeAutospacing="1" w:after="120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b/>
          <w:bCs/>
          <w:color w:val="000000"/>
          <w:sz w:val="20"/>
          <w:szCs w:val="20"/>
          <w:lang w:eastAsia="pt-BR"/>
        </w:rPr>
        <w:t>O PRESIDENTE DA REPÚBLICA</w:t>
      </w:r>
      <w:proofErr w:type="gramStart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, faço</w:t>
      </w:r>
      <w:proofErr w:type="gramEnd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saber que o CONGRESSO NACIONAL decreta e eu sanciono a seguinte Lei:</w:t>
      </w:r>
    </w:p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0" w:name="art1"/>
      <w:bookmarkEnd w:id="0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1º - Fica o Poder</w:t>
      </w:r>
      <w:r w:rsidRPr="008B55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 </w:t>
      </w:r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Executivo autorizado a abrir ao Ministério da Educação e Cultura, em favor da </w:t>
      </w:r>
      <w:proofErr w:type="spellStart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Secretaria-Geral</w:t>
      </w:r>
      <w:proofErr w:type="spellEnd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 xml:space="preserve"> - Entidades Supervisionadas, crédito especial no valor de Cr$4.431.400.000 (quatro bilhões, quatrocentos e trinta e um milhões e quatrocentos mil cruzeiros), nas dotações orçamentárias das atividades abaixo especificadas:</w:t>
      </w:r>
    </w:p>
    <w:tbl>
      <w:tblPr>
        <w:tblW w:w="6941" w:type="dxa"/>
        <w:jc w:val="center"/>
        <w:tblInd w:w="-10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35"/>
        <w:gridCol w:w="1106"/>
      </w:tblGrid>
      <w:tr w:rsidR="008B55A3" w:rsidRPr="008B55A3" w:rsidTr="008B55A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8B55A3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Cr$1.000</w:t>
            </w:r>
          </w:p>
        </w:tc>
      </w:tr>
      <w:tr w:rsidR="008B55A3" w:rsidRPr="008B55A3" w:rsidTr="008B55A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proofErr w:type="gramStart"/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1500 - MINISTÉRIO</w:t>
            </w:r>
            <w:proofErr w:type="gramEnd"/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DA EDUCAÇÃO E CULTURA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after="0" w:line="253" w:lineRule="atLeast"/>
              <w:rPr>
                <w:rFonts w:ascii="Calibri" w:eastAsia="Times New Roman" w:hAnsi="Calibri" w:cs="Times New Roman"/>
                <w:lang w:eastAsia="pt-BR"/>
              </w:rPr>
            </w:pPr>
            <w:r w:rsidRPr="008B55A3">
              <w:rPr>
                <w:rFonts w:ascii="Calibri" w:eastAsia="Times New Roman" w:hAnsi="Calibri" w:cs="Times New Roman"/>
                <w:lang w:eastAsia="pt-BR"/>
              </w:rPr>
              <w:t> </w:t>
            </w:r>
          </w:p>
        </w:tc>
      </w:tr>
      <w:tr w:rsidR="008B55A3" w:rsidRPr="008B55A3" w:rsidTr="008B55A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1503 - </w:t>
            </w:r>
            <w:proofErr w:type="spellStart"/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Secretaria-Geral</w:t>
            </w:r>
            <w:proofErr w:type="spellEnd"/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 xml:space="preserve"> - Entidades Supervisionadas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u w:val="single"/>
                <w:lang w:eastAsia="pt-BR"/>
              </w:rPr>
              <w:t>4.431.400</w:t>
            </w:r>
          </w:p>
        </w:tc>
      </w:tr>
      <w:tr w:rsidR="008B55A3" w:rsidRPr="008B55A3" w:rsidTr="008B55A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1503.08420212.818 - Atividades a cargo do Fundo Nacional de Desenvolvimento de Educação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387.100</w:t>
            </w:r>
          </w:p>
        </w:tc>
      </w:tr>
      <w:tr w:rsidR="008B55A3" w:rsidRPr="008B55A3" w:rsidTr="008B55A3">
        <w:trPr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1503.08421882.818 - Atividades a cargo do Fundo Nacional de Desenvolvimento da Educação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B55A3" w:rsidRPr="008B55A3" w:rsidRDefault="008B55A3" w:rsidP="008B55A3">
            <w:pPr>
              <w:spacing w:before="100" w:beforeAutospacing="1"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pt-BR"/>
              </w:rPr>
            </w:pPr>
            <w:r w:rsidRPr="008B55A3">
              <w:rPr>
                <w:rFonts w:ascii="Arial" w:eastAsia="Times New Roman" w:hAnsi="Arial" w:cs="Arial"/>
                <w:sz w:val="20"/>
                <w:szCs w:val="20"/>
                <w:lang w:eastAsia="pt-BR"/>
              </w:rPr>
              <w:t>4.044.300</w:t>
            </w:r>
          </w:p>
        </w:tc>
      </w:tr>
    </w:tbl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1" w:name="art2"/>
      <w:bookmarkEnd w:id="1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2º - Os recursos necessários à execução desta Lei decorrerão do produto de operação de crédito externa contratada pelo Ministério da Educação e Cultura junto ao Banco Internacional de Reconstrução e Desenvolvimento - BIRD.</w:t>
      </w:r>
    </w:p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2" w:name="art3"/>
      <w:bookmarkEnd w:id="2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3º - Fica o Poder Executivo autorizado, também, a promover a abertura de créditos suplementares, observando a destinação específica e utilizando, como fonte compensatória, recursos decorrentes de eventuais diferenças monetárias.</w:t>
      </w:r>
    </w:p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3" w:name="art4"/>
      <w:bookmarkEnd w:id="3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4º - Esta Lei entra em vigor na data de sua publicação.</w:t>
      </w:r>
    </w:p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4" w:name="art5"/>
      <w:bookmarkEnd w:id="4"/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Art. 5º - Revogam-se as disposições em contrário.</w:t>
      </w:r>
    </w:p>
    <w:p w:rsidR="008B55A3" w:rsidRPr="008B55A3" w:rsidRDefault="008B55A3" w:rsidP="008B55A3">
      <w:pPr>
        <w:spacing w:before="100" w:beforeAutospacing="1" w:after="100" w:afterAutospacing="1" w:line="240" w:lineRule="auto"/>
        <w:ind w:firstLine="525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Brasília, em 11 de dezembro de 1984; 163º da Independência e 96º da República.</w:t>
      </w:r>
    </w:p>
    <w:p w:rsidR="008B55A3" w:rsidRPr="008B55A3" w:rsidRDefault="008B55A3" w:rsidP="008B5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color w:val="000000"/>
          <w:sz w:val="20"/>
          <w:szCs w:val="20"/>
          <w:lang w:eastAsia="pt-BR"/>
        </w:rPr>
        <w:t>JOÃO FIGUEIREDO</w:t>
      </w:r>
    </w:p>
    <w:p w:rsidR="008B55A3" w:rsidRPr="008B55A3" w:rsidRDefault="008B55A3" w:rsidP="008B5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 xml:space="preserve">Ernane </w:t>
      </w:r>
      <w:proofErr w:type="spellStart"/>
      <w:r w:rsidRPr="008B55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Galvêas</w:t>
      </w:r>
      <w:proofErr w:type="spellEnd"/>
    </w:p>
    <w:p w:rsidR="008B55A3" w:rsidRPr="008B55A3" w:rsidRDefault="008B55A3" w:rsidP="008B55A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i/>
          <w:iCs/>
          <w:color w:val="000000"/>
          <w:sz w:val="20"/>
          <w:szCs w:val="20"/>
          <w:lang w:eastAsia="pt-BR"/>
        </w:rPr>
        <w:t>José Flávio Pécora</w:t>
      </w:r>
    </w:p>
    <w:p w:rsidR="008B55A3" w:rsidRPr="008B55A3" w:rsidRDefault="008B55A3" w:rsidP="008B55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Este texto não substitui o publicado no D.O.U. </w:t>
      </w:r>
      <w:proofErr w:type="gramStart"/>
      <w:r w:rsidRPr="008B55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de</w:t>
      </w:r>
      <w:proofErr w:type="gramEnd"/>
      <w:r w:rsidRPr="008B55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 xml:space="preserve"> 12.12.1984</w:t>
      </w:r>
    </w:p>
    <w:p w:rsidR="002423C4" w:rsidRDefault="008B55A3" w:rsidP="008B5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r w:rsidRPr="008B55A3">
        <w:rPr>
          <w:rFonts w:ascii="Arial" w:eastAsia="Times New Roman" w:hAnsi="Arial" w:cs="Arial"/>
          <w:color w:val="FF0000"/>
          <w:sz w:val="20"/>
          <w:szCs w:val="20"/>
          <w:lang w:eastAsia="pt-BR"/>
        </w:rPr>
        <w:t>*</w:t>
      </w:r>
    </w:p>
    <w:p w:rsidR="008B55A3" w:rsidRPr="008B55A3" w:rsidRDefault="008B55A3" w:rsidP="008B55A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pt-BR"/>
        </w:rPr>
      </w:pPr>
      <w:bookmarkStart w:id="5" w:name="_GoBack"/>
      <w:bookmarkEnd w:id="5"/>
    </w:p>
    <w:sectPr w:rsidR="008B55A3" w:rsidRPr="008B55A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I2t7SwsDQyNrI0NjVQ0lEKTi0uzszPAykwrAUAiJ740SwAAAA="/>
  </w:docVars>
  <w:rsids>
    <w:rsidRoot w:val="008B55A3"/>
    <w:rsid w:val="00100206"/>
    <w:rsid w:val="002938DC"/>
    <w:rsid w:val="00820711"/>
    <w:rsid w:val="008B55A3"/>
    <w:rsid w:val="00AA1D02"/>
    <w:rsid w:val="00BD27CC"/>
    <w:rsid w:val="00E80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5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55A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B55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8B55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8B55A3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8B55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58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egislacao.planalto.gov.br/legisla/legislacao.nsf/Viw_Identificacao/lei%207.280-1984?OpenDocumen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310</Words>
  <Characters>1677</Characters>
  <Application>Microsoft Office Word</Application>
  <DocSecurity>0</DocSecurity>
  <Lines>13</Lines>
  <Paragraphs>3</Paragraphs>
  <ScaleCrop>false</ScaleCrop>
  <Company>Hewlett-Packard</Company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Fernando</dc:creator>
  <cp:lastModifiedBy>Fernando</cp:lastModifiedBy>
  <cp:revision>1</cp:revision>
  <dcterms:created xsi:type="dcterms:W3CDTF">2023-10-21T16:38:00Z</dcterms:created>
  <dcterms:modified xsi:type="dcterms:W3CDTF">2023-10-21T16:38:00Z</dcterms:modified>
</cp:coreProperties>
</file>