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CE6AFA" w:rsidRPr="00CE6AFA" w:rsidTr="00CE6AF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E6AFA" w:rsidRPr="00CE6AFA" w:rsidRDefault="00CE6AFA" w:rsidP="00CE6A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E6AFA" w:rsidRPr="00CE6AFA" w:rsidRDefault="00CE6AFA" w:rsidP="00CE6AF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E6AF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CE6AF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CE6AF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CE6AF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CE6AF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CE6AFA" w:rsidRPr="00CE6AFA" w:rsidRDefault="00CE6AFA" w:rsidP="00CE6A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CE6AFA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7.235, DE 29 DE OUTUBRO DE </w:t>
        </w:r>
        <w:proofErr w:type="gramStart"/>
        <w:r w:rsidRPr="00CE6AFA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CE6AFA" w:rsidRPr="00CE6AFA" w:rsidTr="00CE6AFA">
        <w:trPr>
          <w:tblCellSpacing w:w="0" w:type="dxa"/>
        </w:trPr>
        <w:tc>
          <w:tcPr>
            <w:tcW w:w="2400" w:type="pct"/>
            <w:vAlign w:val="center"/>
            <w:hideMark/>
          </w:tcPr>
          <w:p w:rsidR="00CE6AFA" w:rsidRPr="00CE6AFA" w:rsidRDefault="00CE6AFA" w:rsidP="00CE6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00" w:type="pct"/>
            <w:vAlign w:val="center"/>
            <w:hideMark/>
          </w:tcPr>
          <w:p w:rsidR="00CE6AFA" w:rsidRPr="00CE6AFA" w:rsidRDefault="00CE6AFA" w:rsidP="00CE6AF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E6AFA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 a estrutura da Categoria Funcional de Bibliotecário, do Grupo-Outras Atividades de Nível Superior, de que trata a Lei nº 5.920, de 19 de setembro de 1973, e dá outras providências.</w:t>
            </w:r>
          </w:p>
        </w:tc>
      </w:tr>
    </w:tbl>
    <w:p w:rsidR="00CE6AFA" w:rsidRPr="00CE6AFA" w:rsidRDefault="00CE6AFA" w:rsidP="00CE6AFA">
      <w:pPr>
        <w:spacing w:before="100" w:beforeAutospacing="1" w:after="100" w:afterAutospacing="1" w:line="240" w:lineRule="auto"/>
        <w:ind w:firstLine="525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r w:rsidRPr="00CE6AFA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O PRESIDENTE DA REPÚBLICA  </w:t>
      </w:r>
      <w:r w:rsidRPr="00CE6AFA">
        <w:rPr>
          <w:rFonts w:ascii="Arial" w:eastAsia="Times New Roman" w:hAnsi="Arial" w:cs="Arial"/>
          <w:color w:val="000000"/>
          <w:kern w:val="36"/>
          <w:sz w:val="20"/>
          <w:szCs w:val="20"/>
          <w:lang w:eastAsia="pt-BR"/>
        </w:rPr>
        <w:t>Faço saber, que o</w:t>
      </w:r>
      <w:r w:rsidRPr="00CE6AFA">
        <w:rPr>
          <w:rFonts w:ascii="Arial" w:eastAsia="Times New Roman" w:hAnsi="Arial" w:cs="Arial"/>
          <w:b/>
          <w:bCs/>
          <w:color w:val="000000"/>
          <w:kern w:val="36"/>
          <w:sz w:val="20"/>
          <w:szCs w:val="20"/>
          <w:lang w:eastAsia="pt-BR"/>
        </w:rPr>
        <w:t> SENADO FEDERAL </w:t>
      </w:r>
      <w:r w:rsidRPr="00CE6AFA">
        <w:rPr>
          <w:rFonts w:ascii="Arial" w:eastAsia="Times New Roman" w:hAnsi="Arial" w:cs="Arial"/>
          <w:color w:val="000000"/>
          <w:kern w:val="36"/>
          <w:sz w:val="20"/>
          <w:szCs w:val="20"/>
          <w:lang w:eastAsia="pt-BR"/>
        </w:rPr>
        <w:t>decreta e eu sanciono a seguinte Lei:</w:t>
      </w:r>
    </w:p>
    <w:p w:rsidR="00CE6AFA" w:rsidRPr="00CE6AFA" w:rsidRDefault="00CE6AFA" w:rsidP="00CE6AFA">
      <w:pPr>
        <w:spacing w:before="100" w:beforeAutospacing="1" w:after="100" w:afterAutospacing="1" w:line="240" w:lineRule="auto"/>
        <w:ind w:firstLine="525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pt-BR"/>
        </w:rPr>
      </w:pPr>
      <w:bookmarkStart w:id="0" w:name="art1"/>
      <w:bookmarkEnd w:id="0"/>
      <w:r w:rsidRPr="00CE6AFA">
        <w:rPr>
          <w:rFonts w:ascii="Arial" w:eastAsia="Times New Roman" w:hAnsi="Arial" w:cs="Arial"/>
          <w:color w:val="000000"/>
          <w:kern w:val="36"/>
          <w:sz w:val="20"/>
          <w:szCs w:val="20"/>
          <w:lang w:eastAsia="pt-BR"/>
        </w:rPr>
        <w:t>Art. 1º A Categoria Funcional de Bibliotecário, código NS-723 ou LT-NS-723, do Grupo-Outras Atividades de Nível Superior, a que se refere a </w:t>
      </w:r>
      <w:hyperlink r:id="rId6" w:history="1">
        <w:r w:rsidRPr="00CE6AFA">
          <w:rPr>
            <w:rFonts w:ascii="Arial" w:eastAsia="Times New Roman" w:hAnsi="Arial" w:cs="Arial"/>
            <w:color w:val="0000FF"/>
            <w:kern w:val="36"/>
            <w:sz w:val="20"/>
            <w:szCs w:val="20"/>
            <w:u w:val="single"/>
            <w:lang w:eastAsia="pt-BR"/>
          </w:rPr>
          <w:t xml:space="preserve">Lei nº 5.920, de 19 de setembro de </w:t>
        </w:r>
        <w:proofErr w:type="gramStart"/>
        <w:r w:rsidRPr="00CE6AFA">
          <w:rPr>
            <w:rFonts w:ascii="Arial" w:eastAsia="Times New Roman" w:hAnsi="Arial" w:cs="Arial"/>
            <w:color w:val="0000FF"/>
            <w:kern w:val="36"/>
            <w:sz w:val="20"/>
            <w:szCs w:val="20"/>
            <w:u w:val="single"/>
            <w:lang w:eastAsia="pt-BR"/>
          </w:rPr>
          <w:t>1973,</w:t>
        </w:r>
        <w:proofErr w:type="gramEnd"/>
      </w:hyperlink>
      <w:r w:rsidRPr="00CE6AFA">
        <w:rPr>
          <w:rFonts w:ascii="Arial" w:eastAsia="Times New Roman" w:hAnsi="Arial" w:cs="Arial"/>
          <w:color w:val="000000"/>
          <w:kern w:val="36"/>
          <w:sz w:val="20"/>
          <w:szCs w:val="20"/>
          <w:lang w:eastAsia="pt-BR"/>
        </w:rPr>
        <w:t> é alterada na forma do Anexo desta Lei.</w:t>
      </w:r>
    </w:p>
    <w:p w:rsidR="00CE6AFA" w:rsidRPr="00CE6AFA" w:rsidRDefault="00CE6AFA" w:rsidP="00CE6AF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E6AF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</w:t>
      </w:r>
      <w:r w:rsidRPr="00CE6AF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 </w:t>
      </w:r>
      <w:r w:rsidRPr="00CE6AF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preenchimento dos cargos ou empregos da Classe Especial e das intermediárias far-se-á mediante progressão funcional ou outras formas regulares de provimento.</w:t>
      </w:r>
    </w:p>
    <w:p w:rsidR="00CE6AFA" w:rsidRPr="00CE6AFA" w:rsidRDefault="00CE6AFA" w:rsidP="00CE6AF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CE6AF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A alteração a que se refere o artigo anterior não acarretará elevação de vencimento ou salário, ressalvada a hipótese de que trata o seu parágrafo único.</w:t>
      </w:r>
    </w:p>
    <w:p w:rsidR="00CE6AFA" w:rsidRPr="00CE6AFA" w:rsidRDefault="00CE6AFA" w:rsidP="00CE6AF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CE6AF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Os servidores atualmente posicionados nas referências NS-1 a NS-4 ficam automaticamente localizados na referência NS-5, inicial da Classe A.</w:t>
      </w:r>
    </w:p>
    <w:p w:rsidR="00CE6AFA" w:rsidRPr="00CE6AFA" w:rsidRDefault="00CE6AFA" w:rsidP="00CE6AF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CE6AF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Os servidores alcançados pelo disposto nesta Lei serão posicionados nas novas classes da Categoria Funcional, mantidas as atuais referências de vencimento ou salário, ressalvado o disposto no artigo 3º desta Lei.</w:t>
      </w:r>
    </w:p>
    <w:p w:rsidR="00CE6AFA" w:rsidRPr="00CE6AFA" w:rsidRDefault="00CE6AFA" w:rsidP="00CE6AF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"/>
      <w:bookmarkEnd w:id="4"/>
      <w:r w:rsidRPr="00CE6AF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A nova estrutura das classes da Categoria Funcional de Bibliotecário não prejudicará a tramitação e a solução de pedidos de transferência e movimentação de servidores, apresentados até a vigência desta Lei.</w:t>
      </w:r>
    </w:p>
    <w:p w:rsidR="00CE6AFA" w:rsidRPr="00CE6AFA" w:rsidRDefault="00CE6AFA" w:rsidP="00CE6AF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6"/>
      <w:bookmarkEnd w:id="5"/>
      <w:r w:rsidRPr="00CE6AF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6º A despesa com a execução desta Lei correrá à conta das dotações próprias do Orçamento do Distrito Federal.</w:t>
      </w:r>
    </w:p>
    <w:p w:rsidR="00CE6AFA" w:rsidRPr="00CE6AFA" w:rsidRDefault="00CE6AFA" w:rsidP="00CE6AF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art7"/>
      <w:bookmarkEnd w:id="6"/>
      <w:r w:rsidRPr="00CE6AF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7º Esta Lei entra em vigor na data de sua publicação, inclusive quanto a seus efeitos financeiros.</w:t>
      </w:r>
    </w:p>
    <w:p w:rsidR="00CE6AFA" w:rsidRPr="00CE6AFA" w:rsidRDefault="00CE6AFA" w:rsidP="00CE6AF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" w:name="art8"/>
      <w:bookmarkEnd w:id="7"/>
      <w:r w:rsidRPr="00CE6AF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8º Revogam-se as disposições em contrário.</w:t>
      </w:r>
    </w:p>
    <w:p w:rsidR="00CE6AFA" w:rsidRPr="00CE6AFA" w:rsidRDefault="00CE6AFA" w:rsidP="00CE6AFA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E6AF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29 de outubro de 1984; 163º da Independência e 96º da República.</w:t>
      </w:r>
    </w:p>
    <w:p w:rsidR="00CE6AFA" w:rsidRPr="00CE6AFA" w:rsidRDefault="00CE6AFA" w:rsidP="00CE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E6AFA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  <w:r w:rsidRPr="00CE6AFA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E6AFA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Ibrahim Abi-Ackel</w:t>
      </w:r>
    </w:p>
    <w:p w:rsidR="00CE6AFA" w:rsidRPr="00CE6AFA" w:rsidRDefault="00CE6AFA" w:rsidP="00CE6A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E6AF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CE6AF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CE6AF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30.10.1984</w:t>
      </w:r>
    </w:p>
    <w:p w:rsidR="00CE6AFA" w:rsidRPr="00CE6AFA" w:rsidRDefault="00CE6AFA" w:rsidP="00CE6A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E6AFA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2423C4" w:rsidRPr="00CE6AFA" w:rsidRDefault="00CE6AFA" w:rsidP="00CE6A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" w:name="_GoBack"/>
      <w:bookmarkEnd w:id="8"/>
    </w:p>
    <w:sectPr w:rsidR="002423C4" w:rsidRPr="00CE6A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2tzAwNbcwNTW0MDNS0lEKTi0uzszPAykwrAUA9cP/BSwAAAA="/>
  </w:docVars>
  <w:rsids>
    <w:rsidRoot w:val="00CE6AFA"/>
    <w:rsid w:val="00100206"/>
    <w:rsid w:val="002938DC"/>
    <w:rsid w:val="00820711"/>
    <w:rsid w:val="00AA1D02"/>
    <w:rsid w:val="00BD27CC"/>
    <w:rsid w:val="00CE6AFA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E6A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E6AF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CE6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E6AF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E6A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E6A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E6AF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unhideWhenUsed/>
    <w:rsid w:val="00CE6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E6AF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E6A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929.htm" TargetMode="External"/><Relationship Id="rId5" Type="http://schemas.openxmlformats.org/officeDocument/2006/relationships/hyperlink" Target="http://legislacao.planalto.gov.br/legisla/legislacao.nsf/Viw_Identificacao/lei%207.235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1839</Characters>
  <Application>Microsoft Office Word</Application>
  <DocSecurity>0</DocSecurity>
  <Lines>15</Lines>
  <Paragraphs>4</Paragraphs>
  <ScaleCrop>false</ScaleCrop>
  <Company>Hewlett-Packard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2023-10-21T16:07:00Z</dcterms:created>
  <dcterms:modified xsi:type="dcterms:W3CDTF">2023-10-21T16:09:00Z</dcterms:modified>
</cp:coreProperties>
</file>