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F1699F" w:rsidRPr="00F1699F" w:rsidTr="00F1699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1699F" w:rsidRPr="00F1699F" w:rsidRDefault="00F1699F" w:rsidP="00F16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1699F" w:rsidRPr="00F1699F" w:rsidRDefault="00F1699F" w:rsidP="00F16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99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1699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1699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1699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1699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1699F" w:rsidRPr="00F1699F" w:rsidRDefault="00F1699F" w:rsidP="00F169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1699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F1699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F1699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7.180, DE 20 DE DEZEMBRO DE </w:t>
        </w:r>
        <w:proofErr w:type="gramStart"/>
        <w:r w:rsidRPr="00F1699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F1699F" w:rsidRPr="00F1699F" w:rsidTr="00F1699F">
        <w:trPr>
          <w:trHeight w:val="228"/>
          <w:tblCellSpacing w:w="0" w:type="dxa"/>
        </w:trPr>
        <w:tc>
          <w:tcPr>
            <w:tcW w:w="2300" w:type="pct"/>
            <w:vAlign w:val="center"/>
            <w:hideMark/>
          </w:tcPr>
          <w:p w:rsidR="00F1699F" w:rsidRPr="00F1699F" w:rsidRDefault="00F1699F" w:rsidP="00F1699F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F1699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</w:tc>
        <w:tc>
          <w:tcPr>
            <w:tcW w:w="2700" w:type="pct"/>
            <w:vAlign w:val="center"/>
            <w:hideMark/>
          </w:tcPr>
          <w:p w:rsidR="00F1699F" w:rsidRPr="00F1699F" w:rsidRDefault="00F1699F" w:rsidP="00F1699F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9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concessão da permanência no Brasil aos estrangeiros registrados provisoriamente.</w:t>
            </w:r>
          </w:p>
        </w:tc>
      </w:tr>
    </w:tbl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F1699F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F1699F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1º - Os estrangeiros beneficiados pelo registro provisório de que trata o </w:t>
      </w:r>
      <w:hyperlink r:id="rId7" w:anchor="art134" w:history="1"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134 da Lei nº 6.815, de 19 de agosto de 1980</w:t>
        </w:r>
      </w:hyperlink>
      <w:r w:rsidRPr="00F1699F">
        <w:rPr>
          <w:rFonts w:ascii="Arial" w:eastAsia="Times New Roman" w:hAnsi="Arial" w:cs="Arial"/>
          <w:color w:val="000000"/>
          <w:sz w:val="20"/>
          <w:szCs w:val="20"/>
        </w:rPr>
        <w:t>, alterada pela </w:t>
      </w:r>
      <w:hyperlink r:id="rId8" w:history="1"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6.964, de </w:t>
        </w:r>
        <w:proofErr w:type="gramStart"/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1981</w:t>
        </w:r>
      </w:hyperlink>
      <w:r w:rsidRPr="00F1699F">
        <w:rPr>
          <w:rFonts w:ascii="Arial" w:eastAsia="Times New Roman" w:hAnsi="Arial" w:cs="Arial"/>
          <w:color w:val="000000"/>
          <w:sz w:val="20"/>
          <w:szCs w:val="20"/>
        </w:rPr>
        <w:t>, poderão obter a permanência no País, observadas as disposições desta Lei.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Parágrafo único - Concedido o registro permanente aos pais, os filhos menores de 21 anos receberão a permanência, independentemente de cumprirem as disposições do art. 2º desta Lei.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2º - Para pleitear a permanência, o estrangeiro formulará requerimento ao Diretor-Geral do Departamento Federal de Justiça do Ministério da Justiça, instruído com os seguintes documentos: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 - cópia autenticada da carteira de identidade provisória expedida pelo Departamento de Polícia Federal;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II - declaração de que não se enquadra no inciso III do art. 6º desta Lei;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III - atestado policial de antecedentes passado pelo órgão competente do lugar de sua residência no Brasil;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IV - atestado de saúde fornecido pelo órgão competente do Ministério da Saúde;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V - prova do exercício da profissão ou da posse de bens suficientes à manutenção própria e da família;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VI - comprovante do recolhimento de taxa correspondente ao maior valor de referência.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3º - Verificada, a qualquer tempo, a falsidade ideológica ou material de qualquer dos documentos de que trata o artigo anterior, será declarada nula a concessão da permanência sem prejuízo da ação penal cabível.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4º - Constitui infração punível com expulsão a declaração falsa em processo de concessão da permanência.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5º - O requerimento de que trata o art. 2º desta Lei deverá ser entregue nos Serviços de Polícia Marítima, Aérea e de Fronteiras, da Superintendência Regional do Departamento de Polícia Federal na Unidade da Federação em que residir o</w:t>
      </w:r>
      <w:proofErr w:type="gramStart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F1699F">
        <w:rPr>
          <w:rFonts w:ascii="Arial" w:eastAsia="Times New Roman" w:hAnsi="Arial" w:cs="Arial"/>
          <w:color w:val="000000"/>
          <w:sz w:val="20"/>
          <w:szCs w:val="20"/>
        </w:rPr>
        <w:t>    interessado, até o dia 31 de maio de 1984.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Durante o período em que estiver </w:t>
      </w:r>
      <w:proofErr w:type="gram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sob exame</w:t>
      </w:r>
      <w:proofErr w:type="gram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do Ministério da Justiça o requerimento, prorrogam-se os efeitos, para todos os fins, do registro provisório.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lastRenderedPageBreak/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6º - Não será concedida a permanência ao estrangeiro: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 - considerado nocivo à ordem pública ou aos interesses nacionais;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II - expulso do País, salvo se a expulsão tiver sido revogada;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III - condenado ou processado em outro país por crime doloso passível de extradição segundo a lei brasileira;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IV - que não satisfaça as condições de saúde estabelecidas pelo Ministério da Saúde;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V - que a requeira fora do prazo estatuído no art. 5º desta Lei.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7º - Concedida a permanência, o estrangeiro deverá registrar-se no Departamento de Polícia Federal no prazo de 90 (noventa) dias, contados da publicação do ato no Diário </w:t>
      </w:r>
      <w:proofErr w:type="gram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Oficial ,</w:t>
      </w:r>
      <w:proofErr w:type="gram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sob pena de caducidade.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8º - (VETADO).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9º - (VETADO).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10 - Esta Lei entra em vigor na data de sua publicação.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proofErr w:type="spellStart"/>
      <w:r w:rsidRPr="00F1699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F1699F">
        <w:rPr>
          <w:rFonts w:ascii="Arial" w:eastAsia="Times New Roman" w:hAnsi="Arial" w:cs="Arial"/>
          <w:color w:val="000000"/>
          <w:sz w:val="20"/>
          <w:szCs w:val="20"/>
        </w:rPr>
        <w:t xml:space="preserve"> 11 - Revogam-se o </w:t>
      </w:r>
      <w:hyperlink r:id="rId9" w:anchor="art133" w:history="1"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133 da Lei nº 6.815, de 19 de agosto de 1980</w:t>
        </w:r>
      </w:hyperlink>
      <w:r w:rsidRPr="00F1699F">
        <w:rPr>
          <w:rFonts w:ascii="Arial" w:eastAsia="Times New Roman" w:hAnsi="Arial" w:cs="Arial"/>
          <w:color w:val="000000"/>
          <w:sz w:val="20"/>
          <w:szCs w:val="20"/>
        </w:rPr>
        <w:t>, alterada pela </w:t>
      </w:r>
      <w:hyperlink r:id="rId10" w:history="1"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6.964, de </w:t>
        </w:r>
        <w:proofErr w:type="gramStart"/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F1699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1981,</w:t>
        </w:r>
      </w:hyperlink>
      <w:r w:rsidRPr="00F1699F">
        <w:rPr>
          <w:rFonts w:ascii="Arial" w:eastAsia="Times New Roman" w:hAnsi="Arial" w:cs="Arial"/>
          <w:color w:val="000000"/>
          <w:sz w:val="20"/>
          <w:szCs w:val="20"/>
        </w:rPr>
        <w:t> e as demais disposições em contrário.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Brasília, em 20 de dezembro de 1983; 162º da Independência e 95º da República.</w:t>
      </w:r>
    </w:p>
    <w:p w:rsidR="00F1699F" w:rsidRPr="00F1699F" w:rsidRDefault="00F1699F" w:rsidP="00F16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000000"/>
          <w:sz w:val="20"/>
          <w:szCs w:val="20"/>
        </w:rPr>
        <w:t>JOÃO FIGUEIREID0</w:t>
      </w:r>
      <w:r w:rsidRPr="00F1699F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F1699F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F1699F" w:rsidRPr="00F1699F" w:rsidRDefault="00F1699F" w:rsidP="00F16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F1699F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F1699F">
        <w:rPr>
          <w:rFonts w:ascii="Arial" w:eastAsia="Times New Roman" w:hAnsi="Arial" w:cs="Arial"/>
          <w:color w:val="FF0000"/>
          <w:sz w:val="20"/>
          <w:szCs w:val="20"/>
        </w:rPr>
        <w:t xml:space="preserve"> 21.12.1983</w:t>
      </w:r>
    </w:p>
    <w:p w:rsidR="005320DE" w:rsidRPr="00F1699F" w:rsidRDefault="00F1699F" w:rsidP="00F169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699F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1" w:name="_GoBack"/>
      <w:bookmarkEnd w:id="11"/>
    </w:p>
    <w:sectPr w:rsidR="005320DE" w:rsidRPr="00F169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99F"/>
    <w:rsid w:val="005320DE"/>
    <w:rsid w:val="00F1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6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1699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1699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169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6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1699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1699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169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696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6815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Msg/VepL7180-83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180-1983?OpenDocument" TargetMode="External"/><Relationship Id="rId10" Type="http://schemas.openxmlformats.org/officeDocument/2006/relationships/hyperlink" Target="http://www.planalto.gov.br/ccivil_03/leis/L696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681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609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2023-10-12T13:11:00Z</dcterms:created>
  <dcterms:modified xsi:type="dcterms:W3CDTF">2023-10-12T13:24:00Z</dcterms:modified>
</cp:coreProperties>
</file>