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7202F3" w:rsidRPr="007202F3" w:rsidTr="007202F3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202F3" w:rsidRPr="007202F3" w:rsidRDefault="007202F3" w:rsidP="007202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7202F3" w:rsidRPr="007202F3" w:rsidRDefault="007202F3" w:rsidP="007202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2F3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7202F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7202F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7202F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7202F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7202F3" w:rsidRPr="007202F3" w:rsidRDefault="007202F3" w:rsidP="007202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7202F3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7.174, DE 14 DE DEZEMBRO DE </w:t>
        </w:r>
        <w:proofErr w:type="gramStart"/>
        <w:r w:rsidRPr="007202F3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1983.</w:t>
        </w:r>
        <w:proofErr w:type="gramEnd"/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7"/>
        <w:gridCol w:w="4297"/>
      </w:tblGrid>
      <w:tr w:rsidR="007202F3" w:rsidRPr="007202F3" w:rsidTr="007202F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202F3" w:rsidRPr="007202F3" w:rsidRDefault="007202F3" w:rsidP="00720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  <w:hideMark/>
          </w:tcPr>
          <w:p w:rsidR="007202F3" w:rsidRPr="007202F3" w:rsidRDefault="007202F3" w:rsidP="007202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2F3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Modifica o art. 5º do Decreto-lei nº 55, de 18 de novembro de 1966, que “define a política nacional de turismo, cria o Conselho Nacional de Turismo e a Empresa Brasileira de Turismo, e dá outras providências”.</w:t>
            </w:r>
          </w:p>
        </w:tc>
      </w:tr>
    </w:tbl>
    <w:p w:rsidR="007202F3" w:rsidRPr="007202F3" w:rsidRDefault="007202F3" w:rsidP="007202F3">
      <w:pPr>
        <w:spacing w:before="100" w:beforeAutospacing="1" w:after="12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2F3">
        <w:rPr>
          <w:rFonts w:ascii="Arial" w:eastAsia="Times New Roman" w:hAnsi="Arial" w:cs="Arial"/>
          <w:b/>
          <w:bCs/>
          <w:caps/>
          <w:color w:val="000000"/>
          <w:sz w:val="20"/>
          <w:szCs w:val="20"/>
        </w:rPr>
        <w:t>O PRESIDENTE DA REPÚBLICA</w:t>
      </w:r>
      <w:proofErr w:type="gramStart"/>
      <w:r w:rsidRPr="007202F3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7202F3">
        <w:rPr>
          <w:rFonts w:ascii="Arial" w:eastAsia="Times New Roman" w:hAnsi="Arial" w:cs="Arial"/>
          <w:color w:val="000000"/>
          <w:sz w:val="20"/>
          <w:szCs w:val="20"/>
        </w:rPr>
        <w:t xml:space="preserve"> saber que o </w:t>
      </w:r>
      <w:r w:rsidRPr="007202F3">
        <w:rPr>
          <w:rFonts w:ascii="Arial" w:eastAsia="Times New Roman" w:hAnsi="Arial" w:cs="Arial"/>
          <w:b/>
          <w:bCs/>
          <w:caps/>
          <w:color w:val="000000"/>
          <w:sz w:val="20"/>
          <w:szCs w:val="20"/>
        </w:rPr>
        <w:t>CONGRESSO NACIONAL</w:t>
      </w:r>
      <w:r w:rsidRPr="007202F3">
        <w:rPr>
          <w:rFonts w:ascii="Arial" w:eastAsia="Times New Roman" w:hAnsi="Arial" w:cs="Arial"/>
          <w:color w:val="000000"/>
          <w:sz w:val="20"/>
          <w:szCs w:val="20"/>
        </w:rPr>
        <w:t> decreta e eu sanciono a seguinte Lei:</w:t>
      </w:r>
    </w:p>
    <w:p w:rsidR="007202F3" w:rsidRPr="007202F3" w:rsidRDefault="007202F3" w:rsidP="007202F3">
      <w:pPr>
        <w:spacing w:before="100" w:beforeAutospacing="1" w:after="12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art1"/>
      <w:bookmarkEnd w:id="0"/>
      <w:r w:rsidRPr="007202F3">
        <w:rPr>
          <w:rFonts w:ascii="Arial" w:eastAsia="Times New Roman" w:hAnsi="Arial" w:cs="Arial"/>
          <w:color w:val="000000"/>
          <w:sz w:val="20"/>
          <w:szCs w:val="20"/>
        </w:rPr>
        <w:t>Art. 1º - O art. 5º do </w:t>
      </w:r>
      <w:hyperlink r:id="rId6" w:history="1">
        <w:r w:rsidRPr="007202F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Decreto-lei nº 55, de 18 de novembro de 1966</w:t>
        </w:r>
      </w:hyperlink>
      <w:r w:rsidRPr="007202F3">
        <w:rPr>
          <w:rFonts w:ascii="Arial" w:eastAsia="Times New Roman" w:hAnsi="Arial" w:cs="Arial"/>
          <w:color w:val="000000"/>
          <w:sz w:val="20"/>
          <w:szCs w:val="20"/>
        </w:rPr>
        <w:t xml:space="preserve">, alterado pela Lei nº 5.469, de </w:t>
      </w:r>
      <w:proofErr w:type="gramStart"/>
      <w:r w:rsidRPr="007202F3">
        <w:rPr>
          <w:rFonts w:ascii="Arial" w:eastAsia="Times New Roman" w:hAnsi="Arial" w:cs="Arial"/>
          <w:color w:val="000000"/>
          <w:sz w:val="20"/>
          <w:szCs w:val="20"/>
        </w:rPr>
        <w:t>8</w:t>
      </w:r>
      <w:proofErr w:type="gramEnd"/>
      <w:r w:rsidRPr="007202F3">
        <w:rPr>
          <w:rFonts w:ascii="Arial" w:eastAsia="Times New Roman" w:hAnsi="Arial" w:cs="Arial"/>
          <w:color w:val="000000"/>
          <w:sz w:val="20"/>
          <w:szCs w:val="20"/>
        </w:rPr>
        <w:t xml:space="preserve"> de julho de 1968, passa a vigorar com a seguinte redação, revogados os seus parágrafos:</w:t>
      </w:r>
    </w:p>
    <w:p w:rsidR="007202F3" w:rsidRPr="007202F3" w:rsidRDefault="007202F3" w:rsidP="007202F3">
      <w:pPr>
        <w:spacing w:beforeAutospacing="1" w:after="100" w:afterAutospacing="1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7" w:anchor="art5" w:history="1">
        <w:proofErr w:type="gramStart"/>
        <w:r w:rsidRPr="007202F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“Art. 5º</w:t>
        </w:r>
      </w:hyperlink>
      <w:r w:rsidRPr="007202F3">
        <w:rPr>
          <w:rFonts w:ascii="Arial" w:eastAsia="Times New Roman" w:hAnsi="Arial" w:cs="Arial"/>
          <w:color w:val="000000"/>
          <w:sz w:val="20"/>
          <w:szCs w:val="20"/>
        </w:rPr>
        <w:t> - O Conselho Nacional de Turismo, presidido pelo Ministro de Estado da Indústria e do Comércio, terá a seguinte composição:</w:t>
      </w:r>
    </w:p>
    <w:p w:rsidR="007202F3" w:rsidRPr="007202F3" w:rsidRDefault="007202F3" w:rsidP="007202F3">
      <w:pPr>
        <w:spacing w:before="100" w:beforeAutospacing="1" w:after="100" w:afterAutospacing="1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End"/>
      <w:r w:rsidRPr="007202F3">
        <w:rPr>
          <w:rFonts w:ascii="Arial" w:eastAsia="Times New Roman" w:hAnsi="Arial" w:cs="Arial"/>
          <w:color w:val="000000"/>
          <w:sz w:val="20"/>
          <w:szCs w:val="20"/>
        </w:rPr>
        <w:t>Presidente da Empresa Brasileira de Turismo;</w:t>
      </w:r>
    </w:p>
    <w:p w:rsidR="007202F3" w:rsidRPr="007202F3" w:rsidRDefault="007202F3" w:rsidP="007202F3">
      <w:pPr>
        <w:spacing w:before="100" w:beforeAutospacing="1" w:after="100" w:afterAutospacing="1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2F3">
        <w:rPr>
          <w:rFonts w:ascii="Arial" w:eastAsia="Times New Roman" w:hAnsi="Arial" w:cs="Arial"/>
          <w:color w:val="000000"/>
          <w:sz w:val="20"/>
          <w:szCs w:val="20"/>
        </w:rPr>
        <w:t>Delegado do Ministério das Relações Exteriores;</w:t>
      </w:r>
    </w:p>
    <w:p w:rsidR="007202F3" w:rsidRPr="007202F3" w:rsidRDefault="007202F3" w:rsidP="007202F3">
      <w:pPr>
        <w:spacing w:before="100" w:beforeAutospacing="1" w:after="100" w:afterAutospacing="1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2F3">
        <w:rPr>
          <w:rFonts w:ascii="Arial" w:eastAsia="Times New Roman" w:hAnsi="Arial" w:cs="Arial"/>
          <w:color w:val="000000"/>
          <w:sz w:val="20"/>
          <w:szCs w:val="20"/>
        </w:rPr>
        <w:t>Delegado do Ministério dos Transportes;</w:t>
      </w:r>
    </w:p>
    <w:p w:rsidR="007202F3" w:rsidRPr="007202F3" w:rsidRDefault="007202F3" w:rsidP="007202F3">
      <w:pPr>
        <w:spacing w:before="100" w:beforeAutospacing="1" w:after="100" w:afterAutospacing="1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2F3">
        <w:rPr>
          <w:rFonts w:ascii="Arial" w:eastAsia="Times New Roman" w:hAnsi="Arial" w:cs="Arial"/>
          <w:color w:val="000000"/>
          <w:sz w:val="20"/>
          <w:szCs w:val="20"/>
        </w:rPr>
        <w:t>Delegado do Ministério da Aeronáutica;</w:t>
      </w:r>
    </w:p>
    <w:p w:rsidR="007202F3" w:rsidRPr="007202F3" w:rsidRDefault="007202F3" w:rsidP="007202F3">
      <w:pPr>
        <w:spacing w:before="100" w:beforeAutospacing="1" w:after="100" w:afterAutospacing="1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2F3">
        <w:rPr>
          <w:rFonts w:ascii="Arial" w:eastAsia="Times New Roman" w:hAnsi="Arial" w:cs="Arial"/>
          <w:color w:val="000000"/>
          <w:sz w:val="20"/>
          <w:szCs w:val="20"/>
        </w:rPr>
        <w:t>Delegado do Ministério da Fazenda;</w:t>
      </w:r>
    </w:p>
    <w:p w:rsidR="007202F3" w:rsidRPr="007202F3" w:rsidRDefault="007202F3" w:rsidP="007202F3">
      <w:pPr>
        <w:spacing w:before="100" w:beforeAutospacing="1" w:after="100" w:afterAutospacing="1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2F3">
        <w:rPr>
          <w:rFonts w:ascii="Arial" w:eastAsia="Times New Roman" w:hAnsi="Arial" w:cs="Arial"/>
          <w:color w:val="000000"/>
          <w:sz w:val="20"/>
          <w:szCs w:val="20"/>
        </w:rPr>
        <w:t>Delegado do Ministério da Agricultura;</w:t>
      </w:r>
    </w:p>
    <w:p w:rsidR="007202F3" w:rsidRPr="007202F3" w:rsidRDefault="007202F3" w:rsidP="007202F3">
      <w:pPr>
        <w:spacing w:before="100" w:beforeAutospacing="1" w:after="100" w:afterAutospacing="1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2F3">
        <w:rPr>
          <w:rFonts w:ascii="Arial" w:eastAsia="Times New Roman" w:hAnsi="Arial" w:cs="Arial"/>
          <w:color w:val="000000"/>
          <w:sz w:val="20"/>
          <w:szCs w:val="20"/>
        </w:rPr>
        <w:t>Delegado do Ministério do Interior;</w:t>
      </w:r>
    </w:p>
    <w:p w:rsidR="007202F3" w:rsidRPr="007202F3" w:rsidRDefault="007202F3" w:rsidP="007202F3">
      <w:pPr>
        <w:spacing w:before="100" w:beforeAutospacing="1" w:after="100" w:afterAutospacing="1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2F3">
        <w:rPr>
          <w:rFonts w:ascii="Arial" w:eastAsia="Times New Roman" w:hAnsi="Arial" w:cs="Arial"/>
          <w:color w:val="000000"/>
          <w:sz w:val="20"/>
          <w:szCs w:val="20"/>
        </w:rPr>
        <w:t>Delegado da Secretaria de Planejamento da Presidência da República;</w:t>
      </w:r>
    </w:p>
    <w:p w:rsidR="007202F3" w:rsidRPr="007202F3" w:rsidRDefault="007202F3" w:rsidP="007202F3">
      <w:pPr>
        <w:spacing w:before="100" w:beforeAutospacing="1" w:after="100" w:afterAutospacing="1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2F3">
        <w:rPr>
          <w:rFonts w:ascii="Arial" w:eastAsia="Times New Roman" w:hAnsi="Arial" w:cs="Arial"/>
          <w:color w:val="000000"/>
          <w:sz w:val="20"/>
          <w:szCs w:val="20"/>
        </w:rPr>
        <w:t>Delegado do Instituto do Patrimônio Histórico e Artístico Nacional;</w:t>
      </w:r>
    </w:p>
    <w:p w:rsidR="007202F3" w:rsidRPr="007202F3" w:rsidRDefault="007202F3" w:rsidP="007202F3">
      <w:pPr>
        <w:spacing w:before="100" w:beforeAutospacing="1" w:after="100" w:afterAutospacing="1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2F3">
        <w:rPr>
          <w:rFonts w:ascii="Arial" w:eastAsia="Times New Roman" w:hAnsi="Arial" w:cs="Arial"/>
          <w:color w:val="000000"/>
          <w:sz w:val="20"/>
          <w:szCs w:val="20"/>
        </w:rPr>
        <w:t>Representante dos Agentes de Viagens;</w:t>
      </w:r>
    </w:p>
    <w:p w:rsidR="007202F3" w:rsidRPr="007202F3" w:rsidRDefault="007202F3" w:rsidP="007202F3">
      <w:pPr>
        <w:spacing w:before="100" w:beforeAutospacing="1" w:after="100" w:afterAutospacing="1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2F3">
        <w:rPr>
          <w:rFonts w:ascii="Arial" w:eastAsia="Times New Roman" w:hAnsi="Arial" w:cs="Arial"/>
          <w:color w:val="000000"/>
          <w:sz w:val="20"/>
          <w:szCs w:val="20"/>
        </w:rPr>
        <w:t>Representante dos Transportadores;</w:t>
      </w:r>
    </w:p>
    <w:p w:rsidR="007202F3" w:rsidRPr="007202F3" w:rsidRDefault="007202F3" w:rsidP="007202F3">
      <w:pPr>
        <w:spacing w:before="100" w:beforeAutospacing="1" w:after="100" w:afterAutospacing="1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2F3">
        <w:rPr>
          <w:rFonts w:ascii="Arial" w:eastAsia="Times New Roman" w:hAnsi="Arial" w:cs="Arial"/>
          <w:color w:val="000000"/>
          <w:sz w:val="20"/>
          <w:szCs w:val="20"/>
        </w:rPr>
        <w:t>Representante dos Hoteleiros;</w:t>
      </w:r>
    </w:p>
    <w:p w:rsidR="007202F3" w:rsidRPr="007202F3" w:rsidRDefault="007202F3" w:rsidP="007202F3">
      <w:pPr>
        <w:spacing w:before="100" w:beforeAutospacing="1" w:after="100" w:afterAutospacing="1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202F3">
        <w:rPr>
          <w:rFonts w:ascii="Arial" w:eastAsia="Times New Roman" w:hAnsi="Arial" w:cs="Arial"/>
          <w:color w:val="000000"/>
          <w:sz w:val="20"/>
          <w:szCs w:val="20"/>
        </w:rPr>
        <w:t>Representante da Confederação Nacional do Comércio.”</w:t>
      </w:r>
      <w:proofErr w:type="gramEnd"/>
    </w:p>
    <w:p w:rsidR="007202F3" w:rsidRPr="007202F3" w:rsidRDefault="007202F3" w:rsidP="007202F3">
      <w:pPr>
        <w:spacing w:before="100" w:beforeAutospacing="1" w:after="12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art2"/>
      <w:bookmarkEnd w:id="1"/>
      <w:r w:rsidRPr="007202F3">
        <w:rPr>
          <w:rFonts w:ascii="Arial" w:eastAsia="Times New Roman" w:hAnsi="Arial" w:cs="Arial"/>
          <w:color w:val="000000"/>
          <w:sz w:val="20"/>
          <w:szCs w:val="20"/>
        </w:rPr>
        <w:t>Art. 2º - O Poder Executivo regulará a duração do mandato e a forma de designação dos representantes dos agentes de viagens, transportadores e hoteleiros e da Confederação Nacional do Comércio, bem como dos seus respectivos suplentes.</w:t>
      </w:r>
    </w:p>
    <w:p w:rsidR="007202F3" w:rsidRPr="007202F3" w:rsidRDefault="007202F3" w:rsidP="007202F3">
      <w:pPr>
        <w:spacing w:before="100" w:beforeAutospacing="1" w:after="12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art3"/>
      <w:bookmarkEnd w:id="2"/>
      <w:r w:rsidRPr="007202F3">
        <w:rPr>
          <w:rFonts w:ascii="Arial" w:eastAsia="Times New Roman" w:hAnsi="Arial" w:cs="Arial"/>
          <w:color w:val="000000"/>
          <w:sz w:val="20"/>
          <w:szCs w:val="20"/>
        </w:rPr>
        <w:t>Art. 3º - Esta Lei entra em vigor na data de sua publicação.</w:t>
      </w:r>
    </w:p>
    <w:p w:rsidR="007202F3" w:rsidRPr="007202F3" w:rsidRDefault="007202F3" w:rsidP="007202F3">
      <w:pPr>
        <w:spacing w:before="100" w:beforeAutospacing="1" w:after="12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art4"/>
      <w:bookmarkEnd w:id="3"/>
      <w:r w:rsidRPr="007202F3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4º - Revogam-se as disposições em contrário.</w:t>
      </w:r>
    </w:p>
    <w:p w:rsidR="007202F3" w:rsidRPr="007202F3" w:rsidRDefault="007202F3" w:rsidP="007202F3">
      <w:pPr>
        <w:spacing w:before="120" w:after="12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2F3">
        <w:rPr>
          <w:rFonts w:ascii="Arial" w:eastAsia="Times New Roman" w:hAnsi="Arial" w:cs="Arial"/>
          <w:color w:val="000000"/>
          <w:sz w:val="20"/>
          <w:szCs w:val="20"/>
        </w:rPr>
        <w:t>Brasília, em 14 de dezembro de 1983; 162º da Independência e 95º da República.</w:t>
      </w:r>
    </w:p>
    <w:p w:rsidR="007202F3" w:rsidRPr="007202F3" w:rsidRDefault="007202F3" w:rsidP="007202F3">
      <w:pPr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2F3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7202F3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7202F3">
        <w:rPr>
          <w:rFonts w:ascii="Arial" w:eastAsia="Times New Roman" w:hAnsi="Arial" w:cs="Arial"/>
          <w:i/>
          <w:iCs/>
          <w:color w:val="000000"/>
          <w:sz w:val="20"/>
          <w:szCs w:val="20"/>
        </w:rPr>
        <w:t>João Camilo Penna</w:t>
      </w:r>
      <w:r w:rsidRPr="007202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202F3" w:rsidRPr="007202F3" w:rsidRDefault="007202F3" w:rsidP="007202F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7202F3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15.12.1983</w:t>
      </w:r>
    </w:p>
    <w:p w:rsidR="007202F3" w:rsidRPr="007202F3" w:rsidRDefault="007202F3" w:rsidP="007202F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sz w:val="20"/>
          <w:szCs w:val="20"/>
        </w:rPr>
      </w:pPr>
      <w:r w:rsidRPr="007202F3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Default="005320DE">
      <w:bookmarkStart w:id="4" w:name="_GoBack"/>
      <w:bookmarkEnd w:id="4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F3"/>
    <w:rsid w:val="005320DE"/>
    <w:rsid w:val="00720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202F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202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202F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202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7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98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25354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1965-1988/Del0055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65-1988/Del0055.htm" TargetMode="External"/><Relationship Id="rId5" Type="http://schemas.openxmlformats.org/officeDocument/2006/relationships/hyperlink" Target="http://legislacao.planalto.gov.br/legisla/legislacao.nsf/Viw_Identificacao/lei%207.174-1983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2023-09-08T06:34:00Z</dcterms:created>
  <dcterms:modified xsi:type="dcterms:W3CDTF">2023-09-08T06:39:00Z</dcterms:modified>
</cp:coreProperties>
</file>