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D45BB1" w:rsidRPr="00D45BB1" w:rsidTr="00D45BB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45BB1" w:rsidRPr="00D45BB1" w:rsidRDefault="00D45BB1" w:rsidP="00D45B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45BB1" w:rsidRPr="00D45BB1" w:rsidRDefault="00D45BB1" w:rsidP="00D45B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BB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D45BB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D45BB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D45BB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D45BB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D45BB1" w:rsidRPr="00D45BB1" w:rsidRDefault="00D45BB1" w:rsidP="00D45B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D45BB1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 xml:space="preserve">LEI Nº 7.173, DE 14 DE DEZEMBRO DE </w:t>
        </w:r>
        <w:proofErr w:type="gramStart"/>
        <w:r w:rsidRPr="00D45BB1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>1983.</w:t>
        </w:r>
        <w:proofErr w:type="gramEnd"/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D45BB1" w:rsidRPr="00D45BB1" w:rsidTr="00D45BB1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D45BB1" w:rsidRPr="00D45BB1" w:rsidRDefault="00D45BB1" w:rsidP="00D45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  <w:hideMark/>
          </w:tcPr>
          <w:p w:rsidR="00D45BB1" w:rsidRPr="00D45BB1" w:rsidRDefault="00D45BB1" w:rsidP="00D45B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BB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o estabelecimento e funcionamento de jardins zoológicos e dá outras providencias.</w:t>
            </w:r>
          </w:p>
        </w:tc>
      </w:tr>
    </w:tbl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D45BB1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D45BB1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0" w:name="art1"/>
      <w:bookmarkEnd w:id="0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1º - Para os efeitos desta lei, considera-se jardim zoológico qualquer coleção de animais silvestres mantidos vivos em cativeiro ou em </w:t>
      </w:r>
      <w:proofErr w:type="spellStart"/>
      <w:proofErr w:type="gram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semi-liberdade</w:t>
      </w:r>
      <w:proofErr w:type="spellEnd"/>
      <w:proofErr w:type="gram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e expostos à visitação pública.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" w:name="art2"/>
      <w:bookmarkEnd w:id="1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2º - Para atender a finalidades </w:t>
      </w:r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sócio-culturais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e objetivos científicos, o Poder Público Federal poderá manter ou autorizar a instalação e o funcionamento de jardins zoológicos.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§ 1º - Os Governos dos Estados, Municípios, Distrito Federal e Territórios poderão instalar e manter jardins zoológicos, desde que seja cumprido o que nesta lei se dispõe.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§ 2º - Excepcionalmente, e uma vez cumpridas </w:t>
      </w:r>
      <w:proofErr w:type="gram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as</w:t>
      </w:r>
      <w:proofErr w:type="gram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exigências estabelecidas nesta lei e em regulamentações complementares, poderão funcionar jardins zoológicos pertencentes a pessoas jurídicas ou físicas.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2" w:name="art3"/>
      <w:bookmarkEnd w:id="2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3º - O reconhecimento oficial do jardim zoológico não significa, quanto aos exemplares da fauna indígena, nenhuma transferência de propriedade por parte do Estado em razão do que dispõe o </w:t>
      </w:r>
      <w:hyperlink r:id="rId6" w:anchor="art1" w:history="1">
        <w:r w:rsidRPr="00D45B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1º da Lei nº 5.197, de </w:t>
        </w:r>
        <w:proofErr w:type="gramStart"/>
        <w:r w:rsidRPr="00D45B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</w:t>
        </w:r>
        <w:proofErr w:type="gramEnd"/>
        <w:r w:rsidRPr="00D45B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janeiro de 1967.</w:t>
        </w:r>
      </w:hyperlink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3" w:name="art4"/>
      <w:bookmarkEnd w:id="3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4º - Será estabelecida em ato do órgão federal competente classificação hierárquica para jardins zoológicos de acordo com gabaritos de dimensões, instalações, organização, recursos médico-veterinários, capacitação financeira, disponibilidade de pessoal científico, técnico e administrativo e outras características.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4" w:name="art5"/>
      <w:bookmarkEnd w:id="4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5º - Os estabelecimentos enquadrados no art. 1º da presente lei são obrigados a se registrarem no Instituto Brasileiro de Desenvolvimento Florestal - IBDF, mediante requerimento instruído com todas as características de situação e funcionamento que possuam.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Parágrafo único - O registro, com classificação hierárquica, representa uma licença de funcionamento para jardim zoológico e poderá ser cassado temporária ou permanentemente, a critério do IBDF, no caso de infração ao disposto na presente lei e à proteção à fauna em geral.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5" w:name="art6"/>
      <w:bookmarkEnd w:id="5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6º - O enquadramento, na classificação mencionada no art. 4º da presente lei, poderá ser revisto para atualização, mediante requerimento do interessado ou por iniciativa do IBDF.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6" w:name="art7"/>
      <w:bookmarkEnd w:id="6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7º - As dimensões dos jardins zoológicos e as respectivas instalações deverão atender aos requisitos mínimos de habitabilidade, sanidade e segurança de cada espécie, atendendo às necessidades ecológicas, ao mesmo tempo garantindo a continuidade do manejo e do tratamento indispensáveis à proteção e conforto do público visitante.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7" w:name="art8"/>
      <w:bookmarkEnd w:id="7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8º - O funcionamento de cada alojamento está condicionado ao respectivo certificado de "habite-se" que será fornecido após a devida inspeção, pelo IBDF.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8" w:name="art9"/>
      <w:bookmarkEnd w:id="8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lastRenderedPageBreak/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9º - Cada alojamento não poderá comportar número maior de exemplares do que aquele estabelecido e aprovado pela autoridade que concedeu o registro.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9" w:name="art10"/>
      <w:bookmarkEnd w:id="9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10 - Os jardins zoológicos terão obrigatoriamente a assistência profissional permanente de, no mínimo, médico-veterinário e um biologista.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0" w:name="art11"/>
      <w:bookmarkEnd w:id="10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11 - A aquisição ou coleta de animais da fauna indígena para os jardins zoológicos dependerá sempre de licença prévia do IBDF, respeitada a legislação vigente.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1" w:name="art12"/>
      <w:bookmarkEnd w:id="11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12 - A importação de animais da fauna alienígena para os Jardins zoológicos dependerá: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a) do cumprimento do </w:t>
      </w:r>
      <w:hyperlink r:id="rId7" w:anchor="art4" w:history="1">
        <w:r w:rsidRPr="00D45B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artigo 4º da Lei nº 5.197, de </w:t>
        </w:r>
        <w:proofErr w:type="gramStart"/>
        <w:r w:rsidRPr="00D45B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</w:t>
        </w:r>
        <w:proofErr w:type="gramEnd"/>
        <w:r w:rsidRPr="00D45BB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janeiro de 1967;</w:t>
        </w:r>
      </w:hyperlink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b) da comprovação de atestado de sanidade fornecido por órgão credenciado do país de origem;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c) do atendimento às exigências da quarentena estabelecidas pelo IBDF;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d) da obediência à legislação em vigor e aos compromissos internacionais existentes.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2" w:name="art13"/>
      <w:bookmarkEnd w:id="12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13 - Os locais credenciados pelo IBDF para atender às exigências da quarentena poderão cobrar os serviços profissionais prestados a terceiros, comprometendo-se a prestar assistência médico-veterinária diária.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3" w:name="art14"/>
      <w:bookmarkEnd w:id="13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14 - Os jardins zoológicos terão um livro de registro para seu acervo faunístico, integralmente rubricado pelo IBDF, no qual constarão todas as aquisições, nascimentos, transferências e óbitos dos animais, com anotação da procedência e do destino e que ficará à disposição do poder público para fiscalização.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4" w:name="art15"/>
      <w:bookmarkEnd w:id="14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15 - Os jardins zoológicos poderão cobrar ingressos dos visitantes, bem como auferir renda da venda de objetos, respeitadas as disposições da legislação vigente.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5" w:name="art16"/>
      <w:bookmarkEnd w:id="15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16 - É permitida aos jardins zoológicos a venda de seus exemplares da fauna alienígena, vedadas quaisquer transações com espécies da fauna indígena.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§ 1º - A título excepcional e sempre dependendo de autorização prévia do IBDF poderá ser colocado à venda o excedente de animais pertencentes à fauna indígena que tiver comprovadamente nascido em cativeiro nas instalações do jardim zoológico.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§ 2º - Nos mesmos termos do parágrafo primeiro deste artigo poderá o excedente ser permutado com indivíduos de instituições afins do país e do exterior.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6" w:name="art17"/>
      <w:bookmarkEnd w:id="16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17 - Fica permitida aos jardins zoológicos a cobrança de multas administrativas de até um salário mínimo mensal local, por danos causados pelo visitante aos animais.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7" w:name="art18"/>
      <w:bookmarkEnd w:id="17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18 - O Poder Executivo Federal baixará os atos necessários à execução desta lei.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8" w:name="art19"/>
      <w:bookmarkEnd w:id="18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19 - Esta lei entra em vigor na data de sua publicação.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9" w:name="art20"/>
      <w:bookmarkEnd w:id="19"/>
      <w:proofErr w:type="spellStart"/>
      <w:r w:rsidRPr="00D45BB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45BB1">
        <w:rPr>
          <w:rFonts w:ascii="Arial" w:eastAsia="Times New Roman" w:hAnsi="Arial" w:cs="Arial"/>
          <w:color w:val="000000"/>
          <w:sz w:val="20"/>
          <w:szCs w:val="20"/>
        </w:rPr>
        <w:t xml:space="preserve"> 20 - Revogam-se as disposições em contrário.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Brasília, em 14 de dezembro de 1983; 162º da Independência e 95º da República.</w:t>
      </w:r>
    </w:p>
    <w:p w:rsidR="00D45BB1" w:rsidRPr="00D45BB1" w:rsidRDefault="00D45BB1" w:rsidP="00D45BB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D45BB1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spellStart"/>
      <w:r w:rsidRPr="00D45BB1">
        <w:rPr>
          <w:rFonts w:ascii="Arial" w:eastAsia="Times New Roman" w:hAnsi="Arial" w:cs="Arial"/>
          <w:i/>
          <w:iCs/>
          <w:color w:val="000000"/>
          <w:sz w:val="20"/>
          <w:szCs w:val="20"/>
        </w:rPr>
        <w:t>Angelo</w:t>
      </w:r>
      <w:proofErr w:type="spellEnd"/>
      <w:r w:rsidRPr="00D45BB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Amaury </w:t>
      </w:r>
      <w:proofErr w:type="spellStart"/>
      <w:r w:rsidRPr="00D45BB1">
        <w:rPr>
          <w:rFonts w:ascii="Arial" w:eastAsia="Times New Roman" w:hAnsi="Arial" w:cs="Arial"/>
          <w:i/>
          <w:iCs/>
          <w:color w:val="000000"/>
          <w:sz w:val="20"/>
          <w:szCs w:val="20"/>
        </w:rPr>
        <w:t>Stabile</w:t>
      </w:r>
      <w:proofErr w:type="spellEnd"/>
    </w:p>
    <w:p w:rsidR="00D45BB1" w:rsidRPr="00D45BB1" w:rsidRDefault="00D45BB1" w:rsidP="00D45BB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45BB1">
        <w:rPr>
          <w:rFonts w:ascii="Arial" w:eastAsia="Times New Roman" w:hAnsi="Arial" w:cs="Arial"/>
          <w:color w:val="FF0000"/>
          <w:sz w:val="20"/>
          <w:szCs w:val="20"/>
        </w:rPr>
        <w:lastRenderedPageBreak/>
        <w:t xml:space="preserve">Este texto não substitui o publicado no D.O.U. </w:t>
      </w:r>
      <w:proofErr w:type="gramStart"/>
      <w:r w:rsidRPr="00D45BB1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D45BB1">
        <w:rPr>
          <w:rFonts w:ascii="Arial" w:eastAsia="Times New Roman" w:hAnsi="Arial" w:cs="Arial"/>
          <w:color w:val="FF0000"/>
          <w:sz w:val="20"/>
          <w:szCs w:val="20"/>
        </w:rPr>
        <w:t xml:space="preserve"> 15.12.1983</w:t>
      </w:r>
    </w:p>
    <w:p w:rsidR="005320DE" w:rsidRPr="00D45BB1" w:rsidRDefault="00D45BB1" w:rsidP="00D45BB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</w:rPr>
      </w:pPr>
      <w:r w:rsidRPr="00D45BB1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20" w:name="_GoBack"/>
      <w:bookmarkEnd w:id="20"/>
    </w:p>
    <w:sectPr w:rsidR="005320DE" w:rsidRPr="00D45B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BB1"/>
    <w:rsid w:val="005320DE"/>
    <w:rsid w:val="00D4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5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45BB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5BB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45B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5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45BB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5BB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45B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19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197.htm" TargetMode="External"/><Relationship Id="rId5" Type="http://schemas.openxmlformats.org/officeDocument/2006/relationships/hyperlink" Target="http://legislacao.planalto.gov.br/legisla/legislacao.nsf/Viw_Identificacao/lei%207.173-1983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900</Words>
  <Characters>4861</Characters>
  <Application>Microsoft Office Word</Application>
  <DocSecurity>0</DocSecurity>
  <Lines>40</Lines>
  <Paragraphs>11</Paragraphs>
  <ScaleCrop>false</ScaleCrop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2023-10-29T21:51:00Z</dcterms:created>
  <dcterms:modified xsi:type="dcterms:W3CDTF">2023-10-29T21:56:00Z</dcterms:modified>
</cp:coreProperties>
</file>