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4833"/>
      </w:tblGrid>
      <w:tr w:rsidR="005317E0" w:rsidRPr="005317E0" w:rsidTr="005317E0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5317E0" w:rsidRPr="005317E0" w:rsidRDefault="005317E0" w:rsidP="005317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11200" cy="78740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11200" cy="787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6pt;height:6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zgz0gIAANkFAAAOAAAAZHJzL2Uyb0RvYy54bWysVMGO0zAQvSPxD5ZPcEiTdN2miTZd7TYt&#10;QlpgxcIHuImTWCR2sN1NC+Jn+BV+jLHTdtvdCwJysOwZ5828mee5vNq2DXpgSnMpUhyOAoyYyGXB&#10;RZXiz59W3gwjbagoaCMFS/GOaXw1f/nisu8SNpa1bAqmEIAInfRdimtjusT3dV6zluqR7JgAZylV&#10;Sw0cVeUXivaA3jb+OAimfi9V0SmZM63Bmg1OPHf4Zcly86EsNTOoSTHkZtyq3Lq2qz+/pEmlaFfz&#10;fJ8G/YssWsoFBD1CZdRQtFH8GVTLcyW1LM0ol60vy5LnzHEANmHwhM19TTvmuEBxdHcsk/5/sPn7&#10;hzuFeAG9w0jQFlr0kZlfP0W1aSQCW8F0DvW6UVQbRUcVL9ErchFN0XpnmH5tC9h3OgGc++5O2RLo&#10;7lbmXzQSclFTUbFr3UEbhgAHk1KyrxktgEloIfwzDHvQgIbW/TtZQEp0Y6Qr77ZUrY0BhUNb18Xd&#10;sYtsa1AOxigMQRkY5eCKZhGBvY1Ak8PPndLmDZMtspsUK8jOgdOHW22Gq4crNpaQK940YKdJI84M&#10;gDlYIDT8an02Cdf373EQL2fLGfHIeLr0SJBl3vVqQbzpKowm2UW2WGThDxs3JEnNi4IJG+agwZD8&#10;WY/3r2FQz1GFWja8sHA2Ja2q9aJR6IHCG1i5b1+Qk2v+eRquXsDlCaVwTIKbceytprPIIysy8eIo&#10;mHlBGN/E04DEJFudU7rlgv07JdSnOJ6MJ65LJ0k/4Ra47zk3mrTcwJRpeJvi2fESTawCl6JwrTWU&#10;N8P+pBQ2/cdSQLsPjXZ6tRId1L+WxQ7kqiTICZQH8xA2tVTfMOphtqRYf91QxTBq3gqQfBwSYoeR&#10;O5BJNIaDOvWsTz1U5ACVYoPRsF2YYYBtOsWrGiKFrjBCXsMzKbmTsH1CQ1b7xwXzwzHZzzo7oE7P&#10;7tbjRJ7/BgAA//8DAFBLAwQUAAYACAAAACEAKg7TB9wAAAAFAQAADwAAAGRycy9kb3ducmV2Lnht&#10;bEyPQWvCQBCF70L/wzKFXkQ3hlJKzEaKUCoiSGPrec1Ok9DsbMyuSfrvO/ZiL8M83vDme+lqtI3o&#10;sfO1IwWLeQQCqXCmplLBx+F19gzCB01GN45QwQ96WGV3k1Qnxg30jn0eSsEh5BOtoAqhTaT0RYVW&#10;+7lrkdj7cp3VgWVXStPpgcNtI+MoepJW18QfKt3iusLiO79YBUOx74+H3ZvcT48bR+fNeZ1/bpV6&#10;uB9fliACjuF2DFd8RoeMmU7uQsaLRgEXCX/z6i1ilide4scIZJbK//TZLwAAAP//AwBQSwECLQAU&#10;AAYACAAAACEAtoM4kv4AAADhAQAAEwAAAAAAAAAAAAAAAAAAAAAAW0NvbnRlbnRfVHlwZXNdLnht&#10;bFBLAQItABQABgAIAAAAIQA4/SH/1gAAAJQBAAALAAAAAAAAAAAAAAAAAC8BAABfcmVscy8ucmVs&#10;c1BLAQItABQABgAIAAAAIQB3Mzgz0gIAANkFAAAOAAAAAAAAAAAAAAAAAC4CAABkcnMvZTJvRG9j&#10;LnhtbFBLAQItABQABgAIAAAAIQAqDtMH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5317E0" w:rsidRPr="005317E0" w:rsidRDefault="005317E0" w:rsidP="005317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7E0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5317E0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5317E0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5317E0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5317E0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5317E0" w:rsidRPr="005317E0" w:rsidRDefault="005317E0" w:rsidP="005317E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5317E0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LEI Nº 7.145, DE 23 DE NOVEMBRO DE </w:t>
        </w:r>
        <w:proofErr w:type="gramStart"/>
        <w:r w:rsidRPr="005317E0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>1983.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5317E0" w:rsidRPr="005317E0" w:rsidTr="005317E0">
        <w:trPr>
          <w:tblCellSpacing w:w="0" w:type="dxa"/>
        </w:trPr>
        <w:tc>
          <w:tcPr>
            <w:tcW w:w="2500" w:type="pct"/>
            <w:vAlign w:val="center"/>
            <w:hideMark/>
          </w:tcPr>
          <w:p w:rsidR="005317E0" w:rsidRPr="005317E0" w:rsidRDefault="005317E0" w:rsidP="005317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7E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:rsidR="005317E0" w:rsidRPr="005317E0" w:rsidRDefault="005317E0" w:rsidP="005317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7E0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Reajusta a pensão especial concedida pela Lei nº 2.637, de </w:t>
            </w:r>
            <w:proofErr w:type="gramStart"/>
            <w:r w:rsidRPr="005317E0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9</w:t>
            </w:r>
            <w:proofErr w:type="gramEnd"/>
            <w:r w:rsidRPr="005317E0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 de novembro de 1955, a ADELINA DE GONÇALVES CAMPOS, viúva do </w:t>
            </w:r>
            <w:proofErr w:type="spellStart"/>
            <w:r w:rsidRPr="005317E0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ex-magistrado</w:t>
            </w:r>
            <w:proofErr w:type="spellEnd"/>
            <w:r w:rsidRPr="005317E0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 Francisco Gonçalves Campos.</w:t>
            </w:r>
          </w:p>
        </w:tc>
      </w:tr>
    </w:tbl>
    <w:p w:rsidR="005317E0" w:rsidRPr="005317E0" w:rsidRDefault="005317E0" w:rsidP="005317E0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317E0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</w:t>
      </w:r>
      <w:proofErr w:type="gramStart"/>
      <w:r w:rsidRPr="005317E0">
        <w:rPr>
          <w:rFonts w:ascii="Arial" w:eastAsia="Times New Roman" w:hAnsi="Arial" w:cs="Arial"/>
          <w:color w:val="000000"/>
          <w:sz w:val="20"/>
          <w:szCs w:val="20"/>
        </w:rPr>
        <w:t>, faço</w:t>
      </w:r>
      <w:proofErr w:type="gramEnd"/>
      <w:r w:rsidRPr="005317E0">
        <w:rPr>
          <w:rFonts w:ascii="Arial" w:eastAsia="Times New Roman" w:hAnsi="Arial" w:cs="Arial"/>
          <w:color w:val="000000"/>
          <w:sz w:val="20"/>
          <w:szCs w:val="20"/>
        </w:rPr>
        <w:t xml:space="preserve"> saber que o Congresso Nacional decreta e eu sanciono a seguinte Lei:</w:t>
      </w:r>
    </w:p>
    <w:p w:rsidR="005317E0" w:rsidRPr="005317E0" w:rsidRDefault="005317E0" w:rsidP="005317E0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5317E0">
        <w:rPr>
          <w:rFonts w:ascii="Arial" w:eastAsia="Times New Roman" w:hAnsi="Arial" w:cs="Arial"/>
          <w:color w:val="000000"/>
          <w:sz w:val="20"/>
          <w:szCs w:val="20"/>
        </w:rPr>
        <w:t>Art. 1º - A pensão especial concedida pela </w:t>
      </w:r>
      <w:hyperlink r:id="rId6" w:history="1">
        <w:r w:rsidRPr="005317E0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Lei nº 2.637, de </w:t>
        </w:r>
        <w:proofErr w:type="gramStart"/>
        <w:r w:rsidRPr="005317E0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9</w:t>
        </w:r>
        <w:proofErr w:type="gramEnd"/>
        <w:r w:rsidRPr="005317E0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de novembro de 1955</w:t>
        </w:r>
      </w:hyperlink>
      <w:r w:rsidRPr="005317E0">
        <w:rPr>
          <w:rFonts w:ascii="Arial" w:eastAsia="Times New Roman" w:hAnsi="Arial" w:cs="Arial"/>
          <w:color w:val="000000"/>
          <w:sz w:val="20"/>
          <w:szCs w:val="20"/>
        </w:rPr>
        <w:t xml:space="preserve">, a ADELINA DE GONÇALVES CAMPOS, viúva do </w:t>
      </w:r>
      <w:proofErr w:type="spellStart"/>
      <w:r w:rsidRPr="005317E0">
        <w:rPr>
          <w:rFonts w:ascii="Arial" w:eastAsia="Times New Roman" w:hAnsi="Arial" w:cs="Arial"/>
          <w:color w:val="000000"/>
          <w:sz w:val="20"/>
          <w:szCs w:val="20"/>
        </w:rPr>
        <w:t>ex-magistrado</w:t>
      </w:r>
      <w:proofErr w:type="spellEnd"/>
      <w:r w:rsidRPr="005317E0">
        <w:rPr>
          <w:rFonts w:ascii="Arial" w:eastAsia="Times New Roman" w:hAnsi="Arial" w:cs="Arial"/>
          <w:color w:val="000000"/>
          <w:sz w:val="20"/>
          <w:szCs w:val="20"/>
        </w:rPr>
        <w:t xml:space="preserve"> Francisco Gonçalves Campos, fica reajustada no valor correspondente a 2 (duas) vezes o maior salário mínimo vigente no País.</w:t>
      </w:r>
    </w:p>
    <w:p w:rsidR="005317E0" w:rsidRPr="005317E0" w:rsidRDefault="005317E0" w:rsidP="005317E0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5317E0">
        <w:rPr>
          <w:rFonts w:ascii="Arial" w:eastAsia="Times New Roman" w:hAnsi="Arial" w:cs="Arial"/>
          <w:color w:val="000000"/>
          <w:sz w:val="20"/>
          <w:szCs w:val="20"/>
        </w:rPr>
        <w:t>Art. 2º - A despesa decorrente desta Lei correrá à conta de Encargos da União - Recursos sob a Supervisão do Ministério da Fazenda.</w:t>
      </w:r>
    </w:p>
    <w:p w:rsidR="005317E0" w:rsidRPr="005317E0" w:rsidRDefault="005317E0" w:rsidP="005317E0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5317E0">
        <w:rPr>
          <w:rFonts w:ascii="Arial" w:eastAsia="Times New Roman" w:hAnsi="Arial" w:cs="Arial"/>
          <w:color w:val="000000"/>
          <w:sz w:val="20"/>
          <w:szCs w:val="20"/>
        </w:rPr>
        <w:t>Art. 3º - Esta Lei entra em vigor na data de sua publicação.</w:t>
      </w:r>
    </w:p>
    <w:p w:rsidR="005317E0" w:rsidRPr="005317E0" w:rsidRDefault="005317E0" w:rsidP="005317E0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r w:rsidRPr="005317E0">
        <w:rPr>
          <w:rFonts w:ascii="Arial" w:eastAsia="Times New Roman" w:hAnsi="Arial" w:cs="Arial"/>
          <w:color w:val="000000"/>
          <w:sz w:val="20"/>
          <w:szCs w:val="20"/>
        </w:rPr>
        <w:t>Art. 4º - Revogam-se as disposições em contrário.</w:t>
      </w:r>
    </w:p>
    <w:p w:rsidR="005317E0" w:rsidRPr="005317E0" w:rsidRDefault="005317E0" w:rsidP="005317E0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317E0">
        <w:rPr>
          <w:rFonts w:ascii="Arial" w:eastAsia="Times New Roman" w:hAnsi="Arial" w:cs="Arial"/>
          <w:color w:val="000000"/>
          <w:sz w:val="20"/>
          <w:szCs w:val="20"/>
        </w:rPr>
        <w:t>Brasília, em 23 de novembro de 1983; 162º da Independência e 95º da República.</w:t>
      </w:r>
    </w:p>
    <w:p w:rsidR="005317E0" w:rsidRPr="005317E0" w:rsidRDefault="005317E0" w:rsidP="005317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317E0">
        <w:rPr>
          <w:rFonts w:ascii="Arial" w:eastAsia="Times New Roman" w:hAnsi="Arial" w:cs="Arial"/>
          <w:caps/>
          <w:color w:val="000000"/>
          <w:sz w:val="20"/>
          <w:szCs w:val="20"/>
        </w:rPr>
        <w:t>JOÃO FIGUEIREDO</w:t>
      </w:r>
    </w:p>
    <w:p w:rsidR="005317E0" w:rsidRPr="005317E0" w:rsidRDefault="005317E0" w:rsidP="005317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5317E0">
        <w:rPr>
          <w:rFonts w:ascii="Arial" w:eastAsia="Times New Roman" w:hAnsi="Arial" w:cs="Arial"/>
          <w:i/>
          <w:iCs/>
          <w:color w:val="000000"/>
          <w:sz w:val="20"/>
          <w:szCs w:val="20"/>
        </w:rPr>
        <w:t>Mailson</w:t>
      </w:r>
      <w:proofErr w:type="spellEnd"/>
      <w:r w:rsidRPr="005317E0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Ferreira da Nóbrega</w:t>
      </w:r>
    </w:p>
    <w:p w:rsidR="005317E0" w:rsidRPr="005317E0" w:rsidRDefault="005317E0" w:rsidP="005317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317E0">
        <w:rPr>
          <w:rFonts w:ascii="Arial" w:eastAsia="Times New Roman" w:hAnsi="Arial" w:cs="Arial"/>
          <w:color w:val="FF0000"/>
          <w:sz w:val="20"/>
          <w:szCs w:val="20"/>
        </w:rPr>
        <w:t>Este texto não substitui o publicado no DOU de 24.11.1983</w:t>
      </w:r>
    </w:p>
    <w:p w:rsidR="005317E0" w:rsidRPr="005317E0" w:rsidRDefault="005317E0" w:rsidP="005317E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317E0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p w:rsidR="005320DE" w:rsidRDefault="005320DE">
      <w:bookmarkStart w:id="4" w:name="_GoBack"/>
      <w:bookmarkEnd w:id="4"/>
    </w:p>
    <w:sectPr w:rsidR="005320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7E0"/>
    <w:rsid w:val="005317E0"/>
    <w:rsid w:val="0053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317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5317E0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5317E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317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5317E0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5317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1950-1969/L2637.htm" TargetMode="External"/><Relationship Id="rId5" Type="http://schemas.openxmlformats.org/officeDocument/2006/relationships/hyperlink" Target="http://legislacao.planalto.gov.br/legisla/legislacao.nsf/Viw_Identificacao/lei%207.145-1983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198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2023-09-08T06:22:00Z</dcterms:created>
  <dcterms:modified xsi:type="dcterms:W3CDTF">2023-09-08T06:27:00Z</dcterms:modified>
</cp:coreProperties>
</file>