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7C071A" w:rsidRPr="007C071A" w:rsidTr="007C071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C071A" w:rsidRPr="007C071A" w:rsidRDefault="007C071A" w:rsidP="007C07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C071A" w:rsidRPr="007C071A" w:rsidRDefault="007C071A" w:rsidP="007C07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71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7C071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7C071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7C071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7C071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7C071A" w:rsidRPr="007C071A" w:rsidRDefault="007C071A" w:rsidP="007C07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7C071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Nº 7.113, DE </w:t>
        </w:r>
        <w:proofErr w:type="gramStart"/>
        <w:r w:rsidRPr="007C071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6</w:t>
        </w:r>
        <w:proofErr w:type="gramEnd"/>
        <w:r w:rsidRPr="007C071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JULHO DE 1983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7C071A" w:rsidRPr="007C071A" w:rsidTr="007C071A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C071A" w:rsidRPr="007C071A" w:rsidRDefault="007C071A" w:rsidP="007C07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7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7C071A" w:rsidRPr="007C071A" w:rsidRDefault="007C071A" w:rsidP="007C071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71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Dispõe sobre a atualização e reajustamento contínuo do valor do selo a que se refere </w:t>
            </w:r>
            <w:proofErr w:type="gramStart"/>
            <w:r w:rsidRPr="007C071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</w:t>
            </w:r>
            <w:proofErr w:type="gramEnd"/>
            <w:r w:rsidRPr="007C071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Lei nº 909, de 8 de novembro de 1949, destinado a obter recursos para assistência à prole dos Hansenianos.</w:t>
            </w:r>
          </w:p>
        </w:tc>
      </w:tr>
    </w:tbl>
    <w:p w:rsidR="007C071A" w:rsidRPr="007C071A" w:rsidRDefault="007C071A" w:rsidP="007C071A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071A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7C071A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7C071A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7C071A" w:rsidRPr="007C071A" w:rsidRDefault="007C071A" w:rsidP="007C071A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7C071A">
        <w:rPr>
          <w:rFonts w:ascii="Arial" w:eastAsia="Times New Roman" w:hAnsi="Arial" w:cs="Arial"/>
          <w:color w:val="000000"/>
          <w:sz w:val="20"/>
          <w:szCs w:val="20"/>
        </w:rPr>
        <w:t>Art. 1º - É atualizado para Cr$ 10,00 (dez cruzeiros) o valor do selo a que se refere a </w:t>
      </w:r>
      <w:hyperlink r:id="rId6" w:history="1">
        <w:r w:rsidRPr="007C071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909, de </w:t>
        </w:r>
        <w:proofErr w:type="gramStart"/>
        <w:r w:rsidRPr="007C071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8</w:t>
        </w:r>
        <w:proofErr w:type="gramEnd"/>
        <w:r w:rsidRPr="007C071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novembro de 1949</w:t>
        </w:r>
      </w:hyperlink>
      <w:r w:rsidRPr="007C071A">
        <w:rPr>
          <w:rFonts w:ascii="Arial" w:eastAsia="Times New Roman" w:hAnsi="Arial" w:cs="Arial"/>
          <w:color w:val="000000"/>
          <w:sz w:val="20"/>
          <w:szCs w:val="20"/>
        </w:rPr>
        <w:t>, alterada pela Lei nº 5.620, de 4 de novembro de 1970.</w:t>
      </w:r>
    </w:p>
    <w:p w:rsidR="007C071A" w:rsidRPr="007C071A" w:rsidRDefault="007C071A" w:rsidP="007C071A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7C071A">
        <w:rPr>
          <w:rFonts w:ascii="Arial" w:eastAsia="Times New Roman" w:hAnsi="Arial" w:cs="Arial"/>
          <w:color w:val="000000"/>
          <w:sz w:val="20"/>
          <w:szCs w:val="20"/>
        </w:rPr>
        <w:t xml:space="preserve">Art. 2º - O valor a que se refere o artigo anterior será reajustado anualmente, com base na variação nominal das Obrigações Reajustáveis do Tesouro Nacional - </w:t>
      </w:r>
      <w:proofErr w:type="spellStart"/>
      <w:r w:rsidRPr="007C071A">
        <w:rPr>
          <w:rFonts w:ascii="Arial" w:eastAsia="Times New Roman" w:hAnsi="Arial" w:cs="Arial"/>
          <w:color w:val="000000"/>
          <w:sz w:val="20"/>
          <w:szCs w:val="20"/>
        </w:rPr>
        <w:t>ORTNs</w:t>
      </w:r>
      <w:proofErr w:type="spellEnd"/>
      <w:r w:rsidRPr="007C071A">
        <w:rPr>
          <w:rFonts w:ascii="Arial" w:eastAsia="Times New Roman" w:hAnsi="Arial" w:cs="Arial"/>
          <w:color w:val="000000"/>
          <w:sz w:val="20"/>
          <w:szCs w:val="20"/>
        </w:rPr>
        <w:t>, a partir da vigência desta Lei.</w:t>
      </w:r>
    </w:p>
    <w:p w:rsidR="007C071A" w:rsidRPr="007C071A" w:rsidRDefault="007C071A" w:rsidP="007C071A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7C071A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7C071A" w:rsidRPr="007C071A" w:rsidRDefault="007C071A" w:rsidP="007C071A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7C071A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7C071A" w:rsidRPr="007C071A" w:rsidRDefault="007C071A" w:rsidP="007C071A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071A">
        <w:rPr>
          <w:rFonts w:ascii="Arial" w:eastAsia="Times New Roman" w:hAnsi="Arial" w:cs="Arial"/>
          <w:color w:val="000000"/>
          <w:sz w:val="20"/>
          <w:szCs w:val="20"/>
        </w:rPr>
        <w:t>Brasília, em 06 de julho de 1983; 162º da Independência e 95º da República.</w:t>
      </w:r>
    </w:p>
    <w:p w:rsidR="007C071A" w:rsidRPr="007C071A" w:rsidRDefault="007C071A" w:rsidP="007C07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071A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7C071A" w:rsidRPr="007C071A" w:rsidRDefault="007C071A" w:rsidP="007C07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071A">
        <w:rPr>
          <w:rFonts w:ascii="Arial" w:eastAsia="Times New Roman" w:hAnsi="Arial" w:cs="Arial"/>
          <w:i/>
          <w:iCs/>
          <w:color w:val="000000"/>
          <w:sz w:val="20"/>
          <w:szCs w:val="20"/>
        </w:rPr>
        <w:t>H.C. Mattos</w:t>
      </w:r>
    </w:p>
    <w:p w:rsidR="007C071A" w:rsidRPr="007C071A" w:rsidRDefault="007C071A" w:rsidP="007C071A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7C071A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7C071A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7C071A">
        <w:rPr>
          <w:rFonts w:ascii="Arial" w:eastAsia="Times New Roman" w:hAnsi="Arial" w:cs="Arial"/>
          <w:color w:val="FF0000"/>
          <w:sz w:val="20"/>
          <w:szCs w:val="20"/>
        </w:rPr>
        <w:t xml:space="preserve"> 7.7.1983</w:t>
      </w:r>
    </w:p>
    <w:p w:rsidR="007C071A" w:rsidRPr="007C071A" w:rsidRDefault="007C071A" w:rsidP="007C071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7C071A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7C071A" w:rsidRDefault="007C071A" w:rsidP="007C071A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7C071A">
        <w:rPr>
          <w:rFonts w:ascii="Verdana" w:eastAsia="Times New Roman" w:hAnsi="Verdana" w:cs="Arial"/>
          <w:color w:val="000000"/>
          <w:sz w:val="20"/>
          <w:szCs w:val="20"/>
        </w:rPr>
        <w:t> </w:t>
      </w:r>
      <w:bookmarkStart w:id="4" w:name="_GoBack"/>
      <w:bookmarkEnd w:id="4"/>
    </w:p>
    <w:sectPr w:rsidR="005320DE" w:rsidRPr="007C07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1A"/>
    <w:rsid w:val="005320DE"/>
    <w:rsid w:val="007C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C0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C071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C07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C0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C071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C0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1930-1949/L0909.htm" TargetMode="External"/><Relationship Id="rId5" Type="http://schemas.openxmlformats.org/officeDocument/2006/relationships/hyperlink" Target="http://legislacao.planalto.gov.br/legisla/legislacao.nsf/Viw_Identificacao/lei%207.113-1983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2023-09-08T05:07:00Z</dcterms:created>
  <dcterms:modified xsi:type="dcterms:W3CDTF">2023-09-08T05:13:00Z</dcterms:modified>
</cp:coreProperties>
</file>