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B753FD" w:rsidRPr="00B753FD" w:rsidTr="00B753F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753FD" w:rsidRPr="00B753FD" w:rsidRDefault="00B753FD" w:rsidP="00B7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753FD" w:rsidRPr="00B753FD" w:rsidRDefault="00B753FD" w:rsidP="00B75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3F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B753F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B753F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B753F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B753F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B753FD" w:rsidRPr="00B753FD" w:rsidRDefault="00B753FD" w:rsidP="00B753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B753F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7.079, DE 21 DE NOVEMBRO DE </w:t>
        </w:r>
        <w:proofErr w:type="gramStart"/>
        <w:r w:rsidRPr="00B753F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B753FD" w:rsidRPr="00B753FD" w:rsidTr="00B753FD">
        <w:trPr>
          <w:tblCellSpacing w:w="0" w:type="dxa"/>
        </w:trPr>
        <w:tc>
          <w:tcPr>
            <w:tcW w:w="2400" w:type="pct"/>
            <w:vAlign w:val="center"/>
            <w:hideMark/>
          </w:tcPr>
          <w:p w:rsidR="00B753FD" w:rsidRPr="00B753FD" w:rsidRDefault="00B753FD" w:rsidP="00B75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3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B753FD" w:rsidRPr="00B753FD" w:rsidRDefault="00B753FD" w:rsidP="00B753F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53F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Fixa</w:t>
            </w:r>
            <w:proofErr w:type="gramEnd"/>
            <w:r w:rsidRPr="00B753F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os valores de retribuição da categoria funcional de Agente de Inspeção Sanitária e Industrial de Produtos de Origem Animal, do Grupo-Outras Atividades de Nível Médio, Código NM-1000, e dá outras providências.</w:t>
            </w:r>
          </w:p>
        </w:tc>
      </w:tr>
    </w:tbl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B753FD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B753FD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B753FD">
        <w:rPr>
          <w:rFonts w:ascii="Arial" w:eastAsia="Times New Roman" w:hAnsi="Arial" w:cs="Arial"/>
          <w:color w:val="000000"/>
          <w:sz w:val="20"/>
          <w:szCs w:val="20"/>
        </w:rPr>
        <w:t xml:space="preserve">Art. 1º - As classes integrantes da categoria funcional de Agente de Inspeção Sanitária e Industrial de Produtos de Origem Animal do Grupo-Outras Atividades de Nível Médio, designada pelo código NM-1047 ou LT-NM-1047, correspondem </w:t>
      </w:r>
      <w:proofErr w:type="gramStart"/>
      <w:r w:rsidRPr="00B753FD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B753FD">
        <w:rPr>
          <w:rFonts w:ascii="Arial" w:eastAsia="Times New Roman" w:hAnsi="Arial" w:cs="Arial"/>
          <w:color w:val="000000"/>
          <w:sz w:val="20"/>
          <w:szCs w:val="20"/>
        </w:rPr>
        <w:t xml:space="preserve"> referências de vencimento ou salário por classe estabelecidas no Anexo desta Lei.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B753FD">
        <w:rPr>
          <w:rFonts w:ascii="Arial" w:eastAsia="Times New Roman" w:hAnsi="Arial" w:cs="Arial"/>
          <w:color w:val="000000"/>
          <w:sz w:val="20"/>
          <w:szCs w:val="20"/>
        </w:rPr>
        <w:t>Art. 2º - O ingresso na categoria funcional de Agente de Inspeção Sanitária e Industrial de Produtos de Origem Animal far-se-á na classe inicial, mediante concurso público de provas.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2§1"/>
      <w:bookmarkEnd w:id="2"/>
      <w:r w:rsidRPr="00B753FD">
        <w:rPr>
          <w:rFonts w:ascii="Arial" w:eastAsia="Times New Roman" w:hAnsi="Arial" w:cs="Arial"/>
          <w:color w:val="000000"/>
          <w:sz w:val="20"/>
          <w:szCs w:val="20"/>
        </w:rPr>
        <w:t>§ 1º - Para inscrição no concurso a que se refere este artigo o candidato deverá comprovar, até a data do encerramento das inscrições, a conclusão do 2º grau de ensino ou equivalente. </w:t>
      </w:r>
      <w:hyperlink r:id="rId6" w:anchor="art1" w:history="1">
        <w:r w:rsidRPr="00B753F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(Renumerado pela Lei nº 7.140, de 1983)</w:t>
        </w:r>
        <w:proofErr w:type="gramStart"/>
      </w:hyperlink>
      <w:proofErr w:type="gramEnd"/>
    </w:p>
    <w:p w:rsidR="00B753FD" w:rsidRPr="00B753FD" w:rsidRDefault="00B753FD" w:rsidP="00B753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000000"/>
          <w:sz w:val="20"/>
          <w:szCs w:val="20"/>
        </w:rPr>
        <w:t>§ 2º - No primeiro concurso público para o provimento dos empregos da categoria funcional de que trata este artigo, será admitida a participação de candidatos que tenham concluído somente a 4</w:t>
      </w:r>
      <w:r w:rsidRPr="00B753FD">
        <w:rPr>
          <w:rFonts w:ascii="Arial" w:eastAsia="Times New Roman" w:hAnsi="Arial" w:cs="Arial"/>
          <w:b/>
          <w:bCs/>
          <w:color w:val="000000"/>
          <w:sz w:val="20"/>
          <w:szCs w:val="20"/>
        </w:rPr>
        <w:t>a</w:t>
      </w:r>
      <w:r w:rsidRPr="00B753FD">
        <w:rPr>
          <w:rFonts w:ascii="Arial" w:eastAsia="Times New Roman" w:hAnsi="Arial" w:cs="Arial"/>
          <w:color w:val="000000"/>
          <w:sz w:val="20"/>
          <w:szCs w:val="20"/>
        </w:rPr>
        <w:t xml:space="preserve"> série do ensino de 1º grau e que comprovem, através dos órgãos do Serviço de Inspeção Federal - SIF, nas unidades da federação, o desempenho de atividades de inspeção sanitária e industrial de produtos de origem animal, no mínimo de </w:t>
      </w:r>
      <w:proofErr w:type="gramStart"/>
      <w:r w:rsidRPr="00B753FD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B753FD">
        <w:rPr>
          <w:rFonts w:ascii="Arial" w:eastAsia="Times New Roman" w:hAnsi="Arial" w:cs="Arial"/>
          <w:color w:val="000000"/>
          <w:sz w:val="20"/>
          <w:szCs w:val="20"/>
        </w:rPr>
        <w:t xml:space="preserve"> (dois) anos imediatamente anteriores à data de abertura das inscrições. </w:t>
      </w:r>
      <w:hyperlink r:id="rId7" w:anchor="art1" w:history="1">
        <w:r w:rsidRPr="00B753F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7.140, de 1983)</w:t>
        </w:r>
      </w:hyperlink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3"/>
      <w:bookmarkEnd w:id="3"/>
      <w:r w:rsidRPr="00B753FD">
        <w:rPr>
          <w:rFonts w:ascii="Arial" w:eastAsia="Times New Roman" w:hAnsi="Arial" w:cs="Arial"/>
          <w:color w:val="000000"/>
          <w:sz w:val="20"/>
          <w:szCs w:val="20"/>
        </w:rPr>
        <w:t>Art. 3º - Os ocupantes de cargos efetivos ou em pregos permanentes de Agente de Atividades Agropecuárias, das classes C, D e Especial que, na data da vigência desta Lei, exerciam atribuições idênticas à da categoria prevista no artigo anterior, poderão ser aproveitados nesta categoria, mediante processo seletivo específico, que constará de treinamento e provas.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000000"/>
          <w:sz w:val="20"/>
          <w:szCs w:val="20"/>
        </w:rPr>
        <w:t>§ 1º - O servidor será localizado na referência de valor igual ou superior mais próximo ao daquele em que se encontrar na data da publicação do ato que efetivar o provimento.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000000"/>
          <w:sz w:val="20"/>
          <w:szCs w:val="20"/>
        </w:rPr>
        <w:t>§ 2º - O provimento de que trata este artigo não acarretará a mudança do regime jurídico do servidor.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4"/>
      <w:bookmarkEnd w:id="4"/>
      <w:r w:rsidRPr="00B753FD">
        <w:rPr>
          <w:rFonts w:ascii="Arial" w:eastAsia="Times New Roman" w:hAnsi="Arial" w:cs="Arial"/>
          <w:color w:val="000000"/>
          <w:sz w:val="20"/>
          <w:szCs w:val="20"/>
        </w:rPr>
        <w:t>Art. 4º - Os efeitos financeiros decorrentes do disposto no artigo anterior vigorarão a partir da data da publicação do ato de provimento.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5"/>
      <w:bookmarkEnd w:id="5"/>
      <w:r w:rsidRPr="00B753FD">
        <w:rPr>
          <w:rFonts w:ascii="Arial" w:eastAsia="Times New Roman" w:hAnsi="Arial" w:cs="Arial"/>
          <w:color w:val="000000"/>
          <w:sz w:val="20"/>
          <w:szCs w:val="20"/>
        </w:rPr>
        <w:t>Art. 5º - As despesas decorrentes da aplicação desta Lei serão atendidas à conta das dotações próprias do Ministério da Agricultura.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6"/>
      <w:bookmarkEnd w:id="6"/>
      <w:r w:rsidRPr="00B753FD">
        <w:rPr>
          <w:rFonts w:ascii="Arial" w:eastAsia="Times New Roman" w:hAnsi="Arial" w:cs="Arial"/>
          <w:color w:val="000000"/>
          <w:sz w:val="20"/>
          <w:szCs w:val="20"/>
        </w:rPr>
        <w:t>Art. 6º - Esta Lei entra em vigor na data de sua publicação.</w:t>
      </w:r>
    </w:p>
    <w:p w:rsidR="00B753FD" w:rsidRPr="00B753FD" w:rsidRDefault="00B753FD" w:rsidP="00B753FD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7"/>
      <w:bookmarkEnd w:id="7"/>
      <w:r w:rsidRPr="00B753FD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7º - Revogam-se as disposições em contrário.</w:t>
      </w:r>
    </w:p>
    <w:p w:rsidR="00B753FD" w:rsidRPr="00B753FD" w:rsidRDefault="00B753FD" w:rsidP="00B753F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000000"/>
          <w:sz w:val="20"/>
          <w:szCs w:val="20"/>
        </w:rPr>
        <w:t>Brasília, em 21 de dezembro de 1982; 161º da Independência e 94º da República.</w:t>
      </w:r>
    </w:p>
    <w:p w:rsidR="00B753FD" w:rsidRPr="00B753FD" w:rsidRDefault="00B753FD" w:rsidP="00B753F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B753FD" w:rsidRPr="00B753FD" w:rsidRDefault="00B753FD" w:rsidP="00B753F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B753FD">
        <w:rPr>
          <w:rFonts w:ascii="Arial" w:eastAsia="Times New Roman" w:hAnsi="Arial" w:cs="Arial"/>
          <w:i/>
          <w:iCs/>
          <w:color w:val="000000"/>
          <w:sz w:val="20"/>
          <w:szCs w:val="20"/>
        </w:rPr>
        <w:t>Angelo</w:t>
      </w:r>
      <w:proofErr w:type="spellEnd"/>
      <w:r w:rsidRPr="00B753F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Amaury </w:t>
      </w:r>
      <w:proofErr w:type="spellStart"/>
      <w:r w:rsidRPr="00B753FD">
        <w:rPr>
          <w:rFonts w:ascii="Arial" w:eastAsia="Times New Roman" w:hAnsi="Arial" w:cs="Arial"/>
          <w:i/>
          <w:iCs/>
          <w:color w:val="000000"/>
          <w:sz w:val="20"/>
          <w:szCs w:val="20"/>
        </w:rPr>
        <w:t>Stabile</w:t>
      </w:r>
      <w:proofErr w:type="spellEnd"/>
    </w:p>
    <w:p w:rsidR="00B753FD" w:rsidRPr="00B753FD" w:rsidRDefault="00B753FD" w:rsidP="00B753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B753FD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B753FD">
        <w:rPr>
          <w:rFonts w:ascii="Arial" w:eastAsia="Times New Roman" w:hAnsi="Arial" w:cs="Arial"/>
          <w:color w:val="FF0000"/>
          <w:sz w:val="20"/>
          <w:szCs w:val="20"/>
        </w:rPr>
        <w:t xml:space="preserve"> 22.12.1982</w:t>
      </w:r>
    </w:p>
    <w:p w:rsidR="005320DE" w:rsidRPr="00B753FD" w:rsidRDefault="00B753FD" w:rsidP="00B753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753FD">
        <w:rPr>
          <w:rFonts w:ascii="Arial" w:eastAsia="Times New Roman" w:hAnsi="Arial" w:cs="Arial"/>
          <w:color w:val="000000"/>
          <w:sz w:val="20"/>
          <w:szCs w:val="20"/>
        </w:rPr>
        <w:t>*</w:t>
      </w:r>
      <w:bookmarkStart w:id="8" w:name="_GoBack"/>
      <w:bookmarkEnd w:id="8"/>
    </w:p>
    <w:sectPr w:rsidR="005320DE" w:rsidRPr="00B753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FD"/>
    <w:rsid w:val="005320DE"/>
    <w:rsid w:val="00B7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753F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753FD"/>
    <w:rPr>
      <w:color w:val="0000FF"/>
      <w:u w:val="single"/>
    </w:rPr>
  </w:style>
  <w:style w:type="paragraph" w:customStyle="1" w:styleId="p9">
    <w:name w:val="p9"/>
    <w:basedOn w:val="Normal"/>
    <w:rsid w:val="00B7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1">
    <w:name w:val="t21"/>
    <w:basedOn w:val="Fontepargpadro"/>
    <w:rsid w:val="00B753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753F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753FD"/>
    <w:rPr>
      <w:color w:val="0000FF"/>
      <w:u w:val="single"/>
    </w:rPr>
  </w:style>
  <w:style w:type="paragraph" w:customStyle="1" w:styleId="p9">
    <w:name w:val="p9"/>
    <w:basedOn w:val="Normal"/>
    <w:rsid w:val="00B7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1">
    <w:name w:val="t21"/>
    <w:basedOn w:val="Fontepargpadro"/>
    <w:rsid w:val="00B75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L714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140.htm" TargetMode="External"/><Relationship Id="rId5" Type="http://schemas.openxmlformats.org/officeDocument/2006/relationships/hyperlink" Target="http://legislacao.planalto.gov.br/legisla/legislacao.nsf/Viw_Identificacao/lei%207.079-198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499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2023-09-28T04:34:00Z</dcterms:created>
  <dcterms:modified xsi:type="dcterms:W3CDTF">2023-09-28T04:42:00Z</dcterms:modified>
</cp:coreProperties>
</file>