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0"/>
        <w:gridCol w:w="4833"/>
      </w:tblGrid>
      <w:tr w:rsidR="00C616FF" w:rsidRPr="00C616FF" w:rsidTr="00C616FF">
        <w:trPr>
          <w:trHeight w:val="1020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C616FF" w:rsidRPr="00C616FF" w:rsidRDefault="00C616FF" w:rsidP="00C616F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11200" cy="78740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11200" cy="787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6pt;height:6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C616FF" w:rsidRPr="00C616FF" w:rsidRDefault="00C616FF" w:rsidP="00C616F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16FF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C616FF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C616FF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C616FF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C616FF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C616FF" w:rsidRPr="00C616FF" w:rsidRDefault="00C616FF" w:rsidP="00C616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C616FF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>LEI N</w:t>
        </w:r>
        <w:r w:rsidRPr="00C616FF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vertAlign w:val="superscript"/>
          </w:rPr>
          <w:t>o</w:t>
        </w:r>
        <w:r w:rsidRPr="00C616FF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 xml:space="preserve"> 7.010, DE 1º DE JULHO DE </w:t>
        </w:r>
        <w:proofErr w:type="gramStart"/>
        <w:r w:rsidRPr="00C616FF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>1982.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C616FF" w:rsidRPr="00C616FF" w:rsidTr="00C616FF">
        <w:trPr>
          <w:tblCellSpacing w:w="0" w:type="dxa"/>
        </w:trPr>
        <w:tc>
          <w:tcPr>
            <w:tcW w:w="2500" w:type="pct"/>
            <w:vAlign w:val="center"/>
            <w:hideMark/>
          </w:tcPr>
          <w:p w:rsidR="00C616FF" w:rsidRPr="00C616FF" w:rsidRDefault="00C616FF" w:rsidP="00C61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vAlign w:val="center"/>
            <w:hideMark/>
          </w:tcPr>
          <w:p w:rsidR="00C616FF" w:rsidRPr="00C616FF" w:rsidRDefault="00C616FF" w:rsidP="00C616F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16FF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Acrescenta parágrafo ao art. 11 da Lei nº 3.807, de 26 de agosto de 1960 (Lei Orgânica da Previdência Social).</w:t>
            </w:r>
          </w:p>
        </w:tc>
      </w:tr>
    </w:tbl>
    <w:p w:rsidR="00C616FF" w:rsidRPr="00C616FF" w:rsidRDefault="00C616FF" w:rsidP="00C616F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616FF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O PRESIDENTE DA </w:t>
      </w:r>
      <w:proofErr w:type="gramStart"/>
      <w:r w:rsidRPr="00C616FF">
        <w:rPr>
          <w:rFonts w:ascii="Arial" w:eastAsia="Times New Roman" w:hAnsi="Arial" w:cs="Arial"/>
          <w:b/>
          <w:bCs/>
          <w:color w:val="000000"/>
          <w:sz w:val="20"/>
          <w:szCs w:val="20"/>
        </w:rPr>
        <w:t>REPÚBLICA </w:t>
      </w:r>
      <w:r w:rsidRPr="00C616FF">
        <w:rPr>
          <w:rFonts w:ascii="Arial" w:eastAsia="Times New Roman" w:hAnsi="Arial" w:cs="Arial"/>
          <w:color w:val="000000"/>
          <w:sz w:val="20"/>
          <w:szCs w:val="20"/>
        </w:rPr>
        <w:t>,</w:t>
      </w:r>
      <w:proofErr w:type="gramEnd"/>
      <w:r w:rsidRPr="00C616FF">
        <w:rPr>
          <w:rFonts w:ascii="Arial" w:eastAsia="Times New Roman" w:hAnsi="Arial" w:cs="Arial"/>
          <w:color w:val="000000"/>
          <w:sz w:val="20"/>
          <w:szCs w:val="20"/>
        </w:rPr>
        <w:t xml:space="preserve"> faço saber que o CONGRESSO NACIONAL decreta e eu sanciono a seguinte Lei:</w:t>
      </w:r>
    </w:p>
    <w:p w:rsidR="00C616FF" w:rsidRPr="00C616FF" w:rsidRDefault="00C616FF" w:rsidP="00C616F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art1"/>
      <w:bookmarkEnd w:id="0"/>
      <w:proofErr w:type="spellStart"/>
      <w:r w:rsidRPr="00C616FF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C616FF">
        <w:rPr>
          <w:rFonts w:ascii="Arial" w:eastAsia="Times New Roman" w:hAnsi="Arial" w:cs="Arial"/>
          <w:color w:val="000000"/>
          <w:sz w:val="20"/>
          <w:szCs w:val="20"/>
        </w:rPr>
        <w:t xml:space="preserve"> 1º - O art. 11 da Lei nº 3.807, de 26 de agosto de 1960 (Lei Orgânica da Previdência Social), passa a vigorar acrescido do seguinte parágrafo:</w:t>
      </w:r>
    </w:p>
    <w:p w:rsidR="00C616FF" w:rsidRPr="00C616FF" w:rsidRDefault="00C616FF" w:rsidP="00C616F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616FF">
        <w:rPr>
          <w:rFonts w:ascii="Arial" w:eastAsia="Times New Roman" w:hAnsi="Arial" w:cs="Arial"/>
          <w:color w:val="000000"/>
          <w:sz w:val="20"/>
          <w:szCs w:val="20"/>
        </w:rPr>
        <w:t xml:space="preserve">"Art. 11 </w:t>
      </w:r>
      <w:proofErr w:type="gramStart"/>
      <w:r w:rsidRPr="00C616FF">
        <w:rPr>
          <w:rFonts w:ascii="Arial" w:eastAsia="Times New Roman" w:hAnsi="Arial" w:cs="Arial"/>
          <w:color w:val="000000"/>
          <w:sz w:val="20"/>
          <w:szCs w:val="20"/>
        </w:rPr>
        <w:t>- ...</w:t>
      </w:r>
      <w:proofErr w:type="gramEnd"/>
      <w:r w:rsidRPr="00C616FF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 .................................</w:t>
      </w:r>
    </w:p>
    <w:p w:rsidR="00C616FF" w:rsidRPr="00C616FF" w:rsidRDefault="00C616FF" w:rsidP="00C616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C616FF">
        <w:rPr>
          <w:rFonts w:ascii="Arial" w:eastAsia="Times New Roman" w:hAnsi="Arial" w:cs="Arial"/>
          <w:color w:val="000000"/>
          <w:sz w:val="20"/>
          <w:szCs w:val="20"/>
        </w:rPr>
        <w:t>.................................</w:t>
      </w:r>
      <w:proofErr w:type="gramEnd"/>
      <w:r w:rsidRPr="00C616FF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gramStart"/>
      <w:r w:rsidRPr="00C616FF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</w:t>
      </w:r>
      <w:proofErr w:type="gramEnd"/>
    </w:p>
    <w:p w:rsidR="00C616FF" w:rsidRPr="00C616FF" w:rsidRDefault="00C616FF" w:rsidP="00C616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6" w:anchor="art11%C2%A76" w:history="1">
        <w:r w:rsidRPr="00C616FF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§ 6º -</w:t>
        </w:r>
      </w:hyperlink>
      <w:r w:rsidRPr="00C616FF">
        <w:rPr>
          <w:rFonts w:ascii="Arial" w:eastAsia="Times New Roman" w:hAnsi="Arial" w:cs="Arial"/>
          <w:color w:val="000000"/>
          <w:sz w:val="20"/>
          <w:szCs w:val="20"/>
        </w:rPr>
        <w:t> O marido desempregado será considerado dependente da esposa ou companheira segurada o Instituto da Previdência Social - INPS para efeito de obtenção de assistência média.</w:t>
      </w:r>
      <w:proofErr w:type="gramStart"/>
      <w:r w:rsidRPr="00C616FF">
        <w:rPr>
          <w:rFonts w:ascii="Arial" w:eastAsia="Times New Roman" w:hAnsi="Arial" w:cs="Arial"/>
          <w:color w:val="000000"/>
          <w:sz w:val="20"/>
          <w:szCs w:val="20"/>
        </w:rPr>
        <w:t>"</w:t>
      </w:r>
      <w:proofErr w:type="gramEnd"/>
    </w:p>
    <w:p w:rsidR="00C616FF" w:rsidRPr="00C616FF" w:rsidRDefault="00C616FF" w:rsidP="00C616F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" w:name="art2"/>
      <w:bookmarkEnd w:id="1"/>
      <w:proofErr w:type="spellStart"/>
      <w:r w:rsidRPr="00C616FF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C616FF">
        <w:rPr>
          <w:rFonts w:ascii="Arial" w:eastAsia="Times New Roman" w:hAnsi="Arial" w:cs="Arial"/>
          <w:color w:val="000000"/>
          <w:sz w:val="20"/>
          <w:szCs w:val="20"/>
        </w:rPr>
        <w:t xml:space="preserve"> 2º - A assistência de que trata esta Lei será </w:t>
      </w:r>
      <w:proofErr w:type="gramStart"/>
      <w:r w:rsidRPr="00C616FF">
        <w:rPr>
          <w:rFonts w:ascii="Arial" w:eastAsia="Times New Roman" w:hAnsi="Arial" w:cs="Arial"/>
          <w:color w:val="000000"/>
          <w:sz w:val="20"/>
          <w:szCs w:val="20"/>
        </w:rPr>
        <w:t>prestada na forma do </w:t>
      </w:r>
      <w:hyperlink r:id="rId7" w:anchor="art46" w:history="1">
        <w:r w:rsidRPr="00C616FF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art. 46 da Lei</w:t>
        </w:r>
        <w:proofErr w:type="gramEnd"/>
        <w:r w:rsidRPr="00C616FF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 nº 3.807, de 26 de agosto de 1960 (Lei Orgânica da Previdência Social)</w:t>
        </w:r>
      </w:hyperlink>
      <w:r w:rsidRPr="00C616FF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C616FF" w:rsidRPr="00C616FF" w:rsidRDefault="00C616FF" w:rsidP="00C616F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" w:name="art3"/>
      <w:bookmarkEnd w:id="2"/>
      <w:proofErr w:type="spellStart"/>
      <w:r w:rsidRPr="00C616FF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C616FF">
        <w:rPr>
          <w:rFonts w:ascii="Arial" w:eastAsia="Times New Roman" w:hAnsi="Arial" w:cs="Arial"/>
          <w:color w:val="000000"/>
          <w:sz w:val="20"/>
          <w:szCs w:val="20"/>
        </w:rPr>
        <w:t xml:space="preserve"> 3º - Esta Lei entra em vigor na data de sua publicação.</w:t>
      </w:r>
    </w:p>
    <w:p w:rsidR="00C616FF" w:rsidRPr="00C616FF" w:rsidRDefault="00C616FF" w:rsidP="00C616F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" w:name="art4"/>
      <w:bookmarkEnd w:id="3"/>
      <w:proofErr w:type="spellStart"/>
      <w:r w:rsidRPr="00C616FF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C616FF">
        <w:rPr>
          <w:rFonts w:ascii="Arial" w:eastAsia="Times New Roman" w:hAnsi="Arial" w:cs="Arial"/>
          <w:color w:val="000000"/>
          <w:sz w:val="20"/>
          <w:szCs w:val="20"/>
        </w:rPr>
        <w:t xml:space="preserve"> 4º - Revogam-se as disposições em contrário.</w:t>
      </w:r>
    </w:p>
    <w:p w:rsidR="00C616FF" w:rsidRPr="00C616FF" w:rsidRDefault="00C616FF" w:rsidP="00C616F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616FF">
        <w:rPr>
          <w:rFonts w:ascii="Arial" w:eastAsia="Times New Roman" w:hAnsi="Arial" w:cs="Arial"/>
          <w:color w:val="000000"/>
          <w:sz w:val="20"/>
          <w:szCs w:val="20"/>
        </w:rPr>
        <w:t>Brasília, em 01 de julho de 1982; 161º da Independência e 94º da república.</w:t>
      </w:r>
    </w:p>
    <w:p w:rsidR="00C616FF" w:rsidRPr="00C616FF" w:rsidRDefault="00C616FF" w:rsidP="00C616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616FF">
        <w:rPr>
          <w:rFonts w:ascii="Arial" w:eastAsia="Times New Roman" w:hAnsi="Arial" w:cs="Arial"/>
          <w:color w:val="000000"/>
          <w:sz w:val="20"/>
          <w:szCs w:val="20"/>
        </w:rPr>
        <w:t>JOÃO FIGUEIREDO</w:t>
      </w:r>
      <w:r w:rsidRPr="00C616FF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C616FF">
        <w:rPr>
          <w:rFonts w:ascii="Arial" w:eastAsia="Times New Roman" w:hAnsi="Arial" w:cs="Arial"/>
          <w:i/>
          <w:iCs/>
          <w:color w:val="000000"/>
          <w:sz w:val="20"/>
          <w:szCs w:val="20"/>
        </w:rPr>
        <w:t>Hélio Beltrão</w:t>
      </w:r>
    </w:p>
    <w:p w:rsidR="00C616FF" w:rsidRPr="00C616FF" w:rsidRDefault="00C616FF" w:rsidP="00C616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616FF">
        <w:rPr>
          <w:rFonts w:ascii="Arial" w:eastAsia="Times New Roman" w:hAnsi="Arial" w:cs="Arial"/>
          <w:color w:val="FF0000"/>
          <w:sz w:val="24"/>
          <w:szCs w:val="24"/>
        </w:rPr>
        <w:t xml:space="preserve">Este texto não substitui o publicado no D.O.U. </w:t>
      </w:r>
      <w:proofErr w:type="gramStart"/>
      <w:r w:rsidRPr="00C616FF">
        <w:rPr>
          <w:rFonts w:ascii="Arial" w:eastAsia="Times New Roman" w:hAnsi="Arial" w:cs="Arial"/>
          <w:color w:val="FF0000"/>
          <w:sz w:val="24"/>
          <w:szCs w:val="24"/>
        </w:rPr>
        <w:t>de</w:t>
      </w:r>
      <w:proofErr w:type="gramEnd"/>
      <w:r w:rsidRPr="00C616FF">
        <w:rPr>
          <w:rFonts w:ascii="Arial" w:eastAsia="Times New Roman" w:hAnsi="Arial" w:cs="Arial"/>
          <w:color w:val="FF0000"/>
          <w:sz w:val="24"/>
          <w:szCs w:val="24"/>
        </w:rPr>
        <w:t xml:space="preserve"> 2.7.1982</w:t>
      </w:r>
    </w:p>
    <w:p w:rsidR="00C616FF" w:rsidRPr="00C616FF" w:rsidRDefault="00C616FF" w:rsidP="00C616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616FF">
        <w:rPr>
          <w:rFonts w:ascii="Arial" w:eastAsia="Times New Roman" w:hAnsi="Arial" w:cs="Arial"/>
          <w:color w:val="FF0000"/>
          <w:sz w:val="24"/>
          <w:szCs w:val="24"/>
        </w:rPr>
        <w:t> *</w:t>
      </w:r>
    </w:p>
    <w:p w:rsidR="005320DE" w:rsidRDefault="005320DE">
      <w:bookmarkStart w:id="4" w:name="_GoBack"/>
      <w:bookmarkEnd w:id="4"/>
    </w:p>
    <w:sectPr w:rsidR="005320D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6FF"/>
    <w:rsid w:val="005320DE"/>
    <w:rsid w:val="00C61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616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C616FF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C616FF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C616F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616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C616FF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C616FF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C616F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154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1168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58870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leis/1950-1969/L3807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1950-1969/L3807.htm" TargetMode="External"/><Relationship Id="rId5" Type="http://schemas.openxmlformats.org/officeDocument/2006/relationships/hyperlink" Target="http://legislacao.planalto.gov.br/legisla/legislacao.nsf/Viw_Identificacao/lei%207.010-1982?OpenDocumen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245</Words>
  <Characters>1328</Characters>
  <Application>Microsoft Office Word</Application>
  <DocSecurity>0</DocSecurity>
  <Lines>11</Lines>
  <Paragraphs>3</Paragraphs>
  <ScaleCrop>false</ScaleCrop>
  <Company/>
  <LinksUpToDate>false</LinksUpToDate>
  <CharactersWithSpaces>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2023-09-07T19:22:00Z</dcterms:created>
  <dcterms:modified xsi:type="dcterms:W3CDTF">2023-09-07T19:29:00Z</dcterms:modified>
</cp:coreProperties>
</file>