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8352BA" w:rsidRPr="008352BA" w:rsidTr="008352B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352BA" w:rsidRPr="008352BA" w:rsidRDefault="008352BA" w:rsidP="008352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352BA" w:rsidRPr="008352BA" w:rsidRDefault="008352BA" w:rsidP="008352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2B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352B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352B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352B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352B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352BA" w:rsidRPr="008352BA" w:rsidRDefault="008352BA" w:rsidP="008352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352B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6.979, DE 16 DE MARÇO DE </w:t>
        </w:r>
        <w:proofErr w:type="gramStart"/>
        <w:r w:rsidRPr="008352B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8352BA" w:rsidRPr="008352BA" w:rsidTr="008352BA">
        <w:trPr>
          <w:tblCellSpacing w:w="0" w:type="dxa"/>
        </w:trPr>
        <w:tc>
          <w:tcPr>
            <w:tcW w:w="2400" w:type="pct"/>
            <w:vAlign w:val="center"/>
            <w:hideMark/>
          </w:tcPr>
          <w:p w:rsidR="008352BA" w:rsidRPr="008352BA" w:rsidRDefault="008352BA" w:rsidP="00835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8352BA" w:rsidRPr="008352BA" w:rsidRDefault="008352BA" w:rsidP="008352B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2B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Instituto Brasileiro do Café - IBC a doar, para o fim que </w:t>
            </w:r>
            <w:proofErr w:type="gramStart"/>
            <w:r w:rsidRPr="008352B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indica,</w:t>
            </w:r>
            <w:proofErr w:type="gramEnd"/>
            <w:r w:rsidRPr="008352B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faixa de terreno ao Município de Cornélio Procópio, no Estado do Paraná.</w:t>
            </w:r>
          </w:p>
        </w:tc>
      </w:tr>
    </w:tbl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8352BA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8352BA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352BA">
        <w:rPr>
          <w:rFonts w:ascii="Arial" w:eastAsia="Times New Roman" w:hAnsi="Arial" w:cs="Arial"/>
          <w:color w:val="000000"/>
          <w:sz w:val="20"/>
          <w:szCs w:val="20"/>
        </w:rPr>
        <w:t>Art. 1º - Fica o Instituto Brasileiro do Café - IBC, Autarquia Federal criada pela </w:t>
      </w:r>
      <w:hyperlink r:id="rId6" w:history="1">
        <w:r w:rsidRPr="008352B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1.779, de 22 de dezembro de 1952</w:t>
        </w:r>
      </w:hyperlink>
      <w:r w:rsidRPr="008352BA">
        <w:rPr>
          <w:rFonts w:ascii="Arial" w:eastAsia="Times New Roman" w:hAnsi="Arial" w:cs="Arial"/>
          <w:color w:val="000000"/>
          <w:sz w:val="20"/>
          <w:szCs w:val="20"/>
        </w:rPr>
        <w:t xml:space="preserve">, vinculada ao Ministério da Indústria e do Comércio, autorizado a doar ao Município de Cornélio Procópio, Estado do Paraná, faixa de terreno, com aproximadamente 10 m² </w:t>
      </w:r>
      <w:proofErr w:type="gramStart"/>
      <w:r w:rsidRPr="008352BA">
        <w:rPr>
          <w:rFonts w:ascii="Arial" w:eastAsia="Times New Roman" w:hAnsi="Arial" w:cs="Arial"/>
          <w:color w:val="000000"/>
          <w:sz w:val="20"/>
          <w:szCs w:val="20"/>
        </w:rPr>
        <w:t xml:space="preserve">( </w:t>
      </w:r>
      <w:proofErr w:type="gramEnd"/>
      <w:r w:rsidRPr="008352BA">
        <w:rPr>
          <w:rFonts w:ascii="Arial" w:eastAsia="Times New Roman" w:hAnsi="Arial" w:cs="Arial"/>
          <w:color w:val="000000"/>
          <w:sz w:val="20"/>
          <w:szCs w:val="20"/>
        </w:rPr>
        <w:t>dez metros quadrados), do imóvel onde está edificado o armazém do IBC, na sede daquele Município, para a construção de contorno ligando as rodovias BR-369 e PR-160.</w:t>
      </w:r>
    </w:p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352BA">
        <w:rPr>
          <w:rFonts w:ascii="Arial" w:eastAsia="Times New Roman" w:hAnsi="Arial" w:cs="Arial"/>
          <w:color w:val="000000"/>
          <w:sz w:val="20"/>
          <w:szCs w:val="20"/>
        </w:rPr>
        <w:t>Art. 2º - A área doada reverterá ao patrimônio do IBC caso não seja utilizada para o fim previsto no art. 1º desta Lei, no prazo de doze meses.</w:t>
      </w:r>
    </w:p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8352BA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8352BA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8352BA" w:rsidRPr="008352BA" w:rsidRDefault="008352BA" w:rsidP="008352B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color w:val="000000"/>
          <w:sz w:val="20"/>
          <w:szCs w:val="20"/>
        </w:rPr>
        <w:t>Brasília, em 16 de março de 1982; 161º da Independência e 94º da República.</w:t>
      </w:r>
    </w:p>
    <w:p w:rsidR="008352BA" w:rsidRPr="008352BA" w:rsidRDefault="008352BA" w:rsidP="008352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8352BA" w:rsidRPr="008352BA" w:rsidRDefault="008352BA" w:rsidP="008352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i/>
          <w:iCs/>
          <w:color w:val="000000"/>
          <w:sz w:val="20"/>
          <w:szCs w:val="20"/>
        </w:rPr>
        <w:t>João Camilo Penna</w:t>
      </w:r>
    </w:p>
    <w:p w:rsidR="008352BA" w:rsidRPr="008352BA" w:rsidRDefault="008352BA" w:rsidP="008352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8352BA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8352BA">
        <w:rPr>
          <w:rFonts w:ascii="Arial" w:eastAsia="Times New Roman" w:hAnsi="Arial" w:cs="Arial"/>
          <w:color w:val="FF0000"/>
          <w:sz w:val="20"/>
          <w:szCs w:val="20"/>
        </w:rPr>
        <w:t xml:space="preserve"> 17.3.1982</w:t>
      </w:r>
    </w:p>
    <w:p w:rsidR="008352BA" w:rsidRPr="008352BA" w:rsidRDefault="008352BA" w:rsidP="008352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8352BA" w:rsidRDefault="008352BA" w:rsidP="008352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352BA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8352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BA"/>
    <w:rsid w:val="005320DE"/>
    <w:rsid w:val="0083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5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352B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52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5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352B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52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0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1779.htm" TargetMode="External"/><Relationship Id="rId5" Type="http://schemas.openxmlformats.org/officeDocument/2006/relationships/hyperlink" Target="http://legislacao.planalto.gov.br/legisla/legislacao.nsf/Viw_Identificacao/lei%206.979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2023-09-07T14:29:00Z</dcterms:created>
  <dcterms:modified xsi:type="dcterms:W3CDTF">2023-09-07T14:33:00Z</dcterms:modified>
</cp:coreProperties>
</file>