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6"/>
        <w:gridCol w:w="4837"/>
      </w:tblGrid>
      <w:tr w:rsidR="000F0331" w:rsidRPr="000F0331" w:rsidTr="000F0331">
        <w:trPr>
          <w:tblCellSpacing w:w="0" w:type="dxa"/>
          <w:jc w:val="center"/>
        </w:trPr>
        <w:tc>
          <w:tcPr>
            <w:tcW w:w="700" w:type="pct"/>
            <w:vAlign w:val="center"/>
            <w:hideMark/>
          </w:tcPr>
          <w:p w:rsidR="000F0331" w:rsidRPr="000F0331" w:rsidRDefault="000F0331" w:rsidP="000F0331">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8660" cy="78486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8660" cy="784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8pt;height:6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" filled="f" stroked="f">
                      <o:lock v:ext="edit" aspectratio="t"/>
                      <w10:anchorlock/>
                    </v:rect>
                  </w:pict>
                </mc:Fallback>
              </mc:AlternateContent>
            </w:r>
          </w:p>
        </w:tc>
        <w:tc>
          <w:tcPr>
            <w:tcW w:w="4300" w:type="pct"/>
            <w:vAlign w:val="center"/>
            <w:hideMark/>
          </w:tcPr>
          <w:p w:rsidR="000F0331" w:rsidRPr="000F0331" w:rsidRDefault="000F0331" w:rsidP="000F0331">
            <w:pPr>
              <w:spacing w:before="100" w:beforeAutospacing="1" w:after="100" w:afterAutospacing="1" w:line="240" w:lineRule="auto"/>
              <w:jc w:val="center"/>
              <w:rPr>
                <w:rFonts w:ascii="Times New Roman" w:eastAsia="Times New Roman" w:hAnsi="Times New Roman" w:cs="Times New Roman"/>
                <w:sz w:val="24"/>
                <w:szCs w:val="24"/>
              </w:rPr>
            </w:pPr>
            <w:r w:rsidRPr="000F0331">
              <w:rPr>
                <w:rFonts w:ascii="Arial" w:eastAsia="Times New Roman" w:hAnsi="Arial" w:cs="Arial"/>
                <w:b/>
                <w:bCs/>
                <w:color w:val="808000"/>
                <w:sz w:val="36"/>
                <w:szCs w:val="36"/>
              </w:rPr>
              <w:t>Presidência da República</w:t>
            </w:r>
            <w:r w:rsidRPr="000F0331">
              <w:rPr>
                <w:rFonts w:ascii="Arial" w:eastAsia="Times New Roman" w:hAnsi="Arial" w:cs="Arial"/>
                <w:b/>
                <w:bCs/>
                <w:color w:val="808000"/>
                <w:sz w:val="24"/>
                <w:szCs w:val="24"/>
              </w:rPr>
              <w:br/>
            </w:r>
            <w:r w:rsidRPr="000F0331">
              <w:rPr>
                <w:rFonts w:ascii="Arial" w:eastAsia="Times New Roman" w:hAnsi="Arial" w:cs="Arial"/>
                <w:b/>
                <w:bCs/>
                <w:color w:val="808000"/>
                <w:sz w:val="27"/>
                <w:szCs w:val="27"/>
              </w:rPr>
              <w:t>Casa Civil</w:t>
            </w:r>
            <w:r w:rsidRPr="000F0331">
              <w:rPr>
                <w:rFonts w:ascii="Arial" w:eastAsia="Times New Roman" w:hAnsi="Arial" w:cs="Arial"/>
                <w:b/>
                <w:bCs/>
                <w:color w:val="808000"/>
                <w:sz w:val="27"/>
                <w:szCs w:val="27"/>
              </w:rPr>
              <w:br/>
            </w:r>
            <w:r w:rsidRPr="000F0331">
              <w:rPr>
                <w:rFonts w:ascii="Arial" w:eastAsia="Times New Roman" w:hAnsi="Arial" w:cs="Arial"/>
                <w:b/>
                <w:bCs/>
                <w:color w:val="808000"/>
                <w:sz w:val="24"/>
                <w:szCs w:val="24"/>
              </w:rPr>
              <w:t>Subchefia para Assuntos Jurídicos.</w:t>
            </w:r>
          </w:p>
        </w:tc>
      </w:tr>
    </w:tbl>
    <w:p w:rsidR="000F0331" w:rsidRPr="000F0331" w:rsidRDefault="000F0331" w:rsidP="000F0331">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0F0331">
          <w:rPr>
            <w:rFonts w:ascii="Arial" w:eastAsia="Times New Roman" w:hAnsi="Arial" w:cs="Arial"/>
            <w:b/>
            <w:bCs/>
            <w:color w:val="000080"/>
            <w:sz w:val="20"/>
            <w:szCs w:val="20"/>
            <w:u w:val="single"/>
          </w:rPr>
          <w:t xml:space="preserve">LEI Nº 6.978, DE 19 DE JANEIRO DE </w:t>
        </w:r>
        <w:proofErr w:type="gramStart"/>
        <w:r w:rsidRPr="000F0331">
          <w:rPr>
            <w:rFonts w:ascii="Arial" w:eastAsia="Times New Roman" w:hAnsi="Arial" w:cs="Arial"/>
            <w:b/>
            <w:bCs/>
            <w:color w:val="000080"/>
            <w:sz w:val="20"/>
            <w:szCs w:val="20"/>
            <w:u w:val="single"/>
          </w:rPr>
          <w:t>1982.</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0F0331" w:rsidRPr="000F0331" w:rsidTr="000F0331">
        <w:trPr>
          <w:tblCellSpacing w:w="0" w:type="dxa"/>
        </w:trPr>
        <w:tc>
          <w:tcPr>
            <w:tcW w:w="2600" w:type="pct"/>
            <w:vAlign w:val="center"/>
            <w:hideMark/>
          </w:tcPr>
          <w:p w:rsidR="000F0331" w:rsidRPr="000F0331" w:rsidRDefault="000F0331" w:rsidP="000F0331">
            <w:pPr>
              <w:spacing w:after="0" w:line="240" w:lineRule="auto"/>
              <w:rPr>
                <w:rFonts w:ascii="Times New Roman" w:eastAsia="Times New Roman" w:hAnsi="Times New Roman" w:cs="Times New Roman"/>
                <w:sz w:val="24"/>
                <w:szCs w:val="24"/>
              </w:rPr>
            </w:pPr>
            <w:r w:rsidRPr="000F0331">
              <w:rPr>
                <w:rFonts w:ascii="Times New Roman" w:eastAsia="Times New Roman" w:hAnsi="Times New Roman" w:cs="Times New Roman"/>
                <w:sz w:val="24"/>
                <w:szCs w:val="24"/>
              </w:rPr>
              <w:t> </w:t>
            </w:r>
          </w:p>
        </w:tc>
        <w:tc>
          <w:tcPr>
            <w:tcW w:w="2400" w:type="pct"/>
            <w:vAlign w:val="center"/>
            <w:hideMark/>
          </w:tcPr>
          <w:p w:rsidR="000F0331" w:rsidRPr="000F0331" w:rsidRDefault="000F0331" w:rsidP="000F0331">
            <w:pPr>
              <w:spacing w:before="100" w:beforeAutospacing="1" w:after="100" w:afterAutospacing="1" w:line="240" w:lineRule="auto"/>
              <w:jc w:val="both"/>
              <w:rPr>
                <w:rFonts w:ascii="Times New Roman" w:eastAsia="Times New Roman" w:hAnsi="Times New Roman" w:cs="Times New Roman"/>
                <w:sz w:val="24"/>
                <w:szCs w:val="24"/>
              </w:rPr>
            </w:pPr>
            <w:r w:rsidRPr="000F0331">
              <w:rPr>
                <w:rFonts w:ascii="Arial" w:eastAsia="Times New Roman" w:hAnsi="Arial" w:cs="Arial"/>
                <w:color w:val="800000"/>
                <w:sz w:val="20"/>
                <w:szCs w:val="20"/>
              </w:rPr>
              <w:t>Estabelece normas para a realização de eleições em 1982, e dá outras providências.</w:t>
            </w:r>
          </w:p>
        </w:tc>
      </w:tr>
    </w:tbl>
    <w:p w:rsidR="000F0331" w:rsidRPr="000F0331" w:rsidRDefault="000F0331" w:rsidP="000F033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0F0331">
        <w:rPr>
          <w:rFonts w:ascii="Arial" w:eastAsia="Times New Roman" w:hAnsi="Arial" w:cs="Arial"/>
          <w:b/>
          <w:bCs/>
          <w:color w:val="000000"/>
          <w:sz w:val="20"/>
          <w:szCs w:val="20"/>
        </w:rPr>
        <w:t>O PRESIDENTE DA REPÚBLICA</w:t>
      </w:r>
      <w:proofErr w:type="gramStart"/>
      <w:r w:rsidRPr="000F0331">
        <w:rPr>
          <w:rFonts w:ascii="Arial" w:eastAsia="Times New Roman" w:hAnsi="Arial" w:cs="Arial"/>
          <w:color w:val="000000"/>
          <w:sz w:val="20"/>
          <w:szCs w:val="20"/>
        </w:rPr>
        <w:t>, faço</w:t>
      </w:r>
      <w:proofErr w:type="gramEnd"/>
      <w:r w:rsidRPr="000F0331">
        <w:rPr>
          <w:rFonts w:ascii="Arial" w:eastAsia="Times New Roman" w:hAnsi="Arial" w:cs="Arial"/>
          <w:color w:val="000000"/>
          <w:sz w:val="20"/>
          <w:szCs w:val="20"/>
        </w:rPr>
        <w:t xml:space="preserve"> saber que o Congresso Nacional decreta e eu sanciono a seguinte Lei:</w:t>
      </w:r>
    </w:p>
    <w:p w:rsidR="000F0331" w:rsidRPr="000F0331" w:rsidRDefault="000F0331" w:rsidP="000F033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0" w:name="art1"/>
      <w:bookmarkEnd w:id="0"/>
      <w:r w:rsidRPr="000F0331">
        <w:rPr>
          <w:rFonts w:ascii="Arial" w:eastAsia="Times New Roman" w:hAnsi="Arial" w:cs="Arial"/>
          <w:color w:val="000000"/>
          <w:sz w:val="20"/>
          <w:szCs w:val="20"/>
        </w:rPr>
        <w:t>Art. 1º - As eleições para Governador, Vice-Governador, Senador e suplentes, Deputados Federais e Estaduais, Prefeito, Vice-Prefeito e Vereadores, serão realizadas, simultaneamente, em todo a País, no dia 15 de novembro de 1982.</w:t>
      </w:r>
    </w:p>
    <w:p w:rsidR="000F0331" w:rsidRPr="000F0331" w:rsidRDefault="000F0331" w:rsidP="000F033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 w:name="art2"/>
      <w:bookmarkEnd w:id="1"/>
      <w:r w:rsidRPr="000F0331">
        <w:rPr>
          <w:rFonts w:ascii="Arial" w:eastAsia="Times New Roman" w:hAnsi="Arial" w:cs="Arial"/>
          <w:color w:val="000000"/>
          <w:sz w:val="20"/>
          <w:szCs w:val="20"/>
        </w:rPr>
        <w:t>Art. 2º - As convenções regionais e municipais destinadas à escolha de candidatos a cargos eletivos nas respectivas circunscrições</w:t>
      </w:r>
      <w:proofErr w:type="gramStart"/>
      <w:r w:rsidRPr="000F0331">
        <w:rPr>
          <w:rFonts w:ascii="Arial" w:eastAsia="Times New Roman" w:hAnsi="Arial" w:cs="Arial"/>
          <w:color w:val="000000"/>
          <w:sz w:val="20"/>
          <w:szCs w:val="20"/>
        </w:rPr>
        <w:t>, deverão</w:t>
      </w:r>
      <w:proofErr w:type="gramEnd"/>
      <w:r w:rsidRPr="000F0331">
        <w:rPr>
          <w:rFonts w:ascii="Arial" w:eastAsia="Times New Roman" w:hAnsi="Arial" w:cs="Arial"/>
          <w:color w:val="000000"/>
          <w:sz w:val="20"/>
          <w:szCs w:val="20"/>
        </w:rPr>
        <w:t xml:space="preserve"> ser realizadas nos seis meses anteriores à data das eleições.</w:t>
      </w:r>
    </w:p>
    <w:p w:rsidR="000F0331" w:rsidRPr="000F0331" w:rsidRDefault="000F0331" w:rsidP="000F033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 w:name="art1§1"/>
      <w:bookmarkEnd w:id="2"/>
      <w:r w:rsidRPr="000F0331">
        <w:rPr>
          <w:rFonts w:ascii="Arial" w:eastAsia="Times New Roman" w:hAnsi="Arial" w:cs="Arial"/>
          <w:color w:val="000000"/>
          <w:sz w:val="20"/>
          <w:szCs w:val="20"/>
        </w:rPr>
        <w:t>§ 1º - Para serem votados nas convenções partidárias, os candidatos devem ser indicados por, no mínimo, dez por cento dos convencionais, ou pela respectiva comissão executiva.</w:t>
      </w:r>
    </w:p>
    <w:p w:rsidR="000F0331" w:rsidRPr="000F0331" w:rsidRDefault="000F0331" w:rsidP="000F0331">
      <w:pPr>
        <w:spacing w:after="0" w:line="240" w:lineRule="auto"/>
        <w:ind w:firstLine="525"/>
        <w:jc w:val="both"/>
        <w:rPr>
          <w:rFonts w:ascii="Times New Roman" w:eastAsia="Times New Roman" w:hAnsi="Times New Roman" w:cs="Times New Roman"/>
          <w:color w:val="000000"/>
          <w:sz w:val="27"/>
          <w:szCs w:val="27"/>
        </w:rPr>
      </w:pPr>
      <w:bookmarkStart w:id="3" w:name="art1§2.0"/>
      <w:bookmarkEnd w:id="3"/>
      <w:r w:rsidRPr="000F0331">
        <w:rPr>
          <w:rFonts w:ascii="Arial" w:eastAsia="Times New Roman" w:hAnsi="Arial" w:cs="Arial"/>
          <w:strike/>
          <w:color w:val="000000"/>
          <w:sz w:val="20"/>
          <w:szCs w:val="20"/>
        </w:rPr>
        <w:t>§ 2º - Nenhum convencional ou candidato poderá subscrever mais de uma chapa.</w:t>
      </w:r>
    </w:p>
    <w:p w:rsidR="000F0331" w:rsidRPr="000F0331" w:rsidRDefault="000F0331" w:rsidP="000F033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4" w:name="art2§2"/>
      <w:bookmarkEnd w:id="4"/>
      <w:r w:rsidRPr="000F0331">
        <w:rPr>
          <w:rFonts w:ascii="Arial" w:eastAsia="Times New Roman" w:hAnsi="Arial" w:cs="Arial"/>
          <w:color w:val="000000"/>
          <w:sz w:val="20"/>
          <w:szCs w:val="20"/>
        </w:rPr>
        <w:t xml:space="preserve">§ 2º - Nenhum convencional poderá subscrever mais de uma chapa e, na hipótese de duplicidade de assinatura, será obrigado a fazer opção por uma das chapas perante a Mesa da Convenção, sob pena de cancelamento do seu </w:t>
      </w:r>
      <w:proofErr w:type="spellStart"/>
      <w:r w:rsidRPr="000F0331">
        <w:rPr>
          <w:rFonts w:ascii="Arial" w:eastAsia="Times New Roman" w:hAnsi="Arial" w:cs="Arial"/>
          <w:color w:val="000000"/>
          <w:sz w:val="20"/>
          <w:szCs w:val="20"/>
        </w:rPr>
        <w:t>apoiamento</w:t>
      </w:r>
      <w:proofErr w:type="spellEnd"/>
      <w:r w:rsidRPr="000F0331">
        <w:rPr>
          <w:rFonts w:ascii="Arial" w:eastAsia="Times New Roman" w:hAnsi="Arial" w:cs="Arial"/>
          <w:color w:val="000000"/>
          <w:sz w:val="20"/>
          <w:szCs w:val="20"/>
        </w:rPr>
        <w:t>.         </w:t>
      </w:r>
      <w:hyperlink r:id="rId6" w:anchor="art5" w:history="1">
        <w:r w:rsidRPr="000F0331">
          <w:rPr>
            <w:rFonts w:ascii="Arial" w:eastAsia="Times New Roman" w:hAnsi="Arial" w:cs="Arial"/>
            <w:color w:val="0000FF"/>
            <w:sz w:val="20"/>
            <w:szCs w:val="20"/>
            <w:u w:val="single"/>
          </w:rPr>
          <w:t>(Redação dada pela Lei nº 7.015, de 1982)</w:t>
        </w:r>
        <w:proofErr w:type="gramStart"/>
      </w:hyperlink>
      <w:proofErr w:type="gramEnd"/>
    </w:p>
    <w:p w:rsidR="000F0331" w:rsidRPr="000F0331" w:rsidRDefault="000F0331" w:rsidP="000F033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5" w:name="art1§3.0"/>
      <w:bookmarkEnd w:id="5"/>
      <w:r w:rsidRPr="000F0331">
        <w:rPr>
          <w:rFonts w:ascii="Arial" w:eastAsia="Times New Roman" w:hAnsi="Arial" w:cs="Arial"/>
          <w:strike/>
          <w:color w:val="000000"/>
          <w:sz w:val="20"/>
          <w:szCs w:val="20"/>
        </w:rPr>
        <w:t>§ 3º - As chapas serão apresentadas perante a respectiva convenção e serão votadas em escrutínios distintos, as de candidatos às eleições majoritárias e proporcionais.</w:t>
      </w:r>
    </w:p>
    <w:p w:rsidR="000F0331" w:rsidRPr="000F0331" w:rsidRDefault="000F0331" w:rsidP="000F033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6" w:name="art1§3"/>
      <w:bookmarkEnd w:id="6"/>
      <w:r w:rsidRPr="000F0331">
        <w:rPr>
          <w:rFonts w:ascii="Arial" w:eastAsia="Times New Roman" w:hAnsi="Arial" w:cs="Arial"/>
          <w:color w:val="000000"/>
          <w:sz w:val="20"/>
          <w:szCs w:val="20"/>
        </w:rPr>
        <w:t xml:space="preserve">§ 3º As chapas serão apresentadas à Comissão Executiva dos Partidos dentro de </w:t>
      </w:r>
      <w:proofErr w:type="gramStart"/>
      <w:r w:rsidRPr="000F0331">
        <w:rPr>
          <w:rFonts w:ascii="Arial" w:eastAsia="Times New Roman" w:hAnsi="Arial" w:cs="Arial"/>
          <w:color w:val="000000"/>
          <w:sz w:val="20"/>
          <w:szCs w:val="20"/>
        </w:rPr>
        <w:t>5</w:t>
      </w:r>
      <w:proofErr w:type="gramEnd"/>
      <w:r w:rsidRPr="000F0331">
        <w:rPr>
          <w:rFonts w:ascii="Arial" w:eastAsia="Times New Roman" w:hAnsi="Arial" w:cs="Arial"/>
          <w:color w:val="000000"/>
          <w:sz w:val="20"/>
          <w:szCs w:val="20"/>
        </w:rPr>
        <w:t xml:space="preserve"> (cinco) dias a contar da data da publicação do edital de convocação da Convenção, e serão votadas em escrutínios distintos as de candidatos às eleições majoritárias e proporcionais, em cédulas de cor branca (VETADO), nas dimensões de 15 cm (quinze centímetros) de largura por 10 cm (dez centímetros) de altura e características gráficas uniformes.         </w:t>
      </w:r>
      <w:hyperlink r:id="rId7" w:anchor="art5" w:history="1">
        <w:r w:rsidRPr="000F0331">
          <w:rPr>
            <w:rFonts w:ascii="Arial" w:eastAsia="Times New Roman" w:hAnsi="Arial" w:cs="Arial"/>
            <w:color w:val="0000FF"/>
            <w:sz w:val="20"/>
            <w:szCs w:val="20"/>
            <w:u w:val="single"/>
          </w:rPr>
          <w:t>(Redação dada pela Lei nº 7.015, de 1982)</w:t>
        </w:r>
      </w:hyperlink>
    </w:p>
    <w:p w:rsidR="000F0331" w:rsidRPr="000F0331" w:rsidRDefault="000F0331" w:rsidP="000F033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7" w:name="art1§4"/>
      <w:bookmarkEnd w:id="7"/>
      <w:r w:rsidRPr="000F0331">
        <w:rPr>
          <w:rFonts w:ascii="Arial" w:eastAsia="Times New Roman" w:hAnsi="Arial" w:cs="Arial"/>
          <w:color w:val="000000"/>
          <w:sz w:val="20"/>
          <w:szCs w:val="20"/>
        </w:rPr>
        <w:t>§ 4º - Cada chapa deverá indicar candidatos a todas as eleições a se realizarem na respectiva circunscrição.</w:t>
      </w:r>
    </w:p>
    <w:p w:rsidR="000F0331" w:rsidRPr="000F0331" w:rsidRDefault="000F0331" w:rsidP="000F033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8" w:name="art1§5"/>
      <w:bookmarkEnd w:id="8"/>
      <w:r w:rsidRPr="000F0331">
        <w:rPr>
          <w:rFonts w:ascii="Arial" w:eastAsia="Times New Roman" w:hAnsi="Arial" w:cs="Arial"/>
          <w:color w:val="000000"/>
          <w:sz w:val="20"/>
          <w:szCs w:val="20"/>
        </w:rPr>
        <w:t xml:space="preserve">§ 5º - Não poderá ser submetida ao voto dos convencionais, </w:t>
      </w:r>
      <w:proofErr w:type="gramStart"/>
      <w:r w:rsidRPr="000F0331">
        <w:rPr>
          <w:rFonts w:ascii="Arial" w:eastAsia="Times New Roman" w:hAnsi="Arial" w:cs="Arial"/>
          <w:color w:val="000000"/>
          <w:sz w:val="20"/>
          <w:szCs w:val="20"/>
        </w:rPr>
        <w:t>sob pena</w:t>
      </w:r>
      <w:proofErr w:type="gramEnd"/>
      <w:r w:rsidRPr="000F0331">
        <w:rPr>
          <w:rFonts w:ascii="Arial" w:eastAsia="Times New Roman" w:hAnsi="Arial" w:cs="Arial"/>
          <w:color w:val="000000"/>
          <w:sz w:val="20"/>
          <w:szCs w:val="20"/>
        </w:rPr>
        <w:t xml:space="preserve"> de nulidade, a chapa que não atender ao requisito do parágrafo anterior.</w:t>
      </w:r>
    </w:p>
    <w:p w:rsidR="000F0331" w:rsidRPr="000F0331" w:rsidRDefault="000F0331" w:rsidP="000F033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9" w:name="art1§6"/>
      <w:bookmarkEnd w:id="9"/>
      <w:r w:rsidRPr="000F0331">
        <w:rPr>
          <w:rFonts w:ascii="Arial" w:eastAsia="Times New Roman" w:hAnsi="Arial" w:cs="Arial"/>
          <w:color w:val="000000"/>
          <w:sz w:val="20"/>
          <w:szCs w:val="20"/>
        </w:rPr>
        <w:t>§ 6º - Será permitido ao eleitor concorrer a eleições diferentes, na mesma convenção.</w:t>
      </w:r>
    </w:p>
    <w:p w:rsidR="000F0331" w:rsidRPr="000F0331" w:rsidRDefault="000F0331" w:rsidP="000F033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0" w:name="art1§7"/>
      <w:bookmarkEnd w:id="10"/>
      <w:r w:rsidRPr="000F0331">
        <w:rPr>
          <w:rFonts w:ascii="Arial" w:eastAsia="Times New Roman" w:hAnsi="Arial" w:cs="Arial"/>
          <w:color w:val="000000"/>
          <w:sz w:val="20"/>
          <w:szCs w:val="20"/>
        </w:rPr>
        <w:t>§ 7º - Nos municípios em que os partidos políticos não tenham constituído diretórios, caberá à comissão diretora municipal provisória convocar a convenção municipal e designar delegados para representá-la, caso haja o número de filiados em condições de participar das eleições, previsto no </w:t>
      </w:r>
      <w:hyperlink r:id="rId8" w:anchor="art35" w:history="1">
        <w:r w:rsidRPr="000F0331">
          <w:rPr>
            <w:rFonts w:ascii="Arial" w:eastAsia="Times New Roman" w:hAnsi="Arial" w:cs="Arial"/>
            <w:color w:val="0000FF"/>
            <w:sz w:val="20"/>
            <w:szCs w:val="20"/>
            <w:u w:val="single"/>
          </w:rPr>
          <w:t>art. 35 da Lei nº 5.682/71</w:t>
        </w:r>
      </w:hyperlink>
      <w:r w:rsidRPr="000F0331">
        <w:rPr>
          <w:rFonts w:ascii="Arial" w:eastAsia="Times New Roman" w:hAnsi="Arial" w:cs="Arial"/>
          <w:color w:val="000000"/>
          <w:sz w:val="20"/>
          <w:szCs w:val="20"/>
        </w:rPr>
        <w:t> (Lei Orgânica dos Partidos Políticos).</w:t>
      </w:r>
    </w:p>
    <w:p w:rsidR="000F0331" w:rsidRPr="000F0331" w:rsidRDefault="000F0331" w:rsidP="000F033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1" w:name="art3"/>
      <w:bookmarkEnd w:id="11"/>
      <w:r w:rsidRPr="000F0331">
        <w:rPr>
          <w:rFonts w:ascii="Arial" w:eastAsia="Times New Roman" w:hAnsi="Arial" w:cs="Arial"/>
          <w:color w:val="000000"/>
          <w:sz w:val="20"/>
          <w:szCs w:val="20"/>
        </w:rPr>
        <w:lastRenderedPageBreak/>
        <w:t xml:space="preserve">Art. 3º - O número de deputados por Estado, à Câmara dos Deputados e às </w:t>
      </w:r>
      <w:proofErr w:type="spellStart"/>
      <w:r w:rsidRPr="000F0331">
        <w:rPr>
          <w:rFonts w:ascii="Arial" w:eastAsia="Times New Roman" w:hAnsi="Arial" w:cs="Arial"/>
          <w:color w:val="000000"/>
          <w:sz w:val="20"/>
          <w:szCs w:val="20"/>
        </w:rPr>
        <w:t>Assembléias</w:t>
      </w:r>
      <w:proofErr w:type="spellEnd"/>
      <w:r w:rsidRPr="000F0331">
        <w:rPr>
          <w:rFonts w:ascii="Arial" w:eastAsia="Times New Roman" w:hAnsi="Arial" w:cs="Arial"/>
          <w:color w:val="000000"/>
          <w:sz w:val="20"/>
          <w:szCs w:val="20"/>
        </w:rPr>
        <w:t xml:space="preserve"> Legislativas, será fixado pelo Tribunal Superior Eleitoral até 31 de maio de 1982, observado o disposto nos </w:t>
      </w:r>
      <w:hyperlink r:id="rId9" w:anchor="art39...." w:history="1">
        <w:r w:rsidRPr="000F0331">
          <w:rPr>
            <w:rFonts w:ascii="Arial" w:eastAsia="Times New Roman" w:hAnsi="Arial" w:cs="Arial"/>
            <w:color w:val="0000FF"/>
            <w:sz w:val="20"/>
            <w:szCs w:val="20"/>
            <w:u w:val="single"/>
          </w:rPr>
          <w:t>artigos 39</w:t>
        </w:r>
      </w:hyperlink>
      <w:r w:rsidRPr="000F0331">
        <w:rPr>
          <w:rFonts w:ascii="Arial" w:eastAsia="Times New Roman" w:hAnsi="Arial" w:cs="Arial"/>
          <w:color w:val="000000"/>
          <w:sz w:val="20"/>
          <w:szCs w:val="20"/>
        </w:rPr>
        <w:t> e </w:t>
      </w:r>
      <w:hyperlink r:id="rId10" w:anchor="art13%C2%A76" w:history="1">
        <w:r w:rsidRPr="000F0331">
          <w:rPr>
            <w:rFonts w:ascii="Arial" w:eastAsia="Times New Roman" w:hAnsi="Arial" w:cs="Arial"/>
            <w:color w:val="0000FF"/>
            <w:sz w:val="20"/>
            <w:szCs w:val="20"/>
            <w:u w:val="single"/>
          </w:rPr>
          <w:t xml:space="preserve">13, § 6º, da Constituição </w:t>
        </w:r>
        <w:proofErr w:type="gramStart"/>
        <w:r w:rsidRPr="000F0331">
          <w:rPr>
            <w:rFonts w:ascii="Arial" w:eastAsia="Times New Roman" w:hAnsi="Arial" w:cs="Arial"/>
            <w:color w:val="0000FF"/>
            <w:sz w:val="20"/>
            <w:szCs w:val="20"/>
            <w:u w:val="single"/>
          </w:rPr>
          <w:t>Federal.</w:t>
        </w:r>
        <w:proofErr w:type="gramEnd"/>
      </w:hyperlink>
    </w:p>
    <w:p w:rsidR="000F0331" w:rsidRPr="000F0331" w:rsidRDefault="000F0331" w:rsidP="000F033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0F0331">
        <w:rPr>
          <w:rFonts w:ascii="Arial" w:eastAsia="Times New Roman" w:hAnsi="Arial" w:cs="Arial"/>
          <w:strike/>
          <w:color w:val="000000"/>
          <w:sz w:val="20"/>
          <w:szCs w:val="20"/>
        </w:rPr>
        <w:t>Art. 4º - Serão considerados candidatos natos dos partidos a que pertencerem os atuais deputados federais e estaduais, observados os prazos da filiação partidária e o disposto no </w:t>
      </w:r>
      <w:hyperlink r:id="rId11" w:anchor="art67%C2%A73" w:history="1">
        <w:r w:rsidRPr="000F0331">
          <w:rPr>
            <w:rFonts w:ascii="Arial" w:eastAsia="Times New Roman" w:hAnsi="Arial" w:cs="Arial"/>
            <w:strike/>
            <w:color w:val="0000FF"/>
            <w:sz w:val="20"/>
            <w:szCs w:val="20"/>
            <w:u w:val="single"/>
          </w:rPr>
          <w:t xml:space="preserve">§ 3º do art. 67 da Lei nº 5.682, de 21 de julho de </w:t>
        </w:r>
        <w:proofErr w:type="gramStart"/>
        <w:r w:rsidRPr="000F0331">
          <w:rPr>
            <w:rFonts w:ascii="Arial" w:eastAsia="Times New Roman" w:hAnsi="Arial" w:cs="Arial"/>
            <w:strike/>
            <w:color w:val="0000FF"/>
            <w:sz w:val="20"/>
            <w:szCs w:val="20"/>
            <w:u w:val="single"/>
          </w:rPr>
          <w:t>1971.</w:t>
        </w:r>
        <w:proofErr w:type="gramEnd"/>
      </w:hyperlink>
    </w:p>
    <w:p w:rsidR="000F0331" w:rsidRPr="000F0331" w:rsidRDefault="000F0331" w:rsidP="000F033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2" w:name="art4"/>
      <w:bookmarkEnd w:id="12"/>
      <w:r w:rsidRPr="000F0331">
        <w:rPr>
          <w:rFonts w:ascii="Arial" w:eastAsia="Times New Roman" w:hAnsi="Arial" w:cs="Arial"/>
          <w:color w:val="000000"/>
          <w:sz w:val="20"/>
          <w:szCs w:val="20"/>
        </w:rPr>
        <w:t>Art. 4º - Os atuais senadores, os deputados federais e estaduais e os vereadores serão considerados candidatos natos dos partidos políticos a que pertencerem na data das respectivas convenções.         </w:t>
      </w:r>
      <w:hyperlink r:id="rId12" w:anchor="art1" w:history="1">
        <w:r w:rsidRPr="000F0331">
          <w:rPr>
            <w:rFonts w:ascii="Arial" w:eastAsia="Times New Roman" w:hAnsi="Arial" w:cs="Arial"/>
            <w:color w:val="0000FF"/>
            <w:sz w:val="20"/>
            <w:szCs w:val="20"/>
            <w:u w:val="single"/>
          </w:rPr>
          <w:t>(Redação dada pela Lei nº 7.008, de 1982)</w:t>
        </w:r>
        <w:proofErr w:type="gramStart"/>
      </w:hyperlink>
      <w:proofErr w:type="gramEnd"/>
    </w:p>
    <w:p w:rsidR="000F0331" w:rsidRPr="000F0331" w:rsidRDefault="000F0331" w:rsidP="000F033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0F0331">
        <w:rPr>
          <w:rFonts w:ascii="Arial" w:eastAsia="Times New Roman" w:hAnsi="Arial" w:cs="Arial"/>
          <w:color w:val="000000"/>
          <w:sz w:val="20"/>
          <w:szCs w:val="20"/>
        </w:rPr>
        <w:t>Parágrafo único - Os candidatos natos não figurarão nas chapas apresentadas à Convenção, nem serão submetidos à votação dos convencionais, e terão seus nomes automaticamente indicados no pedido de registro.</w:t>
      </w:r>
    </w:p>
    <w:p w:rsidR="000F0331" w:rsidRPr="000F0331" w:rsidRDefault="000F0331" w:rsidP="000F033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3" w:name="art5"/>
      <w:bookmarkEnd w:id="13"/>
      <w:r w:rsidRPr="000F0331">
        <w:rPr>
          <w:rFonts w:ascii="Arial" w:eastAsia="Times New Roman" w:hAnsi="Arial" w:cs="Arial"/>
          <w:color w:val="000000"/>
          <w:sz w:val="20"/>
          <w:szCs w:val="20"/>
        </w:rPr>
        <w:t>Art. 5º - Os presidentes dos diretórios regionais e municipais dos partidos requererão à Justiça Eleitoral o registro dos candidatos indicados nas respectivas circunscrições.</w:t>
      </w:r>
    </w:p>
    <w:p w:rsidR="000F0331" w:rsidRPr="000F0331" w:rsidRDefault="000F0331" w:rsidP="000F033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0F0331">
        <w:rPr>
          <w:rFonts w:ascii="Arial" w:eastAsia="Times New Roman" w:hAnsi="Arial" w:cs="Arial"/>
          <w:color w:val="000000"/>
          <w:sz w:val="20"/>
          <w:szCs w:val="20"/>
        </w:rPr>
        <w:t xml:space="preserve">§ 1º - Será indeferido o registro de chapas que não indicarem candidatos a todas as eleições de âmbito estadual (governador, vice-governador, senador e suplentes, deputados federais e estaduais), ou de âmbito municipal (prefeito, vice-prefeito e vereadores), respectivamente, </w:t>
      </w:r>
      <w:proofErr w:type="gramStart"/>
      <w:r w:rsidRPr="000F0331">
        <w:rPr>
          <w:rFonts w:ascii="Arial" w:eastAsia="Times New Roman" w:hAnsi="Arial" w:cs="Arial"/>
          <w:color w:val="000000"/>
          <w:sz w:val="20"/>
          <w:szCs w:val="20"/>
        </w:rPr>
        <w:t>sob pena</w:t>
      </w:r>
      <w:proofErr w:type="gramEnd"/>
      <w:r w:rsidRPr="000F0331">
        <w:rPr>
          <w:rFonts w:ascii="Arial" w:eastAsia="Times New Roman" w:hAnsi="Arial" w:cs="Arial"/>
          <w:color w:val="000000"/>
          <w:sz w:val="20"/>
          <w:szCs w:val="20"/>
        </w:rPr>
        <w:t xml:space="preserve"> de nulidade.</w:t>
      </w:r>
    </w:p>
    <w:p w:rsidR="000F0331" w:rsidRPr="000F0331" w:rsidRDefault="000F0331" w:rsidP="000F033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0F0331">
        <w:rPr>
          <w:rFonts w:ascii="Arial" w:eastAsia="Times New Roman" w:hAnsi="Arial" w:cs="Arial"/>
          <w:color w:val="000000"/>
          <w:sz w:val="20"/>
          <w:szCs w:val="20"/>
        </w:rPr>
        <w:t xml:space="preserve">§ 2º - Em caso de morte, renúncia ou indeferimento de registro de candidato </w:t>
      </w:r>
      <w:proofErr w:type="gramStart"/>
      <w:r w:rsidRPr="000F0331">
        <w:rPr>
          <w:rFonts w:ascii="Arial" w:eastAsia="Times New Roman" w:hAnsi="Arial" w:cs="Arial"/>
          <w:color w:val="000000"/>
          <w:sz w:val="20"/>
          <w:szCs w:val="20"/>
        </w:rPr>
        <w:t>a</w:t>
      </w:r>
      <w:proofErr w:type="gramEnd"/>
      <w:r w:rsidRPr="000F0331">
        <w:rPr>
          <w:rFonts w:ascii="Arial" w:eastAsia="Times New Roman" w:hAnsi="Arial" w:cs="Arial"/>
          <w:color w:val="000000"/>
          <w:sz w:val="20"/>
          <w:szCs w:val="20"/>
        </w:rPr>
        <w:t xml:space="preserve"> eleição majoritária, o partido deverá providenciar a sua substituição, no prazo de dez dias, sob pena de cancelamento automático do registro dos demais candidatos.</w:t>
      </w:r>
    </w:p>
    <w:p w:rsidR="000F0331" w:rsidRPr="000F0331" w:rsidRDefault="000F0331" w:rsidP="000F033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4" w:name="art6"/>
      <w:bookmarkEnd w:id="14"/>
      <w:r w:rsidRPr="000F0331">
        <w:rPr>
          <w:rFonts w:ascii="Arial" w:eastAsia="Times New Roman" w:hAnsi="Arial" w:cs="Arial"/>
          <w:color w:val="000000"/>
          <w:sz w:val="20"/>
          <w:szCs w:val="20"/>
        </w:rPr>
        <w:t>Art. 6º - A renúncia de candidato a qualquer cargo eletivo só poderá ser deferida se o pedido for formulado conjuntamente pelo candidato e pelo partido.</w:t>
      </w:r>
    </w:p>
    <w:p w:rsidR="000F0331" w:rsidRPr="000F0331" w:rsidRDefault="000F0331" w:rsidP="000F033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5" w:name="art7"/>
      <w:bookmarkEnd w:id="15"/>
      <w:r w:rsidRPr="000F0331">
        <w:rPr>
          <w:rFonts w:ascii="Arial" w:eastAsia="Times New Roman" w:hAnsi="Arial" w:cs="Arial"/>
          <w:color w:val="000000"/>
          <w:sz w:val="20"/>
          <w:szCs w:val="20"/>
        </w:rPr>
        <w:t>Art. 7º - A desistência, tácita ou expressa, da candidatura a Governador importará na nulidade dos votos que forem dados ao partido.</w:t>
      </w:r>
    </w:p>
    <w:p w:rsidR="000F0331" w:rsidRPr="000F0331" w:rsidRDefault="000F0331" w:rsidP="000F0331">
      <w:pPr>
        <w:spacing w:after="0" w:line="240" w:lineRule="auto"/>
        <w:ind w:firstLine="525"/>
        <w:jc w:val="both"/>
        <w:rPr>
          <w:rFonts w:ascii="Times New Roman" w:eastAsia="Times New Roman" w:hAnsi="Times New Roman" w:cs="Times New Roman"/>
          <w:color w:val="000000"/>
          <w:sz w:val="27"/>
          <w:szCs w:val="27"/>
        </w:rPr>
      </w:pPr>
      <w:bookmarkStart w:id="16" w:name="art8.0"/>
      <w:bookmarkEnd w:id="16"/>
      <w:r w:rsidRPr="000F0331">
        <w:rPr>
          <w:rFonts w:ascii="Arial" w:eastAsia="Times New Roman" w:hAnsi="Arial" w:cs="Arial"/>
          <w:strike/>
          <w:color w:val="000000"/>
          <w:sz w:val="20"/>
          <w:szCs w:val="20"/>
        </w:rPr>
        <w:t xml:space="preserve">Art. 8º - Nas eleições previstas nesta Lei, o eleitor votará apenas em candidatos pertencentes ao mesmo partido, </w:t>
      </w:r>
      <w:proofErr w:type="gramStart"/>
      <w:r w:rsidRPr="000F0331">
        <w:rPr>
          <w:rFonts w:ascii="Arial" w:eastAsia="Times New Roman" w:hAnsi="Arial" w:cs="Arial"/>
          <w:strike/>
          <w:color w:val="000000"/>
          <w:sz w:val="20"/>
          <w:szCs w:val="20"/>
        </w:rPr>
        <w:t>sob pena</w:t>
      </w:r>
      <w:proofErr w:type="gramEnd"/>
      <w:r w:rsidRPr="000F0331">
        <w:rPr>
          <w:rFonts w:ascii="Arial" w:eastAsia="Times New Roman" w:hAnsi="Arial" w:cs="Arial"/>
          <w:strike/>
          <w:color w:val="000000"/>
          <w:sz w:val="20"/>
          <w:szCs w:val="20"/>
        </w:rPr>
        <w:t xml:space="preserve"> de nulidade do voto para todos os cargos.</w:t>
      </w:r>
    </w:p>
    <w:p w:rsidR="000F0331" w:rsidRPr="000F0331" w:rsidRDefault="000F0331" w:rsidP="000F0331">
      <w:pPr>
        <w:spacing w:after="0" w:line="240" w:lineRule="auto"/>
        <w:ind w:firstLine="525"/>
        <w:jc w:val="both"/>
        <w:rPr>
          <w:rFonts w:ascii="Times New Roman" w:eastAsia="Times New Roman" w:hAnsi="Times New Roman" w:cs="Times New Roman"/>
          <w:color w:val="000000"/>
          <w:sz w:val="27"/>
          <w:szCs w:val="27"/>
        </w:rPr>
      </w:pPr>
      <w:bookmarkStart w:id="17" w:name="art8§1"/>
      <w:bookmarkEnd w:id="17"/>
      <w:r w:rsidRPr="000F0331">
        <w:rPr>
          <w:rFonts w:ascii="Arial" w:eastAsia="Times New Roman" w:hAnsi="Arial" w:cs="Arial"/>
          <w:strike/>
          <w:color w:val="000000"/>
          <w:sz w:val="20"/>
          <w:szCs w:val="20"/>
        </w:rPr>
        <w:t>§ 1º - Quando o partido não tiver diretório organizado no município nem filiados em número suficiente à realização da Convenção para escolha de candidatos, na forma do § 7º do art. 2º a não indicação destes para os cargos municipais não acarretará o indeferimento da chapa de candidatos às eleições de âmbito estadual e federal.</w:t>
      </w:r>
    </w:p>
    <w:p w:rsidR="000F0331" w:rsidRPr="000F0331" w:rsidRDefault="000F0331" w:rsidP="000F0331">
      <w:pPr>
        <w:spacing w:after="0" w:line="240" w:lineRule="auto"/>
        <w:ind w:firstLine="525"/>
        <w:jc w:val="both"/>
        <w:rPr>
          <w:rFonts w:ascii="Times New Roman" w:eastAsia="Times New Roman" w:hAnsi="Times New Roman" w:cs="Times New Roman"/>
          <w:color w:val="000000"/>
          <w:sz w:val="27"/>
          <w:szCs w:val="27"/>
        </w:rPr>
      </w:pPr>
      <w:bookmarkStart w:id="18" w:name="art8§2"/>
      <w:bookmarkEnd w:id="18"/>
      <w:r w:rsidRPr="000F0331">
        <w:rPr>
          <w:rFonts w:ascii="Arial" w:eastAsia="Times New Roman" w:hAnsi="Arial" w:cs="Arial"/>
          <w:strike/>
          <w:color w:val="000000"/>
          <w:sz w:val="20"/>
          <w:szCs w:val="20"/>
        </w:rPr>
        <w:t>§ 2° - A Justiça Eleitoral disporá quanto ao processo de votação.</w:t>
      </w:r>
    </w:p>
    <w:p w:rsidR="000F0331" w:rsidRPr="000F0331" w:rsidRDefault="000F0331" w:rsidP="000F033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9" w:name="art8"/>
      <w:bookmarkEnd w:id="19"/>
      <w:r w:rsidRPr="000F0331">
        <w:rPr>
          <w:rFonts w:ascii="Arial" w:eastAsia="Times New Roman" w:hAnsi="Arial" w:cs="Arial"/>
          <w:color w:val="000000"/>
          <w:sz w:val="20"/>
          <w:szCs w:val="20"/>
        </w:rPr>
        <w:t>Art. 8º - Nas eleições previstas nesta Lei, o eleitor votará apenas em candidatos pertencentes ao mesmo Partido, sob pena de nulidade do voto para todos os cargos.         </w:t>
      </w:r>
      <w:hyperlink r:id="rId13" w:anchor="art6" w:history="1">
        <w:r w:rsidRPr="000F0331">
          <w:rPr>
            <w:rFonts w:ascii="Arial" w:eastAsia="Times New Roman" w:hAnsi="Arial" w:cs="Arial"/>
            <w:color w:val="0000FF"/>
            <w:sz w:val="20"/>
            <w:szCs w:val="20"/>
            <w:u w:val="single"/>
          </w:rPr>
          <w:t>(Redação dada pela Lei nº 7.015, de 1982)</w:t>
        </w:r>
        <w:proofErr w:type="gramStart"/>
      </w:hyperlink>
      <w:proofErr w:type="gramEnd"/>
    </w:p>
    <w:p w:rsidR="000F0331" w:rsidRPr="000F0331" w:rsidRDefault="000F0331" w:rsidP="000F033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0" w:name="art8§1.0"/>
      <w:bookmarkEnd w:id="20"/>
      <w:r w:rsidRPr="000F0331">
        <w:rPr>
          <w:rFonts w:ascii="Arial" w:eastAsia="Times New Roman" w:hAnsi="Arial" w:cs="Arial"/>
          <w:color w:val="000000"/>
          <w:sz w:val="20"/>
          <w:szCs w:val="20"/>
        </w:rPr>
        <w:t>§ 1º - Quando o Partido não tiver Diretório organizado no município, nem filiados em número suficiente à realização da Convenção, na forma do § 7º do art. 2º, a não indicação destes para os cargos municipais não acarretará nulidade dos votos dados, no município, em favor de candidatos às eleições de âmbito estadual e federal.         </w:t>
      </w:r>
      <w:hyperlink r:id="rId14" w:anchor="art6" w:history="1">
        <w:r w:rsidRPr="000F0331">
          <w:rPr>
            <w:rFonts w:ascii="Arial" w:eastAsia="Times New Roman" w:hAnsi="Arial" w:cs="Arial"/>
            <w:color w:val="0000FF"/>
            <w:sz w:val="20"/>
            <w:szCs w:val="20"/>
            <w:u w:val="single"/>
          </w:rPr>
          <w:t>(Redação dada pela Lei nº 7.015, de 1982)</w:t>
        </w:r>
        <w:proofErr w:type="gramStart"/>
      </w:hyperlink>
      <w:proofErr w:type="gramEnd"/>
    </w:p>
    <w:p w:rsidR="000F0331" w:rsidRPr="000F0331" w:rsidRDefault="000F0331" w:rsidP="000F033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1" w:name="art8§2.0"/>
      <w:bookmarkEnd w:id="21"/>
      <w:r w:rsidRPr="000F0331">
        <w:rPr>
          <w:rFonts w:ascii="Arial" w:eastAsia="Times New Roman" w:hAnsi="Arial" w:cs="Arial"/>
          <w:color w:val="000000"/>
          <w:sz w:val="20"/>
          <w:szCs w:val="20"/>
        </w:rPr>
        <w:t>§ 2º - Quando o Partido tiver Diretório organizado no município, ou filiados em número suficiente à realização da Convenção para a escolha de candidatos, na forma do § 7º do art. 2º, e não a fizer até 100 (cem) dias antes da data da eleição, proceder-se-á da seguinte forma:         </w:t>
      </w:r>
      <w:hyperlink r:id="rId15" w:anchor="art6" w:history="1">
        <w:r w:rsidRPr="000F0331">
          <w:rPr>
            <w:rFonts w:ascii="Arial" w:eastAsia="Times New Roman" w:hAnsi="Arial" w:cs="Arial"/>
            <w:color w:val="0000FF"/>
            <w:sz w:val="20"/>
            <w:szCs w:val="20"/>
            <w:u w:val="single"/>
          </w:rPr>
          <w:t>(Redação dada pela Lei nº 7.015, de 1982)</w:t>
        </w:r>
        <w:proofErr w:type="gramStart"/>
      </w:hyperlink>
      <w:proofErr w:type="gramEnd"/>
    </w:p>
    <w:p w:rsidR="000F0331" w:rsidRPr="000F0331" w:rsidRDefault="000F0331" w:rsidP="000F033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0F0331">
        <w:rPr>
          <w:rFonts w:ascii="Arial" w:eastAsia="Times New Roman" w:hAnsi="Arial" w:cs="Arial"/>
          <w:color w:val="000000"/>
          <w:sz w:val="20"/>
          <w:szCs w:val="20"/>
        </w:rPr>
        <w:lastRenderedPageBreak/>
        <w:t>I - a Comissão Executiva Regional indicará os candidatos a Prefeito, Vice-Prefeito e Vereador no prazo de 15 (quinze) dias, observadas as normas do </w:t>
      </w:r>
      <w:hyperlink r:id="rId16" w:anchor="art5%C2%A71" w:history="1">
        <w:r w:rsidRPr="000F0331">
          <w:rPr>
            <w:rFonts w:ascii="Arial" w:eastAsia="Times New Roman" w:hAnsi="Arial" w:cs="Arial"/>
            <w:color w:val="0000FF"/>
            <w:sz w:val="20"/>
            <w:szCs w:val="20"/>
            <w:u w:val="single"/>
          </w:rPr>
          <w:t>§ 1º do art. 5º do Decreto-lei nº 1.541, de 14 de abril de 1977</w:t>
        </w:r>
      </w:hyperlink>
      <w:r w:rsidRPr="000F0331">
        <w:rPr>
          <w:rFonts w:ascii="Arial" w:eastAsia="Times New Roman" w:hAnsi="Arial" w:cs="Arial"/>
          <w:color w:val="000000"/>
          <w:sz w:val="20"/>
          <w:szCs w:val="20"/>
        </w:rPr>
        <w:t>, alterada pela lei nº 6.978, de 19 de janeiro de 1982; ou         </w:t>
      </w:r>
      <w:hyperlink r:id="rId17" w:anchor="art6" w:history="1">
        <w:r w:rsidRPr="000F0331">
          <w:rPr>
            <w:rFonts w:ascii="Arial" w:eastAsia="Times New Roman" w:hAnsi="Arial" w:cs="Arial"/>
            <w:color w:val="0000FF"/>
            <w:sz w:val="20"/>
            <w:szCs w:val="20"/>
            <w:u w:val="single"/>
          </w:rPr>
          <w:t>(Incluído pela Lei nº 7.015, de 1982)</w:t>
        </w:r>
        <w:proofErr w:type="gramStart"/>
      </w:hyperlink>
      <w:proofErr w:type="gramEnd"/>
    </w:p>
    <w:p w:rsidR="000F0331" w:rsidRPr="000F0331" w:rsidRDefault="000F0331" w:rsidP="000F033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0F0331">
        <w:rPr>
          <w:rFonts w:ascii="Arial" w:eastAsia="Times New Roman" w:hAnsi="Arial" w:cs="Arial"/>
          <w:color w:val="000000"/>
          <w:sz w:val="20"/>
          <w:szCs w:val="20"/>
        </w:rPr>
        <w:t>Il - o Partido poderá deixar de indicar candidatos às eleições municipais em até 5% (cinco por cento) dos municípios abaixo de 50.000 (</w:t>
      </w:r>
      <w:proofErr w:type="spellStart"/>
      <w:r w:rsidRPr="000F0331">
        <w:rPr>
          <w:rFonts w:ascii="Arial" w:eastAsia="Times New Roman" w:hAnsi="Arial" w:cs="Arial"/>
          <w:color w:val="000000"/>
          <w:sz w:val="20"/>
          <w:szCs w:val="20"/>
        </w:rPr>
        <w:t>cinqüenta</w:t>
      </w:r>
      <w:proofErr w:type="spellEnd"/>
      <w:r w:rsidRPr="000F0331">
        <w:rPr>
          <w:rFonts w:ascii="Arial" w:eastAsia="Times New Roman" w:hAnsi="Arial" w:cs="Arial"/>
          <w:color w:val="000000"/>
          <w:sz w:val="20"/>
          <w:szCs w:val="20"/>
        </w:rPr>
        <w:t xml:space="preserve"> mil) eleitores em que tiver diretórios ou filiados em número suficiente à realização da Convenção, na forma do § 7º do art. 2º, respeitado o número mínimo de </w:t>
      </w:r>
      <w:proofErr w:type="gramStart"/>
      <w:r w:rsidRPr="000F0331">
        <w:rPr>
          <w:rFonts w:ascii="Arial" w:eastAsia="Times New Roman" w:hAnsi="Arial" w:cs="Arial"/>
          <w:color w:val="000000"/>
          <w:sz w:val="20"/>
          <w:szCs w:val="20"/>
        </w:rPr>
        <w:t>6</w:t>
      </w:r>
      <w:proofErr w:type="gramEnd"/>
      <w:r w:rsidRPr="000F0331">
        <w:rPr>
          <w:rFonts w:ascii="Arial" w:eastAsia="Times New Roman" w:hAnsi="Arial" w:cs="Arial"/>
          <w:color w:val="000000"/>
          <w:sz w:val="20"/>
          <w:szCs w:val="20"/>
        </w:rPr>
        <w:t xml:space="preserve"> (seis) municípios.         </w:t>
      </w:r>
      <w:hyperlink r:id="rId18" w:anchor="art6" w:history="1">
        <w:r w:rsidRPr="000F0331">
          <w:rPr>
            <w:rFonts w:ascii="Arial" w:eastAsia="Times New Roman" w:hAnsi="Arial" w:cs="Arial"/>
            <w:color w:val="0000FF"/>
            <w:sz w:val="20"/>
            <w:szCs w:val="20"/>
            <w:u w:val="single"/>
          </w:rPr>
          <w:t>(Incluído pela Lei nº 7.015, de 1982)</w:t>
        </w:r>
      </w:hyperlink>
    </w:p>
    <w:p w:rsidR="000F0331" w:rsidRPr="000F0331" w:rsidRDefault="000F0331" w:rsidP="000F033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2" w:name="art8§3"/>
      <w:bookmarkEnd w:id="22"/>
      <w:r w:rsidRPr="000F0331">
        <w:rPr>
          <w:rFonts w:ascii="Arial" w:eastAsia="Times New Roman" w:hAnsi="Arial" w:cs="Arial"/>
          <w:color w:val="000000"/>
          <w:sz w:val="20"/>
          <w:szCs w:val="20"/>
        </w:rPr>
        <w:t>§ 3º - Ocorrendo a hipótese do inciso I do parágrafo anterior, o pedido de registro poderá ser recebido pelo Juiz Eleitoral até 80 (oitenta) dias antes da data da eleição, devendo ser julgado, mesmo que tiver sido impugnado, até 20 (vinte) dias após o seu recebimento.         </w:t>
      </w:r>
      <w:hyperlink r:id="rId19" w:anchor="art6" w:history="1">
        <w:r w:rsidRPr="000F0331">
          <w:rPr>
            <w:rFonts w:ascii="Arial" w:eastAsia="Times New Roman" w:hAnsi="Arial" w:cs="Arial"/>
            <w:color w:val="0000FF"/>
            <w:sz w:val="20"/>
            <w:szCs w:val="20"/>
            <w:u w:val="single"/>
          </w:rPr>
          <w:t>(Incluído pela Lei nº 7.015, de 1982)</w:t>
        </w:r>
        <w:proofErr w:type="gramStart"/>
      </w:hyperlink>
      <w:proofErr w:type="gramEnd"/>
    </w:p>
    <w:p w:rsidR="000F0331" w:rsidRPr="000F0331" w:rsidRDefault="000F0331" w:rsidP="000F033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3" w:name="art8§4"/>
      <w:bookmarkEnd w:id="23"/>
      <w:r w:rsidRPr="000F0331">
        <w:rPr>
          <w:rFonts w:ascii="Arial" w:eastAsia="Times New Roman" w:hAnsi="Arial" w:cs="Arial"/>
          <w:color w:val="000000"/>
          <w:sz w:val="20"/>
          <w:szCs w:val="20"/>
        </w:rPr>
        <w:t>§ 4º - Quando o Diretório Municipal não houver requerido o registro de candidatos escolhidos em convenção, até o nonagésimo dia anterior à data das eleições, a Comissão Executiva Regional poderá nomear um Delegado Especial para representá-la no município, com poderes para registrar os candidatos já escolhidos, observados os prazos previstos no parágrafo anterior.         </w:t>
      </w:r>
      <w:hyperlink r:id="rId20" w:anchor="art6" w:history="1">
        <w:r w:rsidRPr="000F0331">
          <w:rPr>
            <w:rFonts w:ascii="Arial" w:eastAsia="Times New Roman" w:hAnsi="Arial" w:cs="Arial"/>
            <w:color w:val="0000FF"/>
            <w:sz w:val="20"/>
            <w:szCs w:val="20"/>
            <w:u w:val="single"/>
          </w:rPr>
          <w:t>(Incluído pela Lei nº 7.015, de 1982)</w:t>
        </w:r>
        <w:proofErr w:type="gramStart"/>
      </w:hyperlink>
      <w:proofErr w:type="gramEnd"/>
    </w:p>
    <w:p w:rsidR="000F0331" w:rsidRPr="000F0331" w:rsidRDefault="000F0331" w:rsidP="000F033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4" w:name="art8§5"/>
      <w:bookmarkEnd w:id="24"/>
      <w:r w:rsidRPr="000F0331">
        <w:rPr>
          <w:rFonts w:ascii="Arial" w:eastAsia="Times New Roman" w:hAnsi="Arial" w:cs="Arial"/>
          <w:color w:val="000000"/>
          <w:sz w:val="20"/>
          <w:szCs w:val="20"/>
        </w:rPr>
        <w:t xml:space="preserve">§ 5º - Ocorrendo a hipótese do parágrafo anterior, considerar-se-á automaticamente dissolvido o Diretório Municipal, cabendo ao Delegado Especial da Comissão Executiva Regional praticar os atos que a ele </w:t>
      </w:r>
      <w:proofErr w:type="gramStart"/>
      <w:r w:rsidRPr="000F0331">
        <w:rPr>
          <w:rFonts w:ascii="Arial" w:eastAsia="Times New Roman" w:hAnsi="Arial" w:cs="Arial"/>
          <w:color w:val="000000"/>
          <w:sz w:val="20"/>
          <w:szCs w:val="20"/>
        </w:rPr>
        <w:t>competiriam,</w:t>
      </w:r>
      <w:proofErr w:type="gramEnd"/>
      <w:r w:rsidRPr="000F0331">
        <w:rPr>
          <w:rFonts w:ascii="Arial" w:eastAsia="Times New Roman" w:hAnsi="Arial" w:cs="Arial"/>
          <w:color w:val="000000"/>
          <w:sz w:val="20"/>
          <w:szCs w:val="20"/>
        </w:rPr>
        <w:t xml:space="preserve"> especialmente a nomeação de Delegados e Fiscais para atuarem junto às mesas receptoras e juntas apuradoras.         </w:t>
      </w:r>
      <w:hyperlink r:id="rId21" w:anchor="art6" w:history="1">
        <w:r w:rsidRPr="000F0331">
          <w:rPr>
            <w:rFonts w:ascii="Arial" w:eastAsia="Times New Roman" w:hAnsi="Arial" w:cs="Arial"/>
            <w:color w:val="0000FF"/>
            <w:sz w:val="20"/>
            <w:szCs w:val="20"/>
            <w:u w:val="single"/>
          </w:rPr>
          <w:t>(Incluído pela Lei nº 7.015, de 1982)</w:t>
        </w:r>
      </w:hyperlink>
    </w:p>
    <w:p w:rsidR="000F0331" w:rsidRPr="000F0331" w:rsidRDefault="000F0331" w:rsidP="000F033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5" w:name="art8§6"/>
      <w:bookmarkEnd w:id="25"/>
      <w:r w:rsidRPr="000F0331">
        <w:rPr>
          <w:rFonts w:ascii="Arial" w:eastAsia="Times New Roman" w:hAnsi="Arial" w:cs="Arial"/>
          <w:color w:val="000000"/>
          <w:sz w:val="20"/>
          <w:szCs w:val="20"/>
        </w:rPr>
        <w:t>§ 6º - A Justiça Eleitoral disporá quanto ao processo de votação.         </w:t>
      </w:r>
      <w:hyperlink r:id="rId22" w:anchor="art6" w:history="1">
        <w:r w:rsidRPr="000F0331">
          <w:rPr>
            <w:rFonts w:ascii="Arial" w:eastAsia="Times New Roman" w:hAnsi="Arial" w:cs="Arial"/>
            <w:color w:val="0000FF"/>
            <w:sz w:val="20"/>
            <w:szCs w:val="20"/>
            <w:u w:val="single"/>
          </w:rPr>
          <w:t>(Incluído pela Lei nº 7.015, de 1982)</w:t>
        </w:r>
        <w:proofErr w:type="gramStart"/>
      </w:hyperlink>
      <w:proofErr w:type="gramEnd"/>
    </w:p>
    <w:p w:rsidR="000F0331" w:rsidRPr="000F0331" w:rsidRDefault="000F0331" w:rsidP="000F033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6" w:name="art9"/>
      <w:bookmarkEnd w:id="26"/>
      <w:r w:rsidRPr="000F0331">
        <w:rPr>
          <w:rFonts w:ascii="Arial" w:eastAsia="Times New Roman" w:hAnsi="Arial" w:cs="Arial"/>
          <w:color w:val="000000"/>
          <w:sz w:val="20"/>
          <w:szCs w:val="20"/>
        </w:rPr>
        <w:t>Art. 9º - São vedados e considerados nulos de pleno direito, não gerando obrigações de espécie alguma para a pessoa jurídica interessada, nem nenhum direito para o beneficiário, os atos que, no período compreendido entre os 90 dias anteriores à data das eleições de 15 de novembro, e o término do mandato do governador do Estado, importem em nomear, contratar, designar, readaptar funcionário ou proceder a quaisquer outras formas de provimento quadro da administração direta e das autarquias, empresas públicas e sociedades de economia mista dos Estados e Municípios.</w:t>
      </w:r>
    </w:p>
    <w:p w:rsidR="000F0331" w:rsidRPr="000F0331" w:rsidRDefault="000F0331" w:rsidP="000F033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0F0331">
        <w:rPr>
          <w:rFonts w:ascii="Arial" w:eastAsia="Times New Roman" w:hAnsi="Arial" w:cs="Arial"/>
          <w:color w:val="000000"/>
          <w:sz w:val="20"/>
          <w:szCs w:val="20"/>
        </w:rPr>
        <w:t>§ 1º - Excetuam-se do disposto neste artigo:</w:t>
      </w:r>
    </w:p>
    <w:p w:rsidR="000F0331" w:rsidRPr="000F0331" w:rsidRDefault="000F0331" w:rsidP="000F033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0F0331">
        <w:rPr>
          <w:rFonts w:ascii="Arial" w:eastAsia="Times New Roman" w:hAnsi="Arial" w:cs="Arial"/>
          <w:color w:val="000000"/>
          <w:sz w:val="20"/>
          <w:szCs w:val="20"/>
        </w:rPr>
        <w:t xml:space="preserve">I - nomeação ou contratação </w:t>
      </w:r>
      <w:proofErr w:type="gramStart"/>
      <w:r w:rsidRPr="000F0331">
        <w:rPr>
          <w:rFonts w:ascii="Arial" w:eastAsia="Times New Roman" w:hAnsi="Arial" w:cs="Arial"/>
          <w:color w:val="000000"/>
          <w:sz w:val="20"/>
          <w:szCs w:val="20"/>
        </w:rPr>
        <w:t>necessárias</w:t>
      </w:r>
      <w:proofErr w:type="gramEnd"/>
      <w:r w:rsidRPr="000F0331">
        <w:rPr>
          <w:rFonts w:ascii="Arial" w:eastAsia="Times New Roman" w:hAnsi="Arial" w:cs="Arial"/>
          <w:color w:val="000000"/>
          <w:sz w:val="20"/>
          <w:szCs w:val="20"/>
        </w:rPr>
        <w:t xml:space="preserve"> à instalação inadiável de serviços públicos essenciais, com prévia e expressa autorização do governador ou prefeito;</w:t>
      </w:r>
    </w:p>
    <w:p w:rsidR="000F0331" w:rsidRPr="000F0331" w:rsidRDefault="000F0331" w:rsidP="000F033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0F0331">
        <w:rPr>
          <w:rFonts w:ascii="Arial" w:eastAsia="Times New Roman" w:hAnsi="Arial" w:cs="Arial"/>
          <w:color w:val="000000"/>
          <w:sz w:val="20"/>
          <w:szCs w:val="20"/>
        </w:rPr>
        <w:t>II - nomeação ou contratação de técnico indispensável ao funcionamento do serviço público especial;</w:t>
      </w:r>
    </w:p>
    <w:p w:rsidR="000F0331" w:rsidRPr="000F0331" w:rsidRDefault="000F0331" w:rsidP="000F033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0F0331">
        <w:rPr>
          <w:rFonts w:ascii="Arial" w:eastAsia="Times New Roman" w:hAnsi="Arial" w:cs="Arial"/>
          <w:color w:val="000000"/>
          <w:sz w:val="20"/>
          <w:szCs w:val="20"/>
        </w:rPr>
        <w:t>III - nomeação para cargos em comissão, e da magistratura, do Ministério Público, e, com aprovação do respectivo órgão legislativo, dos Tribunais de Contas;</w:t>
      </w:r>
    </w:p>
    <w:p w:rsidR="000F0331" w:rsidRPr="000F0331" w:rsidRDefault="000F0331" w:rsidP="000F033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0F0331">
        <w:rPr>
          <w:rFonts w:ascii="Arial" w:eastAsia="Times New Roman" w:hAnsi="Arial" w:cs="Arial"/>
          <w:color w:val="000000"/>
          <w:sz w:val="20"/>
          <w:szCs w:val="20"/>
        </w:rPr>
        <w:t>IV - nomeação dos aprovados em concurso público homologado até 15 de agosto de 1982.</w:t>
      </w:r>
    </w:p>
    <w:p w:rsidR="000F0331" w:rsidRPr="000F0331" w:rsidRDefault="000F0331" w:rsidP="000F033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0F0331">
        <w:rPr>
          <w:rFonts w:ascii="Arial" w:eastAsia="Times New Roman" w:hAnsi="Arial" w:cs="Arial"/>
          <w:color w:val="000000"/>
          <w:sz w:val="20"/>
          <w:szCs w:val="20"/>
        </w:rPr>
        <w:t>§ 2º - O ato com a devida fundamentação será publicado no respectivo órgão oficial.</w:t>
      </w:r>
    </w:p>
    <w:p w:rsidR="000F0331" w:rsidRPr="000F0331" w:rsidRDefault="000F0331" w:rsidP="000F033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7" w:name="art10"/>
      <w:bookmarkEnd w:id="27"/>
      <w:r w:rsidRPr="000F0331">
        <w:rPr>
          <w:rFonts w:ascii="Arial" w:eastAsia="Times New Roman" w:hAnsi="Arial" w:cs="Arial"/>
          <w:color w:val="000000"/>
          <w:sz w:val="20"/>
          <w:szCs w:val="20"/>
        </w:rPr>
        <w:t xml:space="preserve">Art. 10 - Ao servidor público, </w:t>
      </w:r>
      <w:proofErr w:type="gramStart"/>
      <w:r w:rsidRPr="000F0331">
        <w:rPr>
          <w:rFonts w:ascii="Arial" w:eastAsia="Times New Roman" w:hAnsi="Arial" w:cs="Arial"/>
          <w:color w:val="000000"/>
          <w:sz w:val="20"/>
          <w:szCs w:val="20"/>
        </w:rPr>
        <w:t>sob regime</w:t>
      </w:r>
      <w:proofErr w:type="gramEnd"/>
      <w:r w:rsidRPr="000F0331">
        <w:rPr>
          <w:rFonts w:ascii="Arial" w:eastAsia="Times New Roman" w:hAnsi="Arial" w:cs="Arial"/>
          <w:color w:val="000000"/>
          <w:sz w:val="20"/>
          <w:szCs w:val="20"/>
        </w:rPr>
        <w:t xml:space="preserve"> estatutário ou não, dos órgãos ou entidades da administração direta ou indireta da União, dos Estados e Municípios, de empresas públicas, e aos empregados das empresas concessionárias de serviço público, fica assegurado o direito à percepção de seus vencimentos e vantagens, ou salários, como se em exercício de suas </w:t>
      </w:r>
      <w:r w:rsidRPr="000F0331">
        <w:rPr>
          <w:rFonts w:ascii="Arial" w:eastAsia="Times New Roman" w:hAnsi="Arial" w:cs="Arial"/>
          <w:color w:val="000000"/>
          <w:sz w:val="20"/>
          <w:szCs w:val="20"/>
        </w:rPr>
        <w:lastRenderedPageBreak/>
        <w:t>ocupações habituais estivessem, durante o lapso de tempo que mediar entre o registro da candidatura perante a Justiça Eleitoral e o dia seguinte ao da eleição, mediante simples comunicação de afastamento para promoção de sua campanha eleitoral.</w:t>
      </w:r>
    </w:p>
    <w:p w:rsidR="000F0331" w:rsidRPr="000F0331" w:rsidRDefault="000F0331" w:rsidP="000F033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28" w:name="art11"/>
      <w:bookmarkEnd w:id="28"/>
      <w:proofErr w:type="spellStart"/>
      <w:proofErr w:type="gramStart"/>
      <w:r w:rsidRPr="000F0331">
        <w:rPr>
          <w:rFonts w:ascii="Arial" w:eastAsia="Times New Roman" w:hAnsi="Arial" w:cs="Arial"/>
          <w:color w:val="000000"/>
          <w:sz w:val="20"/>
          <w:szCs w:val="20"/>
        </w:rPr>
        <w:t>Art</w:t>
      </w:r>
      <w:proofErr w:type="spellEnd"/>
      <w:r w:rsidRPr="000F0331">
        <w:rPr>
          <w:rFonts w:ascii="Arial" w:eastAsia="Times New Roman" w:hAnsi="Arial" w:cs="Arial"/>
          <w:color w:val="000000"/>
          <w:sz w:val="20"/>
          <w:szCs w:val="20"/>
        </w:rPr>
        <w:t> .</w:t>
      </w:r>
      <w:proofErr w:type="gramEnd"/>
      <w:r w:rsidRPr="000F0331">
        <w:rPr>
          <w:rFonts w:ascii="Arial" w:eastAsia="Times New Roman" w:hAnsi="Arial" w:cs="Arial"/>
          <w:color w:val="000000"/>
          <w:sz w:val="20"/>
          <w:szCs w:val="20"/>
        </w:rPr>
        <w:t xml:space="preserve"> 11 - Os arts. 93 e 173 da Lei nº 4.737, de 15 de julho de 1965 (Código Eleitoral), passam a vigorar com a seguinte redação:</w:t>
      </w:r>
    </w:p>
    <w:bookmarkStart w:id="29" w:name="art93"/>
    <w:bookmarkEnd w:id="29"/>
    <w:p w:rsidR="000F0331" w:rsidRPr="000F0331" w:rsidRDefault="000F0331" w:rsidP="000F0331">
      <w:pPr>
        <w:spacing w:beforeAutospacing="1" w:after="100" w:afterAutospacing="1" w:line="240" w:lineRule="auto"/>
        <w:jc w:val="both"/>
        <w:rPr>
          <w:rFonts w:ascii="Times New Roman" w:eastAsia="Times New Roman" w:hAnsi="Times New Roman" w:cs="Times New Roman"/>
          <w:color w:val="000000"/>
          <w:sz w:val="27"/>
          <w:szCs w:val="27"/>
        </w:rPr>
      </w:pPr>
      <w:r w:rsidRPr="000F0331">
        <w:rPr>
          <w:rFonts w:ascii="Arial" w:eastAsia="Times New Roman" w:hAnsi="Arial" w:cs="Arial"/>
          <w:color w:val="000000"/>
          <w:sz w:val="20"/>
          <w:szCs w:val="20"/>
        </w:rPr>
        <w:fldChar w:fldCharType="begin"/>
      </w:r>
      <w:r w:rsidRPr="000F0331">
        <w:rPr>
          <w:rFonts w:ascii="Arial" w:eastAsia="Times New Roman" w:hAnsi="Arial" w:cs="Arial"/>
          <w:color w:val="000000"/>
          <w:sz w:val="20"/>
          <w:szCs w:val="20"/>
        </w:rPr>
        <w:instrText xml:space="preserve"> HYPERLINK "https://www.planalto.gov.br/ccivil_03/leis/L4737.htm" \l "art93" </w:instrText>
      </w:r>
      <w:r w:rsidRPr="000F0331">
        <w:rPr>
          <w:rFonts w:ascii="Arial" w:eastAsia="Times New Roman" w:hAnsi="Arial" w:cs="Arial"/>
          <w:color w:val="000000"/>
          <w:sz w:val="20"/>
          <w:szCs w:val="20"/>
        </w:rPr>
        <w:fldChar w:fldCharType="separate"/>
      </w:r>
      <w:proofErr w:type="gramStart"/>
      <w:r w:rsidRPr="000F0331">
        <w:rPr>
          <w:rFonts w:ascii="Arial" w:eastAsia="Times New Roman" w:hAnsi="Arial" w:cs="Arial"/>
          <w:color w:val="0000FF"/>
          <w:sz w:val="20"/>
          <w:szCs w:val="20"/>
          <w:u w:val="single"/>
        </w:rPr>
        <w:t>“Art. 93 -</w:t>
      </w:r>
      <w:r w:rsidRPr="000F0331">
        <w:rPr>
          <w:rFonts w:ascii="Arial" w:eastAsia="Times New Roman" w:hAnsi="Arial" w:cs="Arial"/>
          <w:color w:val="000000"/>
          <w:sz w:val="20"/>
          <w:szCs w:val="20"/>
        </w:rPr>
        <w:fldChar w:fldCharType="end"/>
      </w:r>
      <w:r w:rsidRPr="000F0331">
        <w:rPr>
          <w:rFonts w:ascii="Arial" w:eastAsia="Times New Roman" w:hAnsi="Arial" w:cs="Arial"/>
          <w:color w:val="000000"/>
          <w:sz w:val="20"/>
          <w:szCs w:val="20"/>
        </w:rPr>
        <w:t xml:space="preserve"> O prazo da entrada em cartório ou na Secretaria do Tribunal, conforme o caso, de requerimento de registro de candidato a cargo eletivo terminará, </w:t>
      </w:r>
      <w:proofErr w:type="spellStart"/>
      <w:r w:rsidRPr="000F0331">
        <w:rPr>
          <w:rFonts w:ascii="Arial" w:eastAsia="Times New Roman" w:hAnsi="Arial" w:cs="Arial"/>
          <w:color w:val="000000"/>
          <w:sz w:val="20"/>
          <w:szCs w:val="20"/>
        </w:rPr>
        <w:t>improrrogavelmente</w:t>
      </w:r>
      <w:proofErr w:type="spellEnd"/>
      <w:r w:rsidRPr="000F0331">
        <w:rPr>
          <w:rFonts w:ascii="Arial" w:eastAsia="Times New Roman" w:hAnsi="Arial" w:cs="Arial"/>
          <w:color w:val="000000"/>
          <w:sz w:val="20"/>
          <w:szCs w:val="20"/>
        </w:rPr>
        <w:t>, às dezoito horas do nonagésimo dia anterior à data marcada para a eleição.</w:t>
      </w:r>
      <w:proofErr w:type="gramEnd"/>
    </w:p>
    <w:p w:rsidR="000F0331" w:rsidRPr="000F0331" w:rsidRDefault="000F0331" w:rsidP="000F0331">
      <w:pPr>
        <w:spacing w:before="100" w:beforeAutospacing="1" w:after="100" w:afterAutospacing="1" w:line="240" w:lineRule="auto"/>
        <w:jc w:val="both"/>
        <w:rPr>
          <w:rFonts w:ascii="Times New Roman" w:eastAsia="Times New Roman" w:hAnsi="Times New Roman" w:cs="Times New Roman"/>
          <w:color w:val="000000"/>
          <w:sz w:val="27"/>
          <w:szCs w:val="27"/>
        </w:rPr>
      </w:pPr>
      <w:r w:rsidRPr="000F0331">
        <w:rPr>
          <w:rFonts w:ascii="Arial" w:eastAsia="Times New Roman" w:hAnsi="Arial" w:cs="Arial"/>
          <w:color w:val="000000"/>
          <w:sz w:val="20"/>
          <w:szCs w:val="20"/>
        </w:rPr>
        <w:t>§ 1º - Até o septuagésimo dia anterior à data marcada para eleição, todos os requerimentos devem estar julgados, inclusive os tiverem sido impugnados.</w:t>
      </w:r>
    </w:p>
    <w:p w:rsidR="000F0331" w:rsidRPr="000F0331" w:rsidRDefault="000F0331" w:rsidP="000F0331">
      <w:pPr>
        <w:spacing w:before="100" w:beforeAutospacing="1" w:after="100" w:afterAutospacing="1" w:line="240" w:lineRule="auto"/>
        <w:jc w:val="both"/>
        <w:rPr>
          <w:rFonts w:ascii="Times New Roman" w:eastAsia="Times New Roman" w:hAnsi="Times New Roman" w:cs="Times New Roman"/>
          <w:color w:val="000000"/>
          <w:sz w:val="27"/>
          <w:szCs w:val="27"/>
        </w:rPr>
      </w:pPr>
      <w:r w:rsidRPr="000F0331">
        <w:rPr>
          <w:rFonts w:ascii="Arial" w:eastAsia="Times New Roman" w:hAnsi="Arial" w:cs="Arial"/>
          <w:color w:val="000000"/>
          <w:sz w:val="20"/>
          <w:szCs w:val="20"/>
        </w:rPr>
        <w:t>§ 2º - As convenções partidárias para a escolha dos candidatos serão realizadas, no máximo, até dez dias antes do término do prazo pedido de registro no cartório eleitoral ou na Secretaria do Tribunal.</w:t>
      </w:r>
    </w:p>
    <w:p w:rsidR="000F0331" w:rsidRPr="000F0331" w:rsidRDefault="000F0331" w:rsidP="000F0331">
      <w:pPr>
        <w:spacing w:before="100" w:beforeAutospacing="1" w:after="100" w:afterAutospacing="1" w:line="240" w:lineRule="auto"/>
        <w:jc w:val="both"/>
        <w:rPr>
          <w:rFonts w:ascii="Times New Roman" w:eastAsia="Times New Roman" w:hAnsi="Times New Roman" w:cs="Times New Roman"/>
          <w:color w:val="000000"/>
          <w:sz w:val="27"/>
          <w:szCs w:val="27"/>
        </w:rPr>
      </w:pPr>
      <w:proofErr w:type="gramStart"/>
      <w:r w:rsidRPr="000F0331">
        <w:rPr>
          <w:rFonts w:ascii="Arial" w:eastAsia="Times New Roman" w:hAnsi="Arial" w:cs="Arial"/>
          <w:color w:val="000000"/>
          <w:sz w:val="20"/>
          <w:szCs w:val="20"/>
        </w:rPr>
        <w:t>.............................</w:t>
      </w:r>
      <w:proofErr w:type="gramEnd"/>
      <w:r w:rsidRPr="000F0331">
        <w:rPr>
          <w:rFonts w:ascii="Arial" w:eastAsia="Times New Roman" w:hAnsi="Arial" w:cs="Arial"/>
          <w:color w:val="000000"/>
          <w:sz w:val="20"/>
          <w:szCs w:val="20"/>
        </w:rPr>
        <w:t xml:space="preserve"> </w:t>
      </w:r>
      <w:proofErr w:type="gramStart"/>
      <w:r w:rsidRPr="000F0331">
        <w:rPr>
          <w:rFonts w:ascii="Arial" w:eastAsia="Times New Roman" w:hAnsi="Arial" w:cs="Arial"/>
          <w:color w:val="000000"/>
          <w:sz w:val="20"/>
          <w:szCs w:val="20"/>
        </w:rPr>
        <w:t>...................................................</w:t>
      </w:r>
      <w:proofErr w:type="gramEnd"/>
    </w:p>
    <w:p w:rsidR="000F0331" w:rsidRPr="000F0331" w:rsidRDefault="000F0331" w:rsidP="000F0331">
      <w:pPr>
        <w:spacing w:before="100" w:beforeAutospacing="1" w:after="100" w:afterAutospacing="1" w:line="240" w:lineRule="auto"/>
        <w:jc w:val="both"/>
        <w:rPr>
          <w:rFonts w:ascii="Times New Roman" w:eastAsia="Times New Roman" w:hAnsi="Times New Roman" w:cs="Times New Roman"/>
          <w:color w:val="000000"/>
          <w:sz w:val="27"/>
          <w:szCs w:val="27"/>
        </w:rPr>
      </w:pPr>
      <w:r w:rsidRPr="000F0331">
        <w:rPr>
          <w:rFonts w:ascii="Arial" w:eastAsia="Times New Roman" w:hAnsi="Arial" w:cs="Arial"/>
          <w:color w:val="000000"/>
          <w:sz w:val="20"/>
          <w:szCs w:val="20"/>
        </w:rPr>
        <w:t xml:space="preserve">Art. 173 </w:t>
      </w:r>
      <w:proofErr w:type="gramStart"/>
      <w:r w:rsidRPr="000F0331">
        <w:rPr>
          <w:rFonts w:ascii="Arial" w:eastAsia="Times New Roman" w:hAnsi="Arial" w:cs="Arial"/>
          <w:color w:val="000000"/>
          <w:sz w:val="20"/>
          <w:szCs w:val="20"/>
        </w:rPr>
        <w:t>- ...</w:t>
      </w:r>
      <w:proofErr w:type="gramEnd"/>
      <w:r w:rsidRPr="000F0331">
        <w:rPr>
          <w:rFonts w:ascii="Arial" w:eastAsia="Times New Roman" w:hAnsi="Arial" w:cs="Arial"/>
          <w:color w:val="000000"/>
          <w:sz w:val="20"/>
          <w:szCs w:val="20"/>
        </w:rPr>
        <w:t xml:space="preserve">.......................... </w:t>
      </w:r>
      <w:proofErr w:type="gramStart"/>
      <w:r w:rsidRPr="000F0331">
        <w:rPr>
          <w:rFonts w:ascii="Arial" w:eastAsia="Times New Roman" w:hAnsi="Arial" w:cs="Arial"/>
          <w:color w:val="000000"/>
          <w:sz w:val="20"/>
          <w:szCs w:val="20"/>
        </w:rPr>
        <w:t>.....................................</w:t>
      </w:r>
      <w:proofErr w:type="gramEnd"/>
    </w:p>
    <w:bookmarkStart w:id="30" w:name="art173p"/>
    <w:bookmarkEnd w:id="30"/>
    <w:p w:rsidR="000F0331" w:rsidRPr="000F0331" w:rsidRDefault="000F0331" w:rsidP="000F0331">
      <w:pPr>
        <w:spacing w:before="100" w:beforeAutospacing="1" w:after="100" w:afterAutospacing="1" w:line="240" w:lineRule="auto"/>
        <w:jc w:val="both"/>
        <w:rPr>
          <w:rFonts w:ascii="Times New Roman" w:eastAsia="Times New Roman" w:hAnsi="Times New Roman" w:cs="Times New Roman"/>
          <w:color w:val="000000"/>
          <w:sz w:val="27"/>
          <w:szCs w:val="27"/>
        </w:rPr>
      </w:pPr>
      <w:r w:rsidRPr="000F0331">
        <w:rPr>
          <w:rFonts w:ascii="Arial" w:eastAsia="Times New Roman" w:hAnsi="Arial" w:cs="Arial"/>
          <w:color w:val="000000"/>
          <w:sz w:val="20"/>
          <w:szCs w:val="20"/>
        </w:rPr>
        <w:fldChar w:fldCharType="begin"/>
      </w:r>
      <w:r w:rsidRPr="000F0331">
        <w:rPr>
          <w:rFonts w:ascii="Arial" w:eastAsia="Times New Roman" w:hAnsi="Arial" w:cs="Arial"/>
          <w:color w:val="000000"/>
          <w:sz w:val="20"/>
          <w:szCs w:val="20"/>
        </w:rPr>
        <w:instrText xml:space="preserve"> HYPERLINK "https://www.planalto.gov.br/ccivil_03/leis/L4737.htm" \l "art173p" </w:instrText>
      </w:r>
      <w:r w:rsidRPr="000F0331">
        <w:rPr>
          <w:rFonts w:ascii="Arial" w:eastAsia="Times New Roman" w:hAnsi="Arial" w:cs="Arial"/>
          <w:color w:val="000000"/>
          <w:sz w:val="20"/>
          <w:szCs w:val="20"/>
        </w:rPr>
        <w:fldChar w:fldCharType="separate"/>
      </w:r>
      <w:r w:rsidRPr="000F0331">
        <w:rPr>
          <w:rFonts w:ascii="Arial" w:eastAsia="Times New Roman" w:hAnsi="Arial" w:cs="Arial"/>
          <w:color w:val="0000FF"/>
          <w:sz w:val="20"/>
          <w:szCs w:val="20"/>
          <w:u w:val="single"/>
        </w:rPr>
        <w:t>Parágrafo único -</w:t>
      </w:r>
      <w:proofErr w:type="gramStart"/>
      <w:r w:rsidRPr="000F0331">
        <w:rPr>
          <w:rFonts w:ascii="Arial" w:eastAsia="Times New Roman" w:hAnsi="Arial" w:cs="Arial"/>
          <w:color w:val="000000"/>
          <w:sz w:val="20"/>
          <w:szCs w:val="20"/>
        </w:rPr>
        <w:fldChar w:fldCharType="end"/>
      </w:r>
      <w:r w:rsidRPr="000F0331">
        <w:rPr>
          <w:rFonts w:ascii="Arial" w:eastAsia="Times New Roman" w:hAnsi="Arial" w:cs="Arial"/>
          <w:color w:val="000000"/>
          <w:sz w:val="20"/>
          <w:szCs w:val="20"/>
        </w:rPr>
        <w:t> na apuração, poderá ser utilizado sistema eletrônico, a critério do Tribunal Superior Eleitoral e na forma por ele estabelecida”</w:t>
      </w:r>
      <w:proofErr w:type="gramEnd"/>
      <w:r w:rsidRPr="000F0331">
        <w:rPr>
          <w:rFonts w:ascii="Arial" w:eastAsia="Times New Roman" w:hAnsi="Arial" w:cs="Arial"/>
          <w:color w:val="000000"/>
          <w:sz w:val="20"/>
          <w:szCs w:val="20"/>
        </w:rPr>
        <w:t>.</w:t>
      </w:r>
    </w:p>
    <w:p w:rsidR="000F0331" w:rsidRPr="000F0331" w:rsidRDefault="000F0331" w:rsidP="000F0331">
      <w:pPr>
        <w:spacing w:after="0" w:line="240" w:lineRule="auto"/>
        <w:ind w:firstLine="525"/>
        <w:jc w:val="both"/>
        <w:rPr>
          <w:rFonts w:ascii="Times New Roman" w:eastAsia="Times New Roman" w:hAnsi="Times New Roman" w:cs="Times New Roman"/>
          <w:color w:val="000000"/>
          <w:sz w:val="27"/>
          <w:szCs w:val="27"/>
        </w:rPr>
      </w:pPr>
      <w:bookmarkStart w:id="31" w:name="art12"/>
      <w:bookmarkEnd w:id="31"/>
      <w:r w:rsidRPr="000F0331">
        <w:rPr>
          <w:rFonts w:ascii="Arial" w:eastAsia="Times New Roman" w:hAnsi="Arial" w:cs="Arial"/>
          <w:strike/>
          <w:color w:val="000000"/>
          <w:sz w:val="20"/>
          <w:szCs w:val="20"/>
        </w:rPr>
        <w:t>Art. 12 - O </w:t>
      </w:r>
      <w:hyperlink r:id="rId23" w:anchor="art1%C2%A71" w:history="1">
        <w:r w:rsidRPr="000F0331">
          <w:rPr>
            <w:rFonts w:ascii="Arial" w:eastAsia="Times New Roman" w:hAnsi="Arial" w:cs="Arial"/>
            <w:strike/>
            <w:color w:val="0000FF"/>
            <w:sz w:val="20"/>
            <w:szCs w:val="20"/>
            <w:u w:val="single"/>
          </w:rPr>
          <w:t>parágrafo 1º do artigo 1º da Lei nº 1.533, 31 de dezembro de 1951</w:t>
        </w:r>
      </w:hyperlink>
      <w:r w:rsidRPr="000F0331">
        <w:rPr>
          <w:rFonts w:ascii="Arial" w:eastAsia="Times New Roman" w:hAnsi="Arial" w:cs="Arial"/>
          <w:strike/>
          <w:color w:val="000000"/>
          <w:sz w:val="20"/>
          <w:szCs w:val="20"/>
        </w:rPr>
        <w:t>, passa a ter a seguinte redação: </w:t>
      </w:r>
      <w:r w:rsidRPr="000F0331">
        <w:rPr>
          <w:rFonts w:ascii="Arial" w:eastAsia="Times New Roman" w:hAnsi="Arial" w:cs="Arial"/>
          <w:color w:val="000000"/>
          <w:sz w:val="20"/>
          <w:szCs w:val="20"/>
        </w:rPr>
        <w:t>        </w:t>
      </w:r>
      <w:hyperlink r:id="rId24" w:anchor="art29" w:history="1">
        <w:r w:rsidRPr="000F0331">
          <w:rPr>
            <w:rFonts w:ascii="Arial" w:eastAsia="Times New Roman" w:hAnsi="Arial" w:cs="Arial"/>
            <w:color w:val="0000FF"/>
            <w:sz w:val="20"/>
            <w:szCs w:val="20"/>
            <w:u w:val="single"/>
          </w:rPr>
          <w:t xml:space="preserve">Revogado pela Lei nº 12.016, de </w:t>
        </w:r>
        <w:proofErr w:type="gramStart"/>
        <w:r w:rsidRPr="000F0331">
          <w:rPr>
            <w:rFonts w:ascii="Arial" w:eastAsia="Times New Roman" w:hAnsi="Arial" w:cs="Arial"/>
            <w:color w:val="0000FF"/>
            <w:sz w:val="20"/>
            <w:szCs w:val="20"/>
            <w:u w:val="single"/>
          </w:rPr>
          <w:t>2009.</w:t>
        </w:r>
        <w:proofErr w:type="gramEnd"/>
      </w:hyperlink>
    </w:p>
    <w:p w:rsidR="000F0331" w:rsidRPr="000F0331" w:rsidRDefault="000F0331" w:rsidP="000F0331">
      <w:pPr>
        <w:spacing w:after="0" w:line="240" w:lineRule="auto"/>
        <w:jc w:val="both"/>
        <w:rPr>
          <w:rFonts w:ascii="Times New Roman" w:eastAsia="Times New Roman" w:hAnsi="Times New Roman" w:cs="Times New Roman"/>
          <w:color w:val="000000"/>
          <w:sz w:val="27"/>
          <w:szCs w:val="27"/>
        </w:rPr>
      </w:pPr>
      <w:r w:rsidRPr="000F0331">
        <w:rPr>
          <w:rFonts w:ascii="Arial" w:eastAsia="Times New Roman" w:hAnsi="Arial" w:cs="Arial"/>
          <w:strike/>
          <w:color w:val="000000"/>
          <w:sz w:val="20"/>
          <w:szCs w:val="20"/>
        </w:rPr>
        <w:t xml:space="preserve">“Art. 1º </w:t>
      </w:r>
      <w:proofErr w:type="gramStart"/>
      <w:r w:rsidRPr="000F0331">
        <w:rPr>
          <w:rFonts w:ascii="Arial" w:eastAsia="Times New Roman" w:hAnsi="Arial" w:cs="Arial"/>
          <w:strike/>
          <w:color w:val="000000"/>
          <w:sz w:val="20"/>
          <w:szCs w:val="20"/>
        </w:rPr>
        <w:t>- ...</w:t>
      </w:r>
      <w:proofErr w:type="gramEnd"/>
      <w:r w:rsidRPr="000F0331">
        <w:rPr>
          <w:rFonts w:ascii="Arial" w:eastAsia="Times New Roman" w:hAnsi="Arial" w:cs="Arial"/>
          <w:strike/>
          <w:color w:val="000000"/>
          <w:sz w:val="20"/>
          <w:szCs w:val="20"/>
        </w:rPr>
        <w:t>.................................................................</w:t>
      </w:r>
    </w:p>
    <w:p w:rsidR="000F0331" w:rsidRPr="000F0331" w:rsidRDefault="000F0331" w:rsidP="000F0331">
      <w:pPr>
        <w:spacing w:after="100" w:line="240" w:lineRule="auto"/>
        <w:jc w:val="both"/>
        <w:rPr>
          <w:rFonts w:ascii="Times New Roman" w:eastAsia="Times New Roman" w:hAnsi="Times New Roman" w:cs="Times New Roman"/>
          <w:color w:val="000000"/>
          <w:sz w:val="27"/>
          <w:szCs w:val="27"/>
        </w:rPr>
      </w:pPr>
      <w:proofErr w:type="gramStart"/>
      <w:r w:rsidRPr="000F0331">
        <w:rPr>
          <w:rFonts w:ascii="Arial" w:eastAsia="Times New Roman" w:hAnsi="Arial" w:cs="Arial"/>
          <w:strike/>
          <w:color w:val="000000"/>
          <w:sz w:val="20"/>
          <w:szCs w:val="20"/>
        </w:rPr>
        <w:t>§ 1º - Consideram-se autoridades, para os efeitos desta Lei, os representantes ou órgãos dos Partidários Políticos e os representantes ou administradores das entidades autárquicas e das pessoas naturais ou jurídicas com funções delegadas do poder público, somente no que entender com essas funções”</w:t>
      </w:r>
      <w:proofErr w:type="gramEnd"/>
      <w:r w:rsidRPr="000F0331">
        <w:rPr>
          <w:rFonts w:ascii="Arial" w:eastAsia="Times New Roman" w:hAnsi="Arial" w:cs="Arial"/>
          <w:strike/>
          <w:color w:val="000000"/>
          <w:sz w:val="20"/>
          <w:szCs w:val="20"/>
        </w:rPr>
        <w:t>.</w:t>
      </w:r>
    </w:p>
    <w:p w:rsidR="000F0331" w:rsidRPr="000F0331" w:rsidRDefault="000F0331" w:rsidP="000F033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2" w:name="art13"/>
      <w:bookmarkEnd w:id="32"/>
      <w:r w:rsidRPr="000F0331">
        <w:rPr>
          <w:rFonts w:ascii="Arial" w:eastAsia="Times New Roman" w:hAnsi="Arial" w:cs="Arial"/>
          <w:color w:val="000000"/>
          <w:sz w:val="20"/>
          <w:szCs w:val="20"/>
        </w:rPr>
        <w:t>Art. 13 - Os artigos 5º e 8º do Decreto-lei nº 1.541, de 14 de abril de 1977, passam a vigorar com a seguinte redação:</w:t>
      </w:r>
    </w:p>
    <w:p w:rsidR="000F0331" w:rsidRPr="000F0331" w:rsidRDefault="000F0331" w:rsidP="000F0331">
      <w:pPr>
        <w:spacing w:beforeAutospacing="1" w:after="100" w:afterAutospacing="1" w:line="240" w:lineRule="auto"/>
        <w:jc w:val="both"/>
        <w:rPr>
          <w:rFonts w:ascii="Times New Roman" w:eastAsia="Times New Roman" w:hAnsi="Times New Roman" w:cs="Times New Roman"/>
          <w:color w:val="000000"/>
          <w:sz w:val="27"/>
          <w:szCs w:val="27"/>
        </w:rPr>
      </w:pPr>
      <w:hyperlink r:id="rId25" w:anchor="art5%C2%A71" w:history="1">
        <w:r w:rsidRPr="000F0331">
          <w:rPr>
            <w:rFonts w:ascii="Arial" w:eastAsia="Times New Roman" w:hAnsi="Arial" w:cs="Arial"/>
            <w:color w:val="0000FF"/>
            <w:sz w:val="20"/>
            <w:szCs w:val="20"/>
            <w:u w:val="single"/>
          </w:rPr>
          <w:t>“Art. 5º -</w:t>
        </w:r>
      </w:hyperlink>
      <w:proofErr w:type="gramStart"/>
      <w:r w:rsidRPr="000F0331">
        <w:rPr>
          <w:rFonts w:ascii="Arial" w:eastAsia="Times New Roman" w:hAnsi="Arial" w:cs="Arial"/>
          <w:color w:val="000000"/>
          <w:sz w:val="20"/>
          <w:szCs w:val="20"/>
        </w:rPr>
        <w:t> ...</w:t>
      </w:r>
      <w:proofErr w:type="gramEnd"/>
      <w:r w:rsidRPr="000F0331">
        <w:rPr>
          <w:rFonts w:ascii="Arial" w:eastAsia="Times New Roman" w:hAnsi="Arial" w:cs="Arial"/>
          <w:color w:val="000000"/>
          <w:sz w:val="20"/>
          <w:szCs w:val="20"/>
        </w:rPr>
        <w:t>............................................................................. ......................................</w:t>
      </w:r>
    </w:p>
    <w:p w:rsidR="000F0331" w:rsidRPr="000F0331" w:rsidRDefault="000F0331" w:rsidP="000F0331">
      <w:pPr>
        <w:spacing w:before="100" w:beforeAutospacing="1" w:after="100" w:afterAutospacing="1" w:line="240" w:lineRule="auto"/>
        <w:jc w:val="both"/>
        <w:rPr>
          <w:rFonts w:ascii="Times New Roman" w:eastAsia="Times New Roman" w:hAnsi="Times New Roman" w:cs="Times New Roman"/>
          <w:color w:val="000000"/>
          <w:sz w:val="27"/>
          <w:szCs w:val="27"/>
        </w:rPr>
      </w:pPr>
      <w:r w:rsidRPr="000F0331">
        <w:rPr>
          <w:rFonts w:ascii="Arial" w:eastAsia="Times New Roman" w:hAnsi="Arial" w:cs="Arial"/>
          <w:color w:val="000000"/>
          <w:sz w:val="20"/>
          <w:szCs w:val="20"/>
        </w:rPr>
        <w:t>§ 1º - Em se tratando de pleito municipal, poderá a Comissão Executiva do Diretório Regional do Partido, por decisão da maioria de seus membros, indicar um dos candidatos a prefeito, em sublegenda, a requerimento de um terço dos vereadores do partido, ou de um deputado, federal ou estadual, eleito com expressiva votação no município.</w:t>
      </w:r>
    </w:p>
    <w:p w:rsidR="000F0331" w:rsidRPr="000F0331" w:rsidRDefault="000F0331" w:rsidP="000F0331">
      <w:pPr>
        <w:spacing w:before="100" w:beforeAutospacing="1" w:after="100" w:afterAutospacing="1" w:line="240" w:lineRule="auto"/>
        <w:jc w:val="both"/>
        <w:rPr>
          <w:rFonts w:ascii="Times New Roman" w:eastAsia="Times New Roman" w:hAnsi="Times New Roman" w:cs="Times New Roman"/>
          <w:color w:val="000000"/>
          <w:sz w:val="27"/>
          <w:szCs w:val="27"/>
        </w:rPr>
      </w:pPr>
      <w:r w:rsidRPr="000F0331">
        <w:rPr>
          <w:rFonts w:ascii="Arial" w:eastAsia="Times New Roman" w:hAnsi="Arial" w:cs="Arial"/>
          <w:color w:val="000000"/>
          <w:sz w:val="20"/>
          <w:szCs w:val="20"/>
        </w:rPr>
        <w:t>§ 2º - O requerimento a que se refere o parágrafo anterior deverá ser apresentado ao Diretório Regional até quarenta e oito horas após a convocação da convenção municipal destinada à escolha de candidatos.</w:t>
      </w:r>
    </w:p>
    <w:p w:rsidR="000F0331" w:rsidRPr="000F0331" w:rsidRDefault="000F0331" w:rsidP="000F0331">
      <w:pPr>
        <w:spacing w:before="100" w:beforeAutospacing="1" w:after="100" w:afterAutospacing="1" w:line="240" w:lineRule="auto"/>
        <w:jc w:val="both"/>
        <w:rPr>
          <w:rFonts w:ascii="Times New Roman" w:eastAsia="Times New Roman" w:hAnsi="Times New Roman" w:cs="Times New Roman"/>
          <w:color w:val="000000"/>
          <w:sz w:val="27"/>
          <w:szCs w:val="27"/>
        </w:rPr>
      </w:pPr>
      <w:r w:rsidRPr="000F0331">
        <w:rPr>
          <w:rFonts w:ascii="Arial" w:eastAsia="Times New Roman" w:hAnsi="Arial" w:cs="Arial"/>
          <w:color w:val="000000"/>
          <w:sz w:val="20"/>
          <w:szCs w:val="20"/>
        </w:rPr>
        <w:t>§ 3º - A Comissão Executiva Regional deverá apreciar o requerimento e, se aprová-lo, fazer a indicação do candidato à Comissão Executiva Municipal, até quarenta e oito horas antes da realização da convenção de trata o parágrafo anterior.</w:t>
      </w:r>
    </w:p>
    <w:p w:rsidR="000F0331" w:rsidRPr="000F0331" w:rsidRDefault="000F0331" w:rsidP="000F0331">
      <w:pPr>
        <w:spacing w:before="100" w:beforeAutospacing="1" w:after="100" w:afterAutospacing="1" w:line="240" w:lineRule="auto"/>
        <w:jc w:val="both"/>
        <w:rPr>
          <w:rFonts w:ascii="Times New Roman" w:eastAsia="Times New Roman" w:hAnsi="Times New Roman" w:cs="Times New Roman"/>
          <w:color w:val="000000"/>
          <w:sz w:val="27"/>
          <w:szCs w:val="27"/>
        </w:rPr>
      </w:pPr>
      <w:r w:rsidRPr="000F0331">
        <w:rPr>
          <w:rFonts w:ascii="Arial" w:eastAsia="Times New Roman" w:hAnsi="Arial" w:cs="Arial"/>
          <w:color w:val="000000"/>
          <w:sz w:val="20"/>
          <w:szCs w:val="20"/>
        </w:rPr>
        <w:t>§ 4 - Havendo indicação, pela Comissão Regional, do candidato a prefeito em sublegenda, poderá a convenção municipal instituir até duas sublegendas para concorrerem à mesma eleição.</w:t>
      </w:r>
    </w:p>
    <w:p w:rsidR="000F0331" w:rsidRPr="000F0331" w:rsidRDefault="000F0331" w:rsidP="000F0331">
      <w:pPr>
        <w:spacing w:before="100" w:beforeAutospacing="1" w:after="100" w:afterAutospacing="1" w:line="240" w:lineRule="auto"/>
        <w:jc w:val="both"/>
        <w:rPr>
          <w:rFonts w:ascii="Times New Roman" w:eastAsia="Times New Roman" w:hAnsi="Times New Roman" w:cs="Times New Roman"/>
          <w:color w:val="000000"/>
          <w:sz w:val="27"/>
          <w:szCs w:val="27"/>
        </w:rPr>
      </w:pPr>
      <w:r w:rsidRPr="000F0331">
        <w:rPr>
          <w:rFonts w:ascii="Arial" w:eastAsia="Times New Roman" w:hAnsi="Arial" w:cs="Arial"/>
          <w:color w:val="000000"/>
          <w:sz w:val="20"/>
          <w:szCs w:val="20"/>
        </w:rPr>
        <w:lastRenderedPageBreak/>
        <w:t>§ 5º - Os subscritores à indicação de candidatos à convenção ou ao Diretório Regional do partido serão considerados instituidores das respectivas sublegendas, para todos os efeitos deste Decreto-lei.</w:t>
      </w:r>
    </w:p>
    <w:p w:rsidR="000F0331" w:rsidRPr="000F0331" w:rsidRDefault="000F0331" w:rsidP="000F0331">
      <w:pPr>
        <w:spacing w:before="100" w:beforeAutospacing="1" w:after="100" w:afterAutospacing="1" w:line="240" w:lineRule="auto"/>
        <w:jc w:val="both"/>
        <w:rPr>
          <w:rFonts w:ascii="Times New Roman" w:eastAsia="Times New Roman" w:hAnsi="Times New Roman" w:cs="Times New Roman"/>
          <w:color w:val="000000"/>
          <w:sz w:val="27"/>
          <w:szCs w:val="27"/>
        </w:rPr>
      </w:pPr>
      <w:proofErr w:type="gramStart"/>
      <w:r w:rsidRPr="000F0331">
        <w:rPr>
          <w:rFonts w:ascii="Arial" w:eastAsia="Times New Roman" w:hAnsi="Arial" w:cs="Arial"/>
          <w:color w:val="000000"/>
          <w:sz w:val="20"/>
          <w:szCs w:val="20"/>
        </w:rPr>
        <w:t>...........................</w:t>
      </w:r>
      <w:proofErr w:type="gramEnd"/>
      <w:r w:rsidRPr="000F0331">
        <w:rPr>
          <w:rFonts w:ascii="Arial" w:eastAsia="Times New Roman" w:hAnsi="Arial" w:cs="Arial"/>
          <w:color w:val="000000"/>
          <w:sz w:val="20"/>
          <w:szCs w:val="20"/>
        </w:rPr>
        <w:t xml:space="preserve"> </w:t>
      </w:r>
      <w:proofErr w:type="gramStart"/>
      <w:r w:rsidRPr="000F0331">
        <w:rPr>
          <w:rFonts w:ascii="Arial" w:eastAsia="Times New Roman" w:hAnsi="Arial" w:cs="Arial"/>
          <w:color w:val="000000"/>
          <w:sz w:val="20"/>
          <w:szCs w:val="20"/>
        </w:rPr>
        <w:t>....................................................</w:t>
      </w:r>
      <w:proofErr w:type="gramEnd"/>
    </w:p>
    <w:p w:rsidR="000F0331" w:rsidRPr="000F0331" w:rsidRDefault="000F0331" w:rsidP="000F0331">
      <w:pPr>
        <w:spacing w:before="100" w:beforeAutospacing="1" w:after="100" w:afterAutospacing="1" w:line="240" w:lineRule="auto"/>
        <w:jc w:val="both"/>
        <w:rPr>
          <w:rFonts w:ascii="Times New Roman" w:eastAsia="Times New Roman" w:hAnsi="Times New Roman" w:cs="Times New Roman"/>
          <w:color w:val="000000"/>
          <w:sz w:val="27"/>
          <w:szCs w:val="27"/>
        </w:rPr>
      </w:pPr>
      <w:hyperlink r:id="rId26" w:anchor="art8%C2%A71" w:history="1">
        <w:r w:rsidRPr="000F0331">
          <w:rPr>
            <w:rFonts w:ascii="Arial" w:eastAsia="Times New Roman" w:hAnsi="Arial" w:cs="Arial"/>
            <w:color w:val="0000FF"/>
            <w:sz w:val="20"/>
            <w:szCs w:val="20"/>
            <w:u w:val="single"/>
          </w:rPr>
          <w:t>Art. 8º - </w:t>
        </w:r>
      </w:hyperlink>
      <w:proofErr w:type="gramStart"/>
      <w:r w:rsidRPr="000F0331">
        <w:rPr>
          <w:rFonts w:ascii="Arial" w:eastAsia="Times New Roman" w:hAnsi="Arial" w:cs="Arial"/>
          <w:color w:val="000000"/>
          <w:sz w:val="20"/>
          <w:szCs w:val="20"/>
        </w:rPr>
        <w:t>...........................</w:t>
      </w:r>
      <w:proofErr w:type="gramEnd"/>
      <w:r w:rsidRPr="000F0331">
        <w:rPr>
          <w:rFonts w:ascii="Arial" w:eastAsia="Times New Roman" w:hAnsi="Arial" w:cs="Arial"/>
          <w:color w:val="000000"/>
          <w:sz w:val="20"/>
          <w:szCs w:val="20"/>
        </w:rPr>
        <w:t xml:space="preserve"> </w:t>
      </w:r>
      <w:proofErr w:type="gramStart"/>
      <w:r w:rsidRPr="000F0331">
        <w:rPr>
          <w:rFonts w:ascii="Arial" w:eastAsia="Times New Roman" w:hAnsi="Arial" w:cs="Arial"/>
          <w:color w:val="000000"/>
          <w:sz w:val="20"/>
          <w:szCs w:val="20"/>
        </w:rPr>
        <w:t>........................................</w:t>
      </w:r>
      <w:proofErr w:type="gramEnd"/>
    </w:p>
    <w:p w:rsidR="000F0331" w:rsidRPr="000F0331" w:rsidRDefault="000F0331" w:rsidP="000F0331">
      <w:pPr>
        <w:spacing w:before="100" w:beforeAutospacing="1" w:after="100" w:afterAutospacing="1" w:line="240" w:lineRule="auto"/>
        <w:jc w:val="both"/>
        <w:rPr>
          <w:rFonts w:ascii="Times New Roman" w:eastAsia="Times New Roman" w:hAnsi="Times New Roman" w:cs="Times New Roman"/>
          <w:color w:val="000000"/>
          <w:sz w:val="27"/>
          <w:szCs w:val="27"/>
        </w:rPr>
      </w:pPr>
      <w:r w:rsidRPr="000F0331">
        <w:rPr>
          <w:rFonts w:ascii="Arial" w:eastAsia="Times New Roman" w:hAnsi="Arial" w:cs="Arial"/>
          <w:color w:val="000000"/>
          <w:sz w:val="20"/>
          <w:szCs w:val="20"/>
        </w:rPr>
        <w:t>§ 1º - Quando o Diretório Regional indicar candidato em sublegenda, nos termos do § 1º do art. 5º deste Decreto-lei também poderá indicar, pela mesma forma, até um terço dos candidatos à Câmara Municipal.</w:t>
      </w:r>
    </w:p>
    <w:p w:rsidR="000F0331" w:rsidRPr="000F0331" w:rsidRDefault="000F0331" w:rsidP="000F0331">
      <w:pPr>
        <w:spacing w:before="100" w:beforeAutospacing="1" w:after="100" w:afterAutospacing="1" w:line="240" w:lineRule="auto"/>
        <w:jc w:val="both"/>
        <w:rPr>
          <w:rFonts w:ascii="Times New Roman" w:eastAsia="Times New Roman" w:hAnsi="Times New Roman" w:cs="Times New Roman"/>
          <w:color w:val="000000"/>
          <w:sz w:val="27"/>
          <w:szCs w:val="27"/>
        </w:rPr>
      </w:pPr>
      <w:r w:rsidRPr="000F0331">
        <w:rPr>
          <w:rFonts w:ascii="Arial" w:eastAsia="Times New Roman" w:hAnsi="Arial" w:cs="Arial"/>
          <w:color w:val="000000"/>
          <w:sz w:val="20"/>
          <w:szCs w:val="20"/>
        </w:rPr>
        <w:t xml:space="preserve">§ </w:t>
      </w:r>
      <w:proofErr w:type="gramStart"/>
      <w:r w:rsidRPr="000F0331">
        <w:rPr>
          <w:rFonts w:ascii="Arial" w:eastAsia="Times New Roman" w:hAnsi="Arial" w:cs="Arial"/>
          <w:color w:val="000000"/>
          <w:sz w:val="20"/>
          <w:szCs w:val="20"/>
        </w:rPr>
        <w:t>2º - O número restante de candidatos a que tem direito o partido, será indicado pela Convenção Municipal, nos termos do “caput” desse artigo”</w:t>
      </w:r>
      <w:proofErr w:type="gramEnd"/>
      <w:r w:rsidRPr="000F0331">
        <w:rPr>
          <w:rFonts w:ascii="Arial" w:eastAsia="Times New Roman" w:hAnsi="Arial" w:cs="Arial"/>
          <w:color w:val="000000"/>
          <w:sz w:val="20"/>
          <w:szCs w:val="20"/>
        </w:rPr>
        <w:t>.</w:t>
      </w:r>
    </w:p>
    <w:p w:rsidR="000F0331" w:rsidRPr="000F0331" w:rsidRDefault="000F0331" w:rsidP="000F033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3" w:name="art14"/>
      <w:bookmarkEnd w:id="33"/>
      <w:r w:rsidRPr="000F0331">
        <w:rPr>
          <w:rFonts w:ascii="Arial" w:eastAsia="Times New Roman" w:hAnsi="Arial" w:cs="Arial"/>
          <w:color w:val="000000"/>
          <w:sz w:val="20"/>
          <w:szCs w:val="20"/>
        </w:rPr>
        <w:t>Art. 14 - O Tribunal Superior Eleitoral baixará instruções para o fiel cumprimento desta Lei.</w:t>
      </w:r>
    </w:p>
    <w:p w:rsidR="000F0331" w:rsidRPr="000F0331" w:rsidRDefault="000F0331" w:rsidP="000F033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4" w:name="art15"/>
      <w:bookmarkEnd w:id="34"/>
      <w:r w:rsidRPr="000F0331">
        <w:rPr>
          <w:rFonts w:ascii="Arial" w:eastAsia="Times New Roman" w:hAnsi="Arial" w:cs="Arial"/>
          <w:color w:val="000000"/>
          <w:sz w:val="20"/>
          <w:szCs w:val="20"/>
        </w:rPr>
        <w:t>Art. 15 - Fica revogada a </w:t>
      </w:r>
      <w:hyperlink r:id="rId27" w:history="1">
        <w:r w:rsidRPr="000F0331">
          <w:rPr>
            <w:rFonts w:ascii="Arial" w:eastAsia="Times New Roman" w:hAnsi="Arial" w:cs="Arial"/>
            <w:color w:val="0000FF"/>
            <w:sz w:val="20"/>
            <w:szCs w:val="20"/>
            <w:u w:val="single"/>
          </w:rPr>
          <w:t xml:space="preserve">Lei nº 5.779, de 31 de maio de </w:t>
        </w:r>
        <w:proofErr w:type="gramStart"/>
        <w:r w:rsidRPr="000F0331">
          <w:rPr>
            <w:rFonts w:ascii="Arial" w:eastAsia="Times New Roman" w:hAnsi="Arial" w:cs="Arial"/>
            <w:color w:val="0000FF"/>
            <w:sz w:val="20"/>
            <w:szCs w:val="20"/>
            <w:u w:val="single"/>
          </w:rPr>
          <w:t>1972.</w:t>
        </w:r>
        <w:proofErr w:type="gramEnd"/>
      </w:hyperlink>
    </w:p>
    <w:p w:rsidR="000F0331" w:rsidRPr="000F0331" w:rsidRDefault="000F0331" w:rsidP="000F033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35" w:name="art16"/>
      <w:bookmarkEnd w:id="35"/>
      <w:r w:rsidRPr="000F0331">
        <w:rPr>
          <w:rFonts w:ascii="Arial" w:eastAsia="Times New Roman" w:hAnsi="Arial" w:cs="Arial"/>
          <w:color w:val="000000"/>
          <w:sz w:val="20"/>
          <w:szCs w:val="20"/>
        </w:rPr>
        <w:t>Art. 16 - Esta Lei entra em vigor na data de sua publicação.</w:t>
      </w:r>
    </w:p>
    <w:p w:rsidR="000F0331" w:rsidRPr="000F0331" w:rsidRDefault="000F0331" w:rsidP="000F0331">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0F0331">
        <w:rPr>
          <w:rFonts w:ascii="Arial" w:eastAsia="Times New Roman" w:hAnsi="Arial" w:cs="Arial"/>
          <w:color w:val="000000"/>
          <w:sz w:val="20"/>
          <w:szCs w:val="20"/>
        </w:rPr>
        <w:t>Brasília, em 19 de janeiro de 1982; 161º da Independência e 94º da República.</w:t>
      </w:r>
    </w:p>
    <w:p w:rsidR="000F0331" w:rsidRPr="000F0331" w:rsidRDefault="000F0331" w:rsidP="000F0331">
      <w:pPr>
        <w:spacing w:before="100" w:beforeAutospacing="1" w:after="100" w:afterAutospacing="1" w:line="240" w:lineRule="auto"/>
        <w:jc w:val="both"/>
        <w:rPr>
          <w:rFonts w:ascii="Times New Roman" w:eastAsia="Times New Roman" w:hAnsi="Times New Roman" w:cs="Times New Roman"/>
          <w:color w:val="000000"/>
          <w:sz w:val="27"/>
          <w:szCs w:val="27"/>
        </w:rPr>
      </w:pPr>
      <w:r w:rsidRPr="000F0331">
        <w:rPr>
          <w:rFonts w:ascii="Times New Roman" w:eastAsia="Times New Roman" w:hAnsi="Times New Roman" w:cs="Times New Roman"/>
          <w:color w:val="000000"/>
          <w:sz w:val="27"/>
          <w:szCs w:val="27"/>
        </w:rPr>
        <w:t> </w:t>
      </w:r>
      <w:r w:rsidRPr="000F0331">
        <w:rPr>
          <w:rFonts w:ascii="Arial" w:eastAsia="Times New Roman" w:hAnsi="Arial" w:cs="Arial"/>
          <w:color w:val="000000"/>
          <w:sz w:val="20"/>
          <w:szCs w:val="20"/>
        </w:rPr>
        <w:t>JOÃO FIGUEIREDO</w:t>
      </w:r>
      <w:r w:rsidRPr="000F0331">
        <w:rPr>
          <w:rFonts w:ascii="Arial" w:eastAsia="Times New Roman" w:hAnsi="Arial" w:cs="Arial"/>
          <w:color w:val="000000"/>
          <w:sz w:val="20"/>
          <w:szCs w:val="20"/>
        </w:rPr>
        <w:br/>
      </w:r>
      <w:r w:rsidRPr="000F0331">
        <w:rPr>
          <w:rFonts w:ascii="Arial" w:eastAsia="Times New Roman" w:hAnsi="Arial" w:cs="Arial"/>
          <w:i/>
          <w:iCs/>
          <w:color w:val="000000"/>
          <w:sz w:val="20"/>
          <w:szCs w:val="20"/>
        </w:rPr>
        <w:t>Ibrahim Abi-Ackel</w:t>
      </w:r>
    </w:p>
    <w:p w:rsidR="000F0331" w:rsidRPr="000F0331" w:rsidRDefault="000F0331" w:rsidP="000F0331">
      <w:pPr>
        <w:spacing w:before="100" w:beforeAutospacing="1" w:after="100" w:afterAutospacing="1" w:line="240" w:lineRule="auto"/>
        <w:jc w:val="both"/>
        <w:rPr>
          <w:rFonts w:ascii="Times New Roman" w:eastAsia="Times New Roman" w:hAnsi="Times New Roman" w:cs="Times New Roman"/>
          <w:color w:val="000000"/>
          <w:sz w:val="27"/>
          <w:szCs w:val="27"/>
        </w:rPr>
      </w:pPr>
      <w:r w:rsidRPr="000F0331">
        <w:rPr>
          <w:rFonts w:ascii="Arial" w:eastAsia="Times New Roman" w:hAnsi="Arial" w:cs="Arial"/>
          <w:color w:val="FF0000"/>
          <w:sz w:val="20"/>
          <w:szCs w:val="20"/>
        </w:rPr>
        <w:t>Este texto não substitui o publicado no DOU de 20.1.1982</w:t>
      </w:r>
    </w:p>
    <w:p w:rsidR="000F0331" w:rsidRPr="000F0331" w:rsidRDefault="000F0331" w:rsidP="000F0331">
      <w:pPr>
        <w:spacing w:before="100" w:beforeAutospacing="1" w:after="100" w:afterAutospacing="1" w:line="240" w:lineRule="auto"/>
        <w:jc w:val="center"/>
        <w:rPr>
          <w:rFonts w:ascii="Times New Roman" w:eastAsia="Times New Roman" w:hAnsi="Times New Roman" w:cs="Times New Roman"/>
          <w:color w:val="000000"/>
          <w:sz w:val="27"/>
          <w:szCs w:val="27"/>
        </w:rPr>
      </w:pPr>
      <w:r w:rsidRPr="000F0331">
        <w:rPr>
          <w:rFonts w:ascii="Arial" w:eastAsia="Times New Roman" w:hAnsi="Arial" w:cs="Arial"/>
          <w:color w:val="FF0000"/>
          <w:sz w:val="20"/>
          <w:szCs w:val="20"/>
        </w:rPr>
        <w:t>*</w:t>
      </w:r>
    </w:p>
    <w:p w:rsidR="005320DE" w:rsidRDefault="005320DE">
      <w:bookmarkStart w:id="36" w:name="_GoBack"/>
      <w:bookmarkEnd w:id="36"/>
    </w:p>
    <w:sectPr w:rsidR="005320D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331"/>
    <w:rsid w:val="000F0331"/>
    <w:rsid w:val="005320DE"/>
    <w:rsid w:val="008904DA"/>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0F0331"/>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0F0331"/>
    <w:rPr>
      <w:b/>
      <w:bCs/>
    </w:rPr>
  </w:style>
  <w:style w:type="character" w:styleId="Hyperlink">
    <w:name w:val="Hyperlink"/>
    <w:basedOn w:val="Fontepargpadro"/>
    <w:uiPriority w:val="99"/>
    <w:semiHidden/>
    <w:unhideWhenUsed/>
    <w:rsid w:val="000F0331"/>
    <w:rPr>
      <w:color w:val="0000FF"/>
      <w:u w:val="single"/>
    </w:rPr>
  </w:style>
  <w:style w:type="paragraph" w:customStyle="1" w:styleId="prembulo">
    <w:name w:val="prembulo"/>
    <w:basedOn w:val="Normal"/>
    <w:rsid w:val="000F033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rtigo">
    <w:name w:val="artigo"/>
    <w:basedOn w:val="Normal"/>
    <w:rsid w:val="000F0331"/>
    <w:pPr>
      <w:spacing w:before="100" w:beforeAutospacing="1" w:after="100" w:afterAutospacing="1" w:line="240" w:lineRule="auto"/>
    </w:pPr>
    <w:rPr>
      <w:rFonts w:ascii="Times New Roman" w:eastAsia="Times New Roman" w:hAnsi="Times New Roman" w:cs="Times New Roman"/>
      <w:sz w:val="24"/>
      <w:szCs w:val="24"/>
    </w:rPr>
  </w:style>
  <w:style w:type="paragraph" w:styleId="Data">
    <w:name w:val="Date"/>
    <w:basedOn w:val="Normal"/>
    <w:link w:val="DataChar"/>
    <w:uiPriority w:val="99"/>
    <w:semiHidden/>
    <w:unhideWhenUsed/>
    <w:rsid w:val="000F033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ataChar">
    <w:name w:val="Data Char"/>
    <w:basedOn w:val="Fontepargpadro"/>
    <w:link w:val="Data"/>
    <w:uiPriority w:val="99"/>
    <w:semiHidden/>
    <w:rsid w:val="000F0331"/>
    <w:rPr>
      <w:rFonts w:ascii="Times New Roman" w:eastAsia="Times New Roman" w:hAnsi="Times New Roman" w:cs="Times New Roman"/>
      <w:sz w:val="24"/>
      <w:szCs w:val="24"/>
    </w:rPr>
  </w:style>
  <w:style w:type="paragraph" w:customStyle="1" w:styleId="assinatura1">
    <w:name w:val="assinatura1"/>
    <w:basedOn w:val="Normal"/>
    <w:rsid w:val="000F0331"/>
    <w:pPr>
      <w:spacing w:before="100" w:beforeAutospacing="1" w:after="100" w:afterAutospacing="1" w:line="240" w:lineRule="auto"/>
    </w:pPr>
    <w:rPr>
      <w:rFonts w:ascii="Times New Roman" w:eastAsia="Times New Roman" w:hAnsi="Times New Roman" w:cs="Times New Roman"/>
      <w:sz w:val="24"/>
      <w:szCs w:val="24"/>
    </w:rPr>
  </w:style>
  <w:style w:type="character" w:styleId="nfase">
    <w:name w:val="Emphasis"/>
    <w:basedOn w:val="Fontepargpadro"/>
    <w:uiPriority w:val="20"/>
    <w:qFormat/>
    <w:rsid w:val="000F0331"/>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0F0331"/>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0F0331"/>
    <w:rPr>
      <w:b/>
      <w:bCs/>
    </w:rPr>
  </w:style>
  <w:style w:type="character" w:styleId="Hyperlink">
    <w:name w:val="Hyperlink"/>
    <w:basedOn w:val="Fontepargpadro"/>
    <w:uiPriority w:val="99"/>
    <w:semiHidden/>
    <w:unhideWhenUsed/>
    <w:rsid w:val="000F0331"/>
    <w:rPr>
      <w:color w:val="0000FF"/>
      <w:u w:val="single"/>
    </w:rPr>
  </w:style>
  <w:style w:type="paragraph" w:customStyle="1" w:styleId="prembulo">
    <w:name w:val="prembulo"/>
    <w:basedOn w:val="Normal"/>
    <w:rsid w:val="000F033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rtigo">
    <w:name w:val="artigo"/>
    <w:basedOn w:val="Normal"/>
    <w:rsid w:val="000F0331"/>
    <w:pPr>
      <w:spacing w:before="100" w:beforeAutospacing="1" w:after="100" w:afterAutospacing="1" w:line="240" w:lineRule="auto"/>
    </w:pPr>
    <w:rPr>
      <w:rFonts w:ascii="Times New Roman" w:eastAsia="Times New Roman" w:hAnsi="Times New Roman" w:cs="Times New Roman"/>
      <w:sz w:val="24"/>
      <w:szCs w:val="24"/>
    </w:rPr>
  </w:style>
  <w:style w:type="paragraph" w:styleId="Data">
    <w:name w:val="Date"/>
    <w:basedOn w:val="Normal"/>
    <w:link w:val="DataChar"/>
    <w:uiPriority w:val="99"/>
    <w:semiHidden/>
    <w:unhideWhenUsed/>
    <w:rsid w:val="000F033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ataChar">
    <w:name w:val="Data Char"/>
    <w:basedOn w:val="Fontepargpadro"/>
    <w:link w:val="Data"/>
    <w:uiPriority w:val="99"/>
    <w:semiHidden/>
    <w:rsid w:val="000F0331"/>
    <w:rPr>
      <w:rFonts w:ascii="Times New Roman" w:eastAsia="Times New Roman" w:hAnsi="Times New Roman" w:cs="Times New Roman"/>
      <w:sz w:val="24"/>
      <w:szCs w:val="24"/>
    </w:rPr>
  </w:style>
  <w:style w:type="paragraph" w:customStyle="1" w:styleId="assinatura1">
    <w:name w:val="assinatura1"/>
    <w:basedOn w:val="Normal"/>
    <w:rsid w:val="000F0331"/>
    <w:pPr>
      <w:spacing w:before="100" w:beforeAutospacing="1" w:after="100" w:afterAutospacing="1" w:line="240" w:lineRule="auto"/>
    </w:pPr>
    <w:rPr>
      <w:rFonts w:ascii="Times New Roman" w:eastAsia="Times New Roman" w:hAnsi="Times New Roman" w:cs="Times New Roman"/>
      <w:sz w:val="24"/>
      <w:szCs w:val="24"/>
    </w:rPr>
  </w:style>
  <w:style w:type="character" w:styleId="nfase">
    <w:name w:val="Emphasis"/>
    <w:basedOn w:val="Fontepargpadro"/>
    <w:uiPriority w:val="20"/>
    <w:qFormat/>
    <w:rsid w:val="000F033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6929030">
      <w:bodyDiv w:val="1"/>
      <w:marLeft w:val="0"/>
      <w:marRight w:val="0"/>
      <w:marTop w:val="0"/>
      <w:marBottom w:val="0"/>
      <w:divBdr>
        <w:top w:val="none" w:sz="0" w:space="0" w:color="auto"/>
        <w:left w:val="none" w:sz="0" w:space="0" w:color="auto"/>
        <w:bottom w:val="none" w:sz="0" w:space="0" w:color="auto"/>
        <w:right w:val="none" w:sz="0" w:space="0" w:color="auto"/>
      </w:divBdr>
      <w:divsChild>
        <w:div w:id="14507853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92699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3004344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167176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979450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401668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1970-1979/L5682.htm" TargetMode="External"/><Relationship Id="rId13" Type="http://schemas.openxmlformats.org/officeDocument/2006/relationships/hyperlink" Target="https://www.planalto.gov.br/ccivil_03/leis/1980-1988/L7015.htm" TargetMode="External"/><Relationship Id="rId18" Type="http://schemas.openxmlformats.org/officeDocument/2006/relationships/hyperlink" Target="https://www.planalto.gov.br/ccivil_03/leis/1980-1988/L7015.htm" TargetMode="External"/><Relationship Id="rId26" Type="http://schemas.openxmlformats.org/officeDocument/2006/relationships/hyperlink" Target="https://www.planalto.gov.br/ccivil_03/Decreto-Lei/1965-1988/Del1541.htm" TargetMode="External"/><Relationship Id="rId3" Type="http://schemas.openxmlformats.org/officeDocument/2006/relationships/settings" Target="settings.xml"/><Relationship Id="rId21" Type="http://schemas.openxmlformats.org/officeDocument/2006/relationships/hyperlink" Target="https://www.planalto.gov.br/ccivil_03/leis/1980-1988/L7015.htm" TargetMode="External"/><Relationship Id="rId7" Type="http://schemas.openxmlformats.org/officeDocument/2006/relationships/hyperlink" Target="https://www.planalto.gov.br/ccivil_03/leis/1980-1988/L7015.htm" TargetMode="External"/><Relationship Id="rId12" Type="http://schemas.openxmlformats.org/officeDocument/2006/relationships/hyperlink" Target="https://www.planalto.gov.br/ccivil_03/leis/1980-1988/L7008.htm" TargetMode="External"/><Relationship Id="rId17" Type="http://schemas.openxmlformats.org/officeDocument/2006/relationships/hyperlink" Target="https://www.planalto.gov.br/ccivil_03/leis/1980-1988/L7015.htm" TargetMode="External"/><Relationship Id="rId25" Type="http://schemas.openxmlformats.org/officeDocument/2006/relationships/hyperlink" Target="https://www.planalto.gov.br/ccivil_03/Decreto-Lei/1965-1988/Del1541.htm" TargetMode="External"/><Relationship Id="rId2" Type="http://schemas.microsoft.com/office/2007/relationships/stylesWithEffects" Target="stylesWithEffects.xml"/><Relationship Id="rId16" Type="http://schemas.openxmlformats.org/officeDocument/2006/relationships/hyperlink" Target="https://www.planalto.gov.br/ccivil_03/Decreto-Lei/1965-1988/Del1541.htm" TargetMode="External"/><Relationship Id="rId20" Type="http://schemas.openxmlformats.org/officeDocument/2006/relationships/hyperlink" Target="https://www.planalto.gov.br/ccivil_03/leis/1980-1988/L7015.htm"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planalto.gov.br/ccivil_03/leis/1980-1988/L7015.htm" TargetMode="External"/><Relationship Id="rId11" Type="http://schemas.openxmlformats.org/officeDocument/2006/relationships/hyperlink" Target="https://www.planalto.gov.br/ccivil_03/leis/1970-1979/L5682.htm" TargetMode="External"/><Relationship Id="rId24" Type="http://schemas.openxmlformats.org/officeDocument/2006/relationships/hyperlink" Target="https://www.planalto.gov.br/ccivil_03/_Ato2007-2010/2009/Lei/L12016.htm" TargetMode="External"/><Relationship Id="rId5" Type="http://schemas.openxmlformats.org/officeDocument/2006/relationships/hyperlink" Target="http://legislacao.planalto.gov.br/legisla/legislacao.nsf/Viw_Identificacao/lei%206.978-1982?OpenDocument" TargetMode="External"/><Relationship Id="rId15" Type="http://schemas.openxmlformats.org/officeDocument/2006/relationships/hyperlink" Target="https://www.planalto.gov.br/ccivil_03/leis/1980-1988/L7015.htm" TargetMode="External"/><Relationship Id="rId23" Type="http://schemas.openxmlformats.org/officeDocument/2006/relationships/hyperlink" Target="https://www.planalto.gov.br/ccivil_03/leis/L1533.htm" TargetMode="External"/><Relationship Id="rId28" Type="http://schemas.openxmlformats.org/officeDocument/2006/relationships/fontTable" Target="fontTable.xml"/><Relationship Id="rId10" Type="http://schemas.openxmlformats.org/officeDocument/2006/relationships/hyperlink" Target="https://www.planalto.gov.br/ccivil_03/Constituicao/Constituicao67.htm" TargetMode="External"/><Relationship Id="rId19" Type="http://schemas.openxmlformats.org/officeDocument/2006/relationships/hyperlink" Target="https://www.planalto.gov.br/ccivil_03/leis/1980-1988/L7015.htm" TargetMode="External"/><Relationship Id="rId4" Type="http://schemas.openxmlformats.org/officeDocument/2006/relationships/webSettings" Target="webSettings.xml"/><Relationship Id="rId9" Type="http://schemas.openxmlformats.org/officeDocument/2006/relationships/hyperlink" Target="https://www.planalto.gov.br/ccivil_03/Constituicao/Constituicao67.htm" TargetMode="External"/><Relationship Id="rId14" Type="http://schemas.openxmlformats.org/officeDocument/2006/relationships/hyperlink" Target="https://www.planalto.gov.br/ccivil_03/leis/1980-1988/L7015.htm" TargetMode="External"/><Relationship Id="rId22" Type="http://schemas.openxmlformats.org/officeDocument/2006/relationships/hyperlink" Target="https://www.planalto.gov.br/ccivil_03/leis/1980-1988/L7015.htm" TargetMode="External"/><Relationship Id="rId27" Type="http://schemas.openxmlformats.org/officeDocument/2006/relationships/hyperlink" Target="https://www.planalto.gov.br/ccivil_03/leis/1970-1979/L5779.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2487</Words>
  <Characters>13431</Characters>
  <Application>Microsoft Office Word</Application>
  <DocSecurity>0</DocSecurity>
  <Lines>111</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2023-09-05T08:17:00Z</dcterms:created>
  <dcterms:modified xsi:type="dcterms:W3CDTF">2023-09-05T08:52:00Z</dcterms:modified>
</cp:coreProperties>
</file>