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CD3626" w:rsidRPr="00CD3626" w:rsidTr="00CD362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D3626" w:rsidRPr="00CD3626" w:rsidRDefault="00CD3626" w:rsidP="00CD36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D3626" w:rsidRPr="00CD3626" w:rsidRDefault="00CD3626" w:rsidP="00CD36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D362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D362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D362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D362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D3626" w:rsidRPr="00CD3626" w:rsidRDefault="00CD3626" w:rsidP="00CD36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D362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N</w:t>
        </w:r>
        <w:r w:rsidRPr="00CD362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CD362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 6.940, DE </w:t>
        </w:r>
        <w:proofErr w:type="gramStart"/>
        <w:r w:rsidRPr="00CD362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9</w:t>
        </w:r>
        <w:proofErr w:type="gramEnd"/>
        <w:r w:rsidRPr="00CD362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SETEMBRO DE 1981.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CD3626" w:rsidRPr="00CD3626" w:rsidTr="00CD3626">
        <w:trPr>
          <w:tblCellSpacing w:w="0" w:type="dxa"/>
        </w:trPr>
        <w:tc>
          <w:tcPr>
            <w:tcW w:w="2300" w:type="pct"/>
            <w:vAlign w:val="center"/>
            <w:hideMark/>
          </w:tcPr>
          <w:p w:rsidR="00CD3626" w:rsidRPr="00CD3626" w:rsidRDefault="00CD3626" w:rsidP="00CD3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pct"/>
            <w:vAlign w:val="center"/>
            <w:hideMark/>
          </w:tcPr>
          <w:p w:rsidR="00CD3626" w:rsidRPr="00CD3626" w:rsidRDefault="00CD3626" w:rsidP="00CD36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abrir créditos adicionais até o limite de Cr$342.394.500.000,00 (trezentos e quarenta e dois bilhões, trezentos e noventa e quatro milhões e quinhentos mil cruzeiros) para os fins que especifica.</w:t>
            </w:r>
          </w:p>
        </w:tc>
      </w:tr>
    </w:tbl>
    <w:p w:rsidR="00CD3626" w:rsidRPr="00CD3626" w:rsidRDefault="00CD3626" w:rsidP="00CD3626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REPÚBLICA,</w:t>
      </w:r>
    </w:p>
    <w:p w:rsidR="00CD3626" w:rsidRPr="00CD3626" w:rsidRDefault="00CD3626" w:rsidP="00CD3626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CD3626" w:rsidRPr="00CD3626" w:rsidRDefault="00CD3626" w:rsidP="00CD3626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CD3626">
        <w:rPr>
          <w:rFonts w:ascii="Arial" w:eastAsia="Times New Roman" w:hAnsi="Arial" w:cs="Arial"/>
          <w:color w:val="000000"/>
          <w:sz w:val="20"/>
          <w:szCs w:val="20"/>
        </w:rPr>
        <w:t>Art. 1º - É o Poder Executivo autorizado a abrir créditos adicionais ao Orçamento Geral da União -</w:t>
      </w:r>
      <w:hyperlink r:id="rId6" w:history="1">
        <w:r w:rsidRPr="00CD362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 Lei nº 6.867, de </w:t>
        </w:r>
        <w:proofErr w:type="gramStart"/>
        <w:r w:rsidRPr="00CD362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</w:t>
        </w:r>
        <w:proofErr w:type="gramEnd"/>
        <w:r w:rsidRPr="00CD362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1980</w:t>
        </w:r>
      </w:hyperlink>
      <w:r w:rsidRPr="00CD3626">
        <w:rPr>
          <w:rFonts w:ascii="Arial" w:eastAsia="Times New Roman" w:hAnsi="Arial" w:cs="Arial"/>
          <w:color w:val="000000"/>
          <w:sz w:val="20"/>
          <w:szCs w:val="20"/>
        </w:rPr>
        <w:t> - até o limite de Cr$339.394.500.000,00 (trezentos e trinta e nove bilhões, trezentos e noventa e quatro milhões e quinhentos mil cruzeiros), utilizando os recursos provenientes do excesso de arrecadação de receitas do Tesouro Nacional, definido no </w:t>
      </w:r>
      <w:hyperlink r:id="rId7" w:anchor="art43%C2%A73" w:history="1">
        <w:r w:rsidRPr="00CD362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 do art. 43 da Lei nº 4.320, de 17 de março de 1964</w:t>
        </w:r>
      </w:hyperlink>
      <w:r w:rsidRPr="00CD3626">
        <w:rPr>
          <w:rFonts w:ascii="Arial" w:eastAsia="Times New Roman" w:hAnsi="Arial" w:cs="Arial"/>
          <w:color w:val="000000"/>
          <w:sz w:val="20"/>
          <w:szCs w:val="20"/>
        </w:rPr>
        <w:t>, a saber:</w:t>
      </w:r>
    </w:p>
    <w:p w:rsidR="00CD3626" w:rsidRPr="00CD3626" w:rsidRDefault="00CD3626" w:rsidP="00CD362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color w:val="000000"/>
          <w:sz w:val="20"/>
          <w:szCs w:val="20"/>
        </w:rPr>
        <w:t>I - créditos suplementares até o limite de Cr$300.115.901.000,00 (trezentos bilhões, cento e quinze milhões e novecentos e um mil cruzeiros), para a consecução, independentemente da destinação específica dos recursos, do seguinte programa de trabalho:</w:t>
      </w:r>
    </w:p>
    <w:tbl>
      <w:tblPr>
        <w:tblW w:w="1647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2"/>
        <w:gridCol w:w="12261"/>
        <w:gridCol w:w="1686"/>
      </w:tblGrid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0700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JUSTIÇA ELEITORAL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0701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Tribunal Superior Eleitoral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0701.02040134.68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Construção ao Fundo Partidário</w:t>
            </w:r>
            <w:proofErr w:type="gramEnd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PRESIDÊNCIA DA REPÚBLICA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16.580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Departamento Administrativo do Serviço Público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16.580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110.03573166.119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Fundo Rotativo Habitacional de Brasília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16.580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AERONÁUTICA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300.000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Aeronáutica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1201.16875241.042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Sistema de Defesa Aérea e Controle de Tráfego Aéreo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125.000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1201.16875241.048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 xml:space="preserve">- Modernização do Sistema de Proteção ao </w:t>
            </w:r>
            <w:proofErr w:type="spellStart"/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vôo</w:t>
            </w:r>
            <w:proofErr w:type="spellEnd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 xml:space="preserve"> ...</w:t>
            </w:r>
            <w:proofErr w:type="gramEnd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1201.16875242.305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 xml:space="preserve">- Funcionamento dos Serviços de Proteção ao </w:t>
            </w:r>
            <w:proofErr w:type="spell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vôo</w:t>
            </w:r>
            <w:proofErr w:type="spellEnd"/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95.000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DAS COMUNICAÇÕES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1407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Departamento Nacional de Telecomunicações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1407.05220211.050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Contribuição ao Fundo de Fiscalização das Telecomunicações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EDUCAÇÃO E CULTURA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91.000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Secretaria Geral - Entidades Supervisionadas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91.000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1503.08462242.818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Atividades a cargo do Fundo Nacional de Desenvolvimento da Educação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40.000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1503.08480311.818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do Fundo Nacional de Desenvolvimento da Educação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51.000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FAZENDA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23.550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1708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Escola de Administração Fazendária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23.550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1708.08452172.561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 xml:space="preserve">- Coordenação e Manutenção da </w:t>
            </w:r>
            <w:proofErr w:type="spellStart"/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EscoIa</w:t>
            </w:r>
            <w:proofErr w:type="spellEnd"/>
            <w:proofErr w:type="gramEnd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 xml:space="preserve"> de Administração Fazendária.........................................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23.550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INDÚSTRIA E DO COMÉRCIO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1809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Instituto Nacional de Tecnologia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1809.11100555.031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Contribuição ao Fundo de Amparo a Tecnologia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DO INTERIOR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10.969.250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1902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Secretaria Geral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9.819.250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1902.03811784.029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Coordenação do Sistema Nacional de Defesa Civil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8.000.000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1902.07400313.602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Apoio a Projetos de Desenvolvimento Regional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1.819.250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1903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Secretaria Geral - Entidades Supervisionadas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1.150.000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1903.07400451.905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da Superintendência do Desenvolvimento da Região Sul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430.000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1903.13764581.901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do Departamento Nacional de Obras de Saneamento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720.000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JUSTIÇA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80.000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Departamento de Imprensa Nacional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2016.03070234.075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Fundo de Imprensa Nacional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MARINHA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232.500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Secretaria Geral da Marinha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232.500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2101.08431984.103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Fundo de Desenvolvimento do Ensino Profissional Marítimo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227.500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2101.16905641.726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Ampliação da Rede de Sinalização Náutica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PREVIDÊNCIA E ASSISTÊNCIA SOCIAL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51.897.950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Secretaria Geral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50.033.000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2302.15824922.568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Contribuição da União para o Fundo de Liquidez da Previdência Social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50.000.000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2302.15824924.700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Contribuição da União para o Fundo de Previdência e Assistência Social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33.000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Central de Medicamentos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1.864.950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2311.15750316.172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Contribuição para o Fundo da Central de Medicamentos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1.864.950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SAÚDE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46.000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Secretaria Geral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46.000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2502.13750316.183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Contribuição para o Fundo Nacional de Saúde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46.000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ENCARGOS GERAIS DA UNIÃO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1.900.020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2807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Recursos sob Supervisão do Departamento Administrativo do Serviço Público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1.900.020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2807.03070253.089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Consolidação da Capital Federal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1.042.178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2807.10573163.089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Consolidação da Capital Federal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857.842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TRANSFERÊNCIAS A ESTADOS, DISTRITO FEDERAL E MUNICÍPIOS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17.660.000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Recursos sob Supervisão do Ministério da Fazenda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17.660.000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3001.07381812.416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Fundo de Participação dos Estados, do Distrito Federal e dos Territórios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8.681.700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3001.07381812.417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Fundo de Participação dos Municípios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6.859.100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3001.08421812.417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Fundo de Participação dos Municípios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1.766.000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3001.15841812.416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Fundo de Participação dos Estados, do Distrito Federal e dos Territórios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176.600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3001.15841812.417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Fundo de Participação dos Municípios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176.600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ENCARGOS FINANCEIROS DA UNIÃO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23.767.551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Recursos sob Supervisão do Ministério da Fazenda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23.767.551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3201.03080304.436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Comissão pela Função de Agente Financeiro do Tesouro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3.000.000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3201.03080332.454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Encargos das Obrigações Reajustáveis do Tesouro Nacional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6.000.000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3201.03080342.455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Encargos da Dívida Pública Fundada Externa - Aviso GB 588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10.000.000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3201.03080426.045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Cobertura de Diferença na Comercialização do Trigo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4.767.551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ENCARGOS PREVIDÊNCIÁRIOS DA UNIÃO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68.119.000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Recursos sob Supervisão do Ministério da Fazenda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68.119.000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3301.15824952.015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Encargos com Inativos e Pensionistas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65.619.000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3301.15844942.060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Contribuição para a Formação do Patrimônio do Servidor Público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2.500.000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RESERVA DE CONTINGÊNCIA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124.975.000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Reserva de Contingência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124.975.000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3900.99999999.999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Reserva de Contingência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124.975.000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300.115.901</w:t>
            </w:r>
          </w:p>
        </w:tc>
      </w:tr>
    </w:tbl>
    <w:p w:rsidR="00CD3626" w:rsidRPr="00CD3626" w:rsidRDefault="00CD3626" w:rsidP="00CD362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color w:val="000000"/>
          <w:sz w:val="20"/>
          <w:szCs w:val="20"/>
        </w:rPr>
        <w:t xml:space="preserve">Il - créditos suplementares até o limite de </w:t>
      </w:r>
      <w:proofErr w:type="gramStart"/>
      <w:r w:rsidRPr="00CD3626">
        <w:rPr>
          <w:rFonts w:ascii="Arial" w:eastAsia="Times New Roman" w:hAnsi="Arial" w:cs="Arial"/>
          <w:color w:val="000000"/>
          <w:sz w:val="20"/>
          <w:szCs w:val="20"/>
        </w:rPr>
        <w:t>Cr$37.915.301.000,00 (trinta e sete bilhões, novecentos e quinze milhões e trezentos e um mil cruzeiros), para o reforço, mantida</w:t>
      </w:r>
      <w:proofErr w:type="gramEnd"/>
      <w:r w:rsidRPr="00CD3626">
        <w:rPr>
          <w:rFonts w:ascii="Arial" w:eastAsia="Times New Roman" w:hAnsi="Arial" w:cs="Arial"/>
          <w:color w:val="000000"/>
          <w:sz w:val="20"/>
          <w:szCs w:val="20"/>
        </w:rPr>
        <w:t xml:space="preserve"> a destinação específica dos recursos, da programação de trabalho dos Órgãos Orçamentários a seguir indicados:</w:t>
      </w:r>
    </w:p>
    <w:tbl>
      <w:tblPr>
        <w:tblW w:w="1647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13679"/>
        <w:gridCol w:w="1864"/>
      </w:tblGrid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0700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JUSTIÇA ELEITORAL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Multas do Código Eleitoral e Leis Conexas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PRESIDÊNCIA DA REPÚBLICA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16.580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do Departamento Administrativo do Serviço Público - DASP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16.580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AERONÁUTICA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300.000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Tarifas Aeroportuárias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DAS COMUNICAÇÕES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Taxa</w:t>
            </w:r>
            <w:proofErr w:type="gramEnd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 xml:space="preserve"> de Fiscalização das Telecomunicações, inclusive Multa e Correção Monetária.........................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EDUCAÇÃO E CULTURA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10.506.534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Contribuição do Salário-Educação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5.400.000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das Loterias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91.000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Operações de Crédito Internas - em Moeda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4.146.600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Operações de Crédito Externas - em Moeda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868.934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FAZENDA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1.723.550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da Escola de Administração Fazendária-ESAF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23.550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da Secretaria da Receita Federal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1.700.000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INDÚSTRIA E DO COMÉRCIO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do Instituto Nacional de Tecnologia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JUSTIÇA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80.000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do Departamento de Imprensa Nacional - DIN.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MARINHA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4.202.500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Contribuição para o Fundo de Desenvolvimento do Ensino Profissional Marítimo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227.500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Tarifa de Utilização de Faróis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5.000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Operações de Crédito Externas - em Moeda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3.970.000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PREVIDÊNCIA E ASSISTÊNCIA SOCIAL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1.897.950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das Loterias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33.000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da Central de Medicamentos - CEME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1.864.950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SAÚDE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295.567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das Loterias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26.000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Operações de Crédito Internas - em Moeda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249.567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do Fundo Nacional de Saúde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ENCARGOS GERAIS DA UNIÃO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15.970.020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Contribuição para os Programas Especiais: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Programa de Integração Nacional - PIN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9.480.000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 xml:space="preserve">Programa Redistribuição de Terras e de Estimulo à </w:t>
            </w:r>
            <w:proofErr w:type="spell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Agro-Indústria</w:t>
            </w:r>
            <w:proofErr w:type="spellEnd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 xml:space="preserve"> do Norte e do Nordeste - PROTERRA...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6.330.000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Rendas do Departamento Administrativo do Serviço Público - DASP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160.020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RECURSOS DO FUNDO NACIONAL DE DESENVOLVIMENTO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2.885.100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37.915.301</w:t>
            </w:r>
          </w:p>
        </w:tc>
      </w:tr>
    </w:tbl>
    <w:p w:rsidR="00CD3626" w:rsidRPr="00CD3626" w:rsidRDefault="00CD3626" w:rsidP="00CD362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color w:val="000000"/>
          <w:sz w:val="20"/>
          <w:szCs w:val="20"/>
        </w:rPr>
        <w:t xml:space="preserve">III - créditos especiais até o limite de Cr$1.363.298.000,00 (um bilhão, trezentos e sessenta e três milhões, duzentos e noventa e oito mil cruzeiros), para atender ao seguinte programa de trabalho, ora incorporado ao </w:t>
      </w:r>
      <w:proofErr w:type="spellStart"/>
      <w:r w:rsidRPr="00CD3626">
        <w:rPr>
          <w:rFonts w:ascii="Arial" w:eastAsia="Times New Roman" w:hAnsi="Arial" w:cs="Arial"/>
          <w:color w:val="000000"/>
          <w:sz w:val="20"/>
          <w:szCs w:val="20"/>
        </w:rPr>
        <w:t>subanexo</w:t>
      </w:r>
      <w:proofErr w:type="spellEnd"/>
      <w:r w:rsidRPr="00CD3626">
        <w:rPr>
          <w:rFonts w:ascii="Arial" w:eastAsia="Times New Roman" w:hAnsi="Arial" w:cs="Arial"/>
          <w:color w:val="000000"/>
          <w:sz w:val="20"/>
          <w:szCs w:val="20"/>
        </w:rPr>
        <w:t xml:space="preserve"> do Ministério da Educação e Cultura:</w:t>
      </w:r>
    </w:p>
    <w:tbl>
      <w:tblPr>
        <w:tblW w:w="1647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2251"/>
        <w:gridCol w:w="1681"/>
      </w:tblGrid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MINISTÉRIO DA EDUCAÇÃO E CULTURA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1.363.298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Secretaria Geral - Entidades Supervisionadas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1.363.298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1503.08430251.838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do Centro Federal de Educação Tecnológica do Paraná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8.621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1503.08440251.834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do Centro Federal de Educação Tecnológica de Minas Gerais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46.824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1503.08440251.853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da Faculdade de Ciências Agrárias do Pará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87.684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1503.08440251.855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da Faculdade de Odontologia de Diamantina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3.125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1503.08440251.928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do Centro de Educação Tecnológica da Bahia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25.539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1503.08442081.835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da Universidade Federal de Ouro Preto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98.848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1503.08442081.877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da Universidade Federal de Minas Gerais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199.500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1503.08444281.818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- Projetos a cargo do Fundo Nacional de Desenvolvimento da Educação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893.157</w:t>
            </w:r>
          </w:p>
        </w:tc>
      </w:tr>
      <w:tr w:rsidR="00CD3626" w:rsidRPr="00CD3626" w:rsidTr="00CD362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CD3626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  <w:proofErr w:type="gramStart"/>
            <w:r w:rsidRPr="00CD3626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626" w:rsidRPr="00CD3626" w:rsidRDefault="00CD3626" w:rsidP="00CD3626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626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1.363.298</w:t>
            </w:r>
          </w:p>
        </w:tc>
      </w:tr>
    </w:tbl>
    <w:p w:rsidR="00CD3626" w:rsidRPr="00CD3626" w:rsidRDefault="00CD3626" w:rsidP="00CD362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CD3626">
        <w:rPr>
          <w:rFonts w:ascii="Arial" w:eastAsia="Times New Roman" w:hAnsi="Arial" w:cs="Arial"/>
          <w:color w:val="000000"/>
          <w:sz w:val="20"/>
          <w:szCs w:val="20"/>
        </w:rPr>
        <w:t>Art. 2º - É o Poder Executivo autorizado a abrir créditos suplementares até o limite de Cr$3.000.000.000,00 (três bilhões de cruzeiros), à conta de recursos provenientes de operações de crédito contratadas por órgãos da Administração Direta quando estes, em virtude de variações monetárias, ultrapassarem as estimativas constantes da Lei Orçamentária para o corrente exercício.</w:t>
      </w:r>
    </w:p>
    <w:p w:rsidR="00CD3626" w:rsidRPr="00CD3626" w:rsidRDefault="00CD3626" w:rsidP="00CD362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CD3626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CD3626" w:rsidRPr="00CD3626" w:rsidRDefault="00CD3626" w:rsidP="00CD362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CD3626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CD3626" w:rsidRPr="00CD3626" w:rsidRDefault="00CD3626" w:rsidP="00CD3626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color w:val="000000"/>
          <w:sz w:val="20"/>
          <w:szCs w:val="20"/>
        </w:rPr>
        <w:t>Brasília, 09 de setembro de 1981; 160º da Independência e 93º da República.</w:t>
      </w:r>
    </w:p>
    <w:p w:rsidR="00CD3626" w:rsidRPr="00CD3626" w:rsidRDefault="00CD3626" w:rsidP="00CD362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CD3626" w:rsidRPr="00CD3626" w:rsidRDefault="00CD3626" w:rsidP="00CD362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CD3626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CD3626" w:rsidRPr="00CD3626" w:rsidRDefault="00CD3626" w:rsidP="00CD362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CD3626" w:rsidRPr="00CD3626" w:rsidRDefault="00CD3626" w:rsidP="00CD36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CD3626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CD3626">
        <w:rPr>
          <w:rFonts w:ascii="Arial" w:eastAsia="Times New Roman" w:hAnsi="Arial" w:cs="Arial"/>
          <w:color w:val="FF0000"/>
          <w:sz w:val="20"/>
          <w:szCs w:val="20"/>
        </w:rPr>
        <w:t xml:space="preserve"> 10.9.1981</w:t>
      </w:r>
    </w:p>
    <w:p w:rsidR="00CD3626" w:rsidRPr="00CD3626" w:rsidRDefault="00CD3626" w:rsidP="00CD36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D3626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CD3626" w:rsidRDefault="005320DE" w:rsidP="00CD36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_GoBack"/>
      <w:bookmarkEnd w:id="4"/>
    </w:p>
    <w:sectPr w:rsidR="005320DE" w:rsidRPr="00CD36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626"/>
    <w:rsid w:val="005320DE"/>
    <w:rsid w:val="00CD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D362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D36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D362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D36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leis/L432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1980-1988/L6867.htm" TargetMode="External"/><Relationship Id="rId5" Type="http://schemas.openxmlformats.org/officeDocument/2006/relationships/hyperlink" Target="http://legislacao.planalto.gov.br/legisla/legislacao.nsf/Viw_Identificacao/lei%206.940-1981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2230</Words>
  <Characters>12047</Characters>
  <Application>Microsoft Office Word</Application>
  <DocSecurity>0</DocSecurity>
  <Lines>100</Lines>
  <Paragraphs>28</Paragraphs>
  <ScaleCrop>false</ScaleCrop>
  <Company/>
  <LinksUpToDate>false</LinksUpToDate>
  <CharactersWithSpaces>14249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2023-09-06T22:57:00Z</dcterms:created>
  <dcterms:modified xsi:type="dcterms:W3CDTF">2023-09-06T23:05:00Z</dcterms:modified>
</cp:coreProperties>
</file>