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3D2383" w:rsidRPr="003D2383" w:rsidTr="003D2383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3D2383" w:rsidRPr="003D2383" w:rsidRDefault="003D2383" w:rsidP="003D23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3D2383" w:rsidRPr="003D2383" w:rsidRDefault="003D2383" w:rsidP="003D23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383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3D238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3D238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3D238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3D238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3D2383" w:rsidRPr="003D2383" w:rsidRDefault="003D2383" w:rsidP="003D23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3D2383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6.886, DE 10 DE DEZEMBRO DE </w:t>
        </w:r>
        <w:proofErr w:type="gramStart"/>
        <w:r w:rsidRPr="003D2383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1980.</w:t>
        </w:r>
        <w:proofErr w:type="gramEnd"/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6"/>
        <w:gridCol w:w="4168"/>
      </w:tblGrid>
      <w:tr w:rsidR="003D2383" w:rsidRPr="003D2383" w:rsidTr="003D2383">
        <w:trPr>
          <w:tblCellSpacing w:w="15" w:type="dxa"/>
        </w:trPr>
        <w:tc>
          <w:tcPr>
            <w:tcW w:w="2550" w:type="pct"/>
            <w:vAlign w:val="center"/>
            <w:hideMark/>
          </w:tcPr>
          <w:p w:rsidR="003D2383" w:rsidRPr="003D2383" w:rsidRDefault="003D2383" w:rsidP="003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3D238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Decreto-Lei nº 2.012, de 1983)</w:t>
              </w:r>
              <w:proofErr w:type="gramStart"/>
            </w:hyperlink>
            <w:proofErr w:type="gramEnd"/>
          </w:p>
          <w:p w:rsidR="003D2383" w:rsidRPr="003D2383" w:rsidRDefault="003D2383" w:rsidP="003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3D2383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Decreto-Lei nº 2.024, de 1983)</w:t>
              </w:r>
              <w:proofErr w:type="gramStart"/>
            </w:hyperlink>
            <w:proofErr w:type="gramEnd"/>
          </w:p>
        </w:tc>
        <w:tc>
          <w:tcPr>
            <w:tcW w:w="2400" w:type="pct"/>
            <w:vAlign w:val="center"/>
            <w:hideMark/>
          </w:tcPr>
          <w:p w:rsidR="003D2383" w:rsidRPr="003D2383" w:rsidRDefault="003D2383" w:rsidP="003D238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383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Altera a Lei nº 6.708, de 30 de outubro de 1979, que dispõe sobre a correção automática dos salários, modifica a política salarial, e dá outras providências.</w:t>
            </w:r>
          </w:p>
        </w:tc>
      </w:tr>
    </w:tbl>
    <w:p w:rsidR="003D2383" w:rsidRPr="003D2383" w:rsidRDefault="003D2383" w:rsidP="003D238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D2383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 </w:t>
      </w:r>
      <w:r w:rsidRPr="003D2383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3D2383">
        <w:rPr>
          <w:rFonts w:ascii="Arial" w:eastAsia="Times New Roman" w:hAnsi="Arial" w:cs="Arial"/>
          <w:color w:val="000000"/>
          <w:sz w:val="20"/>
          <w:szCs w:val="20"/>
        </w:rPr>
        <w:t xml:space="preserve"> saber que o </w:t>
      </w:r>
      <w:r w:rsidRPr="003D2383">
        <w:rPr>
          <w:rFonts w:ascii="Arial" w:eastAsia="Times New Roman" w:hAnsi="Arial" w:cs="Arial"/>
          <w:b/>
          <w:bCs/>
          <w:color w:val="000000"/>
          <w:sz w:val="20"/>
          <w:szCs w:val="20"/>
        </w:rPr>
        <w:t>CONGRESSO NACIONAL</w:t>
      </w:r>
      <w:r w:rsidRPr="003D2383">
        <w:rPr>
          <w:rFonts w:ascii="Arial" w:eastAsia="Times New Roman" w:hAnsi="Arial" w:cs="Arial"/>
          <w:color w:val="000000"/>
          <w:sz w:val="20"/>
          <w:szCs w:val="20"/>
        </w:rPr>
        <w:t> decreta e eu sanciono a seguinte Lei:</w:t>
      </w:r>
    </w:p>
    <w:p w:rsidR="003D2383" w:rsidRPr="003D2383" w:rsidRDefault="003D2383" w:rsidP="003D238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art1"/>
      <w:bookmarkEnd w:id="0"/>
      <w:r w:rsidRPr="003D2383">
        <w:rPr>
          <w:rFonts w:ascii="Arial" w:eastAsia="Times New Roman" w:hAnsi="Arial" w:cs="Arial"/>
          <w:color w:val="000000"/>
          <w:sz w:val="20"/>
          <w:szCs w:val="20"/>
        </w:rPr>
        <w:t>Art. 1º As disposições adiante indicadas da </w:t>
      </w:r>
      <w:hyperlink r:id="rId8" w:history="1">
        <w:r w:rsidRPr="003D238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6.708, de 30 de outubro de 1979</w:t>
        </w:r>
      </w:hyperlink>
      <w:r w:rsidRPr="003D2383">
        <w:rPr>
          <w:rFonts w:ascii="Arial" w:eastAsia="Times New Roman" w:hAnsi="Arial" w:cs="Arial"/>
          <w:color w:val="000000"/>
          <w:sz w:val="20"/>
          <w:szCs w:val="20"/>
        </w:rPr>
        <w:t>, passam a vigorar com a seguinte redação, acrescentando-se itens IV e V ao seu artigo 2º:</w:t>
      </w:r>
    </w:p>
    <w:p w:rsidR="003D2383" w:rsidRPr="003D2383" w:rsidRDefault="003D2383" w:rsidP="003D2383">
      <w:pPr>
        <w:spacing w:beforeAutospacing="1" w:after="0" w:afterAutospacing="1" w:line="240" w:lineRule="auto"/>
        <w:ind w:firstLine="570"/>
        <w:rPr>
          <w:rFonts w:ascii="Verdana" w:eastAsia="Times New Roman" w:hAnsi="Verdana" w:cs="Arial"/>
          <w:color w:val="000000"/>
          <w:sz w:val="20"/>
          <w:szCs w:val="20"/>
        </w:rPr>
      </w:pPr>
      <w:r w:rsidRPr="003D2383">
        <w:rPr>
          <w:rFonts w:ascii="Arial" w:eastAsia="Times New Roman" w:hAnsi="Arial" w:cs="Arial"/>
          <w:color w:val="000000"/>
          <w:sz w:val="20"/>
          <w:szCs w:val="20"/>
        </w:rPr>
        <w:t xml:space="preserve">“Art. </w:t>
      </w:r>
      <w:proofErr w:type="gramStart"/>
      <w:r w:rsidRPr="003D2383">
        <w:rPr>
          <w:rFonts w:ascii="Arial" w:eastAsia="Times New Roman" w:hAnsi="Arial" w:cs="Arial"/>
          <w:color w:val="000000"/>
          <w:sz w:val="20"/>
          <w:szCs w:val="20"/>
        </w:rPr>
        <w:t>2º ...</w:t>
      </w:r>
      <w:proofErr w:type="gramEnd"/>
      <w:r w:rsidRPr="003D2383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</w:t>
      </w:r>
    </w:p>
    <w:p w:rsidR="003D2383" w:rsidRPr="003D2383" w:rsidRDefault="003D2383" w:rsidP="003D2383">
      <w:pPr>
        <w:spacing w:beforeAutospacing="1" w:after="0" w:afterAutospacing="1" w:line="240" w:lineRule="auto"/>
        <w:ind w:firstLine="570"/>
        <w:rPr>
          <w:rFonts w:ascii="Verdana" w:eastAsia="Times New Roman" w:hAnsi="Verdana" w:cs="Arial"/>
          <w:color w:val="000000"/>
          <w:sz w:val="20"/>
          <w:szCs w:val="20"/>
        </w:rPr>
      </w:pPr>
      <w:proofErr w:type="gramStart"/>
      <w:r w:rsidRPr="003D2383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</w:t>
      </w:r>
      <w:proofErr w:type="gramEnd"/>
    </w:p>
    <w:p w:rsidR="003D2383" w:rsidRPr="003D2383" w:rsidRDefault="003D2383" w:rsidP="003D2383">
      <w:pPr>
        <w:spacing w:beforeAutospacing="1" w:after="0" w:afterAutospacing="1" w:line="240" w:lineRule="auto"/>
        <w:ind w:firstLine="570"/>
        <w:rPr>
          <w:rFonts w:ascii="Verdana" w:eastAsia="Times New Roman" w:hAnsi="Verdana" w:cs="Arial"/>
          <w:color w:val="000000"/>
          <w:sz w:val="20"/>
          <w:szCs w:val="20"/>
        </w:rPr>
      </w:pPr>
      <w:hyperlink r:id="rId9" w:anchor="art2iii" w:history="1">
        <w:r w:rsidRPr="003D238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III - </w:t>
        </w:r>
      </w:hyperlink>
      <w:r w:rsidRPr="003D2383">
        <w:rPr>
          <w:rFonts w:ascii="Arial" w:eastAsia="Times New Roman" w:hAnsi="Arial" w:cs="Arial"/>
          <w:color w:val="000000"/>
          <w:sz w:val="20"/>
          <w:szCs w:val="20"/>
        </w:rPr>
        <w:t xml:space="preserve">de dez a quinze salários mínimos aplicar-se-ão, até os limites dos incisos anteriores, as regras neles contidas e, no que </w:t>
      </w:r>
      <w:proofErr w:type="gramStart"/>
      <w:r w:rsidRPr="003D2383">
        <w:rPr>
          <w:rFonts w:ascii="Arial" w:eastAsia="Times New Roman" w:hAnsi="Arial" w:cs="Arial"/>
          <w:color w:val="000000"/>
          <w:sz w:val="20"/>
          <w:szCs w:val="20"/>
        </w:rPr>
        <w:t>exceder,</w:t>
      </w:r>
      <w:proofErr w:type="gramEnd"/>
      <w:r w:rsidRPr="003D2383">
        <w:rPr>
          <w:rFonts w:ascii="Arial" w:eastAsia="Times New Roman" w:hAnsi="Arial" w:cs="Arial"/>
          <w:color w:val="000000"/>
          <w:sz w:val="20"/>
          <w:szCs w:val="20"/>
        </w:rPr>
        <w:t xml:space="preserve"> o fator 0.8;</w:t>
      </w:r>
    </w:p>
    <w:p w:rsidR="003D2383" w:rsidRPr="003D2383" w:rsidRDefault="003D2383" w:rsidP="003D2383">
      <w:pPr>
        <w:spacing w:beforeAutospacing="1" w:after="0" w:afterAutospacing="1" w:line="240" w:lineRule="auto"/>
        <w:ind w:firstLine="570"/>
        <w:rPr>
          <w:rFonts w:ascii="Verdana" w:eastAsia="Times New Roman" w:hAnsi="Verdana" w:cs="Arial"/>
          <w:color w:val="000000"/>
          <w:sz w:val="20"/>
          <w:szCs w:val="20"/>
        </w:rPr>
      </w:pPr>
      <w:r w:rsidRPr="003D2383">
        <w:rPr>
          <w:rFonts w:ascii="Arial" w:eastAsia="Times New Roman" w:hAnsi="Arial" w:cs="Arial"/>
          <w:color w:val="000000"/>
          <w:sz w:val="20"/>
          <w:szCs w:val="20"/>
        </w:rPr>
        <w:t xml:space="preserve">IV - de quinze a vinte salários mínimos aplicar-se-ão, até os limites dos incisos anteriores, as regras neles contidas e, no que </w:t>
      </w:r>
      <w:proofErr w:type="gramStart"/>
      <w:r w:rsidRPr="003D2383">
        <w:rPr>
          <w:rFonts w:ascii="Arial" w:eastAsia="Times New Roman" w:hAnsi="Arial" w:cs="Arial"/>
          <w:color w:val="000000"/>
          <w:sz w:val="20"/>
          <w:szCs w:val="20"/>
        </w:rPr>
        <w:t>exceder,</w:t>
      </w:r>
      <w:proofErr w:type="gramEnd"/>
      <w:r w:rsidRPr="003D2383">
        <w:rPr>
          <w:rFonts w:ascii="Arial" w:eastAsia="Times New Roman" w:hAnsi="Arial" w:cs="Arial"/>
          <w:color w:val="000000"/>
          <w:sz w:val="20"/>
          <w:szCs w:val="20"/>
        </w:rPr>
        <w:t xml:space="preserve"> o fator 0.5;</w:t>
      </w:r>
    </w:p>
    <w:p w:rsidR="003D2383" w:rsidRPr="003D2383" w:rsidRDefault="003D2383" w:rsidP="003D2383">
      <w:pPr>
        <w:spacing w:beforeAutospacing="1" w:after="0" w:afterAutospacing="1" w:line="240" w:lineRule="auto"/>
        <w:ind w:firstLine="570"/>
        <w:rPr>
          <w:rFonts w:ascii="Verdana" w:eastAsia="Times New Roman" w:hAnsi="Verdana" w:cs="Arial"/>
          <w:color w:val="000000"/>
          <w:sz w:val="20"/>
          <w:szCs w:val="20"/>
        </w:rPr>
      </w:pPr>
      <w:r w:rsidRPr="003D2383">
        <w:rPr>
          <w:rFonts w:ascii="Arial" w:eastAsia="Times New Roman" w:hAnsi="Arial" w:cs="Arial"/>
          <w:color w:val="000000"/>
          <w:sz w:val="20"/>
          <w:szCs w:val="20"/>
        </w:rPr>
        <w:t xml:space="preserve">V - acima de vinte salários mínimos aplicar-se-ão as regras dos incisos anteriores até os respectivos limites e, no que exceder, o fator </w:t>
      </w:r>
      <w:proofErr w:type="gramStart"/>
      <w:r w:rsidRPr="003D2383">
        <w:rPr>
          <w:rFonts w:ascii="Arial" w:eastAsia="Times New Roman" w:hAnsi="Arial" w:cs="Arial"/>
          <w:color w:val="000000"/>
          <w:sz w:val="20"/>
          <w:szCs w:val="20"/>
        </w:rPr>
        <w:t>0</w:t>
      </w:r>
      <w:proofErr w:type="gramEnd"/>
      <w:r w:rsidRPr="003D2383">
        <w:rPr>
          <w:rFonts w:ascii="Arial" w:eastAsia="Times New Roman" w:hAnsi="Arial" w:cs="Arial"/>
          <w:color w:val="000000"/>
          <w:sz w:val="20"/>
          <w:szCs w:val="20"/>
        </w:rPr>
        <w:t xml:space="preserve"> (zero).</w:t>
      </w:r>
    </w:p>
    <w:p w:rsidR="003D2383" w:rsidRPr="003D2383" w:rsidRDefault="003D2383" w:rsidP="003D2383">
      <w:pPr>
        <w:spacing w:beforeAutospacing="1" w:after="0" w:afterAutospacing="1" w:line="240" w:lineRule="auto"/>
        <w:ind w:firstLine="570"/>
        <w:rPr>
          <w:rFonts w:ascii="Verdana" w:eastAsia="Times New Roman" w:hAnsi="Verdana" w:cs="Arial"/>
          <w:color w:val="000000"/>
          <w:sz w:val="20"/>
          <w:szCs w:val="20"/>
        </w:rPr>
      </w:pPr>
      <w:r w:rsidRPr="003D2383">
        <w:rPr>
          <w:rFonts w:ascii="Arial" w:eastAsia="Times New Roman" w:hAnsi="Arial" w:cs="Arial"/>
          <w:color w:val="000000"/>
          <w:sz w:val="20"/>
          <w:szCs w:val="20"/>
        </w:rPr>
        <w:t xml:space="preserve">§ </w:t>
      </w:r>
      <w:proofErr w:type="gramStart"/>
      <w:r w:rsidRPr="003D2383">
        <w:rPr>
          <w:rFonts w:ascii="Arial" w:eastAsia="Times New Roman" w:hAnsi="Arial" w:cs="Arial"/>
          <w:color w:val="000000"/>
          <w:sz w:val="20"/>
          <w:szCs w:val="20"/>
        </w:rPr>
        <w:t>1º ...</w:t>
      </w:r>
      <w:proofErr w:type="gramEnd"/>
      <w:r w:rsidRPr="003D2383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</w:t>
      </w:r>
    </w:p>
    <w:p w:rsidR="003D2383" w:rsidRPr="003D2383" w:rsidRDefault="003D2383" w:rsidP="003D2383">
      <w:pPr>
        <w:spacing w:beforeAutospacing="1" w:after="0" w:afterAutospacing="1" w:line="240" w:lineRule="auto"/>
        <w:ind w:firstLine="570"/>
        <w:rPr>
          <w:rFonts w:ascii="Verdana" w:eastAsia="Times New Roman" w:hAnsi="Verdana" w:cs="Arial"/>
          <w:color w:val="000000"/>
          <w:sz w:val="20"/>
          <w:szCs w:val="20"/>
        </w:rPr>
      </w:pPr>
      <w:r w:rsidRPr="003D2383">
        <w:rPr>
          <w:rFonts w:ascii="Arial" w:eastAsia="Times New Roman" w:hAnsi="Arial" w:cs="Arial"/>
          <w:color w:val="000000"/>
          <w:sz w:val="20"/>
          <w:szCs w:val="20"/>
        </w:rPr>
        <w:t xml:space="preserve">§ </w:t>
      </w:r>
      <w:proofErr w:type="gramStart"/>
      <w:r w:rsidRPr="003D2383">
        <w:rPr>
          <w:rFonts w:ascii="Arial" w:eastAsia="Times New Roman" w:hAnsi="Arial" w:cs="Arial"/>
          <w:color w:val="000000"/>
          <w:sz w:val="20"/>
          <w:szCs w:val="20"/>
        </w:rPr>
        <w:t>2º ...</w:t>
      </w:r>
      <w:proofErr w:type="gramEnd"/>
      <w:r w:rsidRPr="003D2383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</w:t>
      </w:r>
    </w:p>
    <w:p w:rsidR="003D2383" w:rsidRPr="003D2383" w:rsidRDefault="003D2383" w:rsidP="003D2383">
      <w:pPr>
        <w:spacing w:beforeAutospacing="1" w:after="0" w:afterAutospacing="1" w:line="240" w:lineRule="auto"/>
        <w:ind w:firstLine="570"/>
        <w:rPr>
          <w:rFonts w:ascii="Verdana" w:eastAsia="Times New Roman" w:hAnsi="Verdana" w:cs="Arial"/>
          <w:color w:val="000000"/>
          <w:sz w:val="20"/>
          <w:szCs w:val="20"/>
        </w:rPr>
      </w:pPr>
      <w:r w:rsidRPr="003D2383">
        <w:rPr>
          <w:rFonts w:ascii="Arial" w:eastAsia="Times New Roman" w:hAnsi="Arial" w:cs="Arial"/>
          <w:color w:val="000000"/>
          <w:sz w:val="20"/>
          <w:szCs w:val="20"/>
        </w:rPr>
        <w:t>“Art. 12</w:t>
      </w:r>
      <w:proofErr w:type="gramStart"/>
      <w:r w:rsidRPr="003D2383">
        <w:rPr>
          <w:rFonts w:ascii="Arial" w:eastAsia="Times New Roman" w:hAnsi="Arial" w:cs="Arial"/>
          <w:color w:val="000000"/>
          <w:sz w:val="20"/>
          <w:szCs w:val="20"/>
        </w:rPr>
        <w:t>. ...</w:t>
      </w:r>
      <w:proofErr w:type="gramEnd"/>
      <w:r w:rsidRPr="003D2383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</w:t>
      </w:r>
    </w:p>
    <w:p w:rsidR="003D2383" w:rsidRPr="003D2383" w:rsidRDefault="003D2383" w:rsidP="003D2383">
      <w:pPr>
        <w:spacing w:beforeAutospacing="1" w:after="0" w:afterAutospacing="1" w:line="240" w:lineRule="auto"/>
        <w:ind w:firstLine="570"/>
        <w:rPr>
          <w:rFonts w:ascii="Verdana" w:eastAsia="Times New Roman" w:hAnsi="Verdana" w:cs="Arial"/>
          <w:color w:val="000000"/>
          <w:sz w:val="20"/>
          <w:szCs w:val="20"/>
        </w:rPr>
      </w:pPr>
      <w:proofErr w:type="gramStart"/>
      <w:r w:rsidRPr="003D2383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</w:t>
      </w:r>
      <w:proofErr w:type="gramEnd"/>
    </w:p>
    <w:p w:rsidR="003D2383" w:rsidRPr="003D2383" w:rsidRDefault="003D2383" w:rsidP="003D2383">
      <w:pPr>
        <w:spacing w:before="100" w:beforeAutospacing="1" w:after="100" w:afterAutospacing="1" w:line="240" w:lineRule="auto"/>
        <w:ind w:firstLine="57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0" w:anchor="art12%C2%A72" w:history="1">
        <w:r w:rsidRPr="003D238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2º </w:t>
        </w:r>
      </w:hyperlink>
      <w:r w:rsidRPr="003D2383">
        <w:rPr>
          <w:rFonts w:ascii="Arial" w:eastAsia="Times New Roman" w:hAnsi="Arial" w:cs="Arial"/>
          <w:color w:val="000000"/>
          <w:sz w:val="20"/>
          <w:szCs w:val="20"/>
        </w:rPr>
        <w:t>Quando se tratar de trabalhadores avulsos da orla marítima subordinados à Superintendência Nacional da Marinha Mercante (SUNAMAM)</w:t>
      </w:r>
      <w:proofErr w:type="gramStart"/>
      <w:r w:rsidRPr="003D2383">
        <w:rPr>
          <w:rFonts w:ascii="Arial" w:eastAsia="Times New Roman" w:hAnsi="Arial" w:cs="Arial"/>
          <w:color w:val="000000"/>
          <w:sz w:val="20"/>
          <w:szCs w:val="20"/>
        </w:rPr>
        <w:t>, compete</w:t>
      </w:r>
      <w:proofErr w:type="gramEnd"/>
      <w:r w:rsidRPr="003D2383">
        <w:rPr>
          <w:rFonts w:ascii="Arial" w:eastAsia="Times New Roman" w:hAnsi="Arial" w:cs="Arial"/>
          <w:color w:val="000000"/>
          <w:sz w:val="20"/>
          <w:szCs w:val="20"/>
        </w:rPr>
        <w:t xml:space="preserve"> a esta rever os salários, inclusive taxas de produção, previamente ouvido o Conselho Nacional de Política Salarial”.</w:t>
      </w:r>
    </w:p>
    <w:p w:rsidR="003D2383" w:rsidRPr="003D2383" w:rsidRDefault="003D2383" w:rsidP="003D238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art2"/>
      <w:bookmarkEnd w:id="1"/>
      <w:r w:rsidRPr="003D2383">
        <w:rPr>
          <w:rFonts w:ascii="Arial" w:eastAsia="Times New Roman" w:hAnsi="Arial" w:cs="Arial"/>
          <w:color w:val="000000"/>
          <w:sz w:val="20"/>
          <w:szCs w:val="20"/>
        </w:rPr>
        <w:t>Art. 2º O Poder Executivo adaptará as presentes disposições a regulamentação da </w:t>
      </w:r>
      <w:hyperlink r:id="rId11" w:history="1">
        <w:r w:rsidRPr="003D238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nº 6.708, de 30 de outubro de </w:t>
        </w:r>
        <w:proofErr w:type="gramStart"/>
        <w:r w:rsidRPr="003D2383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1979.</w:t>
        </w:r>
        <w:proofErr w:type="gramEnd"/>
      </w:hyperlink>
    </w:p>
    <w:p w:rsidR="003D2383" w:rsidRPr="003D2383" w:rsidRDefault="003D2383" w:rsidP="003D238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art3"/>
      <w:bookmarkEnd w:id="2"/>
      <w:r w:rsidRPr="003D2383">
        <w:rPr>
          <w:rFonts w:ascii="Arial" w:eastAsia="Times New Roman" w:hAnsi="Arial" w:cs="Arial"/>
          <w:color w:val="000000"/>
          <w:sz w:val="20"/>
          <w:szCs w:val="20"/>
        </w:rPr>
        <w:t>Art. 3º Esta Lei entrará em vigor na data de sua publicação.</w:t>
      </w:r>
    </w:p>
    <w:p w:rsidR="003D2383" w:rsidRPr="003D2383" w:rsidRDefault="003D2383" w:rsidP="003D238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art4"/>
      <w:bookmarkEnd w:id="3"/>
      <w:r w:rsidRPr="003D2383">
        <w:rPr>
          <w:rFonts w:ascii="Arial" w:eastAsia="Times New Roman" w:hAnsi="Arial" w:cs="Arial"/>
          <w:color w:val="000000"/>
          <w:sz w:val="20"/>
          <w:szCs w:val="20"/>
        </w:rPr>
        <w:t>Art. 4º Revogam-se as disposições em contrário.</w:t>
      </w:r>
    </w:p>
    <w:p w:rsidR="003D2383" w:rsidRPr="003D2383" w:rsidRDefault="003D2383" w:rsidP="003D2383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2383">
        <w:rPr>
          <w:rFonts w:ascii="Arial" w:eastAsia="Times New Roman" w:hAnsi="Arial" w:cs="Arial"/>
          <w:color w:val="000000"/>
          <w:sz w:val="20"/>
          <w:szCs w:val="20"/>
        </w:rPr>
        <w:t>Brasília, em 10 de dezembro de 1980; 159º da Independência e 92º da República.</w:t>
      </w:r>
    </w:p>
    <w:p w:rsidR="003D2383" w:rsidRPr="003D2383" w:rsidRDefault="003D2383" w:rsidP="003D2383">
      <w:pPr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3D2383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3D2383" w:rsidRPr="003D2383" w:rsidRDefault="003D2383" w:rsidP="003D2383">
      <w:pPr>
        <w:spacing w:after="0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3D2383">
        <w:rPr>
          <w:rFonts w:ascii="Arial" w:eastAsia="Times New Roman" w:hAnsi="Arial" w:cs="Arial"/>
          <w:i/>
          <w:iCs/>
          <w:color w:val="000000"/>
          <w:sz w:val="20"/>
          <w:szCs w:val="20"/>
        </w:rPr>
        <w:lastRenderedPageBreak/>
        <w:t>Murilo Macêdo</w:t>
      </w:r>
    </w:p>
    <w:p w:rsidR="003D2383" w:rsidRPr="003D2383" w:rsidRDefault="003D2383" w:rsidP="003D2383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3D2383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11.12.1980</w:t>
      </w:r>
    </w:p>
    <w:p w:rsidR="003D2383" w:rsidRPr="003D2383" w:rsidRDefault="003D2383" w:rsidP="003D2383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sz w:val="20"/>
          <w:szCs w:val="20"/>
        </w:rPr>
      </w:pPr>
      <w:r w:rsidRPr="003D2383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Default="005320DE">
      <w:bookmarkStart w:id="4" w:name="_GoBack"/>
      <w:bookmarkEnd w:id="4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383"/>
    <w:rsid w:val="003D2383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D2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3D238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D2383"/>
    <w:rPr>
      <w:color w:val="0000FF"/>
      <w:u w:val="single"/>
    </w:rPr>
  </w:style>
  <w:style w:type="character" w:customStyle="1" w:styleId="t1">
    <w:name w:val="t1"/>
    <w:basedOn w:val="Fontepargpadro"/>
    <w:rsid w:val="003D2383"/>
  </w:style>
  <w:style w:type="paragraph" w:customStyle="1" w:styleId="p1">
    <w:name w:val="p1"/>
    <w:basedOn w:val="Normal"/>
    <w:rsid w:val="003D2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3D2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Normal"/>
    <w:rsid w:val="003D2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D2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3D238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D2383"/>
    <w:rPr>
      <w:color w:val="0000FF"/>
      <w:u w:val="single"/>
    </w:rPr>
  </w:style>
  <w:style w:type="character" w:customStyle="1" w:styleId="t1">
    <w:name w:val="t1"/>
    <w:basedOn w:val="Fontepargpadro"/>
    <w:rsid w:val="003D2383"/>
  </w:style>
  <w:style w:type="paragraph" w:customStyle="1" w:styleId="p1">
    <w:name w:val="p1"/>
    <w:basedOn w:val="Normal"/>
    <w:rsid w:val="003D2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3D2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Normal"/>
    <w:rsid w:val="003D2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1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831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86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1970-1979/L6708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-Lei/1965-1988/Del2024.htm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1965-1988/Del2012.htm" TargetMode="External"/><Relationship Id="rId11" Type="http://schemas.openxmlformats.org/officeDocument/2006/relationships/hyperlink" Target="http://www.planalto.gov.br/ccivil_03/leis/1970-1979/L6708.htm" TargetMode="External"/><Relationship Id="rId5" Type="http://schemas.openxmlformats.org/officeDocument/2006/relationships/hyperlink" Target="http://legislacao.planalto.gov.br/legisla/legislacao.nsf/Viw_Identificacao/lei%206.886-1980?OpenDocument" TargetMode="External"/><Relationship Id="rId10" Type="http://schemas.openxmlformats.org/officeDocument/2006/relationships/hyperlink" Target="http://www.planalto.gov.br/ccivil_03/leis/1970-1979/L6708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1970-1979/L6708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490</Words>
  <Characters>2650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2023-09-06T22:50:00Z</dcterms:created>
  <dcterms:modified xsi:type="dcterms:W3CDTF">2023-09-06T22:56:00Z</dcterms:modified>
</cp:coreProperties>
</file>