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4839"/>
      </w:tblGrid>
      <w:tr w:rsidR="009338EF" w:rsidRPr="009338EF" w:rsidTr="009338E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338EF" w:rsidRPr="009338EF" w:rsidRDefault="009338EF" w:rsidP="009338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7390" cy="78359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7390" cy="783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7pt;height:6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338EF" w:rsidRPr="009338EF" w:rsidRDefault="009338EF" w:rsidP="009338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8E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9338E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9338E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9338E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9338E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9338EF" w:rsidRPr="009338EF" w:rsidRDefault="009338EF" w:rsidP="009338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9338EF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6.875, DE </w:t>
        </w:r>
        <w:proofErr w:type="gramStart"/>
        <w:r w:rsidRPr="009338EF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9</w:t>
        </w:r>
        <w:proofErr w:type="gramEnd"/>
        <w:r w:rsidRPr="009338EF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 DE DEZEMBRO DE 1980.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6"/>
        <w:gridCol w:w="4168"/>
      </w:tblGrid>
      <w:tr w:rsidR="009338EF" w:rsidRPr="009338EF" w:rsidTr="009338EF">
        <w:trPr>
          <w:tblCellSpacing w:w="15" w:type="dxa"/>
        </w:trPr>
        <w:tc>
          <w:tcPr>
            <w:tcW w:w="2550" w:type="pct"/>
            <w:vAlign w:val="center"/>
            <w:hideMark/>
          </w:tcPr>
          <w:p w:rsidR="009338EF" w:rsidRPr="009338EF" w:rsidRDefault="009338EF" w:rsidP="00933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8E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9338EF" w:rsidRPr="009338EF" w:rsidRDefault="009338EF" w:rsidP="009338E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8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Autoriza o Poder Executivo a abrir, ao Ministério do Interior, um crédito especial até o limite de Cr$ 350.000.000,00 (trezentos e </w:t>
            </w:r>
            <w:proofErr w:type="spellStart"/>
            <w:r w:rsidRPr="009338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cinqüenta</w:t>
            </w:r>
            <w:proofErr w:type="spellEnd"/>
            <w:r w:rsidRPr="009338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milhões de cruzeiros), para o fim que especifica.</w:t>
            </w:r>
          </w:p>
        </w:tc>
      </w:tr>
    </w:tbl>
    <w:p w:rsidR="009338EF" w:rsidRPr="009338EF" w:rsidRDefault="009338EF" w:rsidP="009338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38EF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9338EF">
        <w:rPr>
          <w:rFonts w:ascii="Arial" w:eastAsia="Times New Roman" w:hAnsi="Arial" w:cs="Arial"/>
          <w:b/>
          <w:bCs/>
          <w:color w:val="000000"/>
          <w:sz w:val="20"/>
          <w:szCs w:val="20"/>
        </w:rPr>
        <w:t>, </w:t>
      </w:r>
      <w:r w:rsidRPr="009338EF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9338EF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9338EF" w:rsidRPr="009338EF" w:rsidRDefault="009338EF" w:rsidP="009338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9338EF">
        <w:rPr>
          <w:rFonts w:ascii="Arial" w:eastAsia="Times New Roman" w:hAnsi="Arial" w:cs="Arial"/>
          <w:color w:val="000000"/>
          <w:sz w:val="20"/>
          <w:szCs w:val="20"/>
        </w:rPr>
        <w:t xml:space="preserve">Art. 1º Fica o Poder Executivo autorizado a abrir ao Ministério do Interior, em favor da Secretaria Geral - Entidades Supervisionadas, um crédito especial até o limite de Cr$ 350.000.000,00 (trezentos e </w:t>
      </w:r>
      <w:proofErr w:type="spellStart"/>
      <w:r w:rsidRPr="009338EF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9338EF">
        <w:rPr>
          <w:rFonts w:ascii="Arial" w:eastAsia="Times New Roman" w:hAnsi="Arial" w:cs="Arial"/>
          <w:color w:val="000000"/>
          <w:sz w:val="20"/>
          <w:szCs w:val="20"/>
        </w:rPr>
        <w:t xml:space="preserve"> milhões de cruzeiros), destinado ao atendimento de despesas com a </w:t>
      </w:r>
      <w:proofErr w:type="spellStart"/>
      <w:proofErr w:type="gramStart"/>
      <w:r w:rsidRPr="009338EF">
        <w:rPr>
          <w:rFonts w:ascii="Arial" w:eastAsia="Times New Roman" w:hAnsi="Arial" w:cs="Arial"/>
          <w:color w:val="000000"/>
          <w:sz w:val="20"/>
          <w:szCs w:val="20"/>
        </w:rPr>
        <w:t>infra-estrutura</w:t>
      </w:r>
      <w:proofErr w:type="spellEnd"/>
      <w:proofErr w:type="gramEnd"/>
      <w:r w:rsidRPr="009338EF">
        <w:rPr>
          <w:rFonts w:ascii="Arial" w:eastAsia="Times New Roman" w:hAnsi="Arial" w:cs="Arial"/>
          <w:color w:val="000000"/>
          <w:sz w:val="20"/>
          <w:szCs w:val="20"/>
        </w:rPr>
        <w:t xml:space="preserve"> econômico-social do Território Federal de Rondônia.</w:t>
      </w:r>
    </w:p>
    <w:p w:rsidR="009338EF" w:rsidRPr="009338EF" w:rsidRDefault="009338EF" w:rsidP="009338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9338EF">
        <w:rPr>
          <w:rFonts w:ascii="Arial" w:eastAsia="Times New Roman" w:hAnsi="Arial" w:cs="Arial"/>
          <w:color w:val="000000"/>
          <w:sz w:val="20"/>
          <w:szCs w:val="20"/>
        </w:rPr>
        <w:t>Art. 2º Os recursos necessários à execução desta Lei serão provenientes do excesso de arrecadação prevista para o corrente exercício, estabelecido em conformidade com o disposto no </w:t>
      </w:r>
      <w:hyperlink r:id="rId6" w:anchor="art43%C2%A73" w:history="1">
        <w:r w:rsidRPr="009338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§ 3º do art. 43 da Lei nº 4.320, de 17 de março de </w:t>
        </w:r>
        <w:proofErr w:type="gramStart"/>
        <w:r w:rsidRPr="009338E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1964.</w:t>
        </w:r>
        <w:proofErr w:type="gramEnd"/>
      </w:hyperlink>
    </w:p>
    <w:p w:rsidR="009338EF" w:rsidRPr="009338EF" w:rsidRDefault="009338EF" w:rsidP="009338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9338EF">
        <w:rPr>
          <w:rFonts w:ascii="Arial" w:eastAsia="Times New Roman" w:hAnsi="Arial" w:cs="Arial"/>
          <w:color w:val="000000"/>
          <w:sz w:val="20"/>
          <w:szCs w:val="20"/>
        </w:rPr>
        <w:t>Art. 3º Esta entrará em vigor na data de sua publicação.</w:t>
      </w:r>
    </w:p>
    <w:p w:rsidR="009338EF" w:rsidRPr="009338EF" w:rsidRDefault="009338EF" w:rsidP="009338E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9338EF">
        <w:rPr>
          <w:rFonts w:ascii="Arial" w:eastAsia="Times New Roman" w:hAnsi="Arial" w:cs="Arial"/>
          <w:color w:val="000000"/>
          <w:sz w:val="20"/>
          <w:szCs w:val="20"/>
        </w:rPr>
        <w:t>Art.4º - Revogam-se as disposições em contrário.</w:t>
      </w:r>
    </w:p>
    <w:p w:rsidR="009338EF" w:rsidRPr="009338EF" w:rsidRDefault="009338EF" w:rsidP="009338EF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38EF">
        <w:rPr>
          <w:rFonts w:ascii="Arial" w:eastAsia="Times New Roman" w:hAnsi="Arial" w:cs="Arial"/>
          <w:color w:val="000000"/>
          <w:sz w:val="20"/>
          <w:szCs w:val="20"/>
        </w:rPr>
        <w:t xml:space="preserve">Brasília, em </w:t>
      </w:r>
      <w:proofErr w:type="gramStart"/>
      <w:r w:rsidRPr="009338EF">
        <w:rPr>
          <w:rFonts w:ascii="Arial" w:eastAsia="Times New Roman" w:hAnsi="Arial" w:cs="Arial"/>
          <w:color w:val="000000"/>
          <w:sz w:val="20"/>
          <w:szCs w:val="20"/>
        </w:rPr>
        <w:t>9</w:t>
      </w:r>
      <w:proofErr w:type="gramEnd"/>
      <w:r w:rsidRPr="009338EF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1980; 159º da Independência e 92º da República.</w:t>
      </w:r>
    </w:p>
    <w:p w:rsidR="009338EF" w:rsidRPr="009338EF" w:rsidRDefault="009338EF" w:rsidP="009338E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38EF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9338EF" w:rsidRPr="009338EF" w:rsidRDefault="009338EF" w:rsidP="009338E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38E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9338EF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</w:p>
    <w:p w:rsidR="009338EF" w:rsidRPr="009338EF" w:rsidRDefault="009338EF" w:rsidP="009338E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38EF">
        <w:rPr>
          <w:rFonts w:ascii="Arial" w:eastAsia="Times New Roman" w:hAnsi="Arial" w:cs="Arial"/>
          <w:i/>
          <w:iCs/>
          <w:color w:val="000000"/>
          <w:sz w:val="20"/>
          <w:szCs w:val="20"/>
        </w:rPr>
        <w:t>Delfim Netto</w:t>
      </w:r>
    </w:p>
    <w:p w:rsidR="009338EF" w:rsidRPr="009338EF" w:rsidRDefault="009338EF" w:rsidP="009338EF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9338EF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  10.12.1980</w:t>
      </w:r>
    </w:p>
    <w:p w:rsidR="009338EF" w:rsidRPr="009338EF" w:rsidRDefault="009338EF" w:rsidP="009338E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9338EF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EF"/>
    <w:rsid w:val="005320DE"/>
    <w:rsid w:val="00902028"/>
    <w:rsid w:val="0093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33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338E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338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33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338E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338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4320.htm" TargetMode="External"/><Relationship Id="rId5" Type="http://schemas.openxmlformats.org/officeDocument/2006/relationships/hyperlink" Target="http://legislacao.planalto.gov.br/legisla/legislacao.nsf/Viw_Identificacao/lei%206.875-1980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2023-09-08T10:28:00Z</dcterms:created>
  <dcterms:modified xsi:type="dcterms:W3CDTF">2023-09-08T10:39:00Z</dcterms:modified>
</cp:coreProperties>
</file>