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9A0797" w:rsidRPr="009A0797" w:rsidTr="009A0797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A0797" w:rsidRPr="009A0797" w:rsidRDefault="009A0797" w:rsidP="009A07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A0797" w:rsidRPr="009A0797" w:rsidRDefault="009A0797" w:rsidP="009A07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79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A079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A079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A079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A079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A0797" w:rsidRPr="009A0797" w:rsidRDefault="009A0797" w:rsidP="009A07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A0797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 xml:space="preserve">LEI Nº 6.850, DE 12 DE NOVEMBRO DE </w:t>
        </w:r>
        <w:proofErr w:type="gramStart"/>
        <w:r w:rsidRPr="009A0797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A0797" w:rsidRPr="009A0797" w:rsidTr="009A0797">
        <w:trPr>
          <w:tblCellSpacing w:w="0" w:type="dxa"/>
        </w:trPr>
        <w:tc>
          <w:tcPr>
            <w:tcW w:w="2550" w:type="pct"/>
            <w:vAlign w:val="center"/>
            <w:hideMark/>
          </w:tcPr>
          <w:p w:rsidR="009A0797" w:rsidRPr="009A0797" w:rsidRDefault="009A0797" w:rsidP="009A0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9A079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6.941, de 1981)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9A0797" w:rsidRPr="009A0797" w:rsidRDefault="009A0797" w:rsidP="009A079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79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Lei nº 6.015, de 31 de dezembro de 1973 - Lei dos Registros Públicos, compatibilizando-a com o vigente Código de Processo Civil.</w:t>
            </w:r>
          </w:p>
        </w:tc>
      </w:tr>
    </w:tbl>
    <w:p w:rsidR="009A0797" w:rsidRPr="009A0797" w:rsidRDefault="009A0797" w:rsidP="009A0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        O PRESIDENTE DA </w:t>
      </w:r>
      <w:proofErr w:type="gramStart"/>
      <w:r w:rsidRPr="009A0797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9A0797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9A0797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9A0797" w:rsidRPr="009A0797" w:rsidRDefault="009A0797" w:rsidP="009A0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0" w:name="art1"/>
      <w:bookmarkEnd w:id="0"/>
      <w:proofErr w:type="spellStart"/>
      <w:r w:rsidRPr="009A0797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A0797">
        <w:rPr>
          <w:rFonts w:ascii="Arial" w:eastAsia="Times New Roman" w:hAnsi="Arial" w:cs="Arial"/>
          <w:color w:val="000000"/>
          <w:sz w:val="20"/>
          <w:szCs w:val="20"/>
        </w:rPr>
        <w:t xml:space="preserve"> 1º Fica revogado o </w:t>
      </w:r>
      <w:hyperlink r:id="rId7" w:anchor="art167i.22" w:history="1">
        <w:r w:rsidRPr="009A079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número 22 do inciso I do art. 167 da Lei nº 6.015, de 31 de dezembro de 1973</w:t>
        </w:r>
      </w:hyperlink>
      <w:r w:rsidRPr="009A0797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A0797" w:rsidRPr="009A0797" w:rsidRDefault="009A0797" w:rsidP="009A0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" w:name="art2"/>
      <w:bookmarkEnd w:id="1"/>
      <w:proofErr w:type="spellStart"/>
      <w:r w:rsidRPr="009A0797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A0797">
        <w:rPr>
          <w:rFonts w:ascii="Arial" w:eastAsia="Times New Roman" w:hAnsi="Arial" w:cs="Arial"/>
          <w:color w:val="000000"/>
          <w:sz w:val="20"/>
          <w:szCs w:val="20"/>
        </w:rPr>
        <w:t xml:space="preserve"> 2º Fica acrescentado ao </w:t>
      </w:r>
      <w:hyperlink r:id="rId8" w:anchor="art167ii.14" w:history="1">
        <w:r w:rsidRPr="009A079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 II do art. 167 da Lei nº 6.015, de 31 de dezembro de 1973</w:t>
        </w:r>
      </w:hyperlink>
      <w:r w:rsidRPr="009A0797">
        <w:rPr>
          <w:rFonts w:ascii="Arial" w:eastAsia="Times New Roman" w:hAnsi="Arial" w:cs="Arial"/>
          <w:color w:val="000000"/>
          <w:sz w:val="20"/>
          <w:szCs w:val="20"/>
        </w:rPr>
        <w:t>, o seguinte número 14:</w:t>
      </w:r>
    </w:p>
    <w:p w:rsidR="009A0797" w:rsidRPr="009A0797" w:rsidRDefault="009A0797" w:rsidP="009A0797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>"Art. 167</w:t>
      </w:r>
      <w:proofErr w:type="gramStart"/>
      <w:r w:rsidRPr="009A0797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9A079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</w:t>
      </w:r>
    </w:p>
    <w:p w:rsidR="009A0797" w:rsidRPr="009A0797" w:rsidRDefault="009A0797" w:rsidP="009A079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 xml:space="preserve">I </w:t>
      </w:r>
      <w:proofErr w:type="gramStart"/>
      <w:r w:rsidRPr="009A0797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9A079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</w:t>
      </w:r>
    </w:p>
    <w:p w:rsidR="009A0797" w:rsidRPr="009A0797" w:rsidRDefault="009A0797" w:rsidP="009A079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 xml:space="preserve">II </w:t>
      </w:r>
      <w:proofErr w:type="gramStart"/>
      <w:r w:rsidRPr="009A0797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9A079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</w:t>
      </w:r>
    </w:p>
    <w:p w:rsidR="009A0797" w:rsidRPr="009A0797" w:rsidRDefault="009A0797" w:rsidP="009A079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9A0797">
        <w:rPr>
          <w:rFonts w:ascii="Arial" w:eastAsia="Times New Roman" w:hAnsi="Arial" w:cs="Arial"/>
          <w:color w:val="000000"/>
          <w:sz w:val="20"/>
          <w:szCs w:val="20"/>
        </w:rPr>
        <w:t>14)</w:t>
      </w:r>
      <w:proofErr w:type="gramEnd"/>
      <w:r w:rsidRPr="009A0797">
        <w:rPr>
          <w:rFonts w:ascii="Arial" w:eastAsia="Times New Roman" w:hAnsi="Arial" w:cs="Arial"/>
          <w:color w:val="000000"/>
          <w:sz w:val="20"/>
          <w:szCs w:val="20"/>
        </w:rPr>
        <w:t xml:space="preserve"> das sentenças de separação judicial, de divórcio e de nulidade ou anulação de casamento, quando nas respectivas partilhas existirem imóveis ou direitos reais sujeitos a registro."</w:t>
      </w:r>
    </w:p>
    <w:p w:rsidR="009A0797" w:rsidRPr="009A0797" w:rsidRDefault="009A0797" w:rsidP="009A0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" w:name="art3"/>
      <w:bookmarkEnd w:id="2"/>
      <w:proofErr w:type="spellStart"/>
      <w:r w:rsidRPr="009A0797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A0797">
        <w:rPr>
          <w:rFonts w:ascii="Arial" w:eastAsia="Times New Roman" w:hAnsi="Arial" w:cs="Arial"/>
          <w:color w:val="000000"/>
          <w:sz w:val="20"/>
          <w:szCs w:val="20"/>
        </w:rPr>
        <w:t xml:space="preserve"> 3º Esta Lei entrará em vigor na data de sua publicação.</w:t>
      </w:r>
    </w:p>
    <w:p w:rsidR="009A0797" w:rsidRPr="009A0797" w:rsidRDefault="009A0797" w:rsidP="009A0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>   </w:t>
      </w:r>
      <w:r w:rsidRPr="009A0797">
        <w:rPr>
          <w:rFonts w:ascii="Times New Roman" w:eastAsia="Times New Roman" w:hAnsi="Times New Roman" w:cs="Times New Roman"/>
          <w:color w:val="000000"/>
          <w:sz w:val="27"/>
          <w:szCs w:val="27"/>
        </w:rPr>
        <w:t>   </w:t>
      </w:r>
      <w:bookmarkStart w:id="3" w:name="art4"/>
      <w:bookmarkEnd w:id="3"/>
      <w:proofErr w:type="spellStart"/>
      <w:r w:rsidRPr="009A0797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A0797">
        <w:rPr>
          <w:rFonts w:ascii="Arial" w:eastAsia="Times New Roman" w:hAnsi="Arial" w:cs="Arial"/>
          <w:color w:val="000000"/>
          <w:sz w:val="20"/>
          <w:szCs w:val="20"/>
        </w:rPr>
        <w:t xml:space="preserve"> 4º Revogam-se as disposições em contrário.</w:t>
      </w:r>
    </w:p>
    <w:p w:rsidR="009A0797" w:rsidRPr="009A0797" w:rsidRDefault="009A0797" w:rsidP="009A0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>   </w:t>
      </w:r>
      <w:r w:rsidRPr="009A0797">
        <w:rPr>
          <w:rFonts w:ascii="Arial" w:eastAsia="Times New Roman" w:hAnsi="Arial" w:cs="Arial"/>
          <w:color w:val="000000"/>
          <w:sz w:val="27"/>
          <w:szCs w:val="27"/>
        </w:rPr>
        <w:t>   </w:t>
      </w:r>
      <w:r w:rsidRPr="009A0797">
        <w:rPr>
          <w:rFonts w:ascii="Arial" w:eastAsia="Times New Roman" w:hAnsi="Arial" w:cs="Arial"/>
          <w:color w:val="000000"/>
          <w:sz w:val="20"/>
          <w:szCs w:val="20"/>
        </w:rPr>
        <w:t>Brasília, em 12 de novembro de 1980; 159º da Independência e 92º da República.</w:t>
      </w:r>
    </w:p>
    <w:p w:rsidR="009A0797" w:rsidRPr="009A0797" w:rsidRDefault="009A0797" w:rsidP="009A0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9A079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A0797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9A0797" w:rsidRPr="009A0797" w:rsidRDefault="009A0797" w:rsidP="009A0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13.11.1980</w:t>
      </w:r>
    </w:p>
    <w:p w:rsidR="009A0797" w:rsidRPr="009A0797" w:rsidRDefault="009A0797" w:rsidP="009A07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0797">
        <w:rPr>
          <w:rFonts w:ascii="Arial" w:eastAsia="Times New Roman" w:hAnsi="Arial" w:cs="Arial"/>
          <w:color w:val="FF0000"/>
          <w:sz w:val="24"/>
          <w:szCs w:val="24"/>
        </w:rPr>
        <w:t>*</w:t>
      </w:r>
    </w:p>
    <w:p w:rsidR="005320DE" w:rsidRPr="009A0797" w:rsidRDefault="005320DE" w:rsidP="009A07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_GoBack"/>
      <w:bookmarkEnd w:id="4"/>
    </w:p>
    <w:sectPr w:rsidR="005320DE" w:rsidRPr="009A07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97"/>
    <w:rsid w:val="005320DE"/>
    <w:rsid w:val="009A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A079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A0797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A079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A079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A0797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A07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8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62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3771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6015consolidado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leis/L6015consolidado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6941.htm" TargetMode="External"/><Relationship Id="rId5" Type="http://schemas.openxmlformats.org/officeDocument/2006/relationships/hyperlink" Target="http://legislacao.planalto.gov.br/legisla/legislacao.nsf/Viw_Identificacao/lei%206.850-1980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2023-09-05T23:46:00Z</dcterms:created>
  <dcterms:modified xsi:type="dcterms:W3CDTF">2023-09-05T23:51:00Z</dcterms:modified>
</cp:coreProperties>
</file>