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7"/>
        <w:gridCol w:w="4846"/>
      </w:tblGrid>
      <w:tr w:rsidR="00FC62D5" w:rsidRPr="00FC62D5" w:rsidTr="00FC62D5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FC62D5" w:rsidRPr="00FC62D5" w:rsidRDefault="00FC62D5" w:rsidP="00FC62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2945" cy="77914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2945" cy="7791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35pt;height:61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FC62D5" w:rsidRPr="00FC62D5" w:rsidRDefault="00FC62D5" w:rsidP="00FC62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2D5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FC62D5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FC62D5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FC62D5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FC62D5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FC62D5" w:rsidRPr="00FC62D5" w:rsidRDefault="00FC62D5" w:rsidP="00FC62D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FC62D5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>LEI N</w:t>
        </w:r>
        <w:r w:rsidRPr="00FC62D5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vertAlign w:val="superscript"/>
          </w:rPr>
          <w:t>o</w:t>
        </w:r>
        <w:r w:rsidRPr="00FC62D5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 xml:space="preserve"> 6.814, DE </w:t>
        </w:r>
        <w:proofErr w:type="gramStart"/>
        <w:r w:rsidRPr="00FC62D5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>5</w:t>
        </w:r>
        <w:proofErr w:type="gramEnd"/>
        <w:r w:rsidRPr="00FC62D5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 xml:space="preserve"> DE AGOSTO DE 1980.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2"/>
        <w:gridCol w:w="4592"/>
      </w:tblGrid>
      <w:tr w:rsidR="00FC62D5" w:rsidRPr="00FC62D5" w:rsidTr="00FC62D5">
        <w:trPr>
          <w:trHeight w:val="576"/>
          <w:tblCellSpacing w:w="0" w:type="dxa"/>
        </w:trPr>
        <w:tc>
          <w:tcPr>
            <w:tcW w:w="2300" w:type="pct"/>
            <w:vAlign w:val="center"/>
            <w:hideMark/>
          </w:tcPr>
          <w:p w:rsidR="00FC62D5" w:rsidRPr="00FC62D5" w:rsidRDefault="00FC62D5" w:rsidP="00FC6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pct"/>
            <w:vAlign w:val="center"/>
            <w:hideMark/>
          </w:tcPr>
          <w:p w:rsidR="00FC62D5" w:rsidRPr="00FC62D5" w:rsidRDefault="00FC62D5" w:rsidP="00FC62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C62D5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Altera</w:t>
            </w:r>
            <w:proofErr w:type="gramEnd"/>
            <w:r w:rsidRPr="00FC62D5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 dispositivos da Lei nº 5.821, de 10 de novembro de 1972, que dispõe sobre as promoções dos oficiais da ativa das Forças Armadas, e dá outras providências.</w:t>
            </w:r>
          </w:p>
        </w:tc>
      </w:tr>
    </w:tbl>
    <w:p w:rsidR="00FC62D5" w:rsidRPr="00FC62D5" w:rsidRDefault="00FC62D5" w:rsidP="00FC62D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C62D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O PRESIDENTE DA </w:t>
      </w:r>
      <w:proofErr w:type="gramStart"/>
      <w:r w:rsidRPr="00FC62D5">
        <w:rPr>
          <w:rFonts w:ascii="Arial" w:eastAsia="Times New Roman" w:hAnsi="Arial" w:cs="Arial"/>
          <w:b/>
          <w:bCs/>
          <w:color w:val="000000"/>
          <w:sz w:val="20"/>
          <w:szCs w:val="20"/>
        </w:rPr>
        <w:t>REPÚBLICA</w:t>
      </w:r>
      <w:r w:rsidRPr="00FC62D5">
        <w:rPr>
          <w:rFonts w:ascii="Arial" w:eastAsia="Times New Roman" w:hAnsi="Arial" w:cs="Arial"/>
          <w:color w:val="000000"/>
          <w:sz w:val="20"/>
          <w:szCs w:val="20"/>
        </w:rPr>
        <w:t> ,</w:t>
      </w:r>
      <w:proofErr w:type="gramEnd"/>
      <w:r w:rsidRPr="00FC62D5">
        <w:rPr>
          <w:rFonts w:ascii="Arial" w:eastAsia="Times New Roman" w:hAnsi="Arial" w:cs="Arial"/>
          <w:color w:val="000000"/>
          <w:sz w:val="20"/>
          <w:szCs w:val="20"/>
        </w:rPr>
        <w:t xml:space="preserve"> faço saber que o </w:t>
      </w:r>
      <w:r w:rsidRPr="00FC62D5">
        <w:rPr>
          <w:rFonts w:ascii="Arial" w:eastAsia="Times New Roman" w:hAnsi="Arial" w:cs="Arial"/>
          <w:b/>
          <w:bCs/>
          <w:color w:val="000000"/>
          <w:sz w:val="20"/>
          <w:szCs w:val="20"/>
        </w:rPr>
        <w:t>CONGRESSO NACIONA</w:t>
      </w:r>
      <w:r w:rsidRPr="00FC62D5">
        <w:rPr>
          <w:rFonts w:ascii="Arial" w:eastAsia="Times New Roman" w:hAnsi="Arial" w:cs="Arial"/>
          <w:color w:val="000000"/>
          <w:sz w:val="20"/>
          <w:szCs w:val="20"/>
        </w:rPr>
        <w:t>L decreta e eu sanciono a seguinte Lei:</w:t>
      </w:r>
    </w:p>
    <w:p w:rsidR="00FC62D5" w:rsidRPr="00FC62D5" w:rsidRDefault="00FC62D5" w:rsidP="00FC62D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proofErr w:type="spellStart"/>
      <w:r w:rsidRPr="00FC62D5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FC62D5">
        <w:rPr>
          <w:rFonts w:ascii="Arial" w:eastAsia="Times New Roman" w:hAnsi="Arial" w:cs="Arial"/>
          <w:color w:val="000000"/>
          <w:sz w:val="20"/>
          <w:szCs w:val="20"/>
        </w:rPr>
        <w:t xml:space="preserve"> 1º A </w:t>
      </w:r>
      <w:hyperlink r:id="rId6" w:history="1">
        <w:r w:rsidRPr="00FC62D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Lei nº 5.821, de 10 de novembro de </w:t>
        </w:r>
        <w:proofErr w:type="gramStart"/>
        <w:r w:rsidRPr="00FC62D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1972 - Lei</w:t>
        </w:r>
        <w:proofErr w:type="gramEnd"/>
        <w:r w:rsidRPr="00FC62D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de Promoções dos Oficiais das Forças Armadas</w:t>
        </w:r>
      </w:hyperlink>
      <w:r w:rsidRPr="00FC62D5">
        <w:rPr>
          <w:rFonts w:ascii="Arial" w:eastAsia="Times New Roman" w:hAnsi="Arial" w:cs="Arial"/>
          <w:color w:val="000000"/>
          <w:sz w:val="20"/>
          <w:szCs w:val="20"/>
        </w:rPr>
        <w:t> - passa a vigorar com as alterações constantes dos artigos seguintes.</w:t>
      </w:r>
    </w:p>
    <w:p w:rsidR="00FC62D5" w:rsidRPr="00FC62D5" w:rsidRDefault="00FC62D5" w:rsidP="00FC62D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proofErr w:type="spellStart"/>
      <w:r w:rsidRPr="00FC62D5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FC62D5">
        <w:rPr>
          <w:rFonts w:ascii="Arial" w:eastAsia="Times New Roman" w:hAnsi="Arial" w:cs="Arial"/>
          <w:color w:val="000000"/>
          <w:sz w:val="20"/>
          <w:szCs w:val="20"/>
        </w:rPr>
        <w:t xml:space="preserve"> 2º O parágrafo único do artigo 15 passa a § 5º, sendo acrescentados ao referido artigo os seguintes parágrafos:</w:t>
      </w:r>
    </w:p>
    <w:p w:rsidR="00FC62D5" w:rsidRPr="00FC62D5" w:rsidRDefault="00FC62D5" w:rsidP="00FC62D5">
      <w:pPr>
        <w:spacing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7" w:anchor="art15%C2%A71" w:history="1">
        <w:proofErr w:type="gramStart"/>
        <w:r w:rsidRPr="00FC62D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"§ 1º</w:t>
        </w:r>
      </w:hyperlink>
      <w:r w:rsidRPr="00FC62D5">
        <w:rPr>
          <w:rFonts w:ascii="Arial" w:eastAsia="Times New Roman" w:hAnsi="Arial" w:cs="Arial"/>
          <w:color w:val="000000"/>
          <w:sz w:val="20"/>
          <w:szCs w:val="20"/>
        </w:rPr>
        <w:t> O Capitão-de-Mar-e-Guerra ou Coronel definitivamente impossibilitado de ascender ao primeiro posto de Oficial-General, por não possuir o curso exigido, permanecerá em seu Corpo, Quadro, Arma ou Serviço, sem ocupar vaga, observado o disposto no parágrafo 3º.</w:t>
      </w:r>
      <w:proofErr w:type="gramEnd"/>
    </w:p>
    <w:p w:rsidR="00FC62D5" w:rsidRPr="00FC62D5" w:rsidRDefault="00FC62D5" w:rsidP="00FC62D5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C62D5">
        <w:rPr>
          <w:rFonts w:ascii="Arial" w:eastAsia="Times New Roman" w:hAnsi="Arial" w:cs="Arial"/>
          <w:color w:val="000000"/>
          <w:sz w:val="20"/>
          <w:szCs w:val="20"/>
        </w:rPr>
        <w:t xml:space="preserve">§ 2º O Capitão-de-Mar-e-Guerra ou Coronel na situação prevista no parágrafo anterior gozará dos direitos de sua </w:t>
      </w:r>
      <w:proofErr w:type="spellStart"/>
      <w:r w:rsidRPr="00FC62D5">
        <w:rPr>
          <w:rFonts w:ascii="Arial" w:eastAsia="Times New Roman" w:hAnsi="Arial" w:cs="Arial"/>
          <w:color w:val="000000"/>
          <w:sz w:val="20"/>
          <w:szCs w:val="20"/>
        </w:rPr>
        <w:t>antigüidade</w:t>
      </w:r>
      <w:proofErr w:type="spellEnd"/>
      <w:r w:rsidRPr="00FC62D5">
        <w:rPr>
          <w:rFonts w:ascii="Arial" w:eastAsia="Times New Roman" w:hAnsi="Arial" w:cs="Arial"/>
          <w:color w:val="000000"/>
          <w:sz w:val="20"/>
          <w:szCs w:val="20"/>
        </w:rPr>
        <w:t xml:space="preserve"> e ocupará o mesmo lugar na escala hierárquica, substituindo-se a numeração ordinária pela </w:t>
      </w:r>
      <w:proofErr w:type="gramStart"/>
      <w:r w:rsidRPr="00FC62D5">
        <w:rPr>
          <w:rFonts w:ascii="Arial" w:eastAsia="Times New Roman" w:hAnsi="Arial" w:cs="Arial"/>
          <w:color w:val="000000"/>
          <w:sz w:val="20"/>
          <w:szCs w:val="20"/>
        </w:rPr>
        <w:t>designação "não numerado"</w:t>
      </w:r>
      <w:proofErr w:type="gramEnd"/>
      <w:r w:rsidRPr="00FC62D5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FC62D5" w:rsidRPr="00FC62D5" w:rsidRDefault="00FC62D5" w:rsidP="00FC62D5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C62D5">
        <w:rPr>
          <w:rFonts w:ascii="Arial" w:eastAsia="Times New Roman" w:hAnsi="Arial" w:cs="Arial"/>
          <w:color w:val="000000"/>
          <w:sz w:val="20"/>
          <w:szCs w:val="20"/>
        </w:rPr>
        <w:t>§ 3º O Poder Executivo fixará, de conformidade com o interesse da respectiva Força singular, percentual dos Oficiais definitivamente impossibilitados de acesso ao primeiro posto de Oficial-General, que deverão ser considerados não numerados, calculado sobre os efetivos de Capitães-de-Mar-e-Guerra ou Coronéis existentes em Corpo, Quadro, Arma ou Serviço.</w:t>
      </w:r>
    </w:p>
    <w:p w:rsidR="00FC62D5" w:rsidRPr="00FC62D5" w:rsidRDefault="00FC62D5" w:rsidP="00FC62D5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C62D5">
        <w:rPr>
          <w:rFonts w:ascii="Arial" w:eastAsia="Times New Roman" w:hAnsi="Arial" w:cs="Arial"/>
          <w:color w:val="000000"/>
          <w:sz w:val="20"/>
          <w:szCs w:val="20"/>
        </w:rPr>
        <w:t xml:space="preserve">§ </w:t>
      </w:r>
      <w:proofErr w:type="gramStart"/>
      <w:r w:rsidRPr="00FC62D5">
        <w:rPr>
          <w:rFonts w:ascii="Arial" w:eastAsia="Times New Roman" w:hAnsi="Arial" w:cs="Arial"/>
          <w:color w:val="000000"/>
          <w:sz w:val="20"/>
          <w:szCs w:val="20"/>
        </w:rPr>
        <w:t>4º Os Oficiais não numerados, na forma do parágrafo anterior, não serão computados nos limites dos efetivos fixados pela Lei de Efetivos da respectiva Força Armada."</w:t>
      </w:r>
      <w:proofErr w:type="gramEnd"/>
    </w:p>
    <w:p w:rsidR="00FC62D5" w:rsidRPr="00FC62D5" w:rsidRDefault="00FC62D5" w:rsidP="00FC62D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3"/>
      <w:bookmarkEnd w:id="2"/>
      <w:proofErr w:type="spellStart"/>
      <w:r w:rsidRPr="00FC62D5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FC62D5">
        <w:rPr>
          <w:rFonts w:ascii="Arial" w:eastAsia="Times New Roman" w:hAnsi="Arial" w:cs="Arial"/>
          <w:color w:val="000000"/>
          <w:sz w:val="20"/>
          <w:szCs w:val="20"/>
        </w:rPr>
        <w:t xml:space="preserve"> 3º Ficam acrescentados ao artigo 20 os parágrafos 5º e 6º com a seguinte redação:</w:t>
      </w:r>
    </w:p>
    <w:p w:rsidR="00FC62D5" w:rsidRPr="00FC62D5" w:rsidRDefault="00FC62D5" w:rsidP="00FC62D5">
      <w:pPr>
        <w:spacing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8" w:anchor="art20%C2%A75" w:history="1">
        <w:r w:rsidRPr="00FC62D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"§ 5º</w:t>
        </w:r>
      </w:hyperlink>
      <w:r w:rsidRPr="00FC62D5">
        <w:rPr>
          <w:rFonts w:ascii="Arial" w:eastAsia="Times New Roman" w:hAnsi="Arial" w:cs="Arial"/>
          <w:color w:val="000000"/>
          <w:sz w:val="20"/>
          <w:szCs w:val="20"/>
        </w:rPr>
        <w:t xml:space="preserve"> As vagas a que se refere o § 3º devem ser consideradas abertas na data em que o Oficial incidir em caso de transferência, </w:t>
      </w:r>
      <w:proofErr w:type="spellStart"/>
      <w:r w:rsidRPr="00FC62D5">
        <w:rPr>
          <w:rFonts w:ascii="Arial" w:eastAsia="Times New Roman" w:hAnsi="Arial" w:cs="Arial"/>
          <w:color w:val="000000"/>
          <w:sz w:val="20"/>
          <w:szCs w:val="20"/>
        </w:rPr>
        <w:t>ex</w:t>
      </w:r>
      <w:proofErr w:type="spellEnd"/>
      <w:r w:rsidRPr="00FC62D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proofErr w:type="gramStart"/>
      <w:r w:rsidRPr="00FC62D5">
        <w:rPr>
          <w:rFonts w:ascii="Arial" w:eastAsia="Times New Roman" w:hAnsi="Arial" w:cs="Arial"/>
          <w:color w:val="000000"/>
          <w:sz w:val="20"/>
          <w:szCs w:val="20"/>
        </w:rPr>
        <w:t>offício</w:t>
      </w:r>
      <w:proofErr w:type="spellEnd"/>
      <w:r w:rsidRPr="00FC62D5">
        <w:rPr>
          <w:rFonts w:ascii="Arial" w:eastAsia="Times New Roman" w:hAnsi="Arial" w:cs="Arial"/>
          <w:color w:val="000000"/>
          <w:sz w:val="20"/>
          <w:szCs w:val="20"/>
        </w:rPr>
        <w:t xml:space="preserve"> ,</w:t>
      </w:r>
      <w:proofErr w:type="gramEnd"/>
      <w:r w:rsidRPr="00FC62D5">
        <w:rPr>
          <w:rFonts w:ascii="Arial" w:eastAsia="Times New Roman" w:hAnsi="Arial" w:cs="Arial"/>
          <w:color w:val="000000"/>
          <w:sz w:val="20"/>
          <w:szCs w:val="20"/>
        </w:rPr>
        <w:t xml:space="preserve"> para a reserva remunerada ou reforma, de conformidade com o Estatuto dos Militares, ou, no caso de transferência para a reserva remunerada a pedido, na data em que o órgão competente para formalizar o respectivo processo tiver conhecimento oficial do pedido de transferência.</w:t>
      </w:r>
    </w:p>
    <w:p w:rsidR="00FC62D5" w:rsidRPr="00FC62D5" w:rsidRDefault="00FC62D5" w:rsidP="00FC62D5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C62D5">
        <w:rPr>
          <w:rFonts w:ascii="Arial" w:eastAsia="Times New Roman" w:hAnsi="Arial" w:cs="Arial"/>
          <w:color w:val="000000"/>
          <w:sz w:val="20"/>
          <w:szCs w:val="20"/>
        </w:rPr>
        <w:t xml:space="preserve">§ </w:t>
      </w:r>
      <w:proofErr w:type="gramStart"/>
      <w:r w:rsidRPr="00FC62D5">
        <w:rPr>
          <w:rFonts w:ascii="Arial" w:eastAsia="Times New Roman" w:hAnsi="Arial" w:cs="Arial"/>
          <w:color w:val="000000"/>
          <w:sz w:val="20"/>
          <w:szCs w:val="20"/>
        </w:rPr>
        <w:t>6º A partir da data da comunicação de que trata o parágrafo anterior, o Oficial será agregado ao respectivo Corpo, Quadro, Arma ou Serviço"</w:t>
      </w:r>
      <w:proofErr w:type="gramEnd"/>
      <w:r w:rsidRPr="00FC62D5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FC62D5" w:rsidRPr="00FC62D5" w:rsidRDefault="00FC62D5" w:rsidP="00FC62D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art4"/>
      <w:bookmarkEnd w:id="3"/>
      <w:proofErr w:type="spellStart"/>
      <w:r w:rsidRPr="00FC62D5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FC62D5">
        <w:rPr>
          <w:rFonts w:ascii="Arial" w:eastAsia="Times New Roman" w:hAnsi="Arial" w:cs="Arial"/>
          <w:color w:val="000000"/>
          <w:sz w:val="20"/>
          <w:szCs w:val="20"/>
        </w:rPr>
        <w:t xml:space="preserve"> 4º O artigo 39 passa a vigorar com a seguinte redação:</w:t>
      </w:r>
    </w:p>
    <w:p w:rsidR="00FC62D5" w:rsidRPr="00FC62D5" w:rsidRDefault="00FC62D5" w:rsidP="00FC62D5">
      <w:pPr>
        <w:spacing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9" w:anchor="art39" w:history="1">
        <w:proofErr w:type="gramStart"/>
        <w:r w:rsidRPr="00FC62D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"Art. 39</w:t>
        </w:r>
      </w:hyperlink>
      <w:r w:rsidRPr="00FC62D5">
        <w:rPr>
          <w:rFonts w:ascii="Arial" w:eastAsia="Times New Roman" w:hAnsi="Arial" w:cs="Arial"/>
          <w:color w:val="000000"/>
          <w:sz w:val="20"/>
          <w:szCs w:val="20"/>
        </w:rPr>
        <w:t xml:space="preserve"> Será transferido </w:t>
      </w:r>
      <w:proofErr w:type="spellStart"/>
      <w:r w:rsidRPr="00FC62D5">
        <w:rPr>
          <w:rFonts w:ascii="Arial" w:eastAsia="Times New Roman" w:hAnsi="Arial" w:cs="Arial"/>
          <w:color w:val="000000"/>
          <w:sz w:val="20"/>
          <w:szCs w:val="20"/>
        </w:rPr>
        <w:t>ex</w:t>
      </w:r>
      <w:proofErr w:type="spellEnd"/>
      <w:r w:rsidRPr="00FC62D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C62D5">
        <w:rPr>
          <w:rFonts w:ascii="Arial" w:eastAsia="Times New Roman" w:hAnsi="Arial" w:cs="Arial"/>
          <w:color w:val="000000"/>
          <w:sz w:val="20"/>
          <w:szCs w:val="20"/>
        </w:rPr>
        <w:t>offício</w:t>
      </w:r>
      <w:proofErr w:type="spellEnd"/>
      <w:r w:rsidRPr="00FC62D5">
        <w:rPr>
          <w:rFonts w:ascii="Arial" w:eastAsia="Times New Roman" w:hAnsi="Arial" w:cs="Arial"/>
          <w:color w:val="000000"/>
          <w:sz w:val="20"/>
          <w:szCs w:val="20"/>
        </w:rPr>
        <w:t xml:space="preserve"> para a reserva remunerada nos termos do Estatuto dos Militares:</w:t>
      </w:r>
    </w:p>
    <w:p w:rsidR="00FC62D5" w:rsidRPr="00FC62D5" w:rsidRDefault="00FC62D5" w:rsidP="00FC62D5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End"/>
      <w:r w:rsidRPr="00FC62D5">
        <w:rPr>
          <w:rFonts w:ascii="Arial" w:eastAsia="Times New Roman" w:hAnsi="Arial" w:cs="Arial"/>
          <w:color w:val="000000"/>
          <w:sz w:val="20"/>
          <w:szCs w:val="20"/>
        </w:rPr>
        <w:t xml:space="preserve">a) o Oficial-General que, no posto, deixar de integrar, por uma única vez, a Lista de Escolha, quando nela tenha sido incluído Oficial-General mais moderno, do respectivo Corpo, Quadro ou Serviço; </w:t>
      </w:r>
      <w:proofErr w:type="gramStart"/>
      <w:r w:rsidRPr="00FC62D5">
        <w:rPr>
          <w:rFonts w:ascii="Arial" w:eastAsia="Times New Roman" w:hAnsi="Arial" w:cs="Arial"/>
          <w:color w:val="000000"/>
          <w:sz w:val="20"/>
          <w:szCs w:val="20"/>
        </w:rPr>
        <w:t>e</w:t>
      </w:r>
      <w:proofErr w:type="gramEnd"/>
    </w:p>
    <w:p w:rsidR="00FC62D5" w:rsidRPr="00FC62D5" w:rsidRDefault="00FC62D5" w:rsidP="00FC62D5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C62D5">
        <w:rPr>
          <w:rFonts w:ascii="Arial" w:eastAsia="Times New Roman" w:hAnsi="Arial" w:cs="Arial"/>
          <w:color w:val="000000"/>
          <w:sz w:val="20"/>
          <w:szCs w:val="20"/>
        </w:rPr>
        <w:lastRenderedPageBreak/>
        <w:t xml:space="preserve">b) o Capitão-de-Mar-e-Guerra ou Coronel que deixar de integrar, por </w:t>
      </w:r>
      <w:proofErr w:type="gramStart"/>
      <w:r w:rsidRPr="00FC62D5">
        <w:rPr>
          <w:rFonts w:ascii="Arial" w:eastAsia="Times New Roman" w:hAnsi="Arial" w:cs="Arial"/>
          <w:color w:val="000000"/>
          <w:sz w:val="20"/>
          <w:szCs w:val="20"/>
        </w:rPr>
        <w:t>2</w:t>
      </w:r>
      <w:proofErr w:type="gramEnd"/>
      <w:r w:rsidRPr="00FC62D5">
        <w:rPr>
          <w:rFonts w:ascii="Arial" w:eastAsia="Times New Roman" w:hAnsi="Arial" w:cs="Arial"/>
          <w:color w:val="000000"/>
          <w:sz w:val="20"/>
          <w:szCs w:val="20"/>
        </w:rPr>
        <w:t xml:space="preserve"> (duas) vezes consecutivas, ou não, a Lista de Escolha, quando nela tenha sido incluído Oficial mais moderno do respectivo Corpo, Quadro, Arma ou Serviço".</w:t>
      </w:r>
    </w:p>
    <w:p w:rsidR="00FC62D5" w:rsidRPr="00FC62D5" w:rsidRDefault="00FC62D5" w:rsidP="00FC62D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4" w:name="art5"/>
      <w:bookmarkEnd w:id="4"/>
      <w:proofErr w:type="spellStart"/>
      <w:r w:rsidRPr="00FC62D5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FC62D5">
        <w:rPr>
          <w:rFonts w:ascii="Arial" w:eastAsia="Times New Roman" w:hAnsi="Arial" w:cs="Arial"/>
          <w:color w:val="000000"/>
          <w:sz w:val="20"/>
          <w:szCs w:val="20"/>
        </w:rPr>
        <w:t xml:space="preserve"> 5º Ao Oficial-General e ao Capitão-de-Mar-e-Guerra ou Coronel que já tenha deixado de integrar Lista da Escolha, anteriormente à data da vigência desta Lei, será assegurada a aplicação das prescrições previstas nas </w:t>
      </w:r>
      <w:hyperlink r:id="rId10" w:anchor="art39a" w:history="1">
        <w:r w:rsidRPr="00FC62D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letras a e b do artigo 39, da Lei nº 5.821, de 10 de novembro de 1972</w:t>
        </w:r>
      </w:hyperlink>
      <w:r w:rsidRPr="00FC62D5">
        <w:rPr>
          <w:rFonts w:ascii="Arial" w:eastAsia="Times New Roman" w:hAnsi="Arial" w:cs="Arial"/>
          <w:color w:val="000000"/>
          <w:sz w:val="20"/>
          <w:szCs w:val="20"/>
        </w:rPr>
        <w:t>, na redação original.</w:t>
      </w:r>
    </w:p>
    <w:p w:rsidR="00FC62D5" w:rsidRPr="00FC62D5" w:rsidRDefault="00FC62D5" w:rsidP="00FC62D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5" w:name="art6"/>
      <w:bookmarkEnd w:id="5"/>
      <w:proofErr w:type="spellStart"/>
      <w:r w:rsidRPr="00FC62D5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FC62D5">
        <w:rPr>
          <w:rFonts w:ascii="Arial" w:eastAsia="Times New Roman" w:hAnsi="Arial" w:cs="Arial"/>
          <w:color w:val="000000"/>
          <w:sz w:val="20"/>
          <w:szCs w:val="20"/>
        </w:rPr>
        <w:t xml:space="preserve"> 6º Esta Lei entrará em vigor na data de sua publicação, revogadas as disposições em contrário.</w:t>
      </w:r>
    </w:p>
    <w:p w:rsidR="00FC62D5" w:rsidRPr="00FC62D5" w:rsidRDefault="00FC62D5" w:rsidP="00FC62D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C62D5">
        <w:rPr>
          <w:rFonts w:ascii="Arial" w:eastAsia="Times New Roman" w:hAnsi="Arial" w:cs="Arial"/>
          <w:color w:val="000000"/>
          <w:sz w:val="20"/>
          <w:szCs w:val="20"/>
        </w:rPr>
        <w:t xml:space="preserve">Brasília, em </w:t>
      </w:r>
      <w:proofErr w:type="gramStart"/>
      <w:r w:rsidRPr="00FC62D5">
        <w:rPr>
          <w:rFonts w:ascii="Arial" w:eastAsia="Times New Roman" w:hAnsi="Arial" w:cs="Arial"/>
          <w:color w:val="000000"/>
          <w:sz w:val="20"/>
          <w:szCs w:val="20"/>
        </w:rPr>
        <w:t>5</w:t>
      </w:r>
      <w:proofErr w:type="gramEnd"/>
      <w:r w:rsidRPr="00FC62D5">
        <w:rPr>
          <w:rFonts w:ascii="Arial" w:eastAsia="Times New Roman" w:hAnsi="Arial" w:cs="Arial"/>
          <w:color w:val="000000"/>
          <w:sz w:val="20"/>
          <w:szCs w:val="20"/>
        </w:rPr>
        <w:t xml:space="preserve"> de agosto de 1980; 159º da Independência e 92º da República.</w:t>
      </w:r>
    </w:p>
    <w:p w:rsidR="00FC62D5" w:rsidRPr="00FC62D5" w:rsidRDefault="00FC62D5" w:rsidP="00FC62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C62D5">
        <w:rPr>
          <w:rFonts w:ascii="Arial" w:eastAsia="Times New Roman" w:hAnsi="Arial" w:cs="Arial"/>
          <w:color w:val="000000"/>
          <w:sz w:val="20"/>
          <w:szCs w:val="20"/>
        </w:rPr>
        <w:t>JOÃO FIGUEIREDO</w:t>
      </w:r>
      <w:r w:rsidRPr="00FC62D5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FC62D5">
        <w:rPr>
          <w:rFonts w:ascii="Arial" w:eastAsia="Times New Roman" w:hAnsi="Arial" w:cs="Arial"/>
          <w:i/>
          <w:iCs/>
          <w:color w:val="000000"/>
          <w:sz w:val="20"/>
          <w:szCs w:val="20"/>
        </w:rPr>
        <w:t>Maximiano Fonseca</w:t>
      </w:r>
      <w:r w:rsidRPr="00FC62D5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>Walter Pires</w:t>
      </w:r>
      <w:r w:rsidRPr="00FC62D5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</w:r>
      <w:proofErr w:type="spellStart"/>
      <w:r w:rsidRPr="00FC62D5">
        <w:rPr>
          <w:rFonts w:ascii="Arial" w:eastAsia="Times New Roman" w:hAnsi="Arial" w:cs="Arial"/>
          <w:i/>
          <w:iCs/>
          <w:color w:val="000000"/>
          <w:sz w:val="20"/>
          <w:szCs w:val="20"/>
        </w:rPr>
        <w:t>Délio</w:t>
      </w:r>
      <w:proofErr w:type="spellEnd"/>
      <w:r w:rsidRPr="00FC62D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Jardim de Mattos</w:t>
      </w:r>
    </w:p>
    <w:p w:rsidR="00FC62D5" w:rsidRPr="00FC62D5" w:rsidRDefault="00FC62D5" w:rsidP="00FC62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C62D5">
        <w:rPr>
          <w:rFonts w:ascii="Arial" w:eastAsia="Times New Roman" w:hAnsi="Arial" w:cs="Arial"/>
          <w:color w:val="FF0000"/>
          <w:sz w:val="20"/>
          <w:szCs w:val="20"/>
        </w:rPr>
        <w:t>Este texto não substitui o publicado no DOU de 06.08.1980</w:t>
      </w:r>
    </w:p>
    <w:p w:rsidR="005320DE" w:rsidRPr="00FC62D5" w:rsidRDefault="00FC62D5" w:rsidP="00FC62D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C62D5">
        <w:rPr>
          <w:rFonts w:ascii="Arial" w:eastAsia="Times New Roman" w:hAnsi="Arial" w:cs="Arial"/>
          <w:color w:val="FF0000"/>
          <w:sz w:val="20"/>
          <w:szCs w:val="20"/>
        </w:rPr>
        <w:t>*</w:t>
      </w:r>
      <w:bookmarkStart w:id="6" w:name="_GoBack"/>
      <w:bookmarkEnd w:id="6"/>
    </w:p>
    <w:sectPr w:rsidR="005320DE" w:rsidRPr="00FC62D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2D5"/>
    <w:rsid w:val="005320DE"/>
    <w:rsid w:val="00FC6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C6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FC62D5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FC62D5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FC62D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C6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FC62D5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FC62D5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FC62D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5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991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4406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8502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72704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93906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9851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46861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79643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05955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L5821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leis/L5821.htm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5821.htm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lei%206.814-1980?OpenDocument" TargetMode="External"/><Relationship Id="rId10" Type="http://schemas.openxmlformats.org/officeDocument/2006/relationships/hyperlink" Target="http://www.planalto.gov.br/ccivil_03/leis/L5821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leis/L5821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634</Words>
  <Characters>3424</Characters>
  <Application>Microsoft Office Word</Application>
  <DocSecurity>0</DocSecurity>
  <Lines>28</Lines>
  <Paragraphs>8</Paragraphs>
  <ScaleCrop>false</ScaleCrop>
  <Company/>
  <LinksUpToDate>false</LinksUpToDate>
  <CharactersWithSpaces>4050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2023-09-24T20:57:00Z</dcterms:created>
  <dcterms:modified xsi:type="dcterms:W3CDTF">2023-09-24T20:58:00Z</dcterms:modified>
</cp:coreProperties>
</file>