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4846"/>
      </w:tblGrid>
      <w:tr w:rsidR="00103AB0" w:rsidRPr="00103AB0" w:rsidTr="00103AB0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103AB0" w:rsidRPr="00103AB0" w:rsidRDefault="00103AB0" w:rsidP="00103A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2945" cy="77914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945" cy="779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35pt;height:6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103AB0" w:rsidRPr="00103AB0" w:rsidRDefault="00103AB0" w:rsidP="00103A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AB0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103AB0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103AB0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103AB0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103AB0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103AB0" w:rsidRPr="00103AB0" w:rsidRDefault="00103AB0" w:rsidP="00103AB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103AB0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LEI N</w:t>
        </w:r>
        <w:r w:rsidRPr="00103AB0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</w:rPr>
          <w:t>o</w:t>
        </w:r>
        <w:r w:rsidRPr="00103AB0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 6.682, DE 27 DE AGOSTO DE </w:t>
        </w:r>
        <w:proofErr w:type="gramStart"/>
        <w:r w:rsidRPr="00103AB0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1979.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103AB0" w:rsidRPr="00103AB0" w:rsidTr="00103AB0">
        <w:trPr>
          <w:tblCellSpacing w:w="0" w:type="dxa"/>
        </w:trPr>
        <w:tc>
          <w:tcPr>
            <w:tcW w:w="2500" w:type="pct"/>
            <w:vAlign w:val="center"/>
            <w:hideMark/>
          </w:tcPr>
          <w:p w:rsidR="00103AB0" w:rsidRPr="00103AB0" w:rsidRDefault="00103AB0" w:rsidP="00103AB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A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103AB0" w:rsidRPr="00103AB0" w:rsidRDefault="00103AB0" w:rsidP="00103A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AB0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Dispõe sobre a denominação de vias e estações terminais do Plano Nacional de Viação, e dá outras providências.</w:t>
            </w:r>
          </w:p>
        </w:tc>
      </w:tr>
    </w:tbl>
    <w:p w:rsidR="00103AB0" w:rsidRPr="00103AB0" w:rsidRDefault="00103AB0" w:rsidP="00103AB0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03AB0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DE REPÚBLICA</w:t>
      </w:r>
      <w:proofErr w:type="gramStart"/>
      <w:r w:rsidRPr="00103AB0">
        <w:rPr>
          <w:rFonts w:ascii="Arial" w:eastAsia="Times New Roman" w:hAnsi="Arial" w:cs="Arial"/>
          <w:color w:val="000000"/>
          <w:sz w:val="20"/>
          <w:szCs w:val="20"/>
        </w:rPr>
        <w:t>, faço</w:t>
      </w:r>
      <w:proofErr w:type="gramEnd"/>
      <w:r w:rsidRPr="00103AB0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103AB0" w:rsidRPr="00103AB0" w:rsidRDefault="00103AB0" w:rsidP="00103AB0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103AB0">
        <w:rPr>
          <w:rFonts w:ascii="Arial" w:eastAsia="Times New Roman" w:hAnsi="Arial" w:cs="Arial"/>
          <w:color w:val="000000"/>
          <w:sz w:val="20"/>
          <w:szCs w:val="20"/>
        </w:rPr>
        <w:t xml:space="preserve">Art. 1º As estações terminais, obras-de-arte ou trechos de via do sistema nacional de transporte terão a denominação das localidades em que se encontrem, cruzem ou interliguem, consoante </w:t>
      </w:r>
      <w:proofErr w:type="gramStart"/>
      <w:r w:rsidRPr="00103AB0">
        <w:rPr>
          <w:rFonts w:ascii="Arial" w:eastAsia="Times New Roman" w:hAnsi="Arial" w:cs="Arial"/>
          <w:color w:val="000000"/>
          <w:sz w:val="20"/>
          <w:szCs w:val="20"/>
        </w:rPr>
        <w:t>a</w:t>
      </w:r>
      <w:proofErr w:type="gramEnd"/>
      <w:r w:rsidRPr="00103AB0">
        <w:rPr>
          <w:rFonts w:ascii="Arial" w:eastAsia="Times New Roman" w:hAnsi="Arial" w:cs="Arial"/>
          <w:color w:val="000000"/>
          <w:sz w:val="20"/>
          <w:szCs w:val="20"/>
        </w:rPr>
        <w:t xml:space="preserve"> nomenclatura estabelecida pelo Plano Nacional de Viação.</w:t>
      </w:r>
    </w:p>
    <w:p w:rsidR="00103AB0" w:rsidRPr="00103AB0" w:rsidRDefault="00103AB0" w:rsidP="00103AB0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03AB0">
        <w:rPr>
          <w:rFonts w:ascii="Arial" w:eastAsia="Times New Roman" w:hAnsi="Arial" w:cs="Arial"/>
          <w:color w:val="000000"/>
          <w:sz w:val="20"/>
          <w:szCs w:val="20"/>
        </w:rPr>
        <w:t>Parágrafo único. Na execução do disposto neste artigo será ouvido, previamente, em cada caso, o órgão administrativo competente.</w:t>
      </w:r>
    </w:p>
    <w:p w:rsidR="00103AB0" w:rsidRPr="00103AB0" w:rsidRDefault="00103AB0" w:rsidP="00103AB0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103AB0">
        <w:rPr>
          <w:rFonts w:ascii="Arial" w:eastAsia="Times New Roman" w:hAnsi="Arial" w:cs="Arial"/>
          <w:color w:val="000000"/>
          <w:sz w:val="20"/>
          <w:szCs w:val="20"/>
        </w:rPr>
        <w:t xml:space="preserve">Art. 2º Mediante lei especial, e observada a regra estabelecidas no artigo anterior, uma estação terminal, </w:t>
      </w:r>
      <w:proofErr w:type="gramStart"/>
      <w:r w:rsidRPr="00103AB0">
        <w:rPr>
          <w:rFonts w:ascii="Arial" w:eastAsia="Times New Roman" w:hAnsi="Arial" w:cs="Arial"/>
          <w:color w:val="000000"/>
          <w:sz w:val="20"/>
          <w:szCs w:val="20"/>
        </w:rPr>
        <w:t>obra</w:t>
      </w:r>
      <w:proofErr w:type="gramEnd"/>
      <w:r w:rsidRPr="00103AB0">
        <w:rPr>
          <w:rFonts w:ascii="Arial" w:eastAsia="Times New Roman" w:hAnsi="Arial" w:cs="Arial"/>
          <w:color w:val="000000"/>
          <w:sz w:val="20"/>
          <w:szCs w:val="20"/>
        </w:rPr>
        <w:t>-de-arte ou trecho de via poderá ter, supletivamente, a designação de um fato histórico ou de nome de pessoa falecida que haja prestado relevante serviço à Nação ou à Humanidade.</w:t>
      </w:r>
    </w:p>
    <w:p w:rsidR="00103AB0" w:rsidRPr="00103AB0" w:rsidRDefault="00103AB0" w:rsidP="00103AB0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103AB0">
        <w:rPr>
          <w:rFonts w:ascii="Arial" w:eastAsia="Times New Roman" w:hAnsi="Arial" w:cs="Arial"/>
          <w:color w:val="000000"/>
          <w:sz w:val="20"/>
          <w:szCs w:val="20"/>
        </w:rPr>
        <w:t>Art. 3º São mantidas as denominações de estações terminais, obras-de-arte e trechos de via aprovadas por lei.</w:t>
      </w:r>
    </w:p>
    <w:p w:rsidR="00103AB0" w:rsidRPr="00103AB0" w:rsidRDefault="00103AB0" w:rsidP="00103AB0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103AB0">
        <w:rPr>
          <w:rFonts w:ascii="Arial" w:eastAsia="Times New Roman" w:hAnsi="Arial" w:cs="Arial"/>
          <w:color w:val="000000"/>
          <w:sz w:val="20"/>
          <w:szCs w:val="20"/>
        </w:rPr>
        <w:t>Art. 4º O Poder Executivo regulamentará esta Lei no prazo de noventa dias, estabelecendo, inclusive, o início de sua execução.</w:t>
      </w:r>
    </w:p>
    <w:p w:rsidR="00103AB0" w:rsidRPr="00103AB0" w:rsidRDefault="00103AB0" w:rsidP="00103AB0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5"/>
      <w:bookmarkEnd w:id="4"/>
      <w:r w:rsidRPr="00103AB0">
        <w:rPr>
          <w:rFonts w:ascii="Arial" w:eastAsia="Times New Roman" w:hAnsi="Arial" w:cs="Arial"/>
          <w:color w:val="000000"/>
          <w:sz w:val="20"/>
          <w:szCs w:val="20"/>
        </w:rPr>
        <w:t>Art. 5º Esta Lei entrará em vigor na data de sua publicação.</w:t>
      </w:r>
    </w:p>
    <w:p w:rsidR="00103AB0" w:rsidRPr="00103AB0" w:rsidRDefault="00103AB0" w:rsidP="00103AB0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6"/>
      <w:bookmarkEnd w:id="5"/>
      <w:r w:rsidRPr="00103AB0">
        <w:rPr>
          <w:rFonts w:ascii="Arial" w:eastAsia="Times New Roman" w:hAnsi="Arial" w:cs="Arial"/>
          <w:color w:val="000000"/>
          <w:sz w:val="20"/>
          <w:szCs w:val="20"/>
        </w:rPr>
        <w:t>Art. 6º Revogam-se as disposições em contrário.</w:t>
      </w:r>
    </w:p>
    <w:p w:rsidR="00103AB0" w:rsidRPr="00103AB0" w:rsidRDefault="00103AB0" w:rsidP="00103AB0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03AB0">
        <w:rPr>
          <w:rFonts w:ascii="Arial" w:eastAsia="Times New Roman" w:hAnsi="Arial" w:cs="Arial"/>
          <w:color w:val="000000"/>
          <w:sz w:val="20"/>
          <w:szCs w:val="20"/>
        </w:rPr>
        <w:t>Brasília, em 27 de agosto de 1979; 158º da Independência e 91º da República.</w:t>
      </w:r>
    </w:p>
    <w:p w:rsidR="00103AB0" w:rsidRPr="00103AB0" w:rsidRDefault="00103AB0" w:rsidP="00103A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03AB0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  <w:r w:rsidRPr="00103AB0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103AB0">
        <w:rPr>
          <w:rFonts w:ascii="Arial" w:eastAsia="Times New Roman" w:hAnsi="Arial" w:cs="Arial"/>
          <w:i/>
          <w:iCs/>
          <w:color w:val="000000"/>
          <w:sz w:val="20"/>
          <w:szCs w:val="20"/>
        </w:rPr>
        <w:t>Eliseu Resende</w:t>
      </w:r>
    </w:p>
    <w:p w:rsidR="00103AB0" w:rsidRPr="00103AB0" w:rsidRDefault="00103AB0" w:rsidP="00103A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03AB0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28.8.1979</w:t>
      </w:r>
    </w:p>
    <w:p w:rsidR="005320DE" w:rsidRPr="00103AB0" w:rsidRDefault="00103AB0" w:rsidP="00103AB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03AB0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6" w:name="_GoBack"/>
      <w:bookmarkEnd w:id="6"/>
    </w:p>
    <w:sectPr w:rsidR="005320DE" w:rsidRPr="00103AB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AB0"/>
    <w:rsid w:val="00103AB0"/>
    <w:rsid w:val="0053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03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103AB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03AB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03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103AB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03A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0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6.682-1979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254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2023-09-24T20:34:00Z</dcterms:created>
  <dcterms:modified xsi:type="dcterms:W3CDTF">2023-09-24T20:41:00Z</dcterms:modified>
</cp:coreProperties>
</file>