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594268" w:rsidRPr="00594268" w14:paraId="6F2CDF00" w14:textId="77777777" w:rsidTr="00594268">
        <w:trPr>
          <w:tblCellSpacing w:w="0" w:type="dxa"/>
          <w:jc w:val="center"/>
        </w:trPr>
        <w:tc>
          <w:tcPr>
            <w:tcW w:w="700" w:type="pct"/>
            <w:vAlign w:val="center"/>
            <w:hideMark/>
          </w:tcPr>
          <w:p w14:paraId="5E6BCB82" w14:textId="683A91C8"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04159EF4" wp14:editId="2BC2B8DC">
                      <wp:extent cx="709930" cy="777875"/>
                      <wp:effectExtent l="0" t="0" r="0" b="0"/>
                      <wp:docPr id="23525816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B8DE8C"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686B15B6"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b/>
                <w:bCs/>
                <w:color w:val="808000"/>
                <w:kern w:val="0"/>
                <w:sz w:val="36"/>
                <w:szCs w:val="36"/>
                <w:lang w:val="pt-BR" w:eastAsia="zh-CN"/>
                <w14:ligatures w14:val="none"/>
              </w:rPr>
              <w:t>Presidência da República</w:t>
            </w:r>
            <w:r w:rsidRPr="00594268">
              <w:rPr>
                <w:rFonts w:ascii="Arial" w:eastAsia="Times New Roman" w:hAnsi="Arial" w:cs="Arial"/>
                <w:b/>
                <w:bCs/>
                <w:color w:val="808000"/>
                <w:kern w:val="0"/>
                <w:sz w:val="24"/>
                <w:szCs w:val="24"/>
                <w:lang w:val="pt-BR" w:eastAsia="zh-CN"/>
                <w14:ligatures w14:val="none"/>
              </w:rPr>
              <w:br/>
            </w:r>
            <w:r w:rsidRPr="00594268">
              <w:rPr>
                <w:rFonts w:ascii="Arial" w:eastAsia="Times New Roman" w:hAnsi="Arial" w:cs="Arial"/>
                <w:b/>
                <w:bCs/>
                <w:color w:val="808000"/>
                <w:kern w:val="0"/>
                <w:sz w:val="27"/>
                <w:szCs w:val="27"/>
                <w:lang w:val="pt-BR" w:eastAsia="zh-CN"/>
                <w14:ligatures w14:val="none"/>
              </w:rPr>
              <w:t>Casa Civil</w:t>
            </w:r>
            <w:r w:rsidRPr="00594268">
              <w:rPr>
                <w:rFonts w:ascii="Arial" w:eastAsia="Times New Roman" w:hAnsi="Arial" w:cs="Arial"/>
                <w:b/>
                <w:bCs/>
                <w:color w:val="808000"/>
                <w:kern w:val="0"/>
                <w:sz w:val="27"/>
                <w:szCs w:val="27"/>
                <w:lang w:val="pt-BR" w:eastAsia="zh-CN"/>
                <w14:ligatures w14:val="none"/>
              </w:rPr>
              <w:br/>
            </w:r>
            <w:r w:rsidRPr="00594268">
              <w:rPr>
                <w:rFonts w:ascii="Arial" w:eastAsia="Times New Roman" w:hAnsi="Arial" w:cs="Arial"/>
                <w:b/>
                <w:bCs/>
                <w:color w:val="808000"/>
                <w:kern w:val="0"/>
                <w:sz w:val="24"/>
                <w:szCs w:val="24"/>
                <w:lang w:val="pt-BR" w:eastAsia="zh-CN"/>
                <w14:ligatures w14:val="none"/>
              </w:rPr>
              <w:t>Subchefia para Assuntos Jurídicos</w:t>
            </w:r>
          </w:p>
        </w:tc>
      </w:tr>
    </w:tbl>
    <w:p w14:paraId="2773F4D1"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594268">
          <w:rPr>
            <w:rFonts w:ascii="Arial" w:eastAsia="Times New Roman" w:hAnsi="Arial" w:cs="Arial"/>
            <w:b/>
            <w:bCs/>
            <w:color w:val="000080"/>
            <w:kern w:val="0"/>
            <w:sz w:val="20"/>
            <w:szCs w:val="20"/>
            <w:u w:val="single"/>
            <w:lang w:val="pt-BR" w:eastAsia="zh-CN"/>
            <w14:ligatures w14:val="none"/>
          </w:rPr>
          <w:t>LEI N</w:t>
        </w:r>
        <w:r w:rsidRPr="00594268">
          <w:rPr>
            <w:rFonts w:ascii="Arial" w:eastAsia="Times New Roman" w:hAnsi="Arial" w:cs="Arial"/>
            <w:b/>
            <w:bCs/>
            <w:color w:val="000080"/>
            <w:kern w:val="0"/>
            <w:sz w:val="20"/>
            <w:szCs w:val="20"/>
            <w:u w:val="single"/>
            <w:vertAlign w:val="superscript"/>
            <w:lang w:val="pt-BR" w:eastAsia="zh-CN"/>
            <w14:ligatures w14:val="none"/>
          </w:rPr>
          <w:t>o</w:t>
        </w:r>
        <w:r w:rsidRPr="00594268">
          <w:rPr>
            <w:rFonts w:ascii="Arial" w:eastAsia="Times New Roman" w:hAnsi="Arial" w:cs="Arial"/>
            <w:b/>
            <w:bCs/>
            <w:color w:val="000080"/>
            <w:kern w:val="0"/>
            <w:sz w:val="20"/>
            <w:szCs w:val="20"/>
            <w:u w:val="single"/>
            <w:lang w:val="pt-BR" w:eastAsia="zh-CN"/>
            <w14:ligatures w14:val="none"/>
          </w:rPr>
          <w:t xml:space="preserve"> 5.809, DE 10 DE OUTUBRO DE 1972.</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594268" w:rsidRPr="00594268" w14:paraId="6E7FA181" w14:textId="77777777" w:rsidTr="00594268">
        <w:trPr>
          <w:tblCellSpacing w:w="0" w:type="dxa"/>
        </w:trPr>
        <w:tc>
          <w:tcPr>
            <w:tcW w:w="2600" w:type="pct"/>
            <w:vAlign w:val="center"/>
            <w:hideMark/>
          </w:tcPr>
          <w:p w14:paraId="2683CC78"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594268">
                <w:rPr>
                  <w:rFonts w:ascii="Arial" w:eastAsia="Times New Roman" w:hAnsi="Arial" w:cs="Arial"/>
                  <w:color w:val="0000FF"/>
                  <w:kern w:val="0"/>
                  <w:sz w:val="20"/>
                  <w:szCs w:val="20"/>
                  <w:u w:val="single"/>
                  <w:lang w:val="pt-BR" w:eastAsia="zh-CN"/>
                  <w14:ligatures w14:val="none"/>
                </w:rPr>
                <w:t>Regulamento</w:t>
              </w:r>
            </w:hyperlink>
          </w:p>
          <w:p w14:paraId="2947E991"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art5" w:history="1">
              <w:r w:rsidRPr="00594268">
                <w:rPr>
                  <w:rFonts w:ascii="Arial" w:eastAsia="Times New Roman" w:hAnsi="Arial" w:cs="Arial"/>
                  <w:color w:val="0000FF"/>
                  <w:kern w:val="0"/>
                  <w:sz w:val="20"/>
                  <w:szCs w:val="20"/>
                  <w:u w:val="single"/>
                  <w:lang w:val="pt-BR" w:eastAsia="zh-CN"/>
                  <w14:ligatures w14:val="none"/>
                </w:rPr>
                <w:t>(Vide Decreto nº 9.435, de 2018)</w:t>
              </w:r>
            </w:hyperlink>
            <w:r w:rsidRPr="00594268">
              <w:rPr>
                <w:rFonts w:ascii="Arial" w:eastAsia="Times New Roman" w:hAnsi="Arial" w:cs="Arial"/>
                <w:kern w:val="0"/>
                <w:sz w:val="20"/>
                <w:szCs w:val="20"/>
                <w:lang w:val="pt-BR" w:eastAsia="zh-CN"/>
                <w14:ligatures w14:val="none"/>
              </w:rPr>
              <w:t xml:space="preserve">        </w:t>
            </w:r>
            <w:hyperlink r:id="rId7" w:anchor="art15" w:history="1">
              <w:r w:rsidRPr="00594268">
                <w:rPr>
                  <w:rFonts w:ascii="Arial" w:eastAsia="Times New Roman" w:hAnsi="Arial" w:cs="Arial"/>
                  <w:color w:val="0000FF"/>
                  <w:kern w:val="0"/>
                  <w:sz w:val="20"/>
                  <w:szCs w:val="20"/>
                  <w:u w:val="single"/>
                  <w:lang w:val="pt-BR" w:eastAsia="zh-CN"/>
                  <w14:ligatures w14:val="none"/>
                </w:rPr>
                <w:t>(Produção de efeito)</w:t>
              </w:r>
            </w:hyperlink>
          </w:p>
        </w:tc>
        <w:tc>
          <w:tcPr>
            <w:tcW w:w="2400" w:type="pct"/>
            <w:vAlign w:val="center"/>
            <w:hideMark/>
          </w:tcPr>
          <w:p w14:paraId="46D82E93"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color w:val="800000"/>
                <w:kern w:val="0"/>
                <w:sz w:val="20"/>
                <w:szCs w:val="20"/>
                <w:lang w:val="pt-BR" w:eastAsia="zh-CN"/>
                <w14:ligatures w14:val="none"/>
              </w:rPr>
              <w:t xml:space="preserve">Dispõe sobre a retribuição e direitos do pessoal civil e militar em serviço da União no exterior, e dá outras providências. </w:t>
            </w:r>
          </w:p>
        </w:tc>
      </w:tr>
    </w:tbl>
    <w:p w14:paraId="3163C57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        O PRESIDENTE DA REPÚBLICA </w:t>
      </w:r>
      <w:r w:rsidRPr="00594268">
        <w:rPr>
          <w:rFonts w:ascii="Arial" w:eastAsia="Times New Roman" w:hAnsi="Arial" w:cs="Arial"/>
          <w:kern w:val="0"/>
          <w:sz w:val="20"/>
          <w:szCs w:val="20"/>
          <w:lang w:val="pt-BR" w:eastAsia="zh-CN"/>
          <w14:ligatures w14:val="none"/>
        </w:rPr>
        <w:t xml:space="preserve">, faço saber que o </w:t>
      </w:r>
      <w:r w:rsidRPr="00594268">
        <w:rPr>
          <w:rFonts w:ascii="Arial" w:eastAsia="Times New Roman" w:hAnsi="Arial" w:cs="Arial"/>
          <w:b/>
          <w:bCs/>
          <w:kern w:val="0"/>
          <w:sz w:val="20"/>
          <w:szCs w:val="20"/>
          <w:lang w:val="pt-BR" w:eastAsia="zh-CN"/>
          <w14:ligatures w14:val="none"/>
        </w:rPr>
        <w:t>CONGRESSO NACIONAL</w:t>
      </w:r>
      <w:r w:rsidRPr="00594268">
        <w:rPr>
          <w:rFonts w:ascii="Arial" w:eastAsia="Times New Roman" w:hAnsi="Arial" w:cs="Arial"/>
          <w:kern w:val="0"/>
          <w:sz w:val="20"/>
          <w:szCs w:val="20"/>
          <w:lang w:val="pt-BR" w:eastAsia="zh-CN"/>
          <w14:ligatures w14:val="none"/>
        </w:rPr>
        <w:t xml:space="preserve"> decreta e eu sanciono a Lei: </w:t>
      </w:r>
    </w:p>
    <w:p w14:paraId="5B9BBDA6"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CAPÍTULO I </w:t>
      </w:r>
    </w:p>
    <w:p w14:paraId="00C76B77"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Disposições Preliminares </w:t>
      </w:r>
    </w:p>
    <w:p w14:paraId="7D7265C1" w14:textId="77777777" w:rsidR="00594268" w:rsidRPr="00594268" w:rsidRDefault="00594268" w:rsidP="00594268">
      <w:pPr>
        <w:spacing w:before="100" w:beforeAutospacing="1" w:after="100" w:afterAutospacing="1" w:line="240" w:lineRule="auto"/>
        <w:ind w:firstLine="450"/>
        <w:rPr>
          <w:rFonts w:ascii="Arial" w:eastAsia="Times New Roman" w:hAnsi="Arial" w:cs="Arial"/>
          <w:kern w:val="0"/>
          <w:sz w:val="20"/>
          <w:szCs w:val="20"/>
          <w:lang w:val="pt-BR" w:eastAsia="zh-CN"/>
          <w14:ligatures w14:val="none"/>
        </w:rPr>
      </w:pPr>
      <w:bookmarkStart w:id="0" w:name="art1"/>
      <w:bookmarkEnd w:id="0"/>
      <w:r w:rsidRPr="00594268">
        <w:rPr>
          <w:rFonts w:ascii="Arial" w:eastAsia="Times New Roman" w:hAnsi="Arial" w:cs="Arial"/>
          <w:strike/>
          <w:kern w:val="0"/>
          <w:sz w:val="20"/>
          <w:szCs w:val="20"/>
          <w:lang w:val="pt-BR" w:eastAsia="zh-CN"/>
          <w14:ligatures w14:val="none"/>
        </w:rPr>
        <w:t xml:space="preserve">Art 1º Esta lei regula a retribuição no exterior e dispõe sobre outros direitos dos funcionários públicos e dos militares, em serviço da União no exterior. </w:t>
      </w:r>
    </w:p>
    <w:p w14:paraId="28B69FCB"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 w:name="art1."/>
      <w:bookmarkEnd w:id="1"/>
      <w:r w:rsidRPr="00594268">
        <w:rPr>
          <w:rFonts w:ascii="Arial" w:eastAsia="Times New Roman" w:hAnsi="Arial" w:cs="Arial"/>
          <w:color w:val="000000"/>
          <w:kern w:val="0"/>
          <w:sz w:val="20"/>
          <w:szCs w:val="20"/>
          <w:lang w:val="pt-BR" w:eastAsia="zh-CN"/>
          <w14:ligatures w14:val="none"/>
        </w:rPr>
        <w:t>Art. 1</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Esta Lei regula a retribuição no exterior e dispõe sobre outros direitos dos servidores públicos e dos militares, em serviço da União no exterior.             </w:t>
      </w:r>
      <w:hyperlink r:id="rId8"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011CE55F" w14:textId="77777777" w:rsidR="00594268" w:rsidRPr="00594268" w:rsidRDefault="00594268" w:rsidP="00594268">
      <w:pPr>
        <w:spacing w:before="100" w:beforeAutospacing="1" w:after="100" w:afterAutospacing="1" w:line="240" w:lineRule="auto"/>
        <w:ind w:firstLine="450"/>
        <w:rPr>
          <w:rFonts w:ascii="Arial" w:eastAsia="Times New Roman" w:hAnsi="Arial" w:cs="Arial"/>
          <w:kern w:val="0"/>
          <w:sz w:val="20"/>
          <w:szCs w:val="20"/>
          <w:lang w:val="pt-BR" w:eastAsia="zh-CN"/>
          <w14:ligatures w14:val="none"/>
        </w:rPr>
      </w:pPr>
      <w:bookmarkStart w:id="2" w:name="art1§1"/>
      <w:bookmarkEnd w:id="2"/>
      <w:r w:rsidRPr="00594268">
        <w:rPr>
          <w:rFonts w:ascii="Arial" w:eastAsia="Times New Roman" w:hAnsi="Arial" w:cs="Arial"/>
          <w:strike/>
          <w:kern w:val="0"/>
          <w:sz w:val="20"/>
          <w:szCs w:val="20"/>
          <w:lang w:val="pt-BR" w:eastAsia="zh-CN"/>
          <w14:ligatures w14:val="none"/>
        </w:rPr>
        <w:t xml:space="preserve">§ 1º Para os efeitos desta lei considera-se servidor público o funcionário ou empregado público e o militar. </w:t>
      </w:r>
    </w:p>
    <w:p w14:paraId="4C9830F2"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3" w:name="art1§1."/>
      <w:bookmarkEnd w:id="3"/>
      <w:r w:rsidRPr="00594268">
        <w:rPr>
          <w:rFonts w:ascii="Arial" w:eastAsia="Times New Roman" w:hAnsi="Arial" w:cs="Arial"/>
          <w:color w:val="000000"/>
          <w:kern w:val="0"/>
          <w:sz w:val="20"/>
          <w:szCs w:val="20"/>
          <w:lang w:val="pt-BR" w:eastAsia="zh-CN"/>
          <w14:ligatures w14:val="none"/>
        </w:rPr>
        <w:t>§ 1</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Considera-se servidor, para os efeitos desta Lei, o servidor público, o empregado público e o militar das Forças Armadas.               </w:t>
      </w:r>
      <w:hyperlink r:id="rId9"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059AA00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w:t>
      </w:r>
      <w:bookmarkStart w:id="4" w:name="art1§2"/>
      <w:bookmarkEnd w:id="4"/>
      <w:r w:rsidRPr="00594268">
        <w:rPr>
          <w:rFonts w:ascii="Arial" w:eastAsia="Times New Roman" w:hAnsi="Arial" w:cs="Arial"/>
          <w:kern w:val="0"/>
          <w:sz w:val="20"/>
          <w:szCs w:val="20"/>
          <w:lang w:val="pt-BR" w:eastAsia="zh-CN"/>
          <w14:ligatures w14:val="none"/>
        </w:rPr>
        <w:t xml:space="preserve"> § 2º O disposto nesta lei se aplica: </w:t>
      </w:r>
    </w:p>
    <w:p w14:paraId="17FA62B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5" w:name="art1§2a"/>
      <w:bookmarkEnd w:id="5"/>
      <w:r w:rsidRPr="00594268">
        <w:rPr>
          <w:rFonts w:ascii="Arial" w:eastAsia="Times New Roman" w:hAnsi="Arial" w:cs="Arial"/>
          <w:kern w:val="0"/>
          <w:sz w:val="20"/>
          <w:szCs w:val="20"/>
          <w:lang w:val="pt-BR" w:eastAsia="zh-CN"/>
          <w14:ligatures w14:val="none"/>
        </w:rPr>
        <w:t xml:space="preserve">a) aos servidores da Administração Federal Direta, regidos pela legislação trabalhista, da Administração Federal Indireta e das Fundações sob supervisão ministerial; </w:t>
      </w:r>
    </w:p>
    <w:p w14:paraId="7BA90FF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 w:name="art1§2b"/>
      <w:bookmarkEnd w:id="6"/>
      <w:r w:rsidRPr="00594268">
        <w:rPr>
          <w:rFonts w:ascii="Arial" w:eastAsia="Times New Roman" w:hAnsi="Arial" w:cs="Arial"/>
          <w:kern w:val="0"/>
          <w:sz w:val="20"/>
          <w:szCs w:val="20"/>
          <w:lang w:val="pt-BR" w:eastAsia="zh-CN"/>
          <w14:ligatures w14:val="none"/>
        </w:rPr>
        <w:t xml:space="preserve">b) aos servidores do Poder Legislativo, do Poder Judiciário e do Tribunal de Contas da União; </w:t>
      </w:r>
    </w:p>
    <w:p w14:paraId="1FD5831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 w:name="art1§2c"/>
      <w:bookmarkEnd w:id="7"/>
      <w:r w:rsidRPr="00594268">
        <w:rPr>
          <w:rFonts w:ascii="Arial" w:eastAsia="Times New Roman" w:hAnsi="Arial" w:cs="Arial"/>
          <w:kern w:val="0"/>
          <w:sz w:val="20"/>
          <w:szCs w:val="20"/>
          <w:lang w:val="pt-BR" w:eastAsia="zh-CN"/>
          <w14:ligatures w14:val="none"/>
        </w:rPr>
        <w:t xml:space="preserve">c) no que couber, aos servidores do Distrito Federal, dos Estados e dos Municípios, bem como às pessoas sem vínculo com o serviço público, designados pelo Presidente da República. </w:t>
      </w:r>
    </w:p>
    <w:p w14:paraId="5D13E56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 w:name="art1§3"/>
      <w:bookmarkEnd w:id="8"/>
      <w:r w:rsidRPr="00594268">
        <w:rPr>
          <w:rFonts w:ascii="Arial" w:eastAsia="Times New Roman" w:hAnsi="Arial" w:cs="Arial"/>
          <w:kern w:val="0"/>
          <w:sz w:val="20"/>
          <w:szCs w:val="20"/>
          <w:lang w:val="pt-BR" w:eastAsia="zh-CN"/>
          <w14:ligatures w14:val="none"/>
        </w:rPr>
        <w:t xml:space="preserve">§ 3º Os servidores de Empresa Pública e de Sociedade de Economia Mista são excluídos das disposições do § 2º, quando em serviço específico do órgão no exterior. </w:t>
      </w:r>
    </w:p>
    <w:p w14:paraId="5F54492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9" w:name="art1§4"/>
      <w:bookmarkEnd w:id="9"/>
      <w:r w:rsidRPr="00594268">
        <w:rPr>
          <w:rFonts w:ascii="Arial" w:eastAsia="Times New Roman" w:hAnsi="Arial" w:cs="Arial"/>
          <w:kern w:val="0"/>
          <w:sz w:val="20"/>
          <w:szCs w:val="20"/>
          <w:lang w:val="pt-BR" w:eastAsia="zh-CN"/>
          <w14:ligatures w14:val="none"/>
        </w:rPr>
        <w:t xml:space="preserve">§ 4º É vedado ao pessoal referido nos parágrafos 1º e 2º deste artigo o pagamento, pelos cofres públicos, por motivo de serviço da União no exterior, de qualquer forma de retribuição, remuneração e outras vantagens ou indenizações não previstas nesta lei. </w:t>
      </w:r>
    </w:p>
    <w:p w14:paraId="3F883C5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 w:name="art1§5"/>
      <w:bookmarkEnd w:id="10"/>
      <w:r w:rsidRPr="00594268">
        <w:rPr>
          <w:rFonts w:ascii="Arial" w:eastAsia="Times New Roman" w:hAnsi="Arial" w:cs="Arial"/>
          <w:kern w:val="0"/>
          <w:sz w:val="20"/>
          <w:szCs w:val="20"/>
          <w:lang w:val="pt-BR" w:eastAsia="zh-CN"/>
          <w14:ligatures w14:val="none"/>
        </w:rPr>
        <w:t>§ 5</w:t>
      </w:r>
      <w:r w:rsidRPr="00594268">
        <w:rPr>
          <w:rFonts w:ascii="Arial" w:eastAsia="Times New Roman" w:hAnsi="Arial" w:cs="Arial"/>
          <w:kern w:val="0"/>
          <w:sz w:val="20"/>
          <w:szCs w:val="20"/>
          <w:u w:val="single"/>
          <w:vertAlign w:val="superscript"/>
          <w:lang w:val="pt-BR" w:eastAsia="zh-CN"/>
          <w14:ligatures w14:val="none"/>
        </w:rPr>
        <w:t>o</w:t>
      </w:r>
      <w:r w:rsidRPr="00594268">
        <w:rPr>
          <w:rFonts w:ascii="Arial" w:eastAsia="Times New Roman" w:hAnsi="Arial" w:cs="Arial"/>
          <w:kern w:val="0"/>
          <w:sz w:val="20"/>
          <w:szCs w:val="20"/>
          <w:lang w:val="pt-BR" w:eastAsia="zh-CN"/>
          <w14:ligatures w14:val="none"/>
        </w:rPr>
        <w:t xml:space="preserve">  A tropa brasileira em missão de paz, definida como sendo os militares das Forças Armadas e os militares dos Estados, Distrito Federal e dos Territórios integrantes de contingente </w:t>
      </w:r>
      <w:r w:rsidRPr="00594268">
        <w:rPr>
          <w:rFonts w:ascii="Arial" w:eastAsia="Times New Roman" w:hAnsi="Arial" w:cs="Arial"/>
          <w:kern w:val="0"/>
          <w:sz w:val="20"/>
          <w:szCs w:val="20"/>
          <w:lang w:val="pt-BR" w:eastAsia="zh-CN"/>
          <w14:ligatures w14:val="none"/>
        </w:rPr>
        <w:lastRenderedPageBreak/>
        <w:t xml:space="preserve">armado de força multinacional empregado em operações de paz, reunidos em módulo de emprego operacional, com comando único, empregada no exterior, em cumprimento de compromissos assumidos pelo Brasil como membro de organismo internacional ou em virtude de tratados, convenções, acordos, resoluções de consulta, planos de defesa, ou quaisquer outros entendimentos diplomáticos ou militares, autorizados pelo Congresso Nacional, terá sua remuneração fixada em legislação específica.              </w:t>
      </w:r>
      <w:hyperlink r:id="rId10" w:anchor="art15" w:history="1">
        <w:r w:rsidRPr="00594268">
          <w:rPr>
            <w:rFonts w:ascii="Arial" w:eastAsia="Times New Roman" w:hAnsi="Arial" w:cs="Arial"/>
            <w:color w:val="0000FF"/>
            <w:kern w:val="0"/>
            <w:sz w:val="20"/>
            <w:szCs w:val="20"/>
            <w:u w:val="single"/>
            <w:lang w:val="pt-BR" w:eastAsia="zh-CN"/>
            <w14:ligatures w14:val="none"/>
          </w:rPr>
          <w:t>(Incluído pela Lei nº 10.937, de 2004)</w:t>
        </w:r>
      </w:hyperlink>
    </w:p>
    <w:p w14:paraId="6880564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        </w:t>
      </w:r>
      <w:bookmarkStart w:id="11" w:name="art2"/>
      <w:bookmarkEnd w:id="11"/>
      <w:r w:rsidRPr="00594268">
        <w:rPr>
          <w:rFonts w:ascii="Arial" w:eastAsia="Times New Roman" w:hAnsi="Arial" w:cs="Arial"/>
          <w:kern w:val="0"/>
          <w:sz w:val="20"/>
          <w:szCs w:val="20"/>
          <w:lang w:val="pt-BR" w:eastAsia="zh-CN"/>
          <w14:ligatures w14:val="none"/>
        </w:rPr>
        <w:t xml:space="preserve">Art 2º Considera-se sede no exterior: </w:t>
      </w:r>
    </w:p>
    <w:p w14:paraId="1E7BFA1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 w:name="art2i"/>
      <w:bookmarkEnd w:id="12"/>
      <w:r w:rsidRPr="00594268">
        <w:rPr>
          <w:rFonts w:ascii="Arial" w:eastAsia="Times New Roman" w:hAnsi="Arial" w:cs="Arial"/>
          <w:kern w:val="0"/>
          <w:sz w:val="20"/>
          <w:szCs w:val="20"/>
          <w:lang w:val="pt-BR" w:eastAsia="zh-CN"/>
          <w14:ligatures w14:val="none"/>
        </w:rPr>
        <w:t xml:space="preserve">I - no caso dos servidores do Ministério das Relações Exteriores, diplomatas ou não, e dos Adidos Militares e seus Adjuntos ou auxiliares, a cidade onde está localizada a sede da missão diplomática ou da repartição consular de sua lotação; </w:t>
      </w:r>
    </w:p>
    <w:p w14:paraId="1535A1E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 w:name="art2ii"/>
      <w:bookmarkEnd w:id="13"/>
      <w:r w:rsidRPr="00594268">
        <w:rPr>
          <w:rFonts w:ascii="Arial" w:eastAsia="Times New Roman" w:hAnsi="Arial" w:cs="Arial"/>
          <w:kern w:val="0"/>
          <w:sz w:val="20"/>
          <w:szCs w:val="20"/>
          <w:lang w:val="pt-BR" w:eastAsia="zh-CN"/>
          <w14:ligatures w14:val="none"/>
        </w:rPr>
        <w:t xml:space="preserve">II - nas comissões exercidas a bordo, o navio; e </w:t>
      </w:r>
    </w:p>
    <w:p w14:paraId="45906C6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 w:name="art2iii"/>
      <w:bookmarkEnd w:id="14"/>
      <w:r w:rsidRPr="00594268">
        <w:rPr>
          <w:rFonts w:ascii="Arial" w:eastAsia="Times New Roman" w:hAnsi="Arial" w:cs="Arial"/>
          <w:kern w:val="0"/>
          <w:sz w:val="20"/>
          <w:szCs w:val="20"/>
          <w:lang w:val="pt-BR" w:eastAsia="zh-CN"/>
          <w14:ligatures w14:val="none"/>
        </w:rPr>
        <w:t xml:space="preserve">III - nos demais casos, a cidade, o município ou unidade correspondente da divisão territorial político-administrativa do país em que se situa a organização para a qual haja sido nomeado ou designado o servidor. </w:t>
      </w:r>
    </w:p>
    <w:p w14:paraId="509AF38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 w:name="art3"/>
      <w:bookmarkEnd w:id="15"/>
      <w:r w:rsidRPr="00594268">
        <w:rPr>
          <w:rFonts w:ascii="Arial" w:eastAsia="Times New Roman" w:hAnsi="Arial" w:cs="Arial"/>
          <w:kern w:val="0"/>
          <w:sz w:val="20"/>
          <w:szCs w:val="20"/>
          <w:lang w:val="pt-BR" w:eastAsia="zh-CN"/>
          <w14:ligatures w14:val="none"/>
        </w:rPr>
        <w:t xml:space="preserve">Art 3º O servidor em serviço no exterior - assim considerado aquele que se encontra em missão fora do País por ter sido nomeado ou designado para o desempenho ou exercício de cargo, função ou atividade no exterior - pode ser enquadrado em uma das seguintes missões ou atividades: </w:t>
      </w:r>
    </w:p>
    <w:p w14:paraId="637D222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6" w:name="art3i"/>
      <w:bookmarkEnd w:id="16"/>
      <w:r w:rsidRPr="00594268">
        <w:rPr>
          <w:rFonts w:ascii="Arial" w:eastAsia="Times New Roman" w:hAnsi="Arial" w:cs="Arial"/>
          <w:kern w:val="0"/>
          <w:sz w:val="20"/>
          <w:szCs w:val="20"/>
          <w:lang w:val="pt-BR" w:eastAsia="zh-CN"/>
          <w14:ligatures w14:val="none"/>
        </w:rPr>
        <w:t xml:space="preserve">I - quanto ao tipo: </w:t>
      </w:r>
    </w:p>
    <w:p w14:paraId="5295625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 w:name="art3ia"/>
      <w:bookmarkEnd w:id="17"/>
      <w:r w:rsidRPr="00594268">
        <w:rPr>
          <w:rFonts w:ascii="Arial" w:eastAsia="Times New Roman" w:hAnsi="Arial" w:cs="Arial"/>
          <w:kern w:val="0"/>
          <w:sz w:val="20"/>
          <w:szCs w:val="20"/>
          <w:lang w:val="pt-BR" w:eastAsia="zh-CN"/>
          <w14:ligatures w14:val="none"/>
        </w:rPr>
        <w:t xml:space="preserve">a) missão permanente; </w:t>
      </w:r>
    </w:p>
    <w:p w14:paraId="47EB0B8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 w:name="art3ib"/>
      <w:bookmarkEnd w:id="18"/>
      <w:r w:rsidRPr="00594268">
        <w:rPr>
          <w:rFonts w:ascii="Arial" w:eastAsia="Times New Roman" w:hAnsi="Arial" w:cs="Arial"/>
          <w:kern w:val="0"/>
          <w:sz w:val="20"/>
          <w:szCs w:val="20"/>
          <w:lang w:val="pt-BR" w:eastAsia="zh-CN"/>
          <w14:ligatures w14:val="none"/>
        </w:rPr>
        <w:t xml:space="preserve">b) missão transitória; e </w:t>
      </w:r>
    </w:p>
    <w:p w14:paraId="1F255AE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9" w:name="art3ic"/>
      <w:bookmarkEnd w:id="19"/>
      <w:r w:rsidRPr="00594268">
        <w:rPr>
          <w:rFonts w:ascii="Arial" w:eastAsia="Times New Roman" w:hAnsi="Arial" w:cs="Arial"/>
          <w:kern w:val="0"/>
          <w:sz w:val="20"/>
          <w:szCs w:val="20"/>
          <w:lang w:val="pt-BR" w:eastAsia="zh-CN"/>
          <w14:ligatures w14:val="none"/>
        </w:rPr>
        <w:t xml:space="preserve">c) missão eventual. </w:t>
      </w:r>
    </w:p>
    <w:p w14:paraId="771C761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w:t>
      </w:r>
      <w:bookmarkStart w:id="20" w:name="art3ii"/>
      <w:bookmarkEnd w:id="20"/>
      <w:r w:rsidRPr="00594268">
        <w:rPr>
          <w:rFonts w:ascii="Arial" w:eastAsia="Times New Roman" w:hAnsi="Arial" w:cs="Arial"/>
          <w:kern w:val="0"/>
          <w:sz w:val="20"/>
          <w:szCs w:val="20"/>
          <w:lang w:val="pt-BR" w:eastAsia="zh-CN"/>
          <w14:ligatures w14:val="none"/>
        </w:rPr>
        <w:t xml:space="preserve"> II - quanto a natureza: </w:t>
      </w:r>
    </w:p>
    <w:p w14:paraId="19EABF4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1" w:name="art3iia"/>
      <w:bookmarkEnd w:id="21"/>
      <w:r w:rsidRPr="00594268">
        <w:rPr>
          <w:rFonts w:ascii="Arial" w:eastAsia="Times New Roman" w:hAnsi="Arial" w:cs="Arial"/>
          <w:kern w:val="0"/>
          <w:sz w:val="20"/>
          <w:szCs w:val="20"/>
          <w:lang w:val="pt-BR" w:eastAsia="zh-CN"/>
          <w14:ligatures w14:val="none"/>
        </w:rPr>
        <w:t xml:space="preserve">a) diplomática; </w:t>
      </w:r>
    </w:p>
    <w:p w14:paraId="5DB8AA6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2" w:name="art3iib"/>
      <w:bookmarkEnd w:id="22"/>
      <w:r w:rsidRPr="00594268">
        <w:rPr>
          <w:rFonts w:ascii="Arial" w:eastAsia="Times New Roman" w:hAnsi="Arial" w:cs="Arial"/>
          <w:kern w:val="0"/>
          <w:sz w:val="20"/>
          <w:szCs w:val="20"/>
          <w:lang w:val="pt-BR" w:eastAsia="zh-CN"/>
          <w14:ligatures w14:val="none"/>
        </w:rPr>
        <w:t xml:space="preserve">b) militar; e </w:t>
      </w:r>
    </w:p>
    <w:p w14:paraId="106D562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3" w:name="art3iic"/>
      <w:bookmarkEnd w:id="23"/>
      <w:r w:rsidRPr="00594268">
        <w:rPr>
          <w:rFonts w:ascii="Arial" w:eastAsia="Times New Roman" w:hAnsi="Arial" w:cs="Arial"/>
          <w:kern w:val="0"/>
          <w:sz w:val="20"/>
          <w:szCs w:val="20"/>
          <w:lang w:val="pt-BR" w:eastAsia="zh-CN"/>
          <w14:ligatures w14:val="none"/>
        </w:rPr>
        <w:t xml:space="preserve">c) administrativa. </w:t>
      </w:r>
    </w:p>
    <w:p w14:paraId="4D8F0D3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4" w:name="art4"/>
      <w:bookmarkEnd w:id="24"/>
      <w:r w:rsidRPr="00594268">
        <w:rPr>
          <w:rFonts w:ascii="Arial" w:eastAsia="Times New Roman" w:hAnsi="Arial" w:cs="Arial"/>
          <w:kern w:val="0"/>
          <w:sz w:val="20"/>
          <w:szCs w:val="20"/>
          <w:lang w:val="pt-BR" w:eastAsia="zh-CN"/>
          <w14:ligatures w14:val="none"/>
        </w:rPr>
        <w:t xml:space="preserve">Art 4º. Considera-se permanente a missão na qual o servidor deve permanecer em serviço, no exterior, por prazo igual ou superior a 2 (dois) anos, em missão diplomática, em repartição consular ou em outra organização, militar ou civil, no desempenho ou exercício de cargo, função ou atividade, considerados permanentes em decreto do Poder Executivo.           </w:t>
      </w:r>
      <w:hyperlink r:id="rId11" w:history="1">
        <w:r w:rsidRPr="00594268">
          <w:rPr>
            <w:rFonts w:ascii="Arial" w:eastAsia="Times New Roman" w:hAnsi="Arial" w:cs="Arial"/>
            <w:color w:val="0000FF"/>
            <w:kern w:val="0"/>
            <w:sz w:val="20"/>
            <w:szCs w:val="20"/>
            <w:u w:val="single"/>
            <w:lang w:val="pt-BR" w:eastAsia="zh-CN"/>
            <w14:ligatures w14:val="none"/>
          </w:rPr>
          <w:t>(Vide Decreto nº 72.021, de 1973)</w:t>
        </w:r>
      </w:hyperlink>
      <w:r w:rsidRPr="00594268">
        <w:rPr>
          <w:rFonts w:ascii="Arial" w:eastAsia="Times New Roman" w:hAnsi="Arial" w:cs="Arial"/>
          <w:kern w:val="0"/>
          <w:sz w:val="20"/>
          <w:szCs w:val="20"/>
          <w:lang w:val="pt-BR" w:eastAsia="zh-CN"/>
          <w14:ligatures w14:val="none"/>
        </w:rPr>
        <w:t xml:space="preserve">            </w:t>
      </w:r>
      <w:hyperlink r:id="rId12" w:history="1">
        <w:r w:rsidRPr="00594268">
          <w:rPr>
            <w:rFonts w:ascii="Arial" w:eastAsia="Times New Roman" w:hAnsi="Arial" w:cs="Arial"/>
            <w:color w:val="0000FF"/>
            <w:kern w:val="0"/>
            <w:sz w:val="20"/>
            <w:szCs w:val="20"/>
            <w:u w:val="single"/>
            <w:lang w:val="pt-BR" w:eastAsia="zh-CN"/>
            <w14:ligatures w14:val="none"/>
          </w:rPr>
          <w:t xml:space="preserve">(Vide Decreto nº </w:t>
        </w:r>
        <w:r w:rsidRPr="00594268">
          <w:rPr>
            <w:rFonts w:ascii="Arial" w:eastAsia="Times New Roman" w:hAnsi="Arial" w:cs="Arial"/>
            <w:caps/>
            <w:color w:val="0000FF"/>
            <w:kern w:val="0"/>
            <w:sz w:val="20"/>
            <w:szCs w:val="20"/>
            <w:u w:val="single"/>
            <w:lang w:val="pt-BR" w:eastAsia="zh-CN"/>
            <w14:ligatures w14:val="none"/>
          </w:rPr>
          <w:t>91.315,</w:t>
        </w:r>
        <w:r w:rsidRPr="00594268">
          <w:rPr>
            <w:rFonts w:ascii="Arial" w:eastAsia="Times New Roman" w:hAnsi="Arial" w:cs="Arial"/>
            <w:color w:val="0000FF"/>
            <w:kern w:val="0"/>
            <w:sz w:val="20"/>
            <w:szCs w:val="20"/>
            <w:u w:val="single"/>
            <w:lang w:val="pt-BR" w:eastAsia="zh-CN"/>
            <w14:ligatures w14:val="none"/>
          </w:rPr>
          <w:t xml:space="preserve"> de 1973)</w:t>
        </w:r>
      </w:hyperlink>
    </w:p>
    <w:p w14:paraId="03FB5BF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5" w:name="art4p"/>
      <w:bookmarkEnd w:id="25"/>
      <w:r w:rsidRPr="00594268">
        <w:rPr>
          <w:rFonts w:ascii="Arial" w:eastAsia="Times New Roman" w:hAnsi="Arial" w:cs="Arial"/>
          <w:kern w:val="0"/>
          <w:sz w:val="20"/>
          <w:szCs w:val="20"/>
          <w:lang w:val="pt-BR" w:eastAsia="zh-CN"/>
          <w14:ligatures w14:val="none"/>
        </w:rPr>
        <w:t xml:space="preserve">Parágrafo único. A designação para o exercício de missão permanente determina: </w:t>
      </w:r>
    </w:p>
    <w:p w14:paraId="5D03C9C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6" w:name="art4pa"/>
      <w:bookmarkEnd w:id="26"/>
      <w:r w:rsidRPr="00594268">
        <w:rPr>
          <w:rFonts w:ascii="Arial" w:eastAsia="Times New Roman" w:hAnsi="Arial" w:cs="Arial"/>
          <w:kern w:val="0"/>
          <w:sz w:val="20"/>
          <w:szCs w:val="20"/>
          <w:lang w:val="pt-BR" w:eastAsia="zh-CN"/>
          <w14:ligatures w14:val="none"/>
        </w:rPr>
        <w:t xml:space="preserve">a) a mudança de sede, do País para o exterior, ou de uma para outra sede no exterior; e </w:t>
      </w:r>
    </w:p>
    <w:p w14:paraId="7561AAB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7" w:name="art4pb"/>
      <w:bookmarkEnd w:id="27"/>
      <w:r w:rsidRPr="00594268">
        <w:rPr>
          <w:rFonts w:ascii="Arial" w:eastAsia="Times New Roman" w:hAnsi="Arial" w:cs="Arial"/>
          <w:kern w:val="0"/>
          <w:sz w:val="20"/>
          <w:szCs w:val="20"/>
          <w:lang w:val="pt-BR" w:eastAsia="zh-CN"/>
          <w14:ligatures w14:val="none"/>
        </w:rPr>
        <w:t xml:space="preserve">b) para o servidor do Ministério das Relações Exteriores, também a alteração de sua lotação. </w:t>
      </w:r>
    </w:p>
    <w:p w14:paraId="3EDF283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lastRenderedPageBreak/>
        <w:t xml:space="preserve">        </w:t>
      </w:r>
      <w:bookmarkStart w:id="28" w:name="art5"/>
      <w:bookmarkEnd w:id="28"/>
      <w:r w:rsidRPr="00594268">
        <w:rPr>
          <w:rFonts w:ascii="Arial" w:eastAsia="Times New Roman" w:hAnsi="Arial" w:cs="Arial"/>
          <w:kern w:val="0"/>
          <w:sz w:val="20"/>
          <w:szCs w:val="20"/>
          <w:lang w:val="pt-BR" w:eastAsia="zh-CN"/>
          <w14:ligatures w14:val="none"/>
        </w:rPr>
        <w:t xml:space="preserve">Art 5º Reputa-se transitória a missão na qual o servidor tem de permanecer em serviço no exterior, com ou sem mudança de sede, em uma das seguintes situações: </w:t>
      </w:r>
    </w:p>
    <w:p w14:paraId="12178C7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29" w:name="art5i"/>
      <w:bookmarkEnd w:id="29"/>
      <w:r w:rsidRPr="00594268">
        <w:rPr>
          <w:rFonts w:ascii="Arial" w:eastAsia="Times New Roman" w:hAnsi="Arial" w:cs="Arial"/>
          <w:kern w:val="0"/>
          <w:sz w:val="20"/>
          <w:szCs w:val="20"/>
          <w:lang w:val="pt-BR" w:eastAsia="zh-CN"/>
          <w14:ligatures w14:val="none"/>
        </w:rPr>
        <w:t xml:space="preserve">I - designado para o exercício, em caráter provisório de missão considerada permanente; </w:t>
      </w:r>
    </w:p>
    <w:p w14:paraId="2C73B48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0" w:name="art5ii"/>
      <w:bookmarkEnd w:id="30"/>
      <w:r w:rsidRPr="00594268">
        <w:rPr>
          <w:rFonts w:ascii="Arial" w:eastAsia="Times New Roman" w:hAnsi="Arial" w:cs="Arial"/>
          <w:kern w:val="0"/>
          <w:sz w:val="20"/>
          <w:szCs w:val="20"/>
          <w:lang w:val="pt-BR" w:eastAsia="zh-CN"/>
          <w14:ligatures w14:val="none"/>
        </w:rPr>
        <w:t xml:space="preserve">II - professor, assessor, instrutor ou monitor, por prazo inferior a 2 (dois) anos, em estabelecimento de ensino ou técnico-científico e, por qualquer prazo, estagiário ou aluno naqueles estabelecimentos ou organizações industriais; </w:t>
      </w:r>
    </w:p>
    <w:p w14:paraId="6DE2557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1" w:name="art5iii"/>
      <w:bookmarkEnd w:id="31"/>
      <w:r w:rsidRPr="00594268">
        <w:rPr>
          <w:rFonts w:ascii="Arial" w:eastAsia="Times New Roman" w:hAnsi="Arial" w:cs="Arial"/>
          <w:kern w:val="0"/>
          <w:sz w:val="20"/>
          <w:szCs w:val="20"/>
          <w:lang w:val="pt-BR" w:eastAsia="zh-CN"/>
          <w14:ligatures w14:val="none"/>
        </w:rPr>
        <w:t xml:space="preserve">III - participante de viagem ou cruzeiro de instrução; </w:t>
      </w:r>
    </w:p>
    <w:p w14:paraId="1EF5CB0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2" w:name="art5iv"/>
      <w:bookmarkEnd w:id="32"/>
      <w:r w:rsidRPr="00594268">
        <w:rPr>
          <w:rFonts w:ascii="Arial" w:eastAsia="Times New Roman" w:hAnsi="Arial" w:cs="Arial"/>
          <w:kern w:val="0"/>
          <w:sz w:val="20"/>
          <w:szCs w:val="20"/>
          <w:lang w:val="pt-BR" w:eastAsia="zh-CN"/>
          <w14:ligatures w14:val="none"/>
        </w:rPr>
        <w:t xml:space="preserve">IV - em missão de representação, de observação ou em organismo ou reuniões internacionais; </w:t>
      </w:r>
    </w:p>
    <w:p w14:paraId="567B0E9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3" w:name="art5v"/>
      <w:bookmarkEnd w:id="33"/>
      <w:r w:rsidRPr="00594268">
        <w:rPr>
          <w:rFonts w:ascii="Arial" w:eastAsia="Times New Roman" w:hAnsi="Arial" w:cs="Arial"/>
          <w:kern w:val="0"/>
          <w:sz w:val="20"/>
          <w:szCs w:val="20"/>
          <w:lang w:val="pt-BR" w:eastAsia="zh-CN"/>
          <w14:ligatures w14:val="none"/>
        </w:rPr>
        <w:t xml:space="preserve">V - comandante ou integrante de tripulação, contingente ou força, em missão operativa ou de adestramento, em país estrangeiro; e </w:t>
      </w:r>
    </w:p>
    <w:p w14:paraId="49EB3CB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4" w:name="art5vi"/>
      <w:bookmarkEnd w:id="34"/>
      <w:r w:rsidRPr="00594268">
        <w:rPr>
          <w:rFonts w:ascii="Arial" w:eastAsia="Times New Roman" w:hAnsi="Arial" w:cs="Arial"/>
          <w:kern w:val="0"/>
          <w:sz w:val="20"/>
          <w:szCs w:val="20"/>
          <w:lang w:val="pt-BR" w:eastAsia="zh-CN"/>
          <w14:ligatures w14:val="none"/>
        </w:rPr>
        <w:t xml:space="preserve">VI - em encargos especiais. </w:t>
      </w:r>
    </w:p>
    <w:p w14:paraId="60847F4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5" w:name="art5§1"/>
      <w:bookmarkEnd w:id="35"/>
      <w:r w:rsidRPr="00594268">
        <w:rPr>
          <w:rFonts w:ascii="Arial" w:eastAsia="Times New Roman" w:hAnsi="Arial" w:cs="Arial"/>
          <w:kern w:val="0"/>
          <w:sz w:val="20"/>
          <w:szCs w:val="20"/>
          <w:lang w:val="pt-BR" w:eastAsia="zh-CN"/>
          <w14:ligatures w14:val="none"/>
        </w:rPr>
        <w:t xml:space="preserve">§ 1º A missão transitória com mudança de sede, pode ser: </w:t>
      </w:r>
    </w:p>
    <w:p w14:paraId="5614E33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6" w:name="art5§1a"/>
      <w:bookmarkEnd w:id="36"/>
      <w:r w:rsidRPr="00594268">
        <w:rPr>
          <w:rFonts w:ascii="Arial" w:eastAsia="Times New Roman" w:hAnsi="Arial" w:cs="Arial"/>
          <w:kern w:val="0"/>
          <w:sz w:val="20"/>
          <w:szCs w:val="20"/>
          <w:lang w:val="pt-BR" w:eastAsia="zh-CN"/>
          <w14:ligatures w14:val="none"/>
        </w:rPr>
        <w:t xml:space="preserve">a) igual ou superior a 6 (seis) meses; </w:t>
      </w:r>
    </w:p>
    <w:p w14:paraId="7A5CEBC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7" w:name="art5§1b"/>
      <w:bookmarkEnd w:id="37"/>
      <w:r w:rsidRPr="00594268">
        <w:rPr>
          <w:rFonts w:ascii="Arial" w:eastAsia="Times New Roman" w:hAnsi="Arial" w:cs="Arial"/>
          <w:kern w:val="0"/>
          <w:sz w:val="20"/>
          <w:szCs w:val="20"/>
          <w:lang w:val="pt-BR" w:eastAsia="zh-CN"/>
          <w14:ligatures w14:val="none"/>
        </w:rPr>
        <w:t xml:space="preserve">b) inferior a 6 (seis) e superior ou igual a 3 (três) meses; e </w:t>
      </w:r>
    </w:p>
    <w:p w14:paraId="59CDF95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8" w:name="art5§1c"/>
      <w:bookmarkEnd w:id="38"/>
      <w:r w:rsidRPr="00594268">
        <w:rPr>
          <w:rFonts w:ascii="Arial" w:eastAsia="Times New Roman" w:hAnsi="Arial" w:cs="Arial"/>
          <w:kern w:val="0"/>
          <w:sz w:val="20"/>
          <w:szCs w:val="20"/>
          <w:lang w:val="pt-BR" w:eastAsia="zh-CN"/>
          <w14:ligatures w14:val="none"/>
        </w:rPr>
        <w:t xml:space="preserve">c) inferior a 3 (três) meses. </w:t>
      </w:r>
    </w:p>
    <w:p w14:paraId="4DE4A7D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39" w:name="art5§2"/>
      <w:bookmarkEnd w:id="39"/>
      <w:r w:rsidRPr="00594268">
        <w:rPr>
          <w:rFonts w:ascii="Arial" w:eastAsia="Times New Roman" w:hAnsi="Arial" w:cs="Arial"/>
          <w:kern w:val="0"/>
          <w:sz w:val="20"/>
          <w:szCs w:val="20"/>
          <w:lang w:val="pt-BR" w:eastAsia="zh-CN"/>
          <w14:ligatures w14:val="none"/>
        </w:rPr>
        <w:t xml:space="preserve">§ 2º As missões transitórias, sem mudança de sede, têm duração variável e, em princípio, inferior a 1 (um) ano. </w:t>
      </w:r>
    </w:p>
    <w:p w14:paraId="58071C3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0" w:name="art6"/>
      <w:bookmarkEnd w:id="40"/>
      <w:r w:rsidRPr="00594268">
        <w:rPr>
          <w:rFonts w:ascii="Arial" w:eastAsia="Times New Roman" w:hAnsi="Arial" w:cs="Arial"/>
          <w:kern w:val="0"/>
          <w:sz w:val="20"/>
          <w:szCs w:val="20"/>
          <w:lang w:val="pt-BR" w:eastAsia="zh-CN"/>
          <w14:ligatures w14:val="none"/>
        </w:rPr>
        <w:t xml:space="preserve">Art 6º É eventual a missão na qual o servidor tem de permanecer em serviço, no exterior, em uma das seguintes situações, por período limitado a 90 (noventa) dias, sem mudança de sede ou alteração de sua lotação, sejam estas em território nacional, no exterior ou em navio: </w:t>
      </w:r>
    </w:p>
    <w:p w14:paraId="23D296F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1" w:name="art6i"/>
      <w:bookmarkEnd w:id="41"/>
      <w:r w:rsidRPr="00594268">
        <w:rPr>
          <w:rFonts w:ascii="Arial" w:eastAsia="Times New Roman" w:hAnsi="Arial" w:cs="Arial"/>
          <w:kern w:val="0"/>
          <w:sz w:val="20"/>
          <w:szCs w:val="20"/>
          <w:lang w:val="pt-BR" w:eastAsia="zh-CN"/>
          <w14:ligatures w14:val="none"/>
        </w:rPr>
        <w:t xml:space="preserve">I - designado para o exercício, em caráter provisório, de missão considerada permanente ou transitória; </w:t>
      </w:r>
    </w:p>
    <w:p w14:paraId="60F7516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2" w:name="art6ii"/>
      <w:bookmarkEnd w:id="42"/>
      <w:r w:rsidRPr="00594268">
        <w:rPr>
          <w:rFonts w:ascii="Arial" w:eastAsia="Times New Roman" w:hAnsi="Arial" w:cs="Arial"/>
          <w:kern w:val="0"/>
          <w:sz w:val="20"/>
          <w:szCs w:val="20"/>
          <w:lang w:val="pt-BR" w:eastAsia="zh-CN"/>
          <w14:ligatures w14:val="none"/>
        </w:rPr>
        <w:t xml:space="preserve">II - membro de delegação de comitiva ou de representação oficial; </w:t>
      </w:r>
    </w:p>
    <w:p w14:paraId="0AFAF96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3" w:name="art6iii"/>
      <w:bookmarkEnd w:id="43"/>
      <w:r w:rsidRPr="00594268">
        <w:rPr>
          <w:rFonts w:ascii="Arial" w:eastAsia="Times New Roman" w:hAnsi="Arial" w:cs="Arial"/>
          <w:kern w:val="0"/>
          <w:sz w:val="20"/>
          <w:szCs w:val="20"/>
          <w:lang w:val="pt-BR" w:eastAsia="zh-CN"/>
          <w14:ligatures w14:val="none"/>
        </w:rPr>
        <w:t xml:space="preserve">III - em missão de representação, de observação ou em organismo ou reuniões internacionais; </w:t>
      </w:r>
    </w:p>
    <w:p w14:paraId="593E5FC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4" w:name="art6iv"/>
      <w:bookmarkEnd w:id="44"/>
      <w:r w:rsidRPr="00594268">
        <w:rPr>
          <w:rFonts w:ascii="Arial" w:eastAsia="Times New Roman" w:hAnsi="Arial" w:cs="Arial"/>
          <w:kern w:val="0"/>
          <w:sz w:val="20"/>
          <w:szCs w:val="20"/>
          <w:lang w:val="pt-BR" w:eastAsia="zh-CN"/>
          <w14:ligatures w14:val="none"/>
        </w:rPr>
        <w:t xml:space="preserve">IV - comandante ou integrante de tripulação, contingente ou força, em missão operativa ou de adestramento em país estrangeiro; </w:t>
      </w:r>
    </w:p>
    <w:p w14:paraId="48ECFEB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5" w:name="art6v"/>
      <w:bookmarkEnd w:id="45"/>
      <w:r w:rsidRPr="00594268">
        <w:rPr>
          <w:rFonts w:ascii="Arial" w:eastAsia="Times New Roman" w:hAnsi="Arial" w:cs="Arial"/>
          <w:kern w:val="0"/>
          <w:sz w:val="20"/>
          <w:szCs w:val="20"/>
          <w:lang w:val="pt-BR" w:eastAsia="zh-CN"/>
          <w14:ligatures w14:val="none"/>
        </w:rPr>
        <w:t xml:space="preserve">V - em serviço especial de natureza diplomática, administrativa ou militar; e </w:t>
      </w:r>
    </w:p>
    <w:p w14:paraId="46F5109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6" w:name="art6vi"/>
      <w:bookmarkEnd w:id="46"/>
      <w:r w:rsidRPr="00594268">
        <w:rPr>
          <w:rFonts w:ascii="Arial" w:eastAsia="Times New Roman" w:hAnsi="Arial" w:cs="Arial"/>
          <w:kern w:val="0"/>
          <w:sz w:val="20"/>
          <w:szCs w:val="20"/>
          <w:lang w:val="pt-BR" w:eastAsia="zh-CN"/>
          <w14:ligatures w14:val="none"/>
        </w:rPr>
        <w:t xml:space="preserve">VI - em encargos especiais. </w:t>
      </w:r>
    </w:p>
    <w:p w14:paraId="42897333"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CAPÍTULO II </w:t>
      </w:r>
    </w:p>
    <w:p w14:paraId="2E155447"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Da Retribuição no Exterior </w:t>
      </w:r>
    </w:p>
    <w:p w14:paraId="034EFF17"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lastRenderedPageBreak/>
        <w:t xml:space="preserve">SEÇÃO I </w:t>
      </w:r>
    </w:p>
    <w:p w14:paraId="089CB9ED"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Da Constituição e do Pagamento da Retribuição no Exterior </w:t>
      </w:r>
    </w:p>
    <w:p w14:paraId="7F955EC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47" w:name="art7"/>
      <w:bookmarkEnd w:id="47"/>
      <w:r w:rsidRPr="00594268">
        <w:rPr>
          <w:rFonts w:ascii="Arial" w:eastAsia="Times New Roman" w:hAnsi="Arial" w:cs="Arial"/>
          <w:strike/>
          <w:kern w:val="0"/>
          <w:sz w:val="20"/>
          <w:szCs w:val="20"/>
          <w:lang w:val="pt-BR" w:eastAsia="zh-CN"/>
          <w14:ligatures w14:val="none"/>
        </w:rPr>
        <w:t xml:space="preserve">Art 7º Considera-se Retribuição no Exterior o vencimento de cargo efetivo para o funcionário público ou o soldo para o militar, acrescido da gratificação e das indenizações, previstas nesta lei.               </w:t>
      </w:r>
      <w:hyperlink r:id="rId13" w:anchor="art1" w:history="1">
        <w:r w:rsidRPr="00594268">
          <w:rPr>
            <w:rFonts w:ascii="Arial" w:eastAsia="Times New Roman" w:hAnsi="Arial" w:cs="Arial"/>
            <w:strike/>
            <w:color w:val="0000FF"/>
            <w:kern w:val="0"/>
            <w:sz w:val="20"/>
            <w:szCs w:val="20"/>
            <w:u w:val="single"/>
            <w:lang w:val="pt-BR" w:eastAsia="zh-CN"/>
            <w14:ligatures w14:val="none"/>
          </w:rPr>
          <w:t>(Vide Decreto-Lei nº 2.116, de 1984)</w:t>
        </w:r>
      </w:hyperlink>
    </w:p>
    <w:p w14:paraId="206243DE" w14:textId="77777777" w:rsidR="00594268" w:rsidRPr="00594268" w:rsidRDefault="00594268" w:rsidP="00594268">
      <w:pPr>
        <w:spacing w:before="300" w:after="300" w:line="240" w:lineRule="auto"/>
        <w:ind w:firstLine="567"/>
        <w:rPr>
          <w:rFonts w:ascii="Arial" w:eastAsia="Times New Roman" w:hAnsi="Arial" w:cs="Arial"/>
          <w:kern w:val="0"/>
          <w:sz w:val="20"/>
          <w:szCs w:val="20"/>
          <w:lang w:val="pt-BR" w:eastAsia="zh-CN"/>
          <w14:ligatures w14:val="none"/>
        </w:rPr>
      </w:pPr>
      <w:bookmarkStart w:id="48" w:name="art7."/>
      <w:bookmarkEnd w:id="48"/>
      <w:r w:rsidRPr="00594268">
        <w:rPr>
          <w:rFonts w:ascii="Arial" w:eastAsia="Times New Roman" w:hAnsi="Arial" w:cs="Arial"/>
          <w:color w:val="000000"/>
          <w:kern w:val="0"/>
          <w:sz w:val="20"/>
          <w:szCs w:val="20"/>
          <w:lang w:val="pt-BR" w:eastAsia="zh-CN"/>
          <w14:ligatures w14:val="none"/>
        </w:rPr>
        <w:t>Art. 7</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Considera-se retribuição no exterior o vencimento de cargo efetivo para o servidor público ou o soldo para o militar, acrescido da gratificação e das indenizações previstas nesta Lei.            </w:t>
      </w:r>
      <w:hyperlink r:id="rId14"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74D253C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49" w:name="art7§1"/>
      <w:bookmarkEnd w:id="49"/>
      <w:r w:rsidRPr="00594268">
        <w:rPr>
          <w:rFonts w:ascii="Arial" w:eastAsia="Times New Roman" w:hAnsi="Arial" w:cs="Arial"/>
          <w:kern w:val="0"/>
          <w:sz w:val="20"/>
          <w:szCs w:val="20"/>
          <w:lang w:val="pt-BR" w:eastAsia="zh-CN"/>
          <w14:ligatures w14:val="none"/>
        </w:rPr>
        <w:t xml:space="preserve">§ 1º No caso de servidor regido pela legislação trabalhista, considera-se retribuição no exterior o salário, acrescido das indenizações e, se for o caso, da gratificação, previstas nesta lei. </w:t>
      </w:r>
    </w:p>
    <w:p w14:paraId="43E4884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50" w:name="art7§2"/>
      <w:bookmarkEnd w:id="50"/>
      <w:r w:rsidRPr="00594268">
        <w:rPr>
          <w:rFonts w:ascii="Arial" w:eastAsia="Times New Roman" w:hAnsi="Arial" w:cs="Arial"/>
          <w:kern w:val="0"/>
          <w:sz w:val="20"/>
          <w:szCs w:val="20"/>
          <w:lang w:val="pt-BR" w:eastAsia="zh-CN"/>
          <w14:ligatures w14:val="none"/>
        </w:rPr>
        <w:t xml:space="preserve">§ 2º Salvo os casos previstos nesta lei, a retribuição no exterior: </w:t>
      </w:r>
    </w:p>
    <w:p w14:paraId="314CF239"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51" w:name="art7§2a"/>
      <w:bookmarkEnd w:id="51"/>
      <w:r w:rsidRPr="00594268">
        <w:rPr>
          <w:rFonts w:ascii="Arial" w:eastAsia="Times New Roman" w:hAnsi="Arial" w:cs="Arial"/>
          <w:strike/>
          <w:kern w:val="0"/>
          <w:sz w:val="20"/>
          <w:szCs w:val="20"/>
          <w:lang w:val="pt-BR" w:eastAsia="zh-CN"/>
          <w14:ligatures w14:val="none"/>
        </w:rPr>
        <w:t xml:space="preserve">a) é fixada e paga em moeda estrangeira; </w:t>
      </w:r>
    </w:p>
    <w:p w14:paraId="6FF533CB"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52" w:name="art7§2b"/>
      <w:bookmarkEnd w:id="52"/>
      <w:r w:rsidRPr="00594268">
        <w:rPr>
          <w:rFonts w:ascii="Arial" w:eastAsia="Times New Roman" w:hAnsi="Arial" w:cs="Arial"/>
          <w:strike/>
          <w:kern w:val="0"/>
          <w:sz w:val="20"/>
          <w:szCs w:val="20"/>
          <w:lang w:val="pt-BR" w:eastAsia="zh-CN"/>
          <w14:ligatures w14:val="none"/>
        </w:rPr>
        <w:t xml:space="preserve">b) elimina o direito do servidor à percepção de vencimento, salário ou soldo, e quaisquer indenizações ou vantagens, em moeda nacional, que lhe possam ser devidas ao período em que fizer jus aquela retribuição. </w:t>
      </w:r>
    </w:p>
    <w:p w14:paraId="2CD0F0B4"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53" w:name="art7§2bi"/>
      <w:bookmarkEnd w:id="53"/>
      <w:r w:rsidRPr="00594268">
        <w:rPr>
          <w:rFonts w:ascii="Arial" w:eastAsia="Times New Roman" w:hAnsi="Arial" w:cs="Arial"/>
          <w:color w:val="000000"/>
          <w:kern w:val="0"/>
          <w:sz w:val="20"/>
          <w:szCs w:val="20"/>
          <w:lang w:val="pt-BR" w:eastAsia="zh-CN"/>
          <w14:ligatures w14:val="none"/>
        </w:rPr>
        <w:t> </w:t>
      </w:r>
      <w:bookmarkStart w:id="54" w:name="art7§2i"/>
      <w:bookmarkEnd w:id="54"/>
      <w:r w:rsidRPr="00594268">
        <w:rPr>
          <w:rFonts w:ascii="Arial" w:eastAsia="Times New Roman" w:hAnsi="Arial" w:cs="Arial"/>
          <w:color w:val="000000"/>
          <w:kern w:val="0"/>
          <w:sz w:val="20"/>
          <w:szCs w:val="20"/>
          <w:lang w:val="pt-BR" w:eastAsia="zh-CN"/>
          <w14:ligatures w14:val="none"/>
        </w:rPr>
        <w:t xml:space="preserve">I - é fixada e paga em moeda estrangeira; e               </w:t>
      </w:r>
      <w:hyperlink r:id="rId15"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66AEE9E7"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55" w:name="art7§2bii"/>
      <w:bookmarkStart w:id="56" w:name="art7§2ii"/>
      <w:bookmarkEnd w:id="55"/>
      <w:bookmarkEnd w:id="56"/>
      <w:r w:rsidRPr="00594268">
        <w:rPr>
          <w:rFonts w:ascii="Arial" w:eastAsia="Times New Roman" w:hAnsi="Arial" w:cs="Arial"/>
          <w:color w:val="000000"/>
          <w:kern w:val="0"/>
          <w:sz w:val="20"/>
          <w:szCs w:val="20"/>
          <w:lang w:val="pt-BR" w:eastAsia="zh-CN"/>
          <w14:ligatures w14:val="none"/>
        </w:rPr>
        <w:t xml:space="preserve">II - elimina o direito do servidor à percepção de subsídio, vencimento, salário, soldo e quaisquer indenizações ou vantagens, em moeda nacional, que lhe possam ser devidos relativamente ao período em que fizer jus àquela retribuição.               </w:t>
      </w:r>
      <w:hyperlink r:id="rId16"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5F502BD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57" w:name="art8"/>
      <w:bookmarkEnd w:id="57"/>
      <w:r w:rsidRPr="00594268">
        <w:rPr>
          <w:rFonts w:ascii="Arial" w:eastAsia="Times New Roman" w:hAnsi="Arial" w:cs="Arial"/>
          <w:kern w:val="0"/>
          <w:sz w:val="20"/>
          <w:szCs w:val="20"/>
          <w:lang w:val="pt-BR" w:eastAsia="zh-CN"/>
          <w14:ligatures w14:val="none"/>
        </w:rPr>
        <w:t xml:space="preserve">Art 8º A retribuição no exterior é constituída de: </w:t>
      </w:r>
    </w:p>
    <w:p w14:paraId="21ADD62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58" w:name="art8i"/>
      <w:bookmarkEnd w:id="58"/>
      <w:r w:rsidRPr="00594268">
        <w:rPr>
          <w:rFonts w:ascii="Arial" w:eastAsia="Times New Roman" w:hAnsi="Arial" w:cs="Arial"/>
          <w:kern w:val="0"/>
          <w:sz w:val="20"/>
          <w:szCs w:val="20"/>
          <w:lang w:val="pt-BR" w:eastAsia="zh-CN"/>
          <w14:ligatures w14:val="none"/>
        </w:rPr>
        <w:t xml:space="preserve">I - Retribuição Básica: Vencimento ou Salário, no Exterior, para o servidor civil, e Soldo no Exterior, para o militar; </w:t>
      </w:r>
    </w:p>
    <w:p w14:paraId="24FD7F3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59" w:name="art8ii"/>
      <w:bookmarkEnd w:id="59"/>
      <w:r w:rsidRPr="00594268">
        <w:rPr>
          <w:rFonts w:ascii="Arial" w:eastAsia="Times New Roman" w:hAnsi="Arial" w:cs="Arial"/>
          <w:kern w:val="0"/>
          <w:sz w:val="20"/>
          <w:szCs w:val="20"/>
          <w:lang w:val="pt-BR" w:eastAsia="zh-CN"/>
          <w14:ligatures w14:val="none"/>
        </w:rPr>
        <w:t xml:space="preserve">Il - Gratificação: Gratificação no Exterior por Tempo de Serviço; </w:t>
      </w:r>
    </w:p>
    <w:p w14:paraId="2C06542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0" w:name="art8iii"/>
      <w:bookmarkEnd w:id="60"/>
      <w:r w:rsidRPr="00594268">
        <w:rPr>
          <w:rFonts w:ascii="Arial" w:eastAsia="Times New Roman" w:hAnsi="Arial" w:cs="Arial"/>
          <w:kern w:val="0"/>
          <w:sz w:val="20"/>
          <w:szCs w:val="20"/>
          <w:lang w:val="pt-BR" w:eastAsia="zh-CN"/>
          <w14:ligatures w14:val="none"/>
        </w:rPr>
        <w:t xml:space="preserve">III - Indenizaçôes: </w:t>
      </w:r>
    </w:p>
    <w:p w14:paraId="09D6F04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1" w:name="art8iiia"/>
      <w:bookmarkEnd w:id="61"/>
      <w:r w:rsidRPr="00594268">
        <w:rPr>
          <w:rFonts w:ascii="Arial" w:eastAsia="Times New Roman" w:hAnsi="Arial" w:cs="Arial"/>
          <w:kern w:val="0"/>
          <w:sz w:val="20"/>
          <w:szCs w:val="20"/>
          <w:lang w:val="pt-BR" w:eastAsia="zh-CN"/>
          <w14:ligatures w14:val="none"/>
        </w:rPr>
        <w:t xml:space="preserve">a) Indenização de Representação no Exterior; </w:t>
      </w:r>
    </w:p>
    <w:p w14:paraId="15CB94C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2" w:name="art8iiib"/>
      <w:bookmarkEnd w:id="62"/>
      <w:r w:rsidRPr="00594268">
        <w:rPr>
          <w:rFonts w:ascii="Arial" w:eastAsia="Times New Roman" w:hAnsi="Arial" w:cs="Arial"/>
          <w:kern w:val="0"/>
          <w:sz w:val="20"/>
          <w:szCs w:val="20"/>
          <w:lang w:val="pt-BR" w:eastAsia="zh-CN"/>
          <w14:ligatures w14:val="none"/>
        </w:rPr>
        <w:t xml:space="preserve">b) Auxílio-Familiar; </w:t>
      </w:r>
    </w:p>
    <w:p w14:paraId="3E18563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3" w:name="art8iiic"/>
      <w:bookmarkEnd w:id="63"/>
      <w:r w:rsidRPr="00594268">
        <w:rPr>
          <w:rFonts w:ascii="Arial" w:eastAsia="Times New Roman" w:hAnsi="Arial" w:cs="Arial"/>
          <w:kern w:val="0"/>
          <w:sz w:val="20"/>
          <w:szCs w:val="20"/>
          <w:lang w:val="pt-BR" w:eastAsia="zh-CN"/>
          <w14:ligatures w14:val="none"/>
        </w:rPr>
        <w:t xml:space="preserve">c) Ajuda de Custo de Exterior; </w:t>
      </w:r>
    </w:p>
    <w:p w14:paraId="46B12CD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4" w:name="art8iiid"/>
      <w:bookmarkEnd w:id="64"/>
      <w:r w:rsidRPr="00594268">
        <w:rPr>
          <w:rFonts w:ascii="Arial" w:eastAsia="Times New Roman" w:hAnsi="Arial" w:cs="Arial"/>
          <w:kern w:val="0"/>
          <w:sz w:val="20"/>
          <w:szCs w:val="20"/>
          <w:lang w:val="pt-BR" w:eastAsia="zh-CN"/>
          <w14:ligatures w14:val="none"/>
        </w:rPr>
        <w:t xml:space="preserve">d) Diárias no Exterior; e </w:t>
      </w:r>
    </w:p>
    <w:p w14:paraId="1612F7C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5" w:name="art8iiie"/>
      <w:bookmarkEnd w:id="65"/>
      <w:r w:rsidRPr="00594268">
        <w:rPr>
          <w:rFonts w:ascii="Arial" w:eastAsia="Times New Roman" w:hAnsi="Arial" w:cs="Arial"/>
          <w:kern w:val="0"/>
          <w:sz w:val="20"/>
          <w:szCs w:val="20"/>
          <w:lang w:val="pt-BR" w:eastAsia="zh-CN"/>
          <w14:ligatures w14:val="none"/>
        </w:rPr>
        <w:t xml:space="preserve">e) Auxílio-Funeral no Exterior. </w:t>
      </w:r>
    </w:p>
    <w:p w14:paraId="70B91AF5"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66" w:name="art8iiif"/>
      <w:bookmarkEnd w:id="66"/>
      <w:r w:rsidRPr="00594268">
        <w:rPr>
          <w:rFonts w:ascii="Arial" w:eastAsia="Times New Roman" w:hAnsi="Arial" w:cs="Arial"/>
          <w:color w:val="000000"/>
          <w:kern w:val="0"/>
          <w:sz w:val="20"/>
          <w:szCs w:val="20"/>
          <w:lang w:val="pt-BR" w:eastAsia="zh-CN"/>
          <w14:ligatures w14:val="none"/>
        </w:rPr>
        <w:t xml:space="preserve">f) Auxílio-Moradia no Exterior;               </w:t>
      </w:r>
      <w:hyperlink r:id="rId17"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084C1EA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lastRenderedPageBreak/>
        <w:t xml:space="preserve">       </w:t>
      </w:r>
      <w:bookmarkStart w:id="67" w:name="art8iv"/>
      <w:bookmarkEnd w:id="67"/>
      <w:r w:rsidRPr="00594268">
        <w:rPr>
          <w:rFonts w:ascii="Arial" w:eastAsia="Times New Roman" w:hAnsi="Arial" w:cs="Arial"/>
          <w:kern w:val="0"/>
          <w:sz w:val="20"/>
          <w:szCs w:val="20"/>
          <w:lang w:val="pt-BR" w:eastAsia="zh-CN"/>
          <w14:ligatures w14:val="none"/>
        </w:rPr>
        <w:t xml:space="preserve">IV - décimo terceiro salário com base na retribuição integral;                 </w:t>
      </w:r>
      <w:hyperlink r:id="rId18" w:history="1">
        <w:r w:rsidRPr="00594268">
          <w:rPr>
            <w:rFonts w:ascii="Arial" w:eastAsia="Times New Roman" w:hAnsi="Arial" w:cs="Arial"/>
            <w:color w:val="0000FF"/>
            <w:kern w:val="0"/>
            <w:sz w:val="20"/>
            <w:szCs w:val="20"/>
            <w:u w:val="single"/>
            <w:lang w:val="pt-BR" w:eastAsia="zh-CN"/>
            <w14:ligatures w14:val="none"/>
          </w:rPr>
          <w:t>(Incluído pela Lei nº 7.795, de 1989)</w:t>
        </w:r>
      </w:hyperlink>
    </w:p>
    <w:p w14:paraId="6B405A4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8" w:name="art8v"/>
      <w:bookmarkEnd w:id="68"/>
      <w:r w:rsidRPr="00594268">
        <w:rPr>
          <w:rFonts w:ascii="Arial" w:eastAsia="Times New Roman" w:hAnsi="Arial" w:cs="Arial"/>
          <w:kern w:val="0"/>
          <w:sz w:val="20"/>
          <w:szCs w:val="20"/>
          <w:lang w:val="pt-BR" w:eastAsia="zh-CN"/>
          <w14:ligatures w14:val="none"/>
        </w:rPr>
        <w:t xml:space="preserve">V - acréscimo de 1/3 (um terço) da retribuição na remuneração do mês em que gozar férias.                </w:t>
      </w:r>
      <w:hyperlink r:id="rId19" w:history="1">
        <w:r w:rsidRPr="00594268">
          <w:rPr>
            <w:rFonts w:ascii="Arial" w:eastAsia="Times New Roman" w:hAnsi="Arial" w:cs="Arial"/>
            <w:color w:val="0000FF"/>
            <w:kern w:val="0"/>
            <w:sz w:val="20"/>
            <w:szCs w:val="20"/>
            <w:u w:val="single"/>
            <w:lang w:val="pt-BR" w:eastAsia="zh-CN"/>
            <w14:ligatures w14:val="none"/>
          </w:rPr>
          <w:t>(Incluído pela Lei nº 7.795, de 1989)</w:t>
        </w:r>
      </w:hyperlink>
    </w:p>
    <w:p w14:paraId="1ED575A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69" w:name="art8p"/>
      <w:bookmarkEnd w:id="69"/>
      <w:r w:rsidRPr="00594268">
        <w:rPr>
          <w:rFonts w:ascii="Arial" w:eastAsia="Times New Roman" w:hAnsi="Arial" w:cs="Arial"/>
          <w:kern w:val="0"/>
          <w:sz w:val="20"/>
          <w:szCs w:val="20"/>
          <w:lang w:val="pt-BR" w:eastAsia="zh-CN"/>
          <w14:ligatures w14:val="none"/>
        </w:rPr>
        <w:t xml:space="preserve">Parágrafo único. Aplica-se no caso dos incisos IV e V a legislação específica, no Brasil, para o pagamento daqueles valores.                  </w:t>
      </w:r>
      <w:hyperlink r:id="rId20" w:history="1">
        <w:r w:rsidRPr="00594268">
          <w:rPr>
            <w:rFonts w:ascii="Arial" w:eastAsia="Times New Roman" w:hAnsi="Arial" w:cs="Arial"/>
            <w:color w:val="0000FF"/>
            <w:kern w:val="0"/>
            <w:sz w:val="20"/>
            <w:szCs w:val="20"/>
            <w:u w:val="single"/>
            <w:lang w:val="pt-BR" w:eastAsia="zh-CN"/>
            <w14:ligatures w14:val="none"/>
          </w:rPr>
          <w:t>(Incluído pela Lei nº 7.795, de 1989)</w:t>
        </w:r>
      </w:hyperlink>
    </w:p>
    <w:p w14:paraId="7E0F18F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70" w:name="art9"/>
      <w:bookmarkEnd w:id="70"/>
      <w:r w:rsidRPr="00594268">
        <w:rPr>
          <w:rFonts w:ascii="Arial" w:eastAsia="Times New Roman" w:hAnsi="Arial" w:cs="Arial"/>
          <w:strike/>
          <w:kern w:val="0"/>
          <w:sz w:val="20"/>
          <w:szCs w:val="20"/>
          <w:lang w:val="pt-BR" w:eastAsia="zh-CN"/>
          <w14:ligatures w14:val="none"/>
        </w:rPr>
        <w:t xml:space="preserve">Art 9º A soma dos valores da retribuição básica e da indenização de representação no exterior percebida por qualquer servidor, salvo os Embaixadores Chefes de Missão Diplomática brasileira junto a organismos internacionais, não pode ultrapassar 90% (noventa por cento) da importância que, a igual título, é atribuída ao Chefe de Missão Diplomática brasileira acreditado junto ao governo do país em que o servidor estiver em serviço no exterior.   </w:t>
      </w:r>
      <w:r w:rsidRPr="00594268">
        <w:rPr>
          <w:rFonts w:ascii="Arial" w:eastAsia="Times New Roman" w:hAnsi="Arial" w:cs="Arial"/>
          <w:color w:val="000000"/>
          <w:kern w:val="0"/>
          <w:sz w:val="20"/>
          <w:szCs w:val="20"/>
          <w:lang w:val="pt-BR" w:eastAsia="zh-CN"/>
          <w14:ligatures w14:val="none"/>
        </w:rPr>
        <w:t xml:space="preserve">            </w:t>
      </w:r>
      <w:hyperlink r:id="rId21" w:anchor="art151" w:history="1">
        <w:r w:rsidRPr="00594268">
          <w:rPr>
            <w:rFonts w:ascii="Arial" w:eastAsia="Times New Roman" w:hAnsi="Arial" w:cs="Arial"/>
            <w:color w:val="0000FF"/>
            <w:kern w:val="0"/>
            <w:sz w:val="20"/>
            <w:szCs w:val="20"/>
            <w:u w:val="single"/>
            <w:lang w:val="pt-BR" w:eastAsia="zh-CN"/>
            <w14:ligatures w14:val="none"/>
          </w:rPr>
          <w:t>(Revogado pela Lei nº 13.328, de 2016)</w:t>
        </w:r>
      </w:hyperlink>
    </w:p>
    <w:p w14:paraId="243E071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1" w:name="art10"/>
      <w:bookmarkEnd w:id="71"/>
      <w:r w:rsidRPr="00594268">
        <w:rPr>
          <w:rFonts w:ascii="Arial" w:eastAsia="Times New Roman" w:hAnsi="Arial" w:cs="Arial"/>
          <w:kern w:val="0"/>
          <w:sz w:val="20"/>
          <w:szCs w:val="20"/>
          <w:lang w:val="pt-BR" w:eastAsia="zh-CN"/>
          <w14:ligatures w14:val="none"/>
        </w:rPr>
        <w:t xml:space="preserve">Art 10. O direito do servidor à retribuição no exterior se inicia na data do embarque para o exterior e cessa na data do desligamento de sua sede no exterior ou da partida da última localidade no exterior, relacionada com sua missão. </w:t>
      </w:r>
    </w:p>
    <w:p w14:paraId="7AA2AFE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2" w:name="art10§1"/>
      <w:bookmarkEnd w:id="72"/>
      <w:r w:rsidRPr="00594268">
        <w:rPr>
          <w:rFonts w:ascii="Arial" w:eastAsia="Times New Roman" w:hAnsi="Arial" w:cs="Arial"/>
          <w:kern w:val="0"/>
          <w:sz w:val="20"/>
          <w:szCs w:val="20"/>
          <w:lang w:val="pt-BR" w:eastAsia="zh-CN"/>
          <w14:ligatures w14:val="none"/>
        </w:rPr>
        <w:t xml:space="preserve">§ 1º As datas de partida e de desligamento são determinadas ou aprovadas, conforme o caso, pela autoridade competente. </w:t>
      </w:r>
    </w:p>
    <w:p w14:paraId="4E442E9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3" w:name="art10§2"/>
      <w:bookmarkEnd w:id="73"/>
      <w:r w:rsidRPr="00594268">
        <w:rPr>
          <w:rFonts w:ascii="Arial" w:eastAsia="Times New Roman" w:hAnsi="Arial" w:cs="Arial"/>
          <w:kern w:val="0"/>
          <w:sz w:val="20"/>
          <w:szCs w:val="20"/>
          <w:lang w:val="pt-BR" w:eastAsia="zh-CN"/>
          <w14:ligatures w14:val="none"/>
        </w:rPr>
        <w:t xml:space="preserve">§ 2º O pagamento da retribuição no exterior não se interrompe: </w:t>
      </w:r>
    </w:p>
    <w:p w14:paraId="28BCAE9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4" w:name="art10§2a"/>
      <w:bookmarkEnd w:id="74"/>
      <w:r w:rsidRPr="00594268">
        <w:rPr>
          <w:rFonts w:ascii="Arial" w:eastAsia="Times New Roman" w:hAnsi="Arial" w:cs="Arial"/>
          <w:kern w:val="0"/>
          <w:sz w:val="20"/>
          <w:szCs w:val="20"/>
          <w:lang w:val="pt-BR" w:eastAsia="zh-CN"/>
          <w14:ligatures w14:val="none"/>
        </w:rPr>
        <w:t xml:space="preserve">a) quando se tratar de missão permanente, em virtude de viagem ao Brasil a serviço, em férias, por motivo de núpcias, luto ou de licença para tratamento de saúde até 90 (noventa) dias e, para a funcionária pública, licença para gestante, e </w:t>
      </w:r>
    </w:p>
    <w:p w14:paraId="6982151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5" w:name="art10§2b"/>
      <w:bookmarkEnd w:id="75"/>
      <w:r w:rsidRPr="00594268">
        <w:rPr>
          <w:rFonts w:ascii="Arial" w:eastAsia="Times New Roman" w:hAnsi="Arial" w:cs="Arial"/>
          <w:kern w:val="0"/>
          <w:sz w:val="20"/>
          <w:szCs w:val="20"/>
          <w:lang w:val="pt-BR" w:eastAsia="zh-CN"/>
          <w14:ligatures w14:val="none"/>
        </w:rPr>
        <w:t xml:space="preserve">b) quando se tratar de missão transitória, em virtude de viagem ao Brasil a serviço. </w:t>
      </w:r>
    </w:p>
    <w:p w14:paraId="3E6F1AF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6" w:name="art11"/>
      <w:bookmarkEnd w:id="76"/>
      <w:r w:rsidRPr="00594268">
        <w:rPr>
          <w:rFonts w:ascii="Arial" w:eastAsia="Times New Roman" w:hAnsi="Arial" w:cs="Arial"/>
          <w:kern w:val="0"/>
          <w:sz w:val="20"/>
          <w:szCs w:val="20"/>
          <w:lang w:val="pt-BR" w:eastAsia="zh-CN"/>
          <w14:ligatures w14:val="none"/>
        </w:rPr>
        <w:t xml:space="preserve">Art 11. O servidor em serviço no exterior, em missão eventual, continua a perceber a retribuição ou remuneração a que faz jus, em moeda nacional ou estrangeira, conforme o caso, na organização civil ou militar a que pertence. </w:t>
      </w:r>
    </w:p>
    <w:p w14:paraId="476993B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7" w:name="art11p"/>
      <w:bookmarkEnd w:id="77"/>
      <w:r w:rsidRPr="00594268">
        <w:rPr>
          <w:rFonts w:ascii="Arial" w:eastAsia="Times New Roman" w:hAnsi="Arial" w:cs="Arial"/>
          <w:kern w:val="0"/>
          <w:sz w:val="20"/>
          <w:szCs w:val="20"/>
          <w:lang w:val="pt-BR" w:eastAsia="zh-CN"/>
          <w14:ligatures w14:val="none"/>
        </w:rPr>
        <w:t xml:space="preserve">Parágrafo único. Cabe, ainda, ao servidor, o direito ao transporte e a diárias no exterior, na forma desta lei. </w:t>
      </w:r>
    </w:p>
    <w:p w14:paraId="385509E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8" w:name="art12"/>
      <w:bookmarkEnd w:id="78"/>
      <w:r w:rsidRPr="00594268">
        <w:rPr>
          <w:rFonts w:ascii="Arial" w:eastAsia="Times New Roman" w:hAnsi="Arial" w:cs="Arial"/>
          <w:kern w:val="0"/>
          <w:sz w:val="20"/>
          <w:szCs w:val="20"/>
          <w:lang w:val="pt-BR" w:eastAsia="zh-CN"/>
          <w14:ligatures w14:val="none"/>
        </w:rPr>
        <w:t xml:space="preserve">Art 12. Em casos especiais, o servidor pode ser designado para missão transitória, sem mudança de sede para o exterior, de duração até 60 (sessenta) dias, sem direito à retribuição no exterior. </w:t>
      </w:r>
    </w:p>
    <w:p w14:paraId="316AD49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79" w:name="art12p"/>
      <w:bookmarkEnd w:id="79"/>
      <w:r w:rsidRPr="00594268">
        <w:rPr>
          <w:rFonts w:ascii="Arial" w:eastAsia="Times New Roman" w:hAnsi="Arial" w:cs="Arial"/>
          <w:kern w:val="0"/>
          <w:sz w:val="20"/>
          <w:szCs w:val="20"/>
          <w:lang w:val="pt-BR" w:eastAsia="zh-CN"/>
          <w14:ligatures w14:val="none"/>
        </w:rPr>
        <w:t xml:space="preserve">Parágrafo único. Na hipótese deste artigo, o servidor recebe em moeda nacional: </w:t>
      </w:r>
    </w:p>
    <w:p w14:paraId="6A6B6D1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0" w:name="art12pa"/>
      <w:bookmarkEnd w:id="80"/>
      <w:r w:rsidRPr="00594268">
        <w:rPr>
          <w:rFonts w:ascii="Arial" w:eastAsia="Times New Roman" w:hAnsi="Arial" w:cs="Arial"/>
          <w:kern w:val="0"/>
          <w:sz w:val="20"/>
          <w:szCs w:val="20"/>
          <w:lang w:val="pt-BR" w:eastAsia="zh-CN"/>
          <w14:ligatures w14:val="none"/>
        </w:rPr>
        <w:t xml:space="preserve">a) retribuição ou remuneração e demais vantagens a que faz jus; </w:t>
      </w:r>
    </w:p>
    <w:p w14:paraId="3645E8D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1" w:name="art12pb"/>
      <w:bookmarkEnd w:id="81"/>
      <w:r w:rsidRPr="00594268">
        <w:rPr>
          <w:rFonts w:ascii="Arial" w:eastAsia="Times New Roman" w:hAnsi="Arial" w:cs="Arial"/>
          <w:kern w:val="0"/>
          <w:sz w:val="20"/>
          <w:szCs w:val="20"/>
          <w:lang w:val="pt-BR" w:eastAsia="zh-CN"/>
          <w14:ligatures w14:val="none"/>
        </w:rPr>
        <w:t xml:space="preserve">b) indenização diária em valor equivalente ao de uma diária de alimentação devida no País, além de alimentação e pousada que for assegurada pela União; </w:t>
      </w:r>
    </w:p>
    <w:p w14:paraId="3301A0B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2" w:name="art12pc"/>
      <w:bookmarkEnd w:id="82"/>
      <w:r w:rsidRPr="00594268">
        <w:rPr>
          <w:rFonts w:ascii="Arial" w:eastAsia="Times New Roman" w:hAnsi="Arial" w:cs="Arial"/>
          <w:kern w:val="0"/>
          <w:sz w:val="20"/>
          <w:szCs w:val="20"/>
          <w:lang w:val="pt-BR" w:eastAsia="zh-CN"/>
          <w14:ligatures w14:val="none"/>
        </w:rPr>
        <w:t xml:space="preserve">c) ajuda de custo correspondente a 1 (um) mês de vencimento, salário ou soldo, no País, quando em missão de representação decorrente de compromissos internacionais. </w:t>
      </w:r>
    </w:p>
    <w:p w14:paraId="607FAA47"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II </w:t>
      </w:r>
    </w:p>
    <w:p w14:paraId="1CB4542A"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lastRenderedPageBreak/>
        <w:t xml:space="preserve">Do Vencimento ou Salário e do Soldo, no Exterior </w:t>
      </w:r>
    </w:p>
    <w:p w14:paraId="4D0D981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3" w:name="art13"/>
      <w:bookmarkEnd w:id="83"/>
      <w:r w:rsidRPr="00594268">
        <w:rPr>
          <w:rFonts w:ascii="Arial" w:eastAsia="Times New Roman" w:hAnsi="Arial" w:cs="Arial"/>
          <w:kern w:val="0"/>
          <w:sz w:val="20"/>
          <w:szCs w:val="20"/>
          <w:lang w:val="pt-BR" w:eastAsia="zh-CN"/>
          <w14:ligatures w14:val="none"/>
        </w:rPr>
        <w:t xml:space="preserve">Art 13. Vencimento, Salário ou Soldo, no Exterior, é a retribuição básica mensal devida ao servidor em serviço no exterior, em missão permanente, ou transitória obedecido seu nível ou grau hierárquico. </w:t>
      </w:r>
    </w:p>
    <w:p w14:paraId="1D90731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84" w:name="art13p"/>
      <w:bookmarkEnd w:id="84"/>
      <w:r w:rsidRPr="00594268">
        <w:rPr>
          <w:rFonts w:ascii="Arial" w:eastAsia="Times New Roman" w:hAnsi="Arial" w:cs="Arial"/>
          <w:kern w:val="0"/>
          <w:sz w:val="20"/>
          <w:szCs w:val="20"/>
          <w:lang w:val="pt-BR" w:eastAsia="zh-CN"/>
          <w14:ligatures w14:val="none"/>
        </w:rPr>
        <w:t xml:space="preserve">Parágrafo único. Aplicam-se ao vencimento e ao soldo no exterior as disposições legais e peculiares ao servidor quanto à penhora, seqüestro e arresto, suspensão temporária ou cessação de direito previstas para o vencimento ou soldo, no País. </w:t>
      </w:r>
    </w:p>
    <w:p w14:paraId="499CE15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85" w:name="art14"/>
      <w:bookmarkEnd w:id="85"/>
      <w:r w:rsidRPr="00594268">
        <w:rPr>
          <w:rFonts w:ascii="Arial" w:eastAsia="Times New Roman" w:hAnsi="Arial" w:cs="Arial"/>
          <w:strike/>
          <w:kern w:val="0"/>
          <w:sz w:val="20"/>
          <w:szCs w:val="20"/>
          <w:lang w:val="pt-BR" w:eastAsia="zh-CN"/>
          <w14:ligatures w14:val="none"/>
        </w:rPr>
        <w:t xml:space="preserve">Art 14. O vencimento ou salário e o soldo, no exterior, são pagos de acordo com as Tabelas de Escalonamento Vertical que acompanham esta lei. </w:t>
      </w:r>
    </w:p>
    <w:p w14:paraId="227CF310" w14:textId="77777777" w:rsidR="00594268" w:rsidRPr="00594268" w:rsidRDefault="00594268" w:rsidP="00594268">
      <w:pPr>
        <w:spacing w:before="300" w:after="300" w:line="240" w:lineRule="auto"/>
        <w:ind w:firstLine="567"/>
        <w:rPr>
          <w:rFonts w:ascii="Arial" w:eastAsia="Times New Roman" w:hAnsi="Arial" w:cs="Arial"/>
          <w:kern w:val="0"/>
          <w:sz w:val="20"/>
          <w:szCs w:val="20"/>
          <w:lang w:val="pt-BR" w:eastAsia="zh-CN"/>
          <w14:ligatures w14:val="none"/>
        </w:rPr>
      </w:pPr>
      <w:bookmarkStart w:id="86" w:name="art14."/>
      <w:bookmarkEnd w:id="86"/>
      <w:r w:rsidRPr="00594268">
        <w:rPr>
          <w:rFonts w:ascii="Arial" w:eastAsia="Times New Roman" w:hAnsi="Arial" w:cs="Arial"/>
          <w:color w:val="000000"/>
          <w:kern w:val="0"/>
          <w:sz w:val="20"/>
          <w:szCs w:val="20"/>
          <w:lang w:val="pt-BR" w:eastAsia="zh-CN"/>
          <w14:ligatures w14:val="none"/>
        </w:rPr>
        <w:t xml:space="preserve">Art. 14.  O vencimento, salário ou soldo no exterior são calculados com base nas tabelas de Escalonamento Vertical da Retribuição Básica e de Fatores de Conversão da Retribuição Básica, constantes dos Anexos I e II desta Lei.     </w:t>
      </w:r>
      <w:hyperlink r:id="rId22"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2E857259"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87" w:name="art14p."/>
      <w:bookmarkEnd w:id="87"/>
      <w:r w:rsidRPr="00594268">
        <w:rPr>
          <w:rFonts w:ascii="Arial" w:eastAsia="Times New Roman" w:hAnsi="Arial" w:cs="Arial"/>
          <w:strike/>
          <w:kern w:val="0"/>
          <w:sz w:val="20"/>
          <w:szCs w:val="20"/>
          <w:lang w:val="pt-BR" w:eastAsia="zh-CN"/>
          <w14:ligatures w14:val="none"/>
        </w:rPr>
        <w:t xml:space="preserve">Parágrafo único. O fator de conversão dos índices de retribuição básica é o quantitativo em cruzeiros equivalente a 20 (vinte) Unidades da moeda-padrão utilizada nas transações financeiras internacionais do governo brasileiro. </w:t>
      </w:r>
    </w:p>
    <w:p w14:paraId="50808963"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88" w:name="art14p"/>
      <w:bookmarkEnd w:id="88"/>
      <w:r w:rsidRPr="00594268">
        <w:rPr>
          <w:rFonts w:ascii="Arial" w:eastAsia="Times New Roman" w:hAnsi="Arial" w:cs="Arial"/>
          <w:strike/>
          <w:kern w:val="0"/>
          <w:sz w:val="20"/>
          <w:szCs w:val="20"/>
          <w:lang w:val="pt-BR" w:eastAsia="zh-CN"/>
          <w14:ligatures w14:val="none"/>
        </w:rPr>
        <w:t xml:space="preserve">Parágrafo único. O fator de conversão dos índices de retribuição básica é o quantitativo em cruzeiros correspondente a 26 (vinte e seis) unidades da moeda padrão utilizada nas transações financeiras internacionais do governo brasileiro    </w:t>
      </w:r>
      <w:hyperlink r:id="rId23" w:history="1">
        <w:r w:rsidRPr="00594268">
          <w:rPr>
            <w:rFonts w:ascii="Arial" w:eastAsia="Times New Roman" w:hAnsi="Arial" w:cs="Arial"/>
            <w:strike/>
            <w:color w:val="0000FF"/>
            <w:kern w:val="0"/>
            <w:sz w:val="20"/>
            <w:szCs w:val="20"/>
            <w:u w:val="single"/>
            <w:lang w:val="pt-BR" w:eastAsia="zh-CN"/>
            <w14:ligatures w14:val="none"/>
          </w:rPr>
          <w:t>(Redação dada pelo Decreto Lei nº 1.394, de 1975)</w:t>
        </w:r>
      </w:hyperlink>
    </w:p>
    <w:p w14:paraId="6E23789F" w14:textId="77777777" w:rsidR="00594268" w:rsidRPr="00594268" w:rsidRDefault="00594268" w:rsidP="00594268">
      <w:pPr>
        <w:spacing w:before="300" w:after="300" w:line="240" w:lineRule="auto"/>
        <w:ind w:firstLine="567"/>
        <w:rPr>
          <w:rFonts w:ascii="Arial" w:eastAsia="Times New Roman" w:hAnsi="Arial" w:cs="Arial"/>
          <w:kern w:val="0"/>
          <w:sz w:val="20"/>
          <w:szCs w:val="20"/>
          <w:lang w:val="pt-BR" w:eastAsia="zh-CN"/>
          <w14:ligatures w14:val="none"/>
        </w:rPr>
      </w:pPr>
      <w:bookmarkStart w:id="89" w:name="art14p.."/>
      <w:bookmarkEnd w:id="89"/>
      <w:r w:rsidRPr="00594268">
        <w:rPr>
          <w:rFonts w:ascii="Arial" w:eastAsia="Times New Roman" w:hAnsi="Arial" w:cs="Arial"/>
          <w:color w:val="000000"/>
          <w:kern w:val="0"/>
          <w:sz w:val="20"/>
          <w:szCs w:val="20"/>
          <w:lang w:val="pt-BR" w:eastAsia="zh-CN"/>
          <w14:ligatures w14:val="none"/>
        </w:rPr>
        <w:t xml:space="preserve">Parágrafo único.  O valor do vencimento, salário ou soldo de que trata o </w:t>
      </w:r>
      <w:r w:rsidRPr="00594268">
        <w:rPr>
          <w:rFonts w:ascii="Arial" w:eastAsia="Times New Roman" w:hAnsi="Arial" w:cs="Arial"/>
          <w:b/>
          <w:bCs/>
          <w:color w:val="000000"/>
          <w:kern w:val="0"/>
          <w:sz w:val="20"/>
          <w:szCs w:val="20"/>
          <w:lang w:val="pt-BR" w:eastAsia="zh-CN"/>
          <w14:ligatures w14:val="none"/>
        </w:rPr>
        <w:t>caput</w:t>
      </w:r>
      <w:r w:rsidRPr="00594268">
        <w:rPr>
          <w:rFonts w:ascii="Arial" w:eastAsia="Times New Roman" w:hAnsi="Arial" w:cs="Arial"/>
          <w:color w:val="000000"/>
          <w:kern w:val="0"/>
          <w:sz w:val="20"/>
          <w:szCs w:val="20"/>
          <w:lang w:val="pt-BR" w:eastAsia="zh-CN"/>
          <w14:ligatures w14:val="none"/>
        </w:rPr>
        <w:t xml:space="preserve"> é encontrado multiplicando-se o índice da retribuição básica correspondente ao nível hierárquico de cada cargo ou carreira, previsto no Anexo I desta Lei, pelo fator de conversão da retribuição básica, expresso em unidades da moeda padrão utilizada nas transações financeiras internacionais do governo brasileiro, na forma do Anexo II desta Lei.                  </w:t>
      </w:r>
      <w:hyperlink r:id="rId24"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61D76DE9"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0" w:name="art14a"/>
      <w:bookmarkEnd w:id="90"/>
      <w:r w:rsidRPr="00594268">
        <w:rPr>
          <w:rFonts w:ascii="Arial" w:eastAsia="Times New Roman" w:hAnsi="Arial" w:cs="Arial"/>
          <w:strike/>
          <w:kern w:val="0"/>
          <w:sz w:val="20"/>
          <w:szCs w:val="20"/>
          <w:lang w:val="pt-BR" w:eastAsia="zh-CN"/>
          <w14:ligatures w14:val="none"/>
        </w:rPr>
        <w:t xml:space="preserve">Art. 14-A.  Na hipótese de a tabela de Fatores de Conversão da Retribuição Básica, constante do Anexo II, não indicar fator de conversão para a sede do servidor, será adotado o fator de conversão atribuído à localidade no território do país que esteja assinalado na tabela como fator de conversão geral.   </w:t>
      </w:r>
      <w:hyperlink r:id="rId25" w:anchor="art1"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p w14:paraId="20A0711E"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1" w:name="art14a.0"/>
      <w:bookmarkEnd w:id="91"/>
      <w:r w:rsidRPr="00594268">
        <w:rPr>
          <w:rFonts w:ascii="Arial" w:eastAsia="Times New Roman" w:hAnsi="Arial" w:cs="Arial"/>
          <w:kern w:val="0"/>
          <w:sz w:val="20"/>
          <w:szCs w:val="20"/>
          <w:lang w:val="pt-BR" w:eastAsia="zh-CN"/>
          <w14:ligatures w14:val="none"/>
        </w:rPr>
        <w:t xml:space="preserve">Art. 14-A. Na hipótese de a tabela de Fatores de Conversão da Retribuição Básica, constante do Anexo II desta Lei, não indicar fator de conversão para a sede do servidor, será adotado o fator de conversão atribuído à localidade no território do país que esteja assinalado na tabela como fator de conversão geral.   </w:t>
      </w:r>
      <w:hyperlink r:id="rId26"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p w14:paraId="46204DD6"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2" w:name="art14§1"/>
      <w:bookmarkEnd w:id="92"/>
      <w:r w:rsidRPr="00594268">
        <w:rPr>
          <w:rFonts w:ascii="Arial" w:eastAsia="Times New Roman" w:hAnsi="Arial" w:cs="Arial"/>
          <w:strike/>
          <w:kern w:val="0"/>
          <w:sz w:val="20"/>
          <w:szCs w:val="20"/>
          <w:lang w:val="pt-BR" w:eastAsia="zh-CN"/>
          <w14:ligatures w14:val="none"/>
        </w:rPr>
        <w:t xml:space="preserve">§ 1º  Caso não exista indicação de fator de conversão geral na tabela constante do Anexo II, será adotado o fator de conversão previsto para a capital do país onde se localiza a sede do servidor.    </w:t>
      </w:r>
      <w:hyperlink r:id="rId27" w:anchor="art1"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p w14:paraId="6056DE96"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3" w:name="art14a§1.0"/>
      <w:bookmarkEnd w:id="93"/>
      <w:r w:rsidRPr="00594268">
        <w:rPr>
          <w:rFonts w:ascii="Arial" w:eastAsia="Times New Roman" w:hAnsi="Arial" w:cs="Arial"/>
          <w:kern w:val="0"/>
          <w:sz w:val="20"/>
          <w:szCs w:val="20"/>
          <w:lang w:val="pt-BR" w:eastAsia="zh-CN"/>
          <w14:ligatures w14:val="none"/>
        </w:rPr>
        <w:t xml:space="preserve">§ 1º Caso não exista indicação de fator de conversão geral na tabela constante do Anexo II desta Lei, será adotado o fator de conversão previsto para a capital do país onde se localiza a sede do servidor.   </w:t>
      </w:r>
      <w:hyperlink r:id="rId28"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p w14:paraId="7FA60425"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4" w:name="art14§2"/>
      <w:bookmarkEnd w:id="94"/>
      <w:r w:rsidRPr="00594268">
        <w:rPr>
          <w:rFonts w:ascii="Arial" w:eastAsia="Times New Roman" w:hAnsi="Arial" w:cs="Arial"/>
          <w:strike/>
          <w:kern w:val="0"/>
          <w:sz w:val="20"/>
          <w:szCs w:val="20"/>
          <w:lang w:val="pt-BR" w:eastAsia="zh-CN"/>
          <w14:ligatures w14:val="none"/>
        </w:rPr>
        <w:t xml:space="preserve">§ 2º  Caso não exista indicação de fator de conversão geral nem fator de conversão para a capital do país na tabela constante do Anexo II, será aplicado o fator de conversão de noventa e seis inteiros e setenta e dois centésimos.   </w:t>
      </w:r>
      <w:hyperlink r:id="rId29" w:anchor="art1"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p w14:paraId="1EF9EF9D" w14:textId="77777777" w:rsidR="00594268" w:rsidRPr="00594268" w:rsidRDefault="00594268" w:rsidP="00594268">
      <w:pPr>
        <w:spacing w:before="300" w:after="300" w:line="240" w:lineRule="auto"/>
        <w:ind w:firstLine="567"/>
        <w:jc w:val="both"/>
        <w:rPr>
          <w:rFonts w:ascii="Arial" w:eastAsia="Times New Roman" w:hAnsi="Arial" w:cs="Arial"/>
          <w:kern w:val="0"/>
          <w:sz w:val="20"/>
          <w:szCs w:val="20"/>
          <w:lang w:val="pt-BR" w:eastAsia="zh-CN"/>
          <w14:ligatures w14:val="none"/>
        </w:rPr>
      </w:pPr>
      <w:bookmarkStart w:id="95" w:name="art14a§2.0"/>
      <w:bookmarkEnd w:id="95"/>
      <w:r w:rsidRPr="00594268">
        <w:rPr>
          <w:rFonts w:ascii="Arial" w:eastAsia="Times New Roman" w:hAnsi="Arial" w:cs="Arial"/>
          <w:kern w:val="0"/>
          <w:sz w:val="20"/>
          <w:szCs w:val="20"/>
          <w:lang w:val="pt-BR" w:eastAsia="zh-CN"/>
          <w14:ligatures w14:val="none"/>
        </w:rPr>
        <w:lastRenderedPageBreak/>
        <w:t xml:space="preserve">§ 2º Caso não exista indicação de fator de conversão geral nem fator de conversão para a capital do país na tabela constante do Anexo II desta Lei, será aplicado o fator de conversão de 96,72 (noventa e seis inteiros e setenta e dois centésimos).   </w:t>
      </w:r>
      <w:hyperlink r:id="rId30"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p w14:paraId="756A0A5C"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III </w:t>
      </w:r>
    </w:p>
    <w:p w14:paraId="001C71B3"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Da Gratificação no Exterior por Tempo de Serviço </w:t>
      </w:r>
    </w:p>
    <w:p w14:paraId="5E42805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96" w:name="art15"/>
      <w:bookmarkEnd w:id="96"/>
      <w:r w:rsidRPr="00594268">
        <w:rPr>
          <w:rFonts w:ascii="Arial" w:eastAsia="Times New Roman" w:hAnsi="Arial" w:cs="Arial"/>
          <w:kern w:val="0"/>
          <w:sz w:val="20"/>
          <w:szCs w:val="20"/>
          <w:lang w:val="pt-BR" w:eastAsia="zh-CN"/>
          <w14:ligatures w14:val="none"/>
        </w:rPr>
        <w:t xml:space="preserve">Art 15. Gratificação no Exterior por Tempo de Serviço é o quantitativo devido ao servidor em serviço no exterior, em missão permanente ou transitória, por anos de efetivo serviço prestado já computados na forma da legislação pertinente. </w:t>
      </w:r>
    </w:p>
    <w:p w14:paraId="3841AEA5"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IV </w:t>
      </w:r>
    </w:p>
    <w:p w14:paraId="4AD5C489"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Da Indenização de Representação no Exterior </w:t>
      </w:r>
    </w:p>
    <w:p w14:paraId="05E1986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97" w:name="art16"/>
      <w:bookmarkEnd w:id="97"/>
      <w:r w:rsidRPr="00594268">
        <w:rPr>
          <w:rFonts w:ascii="Arial" w:eastAsia="Times New Roman" w:hAnsi="Arial" w:cs="Arial"/>
          <w:kern w:val="0"/>
          <w:sz w:val="20"/>
          <w:szCs w:val="20"/>
          <w:lang w:val="pt-BR" w:eastAsia="zh-CN"/>
          <w14:ligatures w14:val="none"/>
        </w:rPr>
        <w:t xml:space="preserve">Art 16. Indenização de Representação no Exterior é o quantitativo devido ao servidor em serviço no exterior, em missão permanente ou transitória, destinado a compensar as despesas inerentes a missão de forma compatível com suas responsabilidades e encargos. </w:t>
      </w:r>
    </w:p>
    <w:p w14:paraId="3A9FAE8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98" w:name="art16§1"/>
      <w:bookmarkEnd w:id="98"/>
      <w:r w:rsidRPr="00594268">
        <w:rPr>
          <w:rFonts w:ascii="Arial" w:eastAsia="Times New Roman" w:hAnsi="Arial" w:cs="Arial"/>
          <w:kern w:val="0"/>
          <w:sz w:val="20"/>
          <w:szCs w:val="20"/>
          <w:lang w:val="pt-BR" w:eastAsia="zh-CN"/>
          <w14:ligatures w14:val="none"/>
        </w:rPr>
        <w:t xml:space="preserve">§ 1º O valor dessa indenização é calculado com base em índices e fatores de conversão variáveis estabelecidos em razão: </w:t>
      </w:r>
    </w:p>
    <w:p w14:paraId="1AF87E5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99" w:name="art16§1a"/>
      <w:bookmarkEnd w:id="99"/>
      <w:r w:rsidRPr="00594268">
        <w:rPr>
          <w:rFonts w:ascii="Arial" w:eastAsia="Times New Roman" w:hAnsi="Arial" w:cs="Arial"/>
          <w:kern w:val="0"/>
          <w:sz w:val="20"/>
          <w:szCs w:val="20"/>
          <w:lang w:val="pt-BR" w:eastAsia="zh-CN"/>
          <w14:ligatures w14:val="none"/>
        </w:rPr>
        <w:t xml:space="preserve">a) do grau de representatividade da missão; </w:t>
      </w:r>
    </w:p>
    <w:p w14:paraId="4A129F2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0" w:name="art16§1b"/>
      <w:bookmarkEnd w:id="100"/>
      <w:r w:rsidRPr="00594268">
        <w:rPr>
          <w:rFonts w:ascii="Arial" w:eastAsia="Times New Roman" w:hAnsi="Arial" w:cs="Arial"/>
          <w:kern w:val="0"/>
          <w:sz w:val="20"/>
          <w:szCs w:val="20"/>
          <w:lang w:val="pt-BR" w:eastAsia="zh-CN"/>
          <w14:ligatures w14:val="none"/>
        </w:rPr>
        <w:t xml:space="preserve">b) do tipo e natureza da missão; </w:t>
      </w:r>
    </w:p>
    <w:p w14:paraId="477057B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1" w:name="art16§1c"/>
      <w:bookmarkEnd w:id="101"/>
      <w:r w:rsidRPr="00594268">
        <w:rPr>
          <w:rFonts w:ascii="Arial" w:eastAsia="Times New Roman" w:hAnsi="Arial" w:cs="Arial"/>
          <w:kern w:val="0"/>
          <w:sz w:val="20"/>
          <w:szCs w:val="20"/>
          <w:lang w:val="pt-BR" w:eastAsia="zh-CN"/>
          <w14:ligatures w14:val="none"/>
        </w:rPr>
        <w:t xml:space="preserve">c) da correspondênda entre cargos, missões e funções; </w:t>
      </w:r>
    </w:p>
    <w:p w14:paraId="3BE1B1F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2" w:name="art16§1d"/>
      <w:bookmarkEnd w:id="102"/>
      <w:r w:rsidRPr="00594268">
        <w:rPr>
          <w:rFonts w:ascii="Arial" w:eastAsia="Times New Roman" w:hAnsi="Arial" w:cs="Arial"/>
          <w:kern w:val="0"/>
          <w:sz w:val="20"/>
          <w:szCs w:val="20"/>
          <w:lang w:val="pt-BR" w:eastAsia="zh-CN"/>
          <w14:ligatures w14:val="none"/>
        </w:rPr>
        <w:t xml:space="preserve">d) da hierarquia funcional ou militar; </w:t>
      </w:r>
    </w:p>
    <w:p w14:paraId="5C752A3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3" w:name="art16§1e"/>
      <w:bookmarkEnd w:id="103"/>
      <w:r w:rsidRPr="00594268">
        <w:rPr>
          <w:rFonts w:ascii="Arial" w:eastAsia="Times New Roman" w:hAnsi="Arial" w:cs="Arial"/>
          <w:kern w:val="0"/>
          <w:sz w:val="20"/>
          <w:szCs w:val="20"/>
          <w:lang w:val="pt-BR" w:eastAsia="zh-CN"/>
          <w14:ligatures w14:val="none"/>
        </w:rPr>
        <w:t xml:space="preserve">e) do custo de vida local; </w:t>
      </w:r>
    </w:p>
    <w:p w14:paraId="15E0955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4" w:name="art16§1f"/>
      <w:bookmarkEnd w:id="104"/>
      <w:r w:rsidRPr="00594268">
        <w:rPr>
          <w:rFonts w:ascii="Arial" w:eastAsia="Times New Roman" w:hAnsi="Arial" w:cs="Arial"/>
          <w:kern w:val="0"/>
          <w:sz w:val="20"/>
          <w:szCs w:val="20"/>
          <w:lang w:val="pt-BR" w:eastAsia="zh-CN"/>
          <w14:ligatures w14:val="none"/>
        </w:rPr>
        <w:t xml:space="preserve">f) das condições peculiares de vida da sede no exterior; e </w:t>
      </w:r>
    </w:p>
    <w:p w14:paraId="63CEB20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5" w:name="art16§1g"/>
      <w:bookmarkEnd w:id="105"/>
      <w:r w:rsidRPr="00594268">
        <w:rPr>
          <w:rFonts w:ascii="Arial" w:eastAsia="Times New Roman" w:hAnsi="Arial" w:cs="Arial"/>
          <w:kern w:val="0"/>
          <w:sz w:val="20"/>
          <w:szCs w:val="20"/>
          <w:lang w:val="pt-BR" w:eastAsia="zh-CN"/>
          <w14:ligatures w14:val="none"/>
        </w:rPr>
        <w:t xml:space="preserve">g) do desempenho cumulativo de cargos. </w:t>
      </w:r>
    </w:p>
    <w:p w14:paraId="0B918F7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6" w:name="art16§2"/>
      <w:bookmarkEnd w:id="106"/>
      <w:r w:rsidRPr="00594268">
        <w:rPr>
          <w:rFonts w:ascii="Arial" w:eastAsia="Times New Roman" w:hAnsi="Arial" w:cs="Arial"/>
          <w:kern w:val="0"/>
          <w:sz w:val="20"/>
          <w:szCs w:val="20"/>
          <w:lang w:val="pt-BR" w:eastAsia="zh-CN"/>
          <w14:ligatures w14:val="none"/>
        </w:rPr>
        <w:t xml:space="preserve">§ 2º Para as missões a bordo de navios ou aeronaves militares, são considerados fatores de conversão regionais, com base nos estabelecidos para as localidades-sede ou localidades visitadas. </w:t>
      </w:r>
    </w:p>
    <w:p w14:paraId="6A38990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07" w:name="art17"/>
      <w:bookmarkEnd w:id="107"/>
      <w:r w:rsidRPr="00594268">
        <w:rPr>
          <w:rFonts w:ascii="Arial" w:eastAsia="Times New Roman" w:hAnsi="Arial" w:cs="Arial"/>
          <w:kern w:val="0"/>
          <w:sz w:val="20"/>
          <w:szCs w:val="20"/>
          <w:lang w:val="pt-BR" w:eastAsia="zh-CN"/>
          <w14:ligatures w14:val="none"/>
        </w:rPr>
        <w:t xml:space="preserve">Art 17. Ocorrendo afastamento igual ou superior a 30 (trinta) dias do Chefe efetivo da Missão Diplomática, do Adido Militar, do Chefe da Repartição consular e do Delegado do Tesouro Brasileiro no Exterior, os respectivos substitutos tem direito a um suplemento mensal equivalente a 30% (trinta por cento), da indenização de representação no exterior atribuída ao titular. </w:t>
      </w:r>
    </w:p>
    <w:p w14:paraId="185447A4"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08" w:name="art17a"/>
      <w:bookmarkEnd w:id="108"/>
      <w:r w:rsidRPr="00594268">
        <w:rPr>
          <w:rFonts w:ascii="Arial" w:eastAsia="Times New Roman" w:hAnsi="Arial" w:cs="Arial"/>
          <w:color w:val="000000"/>
          <w:kern w:val="0"/>
          <w:sz w:val="20"/>
          <w:szCs w:val="20"/>
          <w:lang w:val="pt-BR" w:eastAsia="zh-CN"/>
          <w14:ligatures w14:val="none"/>
        </w:rPr>
        <w:t xml:space="preserve">Art. 17-A.  É o Ministro das Relações Exteriores autorizado a, em casos de grave alteração repentina de algum dos elementos de fixação, alterar, de ofício ou por provocação dos demais órgãos interessados, os fatores de conversão da indenização de representação no exterior, por meio de ato devidamente justificado e pelo prazo máximo de 90 (noventa) dias, prorrogável uma única vez por até igual período.              </w:t>
      </w:r>
      <w:hyperlink r:id="rId31"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744D0FBA"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09" w:name="art17ap"/>
      <w:bookmarkEnd w:id="109"/>
      <w:r w:rsidRPr="00594268">
        <w:rPr>
          <w:rFonts w:ascii="Arial" w:eastAsia="Times New Roman" w:hAnsi="Arial" w:cs="Arial"/>
          <w:color w:val="000000"/>
          <w:kern w:val="0"/>
          <w:sz w:val="20"/>
          <w:szCs w:val="20"/>
          <w:lang w:val="pt-BR" w:eastAsia="zh-CN"/>
          <w14:ligatures w14:val="none"/>
        </w:rPr>
        <w:lastRenderedPageBreak/>
        <w:t xml:space="preserve">Parágrafo único.  A alteração extraordinária prevista no </w:t>
      </w:r>
      <w:r w:rsidRPr="00594268">
        <w:rPr>
          <w:rFonts w:ascii="Arial" w:eastAsia="Times New Roman" w:hAnsi="Arial" w:cs="Arial"/>
          <w:b/>
          <w:bCs/>
          <w:color w:val="000000"/>
          <w:kern w:val="0"/>
          <w:sz w:val="20"/>
          <w:szCs w:val="20"/>
          <w:lang w:val="pt-BR" w:eastAsia="zh-CN"/>
          <w14:ligatures w14:val="none"/>
        </w:rPr>
        <w:t>caput</w:t>
      </w:r>
      <w:r w:rsidRPr="00594268">
        <w:rPr>
          <w:rFonts w:ascii="Arial" w:eastAsia="Times New Roman" w:hAnsi="Arial" w:cs="Arial"/>
          <w:color w:val="000000"/>
          <w:kern w:val="0"/>
          <w:sz w:val="20"/>
          <w:szCs w:val="20"/>
          <w:lang w:val="pt-BR" w:eastAsia="zh-CN"/>
          <w14:ligatures w14:val="none"/>
        </w:rPr>
        <w:t xml:space="preserve"> não poderá acarretar modificação superior a 20% (vinte por cento) do valor da indenização de representação no exterior e estará condicionada à observância das determinações da </w:t>
      </w:r>
      <w:hyperlink r:id="rId32" w:history="1">
        <w:r w:rsidRPr="00594268">
          <w:rPr>
            <w:rFonts w:ascii="Arial" w:eastAsia="Times New Roman" w:hAnsi="Arial" w:cs="Arial"/>
            <w:color w:val="0000FF"/>
            <w:kern w:val="0"/>
            <w:sz w:val="20"/>
            <w:szCs w:val="20"/>
            <w:u w:val="single"/>
            <w:lang w:val="pt-BR" w:eastAsia="zh-CN"/>
            <w14:ligatures w14:val="none"/>
          </w:rPr>
          <w:t>Lei Complementar n</w:t>
        </w:r>
        <w:r w:rsidRPr="00594268">
          <w:rPr>
            <w:rFonts w:ascii="Arial" w:eastAsia="Times New Roman" w:hAnsi="Arial" w:cs="Arial"/>
            <w:color w:val="0000FF"/>
            <w:kern w:val="0"/>
            <w:sz w:val="20"/>
            <w:szCs w:val="20"/>
            <w:u w:val="single"/>
            <w:vertAlign w:val="superscript"/>
            <w:lang w:val="pt-BR" w:eastAsia="zh-CN"/>
            <w14:ligatures w14:val="none"/>
          </w:rPr>
          <w:t>o</w:t>
        </w:r>
        <w:r w:rsidRPr="00594268">
          <w:rPr>
            <w:rFonts w:ascii="Arial" w:eastAsia="Times New Roman" w:hAnsi="Arial" w:cs="Arial"/>
            <w:color w:val="0000FF"/>
            <w:kern w:val="0"/>
            <w:sz w:val="20"/>
            <w:szCs w:val="20"/>
            <w:u w:val="single"/>
            <w:lang w:val="pt-BR" w:eastAsia="zh-CN"/>
            <w14:ligatures w14:val="none"/>
          </w:rPr>
          <w:t xml:space="preserve"> 101, de 4 de maio de 2000</w:t>
        </w:r>
      </w:hyperlink>
      <w:r w:rsidRPr="00594268">
        <w:rPr>
          <w:rFonts w:ascii="Arial" w:eastAsia="Times New Roman" w:hAnsi="Arial" w:cs="Arial"/>
          <w:color w:val="000000"/>
          <w:kern w:val="0"/>
          <w:sz w:val="20"/>
          <w:szCs w:val="20"/>
          <w:lang w:val="pt-BR" w:eastAsia="zh-CN"/>
          <w14:ligatures w14:val="none"/>
        </w:rPr>
        <w:t xml:space="preserve">, e à disponibilidade orçamentária do órgão.               </w:t>
      </w:r>
      <w:hyperlink r:id="rId33"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4B6158C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0" w:name="art18"/>
      <w:bookmarkEnd w:id="110"/>
      <w:r w:rsidRPr="00594268">
        <w:rPr>
          <w:rFonts w:ascii="Arial" w:eastAsia="Times New Roman" w:hAnsi="Arial" w:cs="Arial"/>
          <w:kern w:val="0"/>
          <w:sz w:val="20"/>
          <w:szCs w:val="20"/>
          <w:lang w:val="pt-BR" w:eastAsia="zh-CN"/>
          <w14:ligatures w14:val="none"/>
        </w:rPr>
        <w:t xml:space="preserve">Art 18. O servidor perde o direito à indenização de representação no exterior quando: </w:t>
      </w:r>
    </w:p>
    <w:p w14:paraId="70973D5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1" w:name="art18i"/>
      <w:bookmarkEnd w:id="111"/>
      <w:r w:rsidRPr="00594268">
        <w:rPr>
          <w:rFonts w:ascii="Arial" w:eastAsia="Times New Roman" w:hAnsi="Arial" w:cs="Arial"/>
          <w:kern w:val="0"/>
          <w:sz w:val="20"/>
          <w:szCs w:val="20"/>
          <w:lang w:val="pt-BR" w:eastAsia="zh-CN"/>
          <w14:ligatures w14:val="none"/>
        </w:rPr>
        <w:t xml:space="preserve">I - passa o cargo ou encerra suas atividades, por término de missão; </w:t>
      </w:r>
    </w:p>
    <w:p w14:paraId="7518AF7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2" w:name="art18ii"/>
      <w:bookmarkEnd w:id="112"/>
      <w:r w:rsidRPr="00594268">
        <w:rPr>
          <w:rFonts w:ascii="Arial" w:eastAsia="Times New Roman" w:hAnsi="Arial" w:cs="Arial"/>
          <w:kern w:val="0"/>
          <w:sz w:val="20"/>
          <w:szCs w:val="20"/>
          <w:lang w:val="pt-BR" w:eastAsia="zh-CN"/>
          <w14:ligatures w14:val="none"/>
        </w:rPr>
        <w:t xml:space="preserve">Il - ultrapassa 30 (trinta) dias afastado do desempenho ou exercício do cargo, função ou atividade, ressalvados os casos previstos no parágrafo 2º do artigo 10; </w:t>
      </w:r>
    </w:p>
    <w:p w14:paraId="4F1003B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3" w:name="art18iii"/>
      <w:bookmarkEnd w:id="113"/>
      <w:r w:rsidRPr="00594268">
        <w:rPr>
          <w:rFonts w:ascii="Arial" w:eastAsia="Times New Roman" w:hAnsi="Arial" w:cs="Arial"/>
          <w:kern w:val="0"/>
          <w:sz w:val="20"/>
          <w:szCs w:val="20"/>
          <w:lang w:val="pt-BR" w:eastAsia="zh-CN"/>
          <w14:ligatures w14:val="none"/>
        </w:rPr>
        <w:t xml:space="preserve">III - entra em licença especial, e </w:t>
      </w:r>
    </w:p>
    <w:p w14:paraId="346BE9E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4" w:name="art18iv"/>
      <w:bookmarkEnd w:id="114"/>
      <w:r w:rsidRPr="00594268">
        <w:rPr>
          <w:rFonts w:ascii="Arial" w:eastAsia="Times New Roman" w:hAnsi="Arial" w:cs="Arial"/>
          <w:kern w:val="0"/>
          <w:sz w:val="20"/>
          <w:szCs w:val="20"/>
          <w:lang w:val="pt-BR" w:eastAsia="zh-CN"/>
          <w14:ligatures w14:val="none"/>
        </w:rPr>
        <w:t xml:space="preserve">IV - cessa ou é suspenso seu direito ao vencimento ou ao soldo, nos casos previstos na parte final do parágrafo único do artigo 13. </w:t>
      </w:r>
    </w:p>
    <w:p w14:paraId="2AF871D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5" w:name="art19"/>
      <w:bookmarkEnd w:id="115"/>
      <w:r w:rsidRPr="00594268">
        <w:rPr>
          <w:rFonts w:ascii="Arial" w:eastAsia="Times New Roman" w:hAnsi="Arial" w:cs="Arial"/>
          <w:kern w:val="0"/>
          <w:sz w:val="20"/>
          <w:szCs w:val="20"/>
          <w:lang w:val="pt-BR" w:eastAsia="zh-CN"/>
          <w14:ligatures w14:val="none"/>
        </w:rPr>
        <w:t xml:space="preserve">Art 19. Os índices da indenização de representação no exterior e seus fatores de conversão serão estabelecidos em tabelas, na regulamentação desta lei. </w:t>
      </w:r>
    </w:p>
    <w:p w14:paraId="1834572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6" w:name="art19§1"/>
      <w:bookmarkEnd w:id="116"/>
      <w:r w:rsidRPr="00594268">
        <w:rPr>
          <w:rFonts w:ascii="Arial" w:eastAsia="Times New Roman" w:hAnsi="Arial" w:cs="Arial"/>
          <w:kern w:val="0"/>
          <w:sz w:val="20"/>
          <w:szCs w:val="20"/>
          <w:lang w:val="pt-BR" w:eastAsia="zh-CN"/>
          <w14:ligatures w14:val="none"/>
        </w:rPr>
        <w:t xml:space="preserve">§ 1º Os fatores de conversão serão expressos em unidades da moeda-padrão utilizada nas transações financeiras internacionais do governo brasileiro. </w:t>
      </w:r>
    </w:p>
    <w:p w14:paraId="2AFFDA9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7" w:name="art19§2"/>
      <w:bookmarkEnd w:id="117"/>
      <w:r w:rsidRPr="00594268">
        <w:rPr>
          <w:rFonts w:ascii="Arial" w:eastAsia="Times New Roman" w:hAnsi="Arial" w:cs="Arial"/>
          <w:kern w:val="0"/>
          <w:sz w:val="20"/>
          <w:szCs w:val="20"/>
          <w:lang w:val="pt-BR" w:eastAsia="zh-CN"/>
          <w14:ligatures w14:val="none"/>
        </w:rPr>
        <w:t xml:space="preserve">§ 2º O Poder Executivo, em decreto aplicável a todos os servidores abrangidos por esta lei, modificará as tabelas a que se refere este artigo quando se verificarem alterações dos elementos de fixação dos índices seus fatores de conversão. </w:t>
      </w:r>
    </w:p>
    <w:p w14:paraId="3471BCE1"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V </w:t>
      </w:r>
    </w:p>
    <w:p w14:paraId="0A67DE68"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Do Auxílio-Familiar </w:t>
      </w:r>
    </w:p>
    <w:p w14:paraId="4DCBE70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8" w:name="art20"/>
      <w:bookmarkEnd w:id="118"/>
      <w:r w:rsidRPr="00594268">
        <w:rPr>
          <w:rFonts w:ascii="Arial" w:eastAsia="Times New Roman" w:hAnsi="Arial" w:cs="Arial"/>
          <w:kern w:val="0"/>
          <w:sz w:val="20"/>
          <w:szCs w:val="20"/>
          <w:lang w:val="pt-BR" w:eastAsia="zh-CN"/>
          <w14:ligatures w14:val="none"/>
        </w:rPr>
        <w:t xml:space="preserve">Art 20. Auxílio-Familiar é o quantitativo mensal devido ao servidor, em serviço no exterior, a título de indenização para atender, em parte, à manutenção e às despesas de educação e assistência, no exterior, a seus dependentes. </w:t>
      </w:r>
    </w:p>
    <w:p w14:paraId="226A56E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19" w:name="art21"/>
      <w:bookmarkEnd w:id="119"/>
      <w:r w:rsidRPr="00594268">
        <w:rPr>
          <w:rFonts w:ascii="Arial" w:eastAsia="Times New Roman" w:hAnsi="Arial" w:cs="Arial"/>
          <w:kern w:val="0"/>
          <w:sz w:val="20"/>
          <w:szCs w:val="20"/>
          <w:lang w:val="pt-BR" w:eastAsia="zh-CN"/>
          <w14:ligatures w14:val="none"/>
        </w:rPr>
        <w:t xml:space="preserve">Art 21. O auxílio-familiar é calculado em função da indenização de representação no exterior recebida pelo servidor à razão de:                </w:t>
      </w:r>
      <w:hyperlink r:id="rId34" w:history="1">
        <w:r w:rsidRPr="00594268">
          <w:rPr>
            <w:rFonts w:ascii="Arial" w:eastAsia="Times New Roman" w:hAnsi="Arial" w:cs="Arial"/>
            <w:color w:val="0000FF"/>
            <w:kern w:val="0"/>
            <w:sz w:val="20"/>
            <w:szCs w:val="20"/>
            <w:u w:val="single"/>
            <w:lang w:val="pt-BR" w:eastAsia="zh-CN"/>
            <w14:ligatures w14:val="none"/>
          </w:rPr>
          <w:t>(Vide Decreto nº 72.288, de 1973)</w:t>
        </w:r>
      </w:hyperlink>
    </w:p>
    <w:p w14:paraId="6493A1B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0" w:name="art21i"/>
      <w:bookmarkEnd w:id="120"/>
      <w:r w:rsidRPr="00594268">
        <w:rPr>
          <w:rFonts w:ascii="Arial" w:eastAsia="Times New Roman" w:hAnsi="Arial" w:cs="Arial"/>
          <w:kern w:val="0"/>
          <w:sz w:val="20"/>
          <w:szCs w:val="20"/>
          <w:lang w:val="pt-BR" w:eastAsia="zh-CN"/>
          <w14:ligatures w14:val="none"/>
        </w:rPr>
        <w:t xml:space="preserve">I - 10% (dez por cento) de seu valor, para a esposa; e </w:t>
      </w:r>
    </w:p>
    <w:p w14:paraId="0EB0019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1" w:name="art21ii"/>
      <w:bookmarkEnd w:id="121"/>
      <w:r w:rsidRPr="00594268">
        <w:rPr>
          <w:rFonts w:ascii="Arial" w:eastAsia="Times New Roman" w:hAnsi="Arial" w:cs="Arial"/>
          <w:kern w:val="0"/>
          <w:sz w:val="20"/>
          <w:szCs w:val="20"/>
          <w:lang w:val="pt-BR" w:eastAsia="zh-CN"/>
          <w14:ligatures w14:val="none"/>
        </w:rPr>
        <w:t xml:space="preserve">Il - 5% (cinco por cento) de seu valor, para cada um dos seguintes dependentes: </w:t>
      </w:r>
    </w:p>
    <w:p w14:paraId="1139A6F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2" w:name="art21iia"/>
      <w:bookmarkEnd w:id="122"/>
      <w:r w:rsidRPr="00594268">
        <w:rPr>
          <w:rFonts w:ascii="Arial" w:eastAsia="Times New Roman" w:hAnsi="Arial" w:cs="Arial"/>
          <w:kern w:val="0"/>
          <w:sz w:val="20"/>
          <w:szCs w:val="20"/>
          <w:lang w:val="pt-BR" w:eastAsia="zh-CN"/>
          <w14:ligatures w14:val="none"/>
        </w:rPr>
        <w:t xml:space="preserve">a) filho, menor de 21 (vinte e um) anos ou estudante menor de 24 (vinte e quatro) anos que não receba remuneração ou inválido ou interdito; </w:t>
      </w:r>
    </w:p>
    <w:p w14:paraId="6BC82D6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3" w:name="art21iib"/>
      <w:bookmarkEnd w:id="123"/>
      <w:r w:rsidRPr="00594268">
        <w:rPr>
          <w:rFonts w:ascii="Arial" w:eastAsia="Times New Roman" w:hAnsi="Arial" w:cs="Arial"/>
          <w:kern w:val="0"/>
          <w:sz w:val="20"/>
          <w:szCs w:val="20"/>
          <w:lang w:val="pt-BR" w:eastAsia="zh-CN"/>
          <w14:ligatures w14:val="none"/>
        </w:rPr>
        <w:t xml:space="preserve">b) filha solteira, que não receba remuneração; </w:t>
      </w:r>
    </w:p>
    <w:p w14:paraId="798274B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4" w:name="art21iic"/>
      <w:bookmarkEnd w:id="124"/>
      <w:r w:rsidRPr="00594268">
        <w:rPr>
          <w:rFonts w:ascii="Arial" w:eastAsia="Times New Roman" w:hAnsi="Arial" w:cs="Arial"/>
          <w:kern w:val="0"/>
          <w:sz w:val="20"/>
          <w:szCs w:val="20"/>
          <w:lang w:val="pt-BR" w:eastAsia="zh-CN"/>
          <w14:ligatures w14:val="none"/>
        </w:rPr>
        <w:t xml:space="preserve">c) mãe viúva, que não receba remuneração; </w:t>
      </w:r>
    </w:p>
    <w:p w14:paraId="1CC3DE5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5" w:name="art21iid"/>
      <w:bookmarkEnd w:id="125"/>
      <w:r w:rsidRPr="00594268">
        <w:rPr>
          <w:rFonts w:ascii="Arial" w:eastAsia="Times New Roman" w:hAnsi="Arial" w:cs="Arial"/>
          <w:kern w:val="0"/>
          <w:sz w:val="20"/>
          <w:szCs w:val="20"/>
          <w:lang w:val="pt-BR" w:eastAsia="zh-CN"/>
          <w14:ligatures w14:val="none"/>
        </w:rPr>
        <w:t xml:space="preserve">d) enteados, adotivos, tutelados e curatelados, nas mesmas condições das letras anteriores; e </w:t>
      </w:r>
    </w:p>
    <w:p w14:paraId="21360F1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lastRenderedPageBreak/>
        <w:t xml:space="preserve">        </w:t>
      </w:r>
      <w:bookmarkStart w:id="126" w:name="art21iie"/>
      <w:bookmarkEnd w:id="126"/>
      <w:r w:rsidRPr="00594268">
        <w:rPr>
          <w:rFonts w:ascii="Arial" w:eastAsia="Times New Roman" w:hAnsi="Arial" w:cs="Arial"/>
          <w:kern w:val="0"/>
          <w:sz w:val="20"/>
          <w:szCs w:val="20"/>
          <w:lang w:val="pt-BR" w:eastAsia="zh-CN"/>
          <w14:ligatures w14:val="none"/>
        </w:rPr>
        <w:t xml:space="preserve">e) a mulher solteira, desquitada ou viúva, que viva, no mínimo há cinco anos, sob a dependência econômica do servidor solteiro, desquitado ou viúvo, e enquanto persistir o impedimento legal de qualquer das partes para se casar. </w:t>
      </w:r>
    </w:p>
    <w:p w14:paraId="31EEC55F"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7" w:name="art21§1"/>
      <w:bookmarkEnd w:id="127"/>
      <w:r w:rsidRPr="00594268">
        <w:rPr>
          <w:rFonts w:ascii="Arial" w:eastAsia="Times New Roman" w:hAnsi="Arial" w:cs="Arial"/>
          <w:kern w:val="0"/>
          <w:sz w:val="20"/>
          <w:szCs w:val="20"/>
          <w:lang w:val="pt-BR" w:eastAsia="zh-CN"/>
          <w14:ligatures w14:val="none"/>
        </w:rPr>
        <w:t>§ 1º O auxílio-familiar será acrescido de um quantitativo igual a 1/30 (um trinta avos) do maior valor de indenização de representação no exterior atribuído a Chefe de Missão Diplomática quando o servidor tiver de educar, fora do país onde estiver em serviço, os dependentes referidos nas letras a, b e</w:t>
      </w:r>
      <w:r w:rsidRPr="00594268">
        <w:rPr>
          <w:rFonts w:ascii="Verdana" w:eastAsia="Times New Roman" w:hAnsi="Verdana" w:cs="Times New Roman"/>
          <w:kern w:val="0"/>
          <w:sz w:val="20"/>
          <w:szCs w:val="20"/>
          <w:lang w:val="pt-BR" w:eastAsia="zh-CN"/>
          <w14:ligatures w14:val="none"/>
        </w:rPr>
        <w:t xml:space="preserve"> </w:t>
      </w:r>
      <w:r w:rsidRPr="00594268">
        <w:rPr>
          <w:rFonts w:ascii="Arial" w:eastAsia="Times New Roman" w:hAnsi="Arial" w:cs="Arial"/>
          <w:kern w:val="0"/>
          <w:sz w:val="20"/>
          <w:szCs w:val="20"/>
          <w:lang w:val="pt-BR" w:eastAsia="zh-CN"/>
          <w14:ligatures w14:val="none"/>
        </w:rPr>
        <w:t xml:space="preserve">d do item II. </w:t>
      </w:r>
    </w:p>
    <w:p w14:paraId="30168E5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8" w:name="art21§2"/>
      <w:bookmarkEnd w:id="128"/>
      <w:r w:rsidRPr="00594268">
        <w:rPr>
          <w:rFonts w:ascii="Arial" w:eastAsia="Times New Roman" w:hAnsi="Arial" w:cs="Arial"/>
          <w:kern w:val="0"/>
          <w:sz w:val="20"/>
          <w:szCs w:val="20"/>
          <w:lang w:val="pt-BR" w:eastAsia="zh-CN"/>
          <w14:ligatures w14:val="none"/>
        </w:rPr>
        <w:t xml:space="preserve">§ 2º O Poder Executivo, na regulamentação desta lei, estabelecerá: </w:t>
      </w:r>
    </w:p>
    <w:p w14:paraId="6C5EE48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29" w:name="art21§2a"/>
      <w:bookmarkEnd w:id="129"/>
      <w:r w:rsidRPr="00594268">
        <w:rPr>
          <w:rFonts w:ascii="Arial" w:eastAsia="Times New Roman" w:hAnsi="Arial" w:cs="Arial"/>
          <w:kern w:val="0"/>
          <w:sz w:val="20"/>
          <w:szCs w:val="20"/>
          <w:lang w:val="pt-BR" w:eastAsia="zh-CN"/>
          <w14:ligatures w14:val="none"/>
        </w:rPr>
        <w:t xml:space="preserve">a) o limite mínimo por dependente a ser observado no pagamento do auxílio-familiar; e </w:t>
      </w:r>
    </w:p>
    <w:p w14:paraId="0F733D0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0" w:name="art21§2b"/>
      <w:bookmarkEnd w:id="130"/>
      <w:r w:rsidRPr="00594268">
        <w:rPr>
          <w:rFonts w:ascii="Arial" w:eastAsia="Times New Roman" w:hAnsi="Arial" w:cs="Arial"/>
          <w:kern w:val="0"/>
          <w:sz w:val="20"/>
          <w:szCs w:val="20"/>
          <w:lang w:val="pt-BR" w:eastAsia="zh-CN"/>
          <w14:ligatures w14:val="none"/>
        </w:rPr>
        <w:t xml:space="preserve">b) os casos especiais que justifiquem o quantitativo referido no parágrafo 1º e a forma de seu pagamento. </w:t>
      </w:r>
    </w:p>
    <w:p w14:paraId="52FA2CB5"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VI </w:t>
      </w:r>
    </w:p>
    <w:p w14:paraId="629207CC"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Da Ajuda de Custo de Exterior </w:t>
      </w:r>
    </w:p>
    <w:p w14:paraId="17421A7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1" w:name="art22"/>
      <w:bookmarkEnd w:id="131"/>
      <w:r w:rsidRPr="00594268">
        <w:rPr>
          <w:rFonts w:ascii="Arial" w:eastAsia="Times New Roman" w:hAnsi="Arial" w:cs="Arial"/>
          <w:kern w:val="0"/>
          <w:sz w:val="20"/>
          <w:szCs w:val="20"/>
          <w:lang w:val="pt-BR" w:eastAsia="zh-CN"/>
          <w14:ligatures w14:val="none"/>
        </w:rPr>
        <w:t xml:space="preserve">Art 22. Ajuda de Custo de Exterior é a indenização paga adiantadamente ao servidor para custeio das despesas de viagem, de mudança e da nova instalação. </w:t>
      </w:r>
    </w:p>
    <w:p w14:paraId="5DFE1CA6"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32" w:name="art22p"/>
      <w:bookmarkEnd w:id="132"/>
      <w:r w:rsidRPr="00594268">
        <w:rPr>
          <w:rFonts w:ascii="Arial" w:eastAsia="Times New Roman" w:hAnsi="Arial" w:cs="Arial"/>
          <w:color w:val="000000"/>
          <w:kern w:val="0"/>
          <w:sz w:val="20"/>
          <w:szCs w:val="20"/>
          <w:lang w:val="pt-BR" w:eastAsia="zh-CN"/>
          <w14:ligatures w14:val="none"/>
        </w:rPr>
        <w:t xml:space="preserve">Parágrafo único.  É vedado o pagamento de indenização, a qualquer tempo, para o cônjuge ou companheiro que detenha também a condição de servidor e que venha a ter exercício simultâneo na mesma sede.                </w:t>
      </w:r>
      <w:hyperlink r:id="rId35"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789DE8D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3" w:name="art23"/>
      <w:bookmarkEnd w:id="133"/>
      <w:r w:rsidRPr="00594268">
        <w:rPr>
          <w:rFonts w:ascii="Arial" w:eastAsia="Times New Roman" w:hAnsi="Arial" w:cs="Arial"/>
          <w:kern w:val="0"/>
          <w:sz w:val="20"/>
          <w:szCs w:val="20"/>
          <w:lang w:val="pt-BR" w:eastAsia="zh-CN"/>
          <w14:ligatures w14:val="none"/>
        </w:rPr>
        <w:t xml:space="preserve">Art 23. O servidor tem direito à ajuda de custo de exterior: </w:t>
      </w:r>
    </w:p>
    <w:p w14:paraId="5CFA667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4" w:name="art23i"/>
      <w:bookmarkEnd w:id="134"/>
      <w:r w:rsidRPr="00594268">
        <w:rPr>
          <w:rFonts w:ascii="Arial" w:eastAsia="Times New Roman" w:hAnsi="Arial" w:cs="Arial"/>
          <w:kern w:val="0"/>
          <w:sz w:val="20"/>
          <w:szCs w:val="20"/>
          <w:lang w:val="pt-BR" w:eastAsia="zh-CN"/>
          <w14:ligatures w14:val="none"/>
        </w:rPr>
        <w:t xml:space="preserve">I - em missão permanente: quando a remoção ou a movimentação importarem em mudança de sede concomitante ao desligamento da organização onde exerce suas atividades; </w:t>
      </w:r>
    </w:p>
    <w:p w14:paraId="0D39752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5" w:name="art23ii"/>
      <w:bookmarkEnd w:id="135"/>
      <w:r w:rsidRPr="00594268">
        <w:rPr>
          <w:rFonts w:ascii="Arial" w:eastAsia="Times New Roman" w:hAnsi="Arial" w:cs="Arial"/>
          <w:kern w:val="0"/>
          <w:sz w:val="20"/>
          <w:szCs w:val="20"/>
          <w:lang w:val="pt-BR" w:eastAsia="zh-CN"/>
          <w14:ligatures w14:val="none"/>
        </w:rPr>
        <w:t xml:space="preserve">II - em missão permanente ou transitória: quando deslocado com a sua organização ao ser esta transferida de sede, desde que não seja em caráter periódico; e </w:t>
      </w:r>
    </w:p>
    <w:p w14:paraId="704FA95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6" w:name="art23iii"/>
      <w:bookmarkEnd w:id="136"/>
      <w:r w:rsidRPr="00594268">
        <w:rPr>
          <w:rFonts w:ascii="Arial" w:eastAsia="Times New Roman" w:hAnsi="Arial" w:cs="Arial"/>
          <w:kern w:val="0"/>
          <w:sz w:val="20"/>
          <w:szCs w:val="20"/>
          <w:lang w:val="pt-BR" w:eastAsia="zh-CN"/>
          <w14:ligatures w14:val="none"/>
        </w:rPr>
        <w:t xml:space="preserve">III - em missão transitória: quando a remoção ou a movimentação importarem em mudança de sede: </w:t>
      </w:r>
    </w:p>
    <w:p w14:paraId="3B2132F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7" w:name="art23iiia"/>
      <w:bookmarkEnd w:id="137"/>
      <w:r w:rsidRPr="00594268">
        <w:rPr>
          <w:rFonts w:ascii="Arial" w:eastAsia="Times New Roman" w:hAnsi="Arial" w:cs="Arial"/>
          <w:kern w:val="0"/>
          <w:sz w:val="20"/>
          <w:szCs w:val="20"/>
          <w:lang w:val="pt-BR" w:eastAsia="zh-CN"/>
          <w14:ligatures w14:val="none"/>
        </w:rPr>
        <w:t xml:space="preserve">a) com desligamento de sua organização, por prazo igual ou superior a 6 (seis) meses; </w:t>
      </w:r>
    </w:p>
    <w:p w14:paraId="03AD3A6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8" w:name="art23iiib"/>
      <w:bookmarkEnd w:id="138"/>
      <w:r w:rsidRPr="00594268">
        <w:rPr>
          <w:rFonts w:ascii="Arial" w:eastAsia="Times New Roman" w:hAnsi="Arial" w:cs="Arial"/>
          <w:kern w:val="0"/>
          <w:sz w:val="20"/>
          <w:szCs w:val="20"/>
          <w:lang w:val="pt-BR" w:eastAsia="zh-CN"/>
          <w14:ligatures w14:val="none"/>
        </w:rPr>
        <w:t xml:space="preserve">b) com ou sem desligamento de sua organização, por prazo inferior a 6 (seis) meses e superior ou igual a 3 (três) meses; e </w:t>
      </w:r>
    </w:p>
    <w:p w14:paraId="27A5260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39" w:name="art23iiic"/>
      <w:bookmarkEnd w:id="139"/>
      <w:r w:rsidRPr="00594268">
        <w:rPr>
          <w:rFonts w:ascii="Arial" w:eastAsia="Times New Roman" w:hAnsi="Arial" w:cs="Arial"/>
          <w:kern w:val="0"/>
          <w:sz w:val="20"/>
          <w:szCs w:val="20"/>
          <w:lang w:val="pt-BR" w:eastAsia="zh-CN"/>
          <w14:ligatures w14:val="none"/>
        </w:rPr>
        <w:t xml:space="preserve">c) com ou sem desligamento de sua organização, por prazo inferior a 3 (três) meses. </w:t>
      </w:r>
    </w:p>
    <w:p w14:paraId="05B0BA6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0" w:name="art23§1"/>
      <w:bookmarkEnd w:id="140"/>
      <w:r w:rsidRPr="00594268">
        <w:rPr>
          <w:rFonts w:ascii="Arial" w:eastAsia="Times New Roman" w:hAnsi="Arial" w:cs="Arial"/>
          <w:kern w:val="0"/>
          <w:sz w:val="20"/>
          <w:szCs w:val="20"/>
          <w:lang w:val="pt-BR" w:eastAsia="zh-CN"/>
          <w14:ligatures w14:val="none"/>
        </w:rPr>
        <w:t xml:space="preserve">§ 1º O servidor em serviço no exterior que, por motivo alheio à sua vontade, for afastado definitivamente da missão para a qual foi designado, sem decorrer o prazo previsto de sua duração, tem direito à ajuda de custo de exterior, no valor estabelecido para aquela missão. </w:t>
      </w:r>
    </w:p>
    <w:p w14:paraId="67EADAE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1" w:name="art23§2"/>
      <w:bookmarkEnd w:id="141"/>
      <w:r w:rsidRPr="00594268">
        <w:rPr>
          <w:rFonts w:ascii="Arial" w:eastAsia="Times New Roman" w:hAnsi="Arial" w:cs="Arial"/>
          <w:kern w:val="0"/>
          <w:sz w:val="20"/>
          <w:szCs w:val="20"/>
          <w:lang w:val="pt-BR" w:eastAsia="zh-CN"/>
          <w14:ligatures w14:val="none"/>
        </w:rPr>
        <w:t xml:space="preserve">§ 2º Os dependentes do servidor falecido em serviço no exterior com direito à ajuda de custo fazem jus a seu recebimento para regresso ao Brasil, nos valores previstos no artigo 25. </w:t>
      </w:r>
    </w:p>
    <w:p w14:paraId="37DD9F1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lastRenderedPageBreak/>
        <w:t xml:space="preserve">        </w:t>
      </w:r>
      <w:bookmarkStart w:id="142" w:name="art24"/>
      <w:bookmarkEnd w:id="142"/>
      <w:r w:rsidRPr="00594268">
        <w:rPr>
          <w:rFonts w:ascii="Arial" w:eastAsia="Times New Roman" w:hAnsi="Arial" w:cs="Arial"/>
          <w:kern w:val="0"/>
          <w:sz w:val="20"/>
          <w:szCs w:val="20"/>
          <w:lang w:val="pt-BR" w:eastAsia="zh-CN"/>
          <w14:ligatures w14:val="none"/>
        </w:rPr>
        <w:t xml:space="preserve">Art 24. A ajuda de custo de exterior tem o valor de 2 (duas) vezes a retribuição básica e 2 (duas) vezes o auxílio-familiar, acrescido o total de 1 (uma) indenização de representação no exterior a que o servidor tiver direito na nova sede no exterior, observados os valores em vigor à data determinada para a partida. </w:t>
      </w:r>
    </w:p>
    <w:p w14:paraId="4C2C61B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3" w:name="art24p"/>
      <w:bookmarkEnd w:id="143"/>
      <w:r w:rsidRPr="00594268">
        <w:rPr>
          <w:rFonts w:ascii="Arial" w:eastAsia="Times New Roman" w:hAnsi="Arial" w:cs="Arial"/>
          <w:kern w:val="0"/>
          <w:sz w:val="20"/>
          <w:szCs w:val="20"/>
          <w:lang w:val="pt-BR" w:eastAsia="zh-CN"/>
          <w14:ligatures w14:val="none"/>
        </w:rPr>
        <w:t xml:space="preserve">Parágrafo único. Na remoção ou movimentação para o Brasil, a ajuda de custo é calculada, na forma deste artigo, com base nos valores relativos à sede no exterior. </w:t>
      </w:r>
    </w:p>
    <w:p w14:paraId="5DAE4E3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4" w:name="art25"/>
      <w:bookmarkEnd w:id="144"/>
      <w:r w:rsidRPr="00594268">
        <w:rPr>
          <w:rFonts w:ascii="Arial" w:eastAsia="Times New Roman" w:hAnsi="Arial" w:cs="Arial"/>
          <w:kern w:val="0"/>
          <w:sz w:val="20"/>
          <w:szCs w:val="20"/>
          <w:lang w:val="pt-BR" w:eastAsia="zh-CN"/>
          <w14:ligatures w14:val="none"/>
        </w:rPr>
        <w:t xml:space="preserve">Art 25. A ajuda de custo de exterior é paga: </w:t>
      </w:r>
    </w:p>
    <w:p w14:paraId="02FBD440"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5" w:name="art25i"/>
      <w:bookmarkEnd w:id="145"/>
      <w:r w:rsidRPr="00594268">
        <w:rPr>
          <w:rFonts w:ascii="Arial" w:eastAsia="Times New Roman" w:hAnsi="Arial" w:cs="Arial"/>
          <w:kern w:val="0"/>
          <w:sz w:val="20"/>
          <w:szCs w:val="20"/>
          <w:lang w:val="pt-BR" w:eastAsia="zh-CN"/>
          <w14:ligatures w14:val="none"/>
        </w:rPr>
        <w:t>I - integralmente, nos casos dos itens I, II e letra a</w:t>
      </w:r>
      <w:r w:rsidRPr="00594268">
        <w:rPr>
          <w:rFonts w:ascii="Verdana" w:eastAsia="Times New Roman" w:hAnsi="Verdana" w:cs="Times New Roman"/>
          <w:kern w:val="0"/>
          <w:sz w:val="20"/>
          <w:szCs w:val="20"/>
          <w:lang w:val="pt-BR" w:eastAsia="zh-CN"/>
          <w14:ligatures w14:val="none"/>
        </w:rPr>
        <w:t xml:space="preserve"> </w:t>
      </w:r>
      <w:r w:rsidRPr="00594268">
        <w:rPr>
          <w:rFonts w:ascii="Arial" w:eastAsia="Times New Roman" w:hAnsi="Arial" w:cs="Arial"/>
          <w:kern w:val="0"/>
          <w:sz w:val="20"/>
          <w:szCs w:val="20"/>
          <w:lang w:val="pt-BR" w:eastAsia="zh-CN"/>
          <w14:ligatures w14:val="none"/>
        </w:rPr>
        <w:t xml:space="preserve">, do item III, do artigo 23; </w:t>
      </w:r>
    </w:p>
    <w:p w14:paraId="120A522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6" w:name="art25ii"/>
      <w:bookmarkEnd w:id="146"/>
      <w:r w:rsidRPr="00594268">
        <w:rPr>
          <w:rFonts w:ascii="Arial" w:eastAsia="Times New Roman" w:hAnsi="Arial" w:cs="Arial"/>
          <w:kern w:val="0"/>
          <w:sz w:val="20"/>
          <w:szCs w:val="20"/>
          <w:lang w:val="pt-BR" w:eastAsia="zh-CN"/>
          <w14:ligatures w14:val="none"/>
        </w:rPr>
        <w:t xml:space="preserve">II - pela metade de seu valor, no início da missão, e pela quarta parte de seu valor, no término, nos casos: </w:t>
      </w:r>
    </w:p>
    <w:p w14:paraId="30FF414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7" w:name="art25iia"/>
      <w:bookmarkEnd w:id="147"/>
      <w:r w:rsidRPr="00594268">
        <w:rPr>
          <w:rFonts w:ascii="Arial" w:eastAsia="Times New Roman" w:hAnsi="Arial" w:cs="Arial"/>
          <w:kern w:val="0"/>
          <w:sz w:val="20"/>
          <w:szCs w:val="20"/>
          <w:lang w:val="pt-BR" w:eastAsia="zh-CN"/>
          <w14:ligatures w14:val="none"/>
        </w:rPr>
        <w:t xml:space="preserve">a) do item I, do artigo 23, quando já tiver recebido ajuda de custo de exterior em seu valor integral há menos de 2 (dois) anos: e </w:t>
      </w:r>
    </w:p>
    <w:p w14:paraId="4B78CCE3"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8" w:name="art25iib"/>
      <w:bookmarkEnd w:id="148"/>
      <w:r w:rsidRPr="00594268">
        <w:rPr>
          <w:rFonts w:ascii="Arial" w:eastAsia="Times New Roman" w:hAnsi="Arial" w:cs="Arial"/>
          <w:kern w:val="0"/>
          <w:sz w:val="20"/>
          <w:szCs w:val="20"/>
          <w:lang w:val="pt-BR" w:eastAsia="zh-CN"/>
          <w14:ligatures w14:val="none"/>
        </w:rPr>
        <w:t>b) da letra b</w:t>
      </w:r>
      <w:r w:rsidRPr="00594268">
        <w:rPr>
          <w:rFonts w:ascii="Verdana" w:eastAsia="Times New Roman" w:hAnsi="Verdana" w:cs="Times New Roman"/>
          <w:kern w:val="0"/>
          <w:sz w:val="20"/>
          <w:szCs w:val="20"/>
          <w:lang w:val="pt-BR" w:eastAsia="zh-CN"/>
          <w14:ligatures w14:val="none"/>
        </w:rPr>
        <w:t xml:space="preserve"> </w:t>
      </w:r>
      <w:r w:rsidRPr="00594268">
        <w:rPr>
          <w:rFonts w:ascii="Arial" w:eastAsia="Times New Roman" w:hAnsi="Arial" w:cs="Arial"/>
          <w:kern w:val="0"/>
          <w:sz w:val="20"/>
          <w:szCs w:val="20"/>
          <w:lang w:val="pt-BR" w:eastAsia="zh-CN"/>
          <w14:ligatures w14:val="none"/>
        </w:rPr>
        <w:t xml:space="preserve">, do item III, do artigo 23; </w:t>
      </w:r>
    </w:p>
    <w:p w14:paraId="7458F6DB"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49" w:name="art25iii"/>
      <w:bookmarkEnd w:id="149"/>
      <w:r w:rsidRPr="00594268">
        <w:rPr>
          <w:rFonts w:ascii="Arial" w:eastAsia="Times New Roman" w:hAnsi="Arial" w:cs="Arial"/>
          <w:kern w:val="0"/>
          <w:sz w:val="20"/>
          <w:szCs w:val="20"/>
          <w:lang w:val="pt-BR" w:eastAsia="zh-CN"/>
          <w14:ligatures w14:val="none"/>
        </w:rPr>
        <w:t>III - pela quarta parte de seu valor, no início da missão, e pela oitava parte de seu valor, no término, nos casos da letra c</w:t>
      </w:r>
      <w:r w:rsidRPr="00594268">
        <w:rPr>
          <w:rFonts w:ascii="Verdana" w:eastAsia="Times New Roman" w:hAnsi="Verdana" w:cs="Times New Roman"/>
          <w:kern w:val="0"/>
          <w:sz w:val="20"/>
          <w:szCs w:val="20"/>
          <w:lang w:val="pt-BR" w:eastAsia="zh-CN"/>
          <w14:ligatures w14:val="none"/>
        </w:rPr>
        <w:t xml:space="preserve"> </w:t>
      </w:r>
      <w:r w:rsidRPr="00594268">
        <w:rPr>
          <w:rFonts w:ascii="Arial" w:eastAsia="Times New Roman" w:hAnsi="Arial" w:cs="Arial"/>
          <w:kern w:val="0"/>
          <w:sz w:val="20"/>
          <w:szCs w:val="20"/>
          <w:lang w:val="pt-BR" w:eastAsia="zh-CN"/>
          <w14:ligatures w14:val="none"/>
        </w:rPr>
        <w:t xml:space="preserve">, do item III, do artigo 23. </w:t>
      </w:r>
    </w:p>
    <w:p w14:paraId="140319F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0" w:name="art26"/>
      <w:bookmarkEnd w:id="150"/>
      <w:r w:rsidRPr="00594268">
        <w:rPr>
          <w:rFonts w:ascii="Arial" w:eastAsia="Times New Roman" w:hAnsi="Arial" w:cs="Arial"/>
          <w:kern w:val="0"/>
          <w:sz w:val="20"/>
          <w:szCs w:val="20"/>
          <w:lang w:val="pt-BR" w:eastAsia="zh-CN"/>
          <w14:ligatures w14:val="none"/>
        </w:rPr>
        <w:t xml:space="preserve">Art 26. Não tem direito à ajuda de custo de exterior o servidor: </w:t>
      </w:r>
    </w:p>
    <w:p w14:paraId="5607A32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1" w:name="art26i"/>
      <w:bookmarkEnd w:id="151"/>
      <w:r w:rsidRPr="00594268">
        <w:rPr>
          <w:rFonts w:ascii="Arial" w:eastAsia="Times New Roman" w:hAnsi="Arial" w:cs="Arial"/>
          <w:kern w:val="0"/>
          <w:sz w:val="20"/>
          <w:szCs w:val="20"/>
          <w:lang w:val="pt-BR" w:eastAsia="zh-CN"/>
          <w14:ligatures w14:val="none"/>
        </w:rPr>
        <w:t xml:space="preserve">I - removido ou movimentado: </w:t>
      </w:r>
    </w:p>
    <w:p w14:paraId="7E0AA5C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2" w:name="art26ia"/>
      <w:bookmarkEnd w:id="152"/>
      <w:r w:rsidRPr="00594268">
        <w:rPr>
          <w:rFonts w:ascii="Arial" w:eastAsia="Times New Roman" w:hAnsi="Arial" w:cs="Arial"/>
          <w:kern w:val="0"/>
          <w:sz w:val="20"/>
          <w:szCs w:val="20"/>
          <w:lang w:val="pt-BR" w:eastAsia="zh-CN"/>
          <w14:ligatures w14:val="none"/>
        </w:rPr>
        <w:t xml:space="preserve">a) a pedido; e </w:t>
      </w:r>
    </w:p>
    <w:p w14:paraId="7987576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3" w:name="art26ib"/>
      <w:bookmarkEnd w:id="153"/>
      <w:r w:rsidRPr="00594268">
        <w:rPr>
          <w:rFonts w:ascii="Arial" w:eastAsia="Times New Roman" w:hAnsi="Arial" w:cs="Arial"/>
          <w:kern w:val="0"/>
          <w:sz w:val="20"/>
          <w:szCs w:val="20"/>
          <w:lang w:val="pt-BR" w:eastAsia="zh-CN"/>
          <w14:ligatures w14:val="none"/>
        </w:rPr>
        <w:t xml:space="preserve">b) de sede no exterior para o Brasil, a fim de entrar em licença, a qualquer título; e </w:t>
      </w:r>
    </w:p>
    <w:p w14:paraId="5830F19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4" w:name="art26ii"/>
      <w:bookmarkEnd w:id="154"/>
      <w:r w:rsidRPr="00594268">
        <w:rPr>
          <w:rFonts w:ascii="Arial" w:eastAsia="Times New Roman" w:hAnsi="Arial" w:cs="Arial"/>
          <w:kern w:val="0"/>
          <w:sz w:val="20"/>
          <w:szCs w:val="20"/>
          <w:lang w:val="pt-BR" w:eastAsia="zh-CN"/>
          <w14:ligatures w14:val="none"/>
        </w:rPr>
        <w:t xml:space="preserve">Il - desligado de curso ou estabelecimento de ensino por trancamento voluntário de matrícula. </w:t>
      </w:r>
    </w:p>
    <w:p w14:paraId="68B132B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5" w:name="art27"/>
      <w:bookmarkEnd w:id="155"/>
      <w:r w:rsidRPr="00594268">
        <w:rPr>
          <w:rFonts w:ascii="Arial" w:eastAsia="Times New Roman" w:hAnsi="Arial" w:cs="Arial"/>
          <w:kern w:val="0"/>
          <w:sz w:val="20"/>
          <w:szCs w:val="20"/>
          <w:lang w:val="pt-BR" w:eastAsia="zh-CN"/>
          <w14:ligatures w14:val="none"/>
        </w:rPr>
        <w:t xml:space="preserve">Art 27. O servidor restitui, de uma só vez, a ajuda de custo de exterior: </w:t>
      </w:r>
    </w:p>
    <w:p w14:paraId="70F2FF1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6" w:name="art27i"/>
      <w:bookmarkEnd w:id="156"/>
      <w:r w:rsidRPr="00594268">
        <w:rPr>
          <w:rFonts w:ascii="Arial" w:eastAsia="Times New Roman" w:hAnsi="Arial" w:cs="Arial"/>
          <w:kern w:val="0"/>
          <w:sz w:val="20"/>
          <w:szCs w:val="20"/>
          <w:lang w:val="pt-BR" w:eastAsia="zh-CN"/>
          <w14:ligatures w14:val="none"/>
        </w:rPr>
        <w:t xml:space="preserve">I - integralmente quando deixar de seguir destino, a pedido; </w:t>
      </w:r>
    </w:p>
    <w:p w14:paraId="35316EE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57" w:name="art27ii"/>
      <w:bookmarkEnd w:id="157"/>
      <w:r w:rsidRPr="00594268">
        <w:rPr>
          <w:rFonts w:ascii="Arial" w:eastAsia="Times New Roman" w:hAnsi="Arial" w:cs="Arial"/>
          <w:kern w:val="0"/>
          <w:sz w:val="20"/>
          <w:szCs w:val="20"/>
          <w:lang w:val="pt-BR" w:eastAsia="zh-CN"/>
          <w14:ligatures w14:val="none"/>
        </w:rPr>
        <w:t xml:space="preserve">II - com redução das despesas que comprove já ter realizado quando deixar de seguir destino por motivo independente de sua vontade; e </w:t>
      </w:r>
    </w:p>
    <w:p w14:paraId="4477468A"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58" w:name="art27iii."/>
      <w:bookmarkEnd w:id="158"/>
      <w:r w:rsidRPr="00594268">
        <w:rPr>
          <w:rFonts w:ascii="Arial" w:eastAsia="Times New Roman" w:hAnsi="Arial" w:cs="Arial"/>
          <w:strike/>
          <w:kern w:val="0"/>
          <w:sz w:val="20"/>
          <w:szCs w:val="20"/>
          <w:lang w:val="pt-BR" w:eastAsia="zh-CN"/>
          <w14:ligatures w14:val="none"/>
        </w:rPr>
        <w:t xml:space="preserve">III - pela metade do valor recebido, quando, até 6 (seis) meses após ter seguido destino, for, a pedido, dispensado, exonerado, demitido, aposentado ou transferido para a reserva. </w:t>
      </w:r>
    </w:p>
    <w:p w14:paraId="2ED9FAB2"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59" w:name="art27p"/>
      <w:bookmarkEnd w:id="159"/>
      <w:r w:rsidRPr="00594268">
        <w:rPr>
          <w:rFonts w:ascii="Arial" w:eastAsia="Times New Roman" w:hAnsi="Arial" w:cs="Arial"/>
          <w:strike/>
          <w:kern w:val="0"/>
          <w:sz w:val="20"/>
          <w:szCs w:val="20"/>
          <w:lang w:val="pt-BR" w:eastAsia="zh-CN"/>
          <w14:ligatures w14:val="none"/>
        </w:rPr>
        <w:t xml:space="preserve">Parágrafo único. A ajuda de custo de exterior não é restituída: </w:t>
      </w:r>
    </w:p>
    <w:p w14:paraId="7B733AFA"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60" w:name="art27pa"/>
      <w:bookmarkEnd w:id="160"/>
      <w:r w:rsidRPr="00594268">
        <w:rPr>
          <w:rFonts w:ascii="Arial" w:eastAsia="Times New Roman" w:hAnsi="Arial" w:cs="Arial"/>
          <w:strike/>
          <w:kern w:val="0"/>
          <w:sz w:val="20"/>
          <w:szCs w:val="20"/>
          <w:lang w:val="pt-BR" w:eastAsia="zh-CN"/>
          <w14:ligatures w14:val="none"/>
        </w:rPr>
        <w:t xml:space="preserve">a) pelo servidor se após ter seguido destino for mandado regressar; e </w:t>
      </w:r>
    </w:p>
    <w:p w14:paraId="0EAA917E" w14:textId="77777777" w:rsidR="00594268" w:rsidRPr="00594268" w:rsidRDefault="00594268" w:rsidP="00594268">
      <w:pPr>
        <w:spacing w:after="0"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61" w:name="art27pb"/>
      <w:bookmarkEnd w:id="161"/>
      <w:r w:rsidRPr="00594268">
        <w:rPr>
          <w:rFonts w:ascii="Arial" w:eastAsia="Times New Roman" w:hAnsi="Arial" w:cs="Arial"/>
          <w:strike/>
          <w:kern w:val="0"/>
          <w:sz w:val="20"/>
          <w:szCs w:val="20"/>
          <w:lang w:val="pt-BR" w:eastAsia="zh-CN"/>
          <w14:ligatures w14:val="none"/>
        </w:rPr>
        <w:t xml:space="preserve">b) pelos herdeiros do servidor, quando ocorrer seu falecimento, após tê-la recebido. </w:t>
      </w:r>
    </w:p>
    <w:p w14:paraId="409C4E3D"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62" w:name="art27iii"/>
      <w:bookmarkEnd w:id="162"/>
      <w:r w:rsidRPr="00594268">
        <w:rPr>
          <w:rFonts w:ascii="Arial" w:eastAsia="Times New Roman" w:hAnsi="Arial" w:cs="Arial"/>
          <w:color w:val="000000"/>
          <w:kern w:val="0"/>
          <w:sz w:val="20"/>
          <w:szCs w:val="20"/>
          <w:lang w:val="pt-BR" w:eastAsia="zh-CN"/>
          <w14:ligatures w14:val="none"/>
        </w:rPr>
        <w:t xml:space="preserve">III - pela metade do seu valor, quando, até 6 (seis) meses após ter seguido destino:               </w:t>
      </w:r>
      <w:hyperlink r:id="rId36"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47724E3B"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63" w:name="art27iiia"/>
      <w:bookmarkEnd w:id="163"/>
      <w:r w:rsidRPr="00594268">
        <w:rPr>
          <w:rFonts w:ascii="Arial" w:eastAsia="Times New Roman" w:hAnsi="Arial" w:cs="Arial"/>
          <w:color w:val="000000"/>
          <w:kern w:val="0"/>
          <w:sz w:val="20"/>
          <w:szCs w:val="20"/>
          <w:lang w:val="pt-BR" w:eastAsia="zh-CN"/>
          <w14:ligatures w14:val="none"/>
        </w:rPr>
        <w:t xml:space="preserve">a) for, a pedido, dispensado, exonerado, demitido, aposentado ou transferido para a reserva; ou                </w:t>
      </w:r>
      <w:hyperlink r:id="rId37"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072FFFA2"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64" w:name="art27iiib"/>
      <w:bookmarkEnd w:id="164"/>
      <w:r w:rsidRPr="00594268">
        <w:rPr>
          <w:rFonts w:ascii="Arial" w:eastAsia="Times New Roman" w:hAnsi="Arial" w:cs="Arial"/>
          <w:color w:val="000000"/>
          <w:kern w:val="0"/>
          <w:sz w:val="20"/>
          <w:szCs w:val="20"/>
          <w:lang w:val="pt-BR" w:eastAsia="zh-CN"/>
          <w14:ligatures w14:val="none"/>
        </w:rPr>
        <w:lastRenderedPageBreak/>
        <w:t xml:space="preserve">b) entrar em licença ou afastamento a qualquer título, salvo nos casos considerados como de efetivo exercício, na forma da lei.               </w:t>
      </w:r>
      <w:hyperlink r:id="rId38"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576EA74B"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SEÇÃO VII </w:t>
      </w:r>
    </w:p>
    <w:p w14:paraId="4B14BFFD"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b/>
          <w:bCs/>
          <w:kern w:val="0"/>
          <w:sz w:val="20"/>
          <w:szCs w:val="20"/>
          <w:lang w:val="pt-BR" w:eastAsia="zh-CN"/>
          <w14:ligatures w14:val="none"/>
        </w:rPr>
        <w:t xml:space="preserve">Do Transporte </w:t>
      </w:r>
    </w:p>
    <w:p w14:paraId="76161B4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65" w:name="art28"/>
      <w:bookmarkEnd w:id="165"/>
      <w:r w:rsidRPr="00594268">
        <w:rPr>
          <w:rFonts w:ascii="Arial" w:eastAsia="Times New Roman" w:hAnsi="Arial" w:cs="Arial"/>
          <w:kern w:val="0"/>
          <w:sz w:val="20"/>
          <w:szCs w:val="20"/>
          <w:lang w:val="pt-BR" w:eastAsia="zh-CN"/>
          <w14:ligatures w14:val="none"/>
        </w:rPr>
        <w:t xml:space="preserve">Art 28. O servidor designado para serviço no exterior tem direito a transporte por conta do Estado. </w:t>
      </w:r>
    </w:p>
    <w:p w14:paraId="4921993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66" w:name="art28p."/>
      <w:bookmarkEnd w:id="166"/>
      <w:r w:rsidRPr="00594268">
        <w:rPr>
          <w:rFonts w:ascii="Arial" w:eastAsia="Times New Roman" w:hAnsi="Arial" w:cs="Arial"/>
          <w:strike/>
          <w:kern w:val="0"/>
          <w:sz w:val="20"/>
          <w:szCs w:val="20"/>
          <w:lang w:val="pt-BR" w:eastAsia="zh-CN"/>
          <w14:ligatures w14:val="none"/>
        </w:rPr>
        <w:t xml:space="preserve">Parágrafo único. O transporte compreende a passagem e, conforme o caso, translação da bagagem do servidor e dos seus dependentes. </w:t>
      </w:r>
    </w:p>
    <w:p w14:paraId="28FF706E"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67" w:name="art28p"/>
      <w:bookmarkEnd w:id="167"/>
      <w:r w:rsidRPr="00594268">
        <w:rPr>
          <w:rFonts w:ascii="Arial" w:eastAsia="Times New Roman" w:hAnsi="Arial" w:cs="Arial"/>
          <w:color w:val="000000"/>
          <w:kern w:val="0"/>
          <w:sz w:val="20"/>
          <w:szCs w:val="20"/>
          <w:lang w:val="pt-BR" w:eastAsia="zh-CN"/>
          <w14:ligatures w14:val="none"/>
        </w:rPr>
        <w:t xml:space="preserve">Parágrafo único.  O transporte compreende a passagem e, conforme o caso, translação da bagagem do servidor e dos dependentes que o acompanhem.              </w:t>
      </w:r>
      <w:hyperlink r:id="rId39"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6A88EE3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68" w:name="art29"/>
      <w:bookmarkEnd w:id="168"/>
      <w:r w:rsidRPr="00594268">
        <w:rPr>
          <w:rFonts w:ascii="Arial" w:eastAsia="Times New Roman" w:hAnsi="Arial" w:cs="Arial"/>
          <w:kern w:val="0"/>
          <w:sz w:val="20"/>
          <w:szCs w:val="20"/>
          <w:lang w:val="pt-BR" w:eastAsia="zh-CN"/>
          <w14:ligatures w14:val="none"/>
        </w:rPr>
        <w:t xml:space="preserve">Art 29. O transporte é assegurado na forma e condições que se seguem: </w:t>
      </w:r>
    </w:p>
    <w:p w14:paraId="2226E3E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69" w:name="art29i"/>
      <w:bookmarkEnd w:id="169"/>
      <w:r w:rsidRPr="00594268">
        <w:rPr>
          <w:rFonts w:ascii="Arial" w:eastAsia="Times New Roman" w:hAnsi="Arial" w:cs="Arial"/>
          <w:kern w:val="0"/>
          <w:sz w:val="20"/>
          <w:szCs w:val="20"/>
          <w:lang w:val="pt-BR" w:eastAsia="zh-CN"/>
          <w14:ligatures w14:val="none"/>
        </w:rPr>
        <w:t xml:space="preserve">I - passagem via aérea, para o servidor e seus dependentes, e translação da bagagem, quando designado para: </w:t>
      </w:r>
    </w:p>
    <w:p w14:paraId="4901284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0" w:name="art29ia"/>
      <w:bookmarkEnd w:id="170"/>
      <w:r w:rsidRPr="00594268">
        <w:rPr>
          <w:rFonts w:ascii="Arial" w:eastAsia="Times New Roman" w:hAnsi="Arial" w:cs="Arial"/>
          <w:kern w:val="0"/>
          <w:sz w:val="20"/>
          <w:szCs w:val="20"/>
          <w:lang w:val="pt-BR" w:eastAsia="zh-CN"/>
          <w14:ligatures w14:val="none"/>
        </w:rPr>
        <w:t xml:space="preserve">a) missão permanente ou missão transitória de duração superior a 6 (seis) meses, com mudança de sede; e </w:t>
      </w:r>
    </w:p>
    <w:p w14:paraId="4C72D0B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1" w:name="art29ib"/>
      <w:bookmarkEnd w:id="171"/>
      <w:r w:rsidRPr="00594268">
        <w:rPr>
          <w:rFonts w:ascii="Arial" w:eastAsia="Times New Roman" w:hAnsi="Arial" w:cs="Arial"/>
          <w:kern w:val="0"/>
          <w:sz w:val="20"/>
          <w:szCs w:val="20"/>
          <w:lang w:val="pt-BR" w:eastAsia="zh-CN"/>
          <w14:ligatures w14:val="none"/>
        </w:rPr>
        <w:t xml:space="preserve">b) missão transitória, com mudança de sede, de duração inferior a 6 (seis) meses e igual ou superior a 3 (três) meses, com dependentes; </w:t>
      </w:r>
    </w:p>
    <w:p w14:paraId="6BBE84D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2" w:name="art29ii"/>
      <w:bookmarkEnd w:id="172"/>
      <w:r w:rsidRPr="00594268">
        <w:rPr>
          <w:rFonts w:ascii="Arial" w:eastAsia="Times New Roman" w:hAnsi="Arial" w:cs="Arial"/>
          <w:kern w:val="0"/>
          <w:sz w:val="20"/>
          <w:szCs w:val="20"/>
          <w:lang w:val="pt-BR" w:eastAsia="zh-CN"/>
          <w14:ligatures w14:val="none"/>
        </w:rPr>
        <w:t xml:space="preserve">II - passagem via aérea para o servidor, sua esposa e dependentes menores quando for designado para o exercício, em caráter provisório, de missão considerada permanente e cuja duração seja superior a 30 (trinta) dias; e </w:t>
      </w:r>
    </w:p>
    <w:p w14:paraId="06FA8C4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3" w:name="art29iii"/>
      <w:bookmarkEnd w:id="173"/>
      <w:r w:rsidRPr="00594268">
        <w:rPr>
          <w:rFonts w:ascii="Arial" w:eastAsia="Times New Roman" w:hAnsi="Arial" w:cs="Arial"/>
          <w:kern w:val="0"/>
          <w:sz w:val="20"/>
          <w:szCs w:val="20"/>
          <w:lang w:val="pt-BR" w:eastAsia="zh-CN"/>
          <w14:ligatures w14:val="none"/>
        </w:rPr>
        <w:t xml:space="preserve">Ill - passagem via aérea para o servidor, quando designado para: </w:t>
      </w:r>
    </w:p>
    <w:p w14:paraId="54E3B8A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4" w:name="art29iiia"/>
      <w:bookmarkEnd w:id="174"/>
      <w:r w:rsidRPr="00594268">
        <w:rPr>
          <w:rFonts w:ascii="Arial" w:eastAsia="Times New Roman" w:hAnsi="Arial" w:cs="Arial"/>
          <w:kern w:val="0"/>
          <w:sz w:val="20"/>
          <w:szCs w:val="20"/>
          <w:lang w:val="pt-BR" w:eastAsia="zh-CN"/>
          <w14:ligatures w14:val="none"/>
        </w:rPr>
        <w:t xml:space="preserve">a) missão transitória, com mudança de sede, de duração inferior a 6 (seis) meses e igual ou superior a 3 (três) meses, sem dependentes; </w:t>
      </w:r>
    </w:p>
    <w:p w14:paraId="3F31035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5" w:name="art29iiib"/>
      <w:bookmarkEnd w:id="175"/>
      <w:r w:rsidRPr="00594268">
        <w:rPr>
          <w:rFonts w:ascii="Arial" w:eastAsia="Times New Roman" w:hAnsi="Arial" w:cs="Arial"/>
          <w:kern w:val="0"/>
          <w:sz w:val="20"/>
          <w:szCs w:val="20"/>
          <w:lang w:val="pt-BR" w:eastAsia="zh-CN"/>
          <w14:ligatures w14:val="none"/>
        </w:rPr>
        <w:t xml:space="preserve">b) missão transitória, sem mudança de sede e de duração igual ou superior a 3 (três) meses; </w:t>
      </w:r>
    </w:p>
    <w:p w14:paraId="565909E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6" w:name="art29iiic"/>
      <w:bookmarkEnd w:id="176"/>
      <w:r w:rsidRPr="00594268">
        <w:rPr>
          <w:rFonts w:ascii="Arial" w:eastAsia="Times New Roman" w:hAnsi="Arial" w:cs="Arial"/>
          <w:kern w:val="0"/>
          <w:sz w:val="20"/>
          <w:szCs w:val="20"/>
          <w:lang w:val="pt-BR" w:eastAsia="zh-CN"/>
          <w14:ligatures w14:val="none"/>
        </w:rPr>
        <w:t xml:space="preserve">c) missão transitória, com ou sem mudança da sede, de duração inferior a 3 (três) meses; e </w:t>
      </w:r>
    </w:p>
    <w:p w14:paraId="30DE983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7" w:name="art29iiid"/>
      <w:bookmarkEnd w:id="177"/>
      <w:r w:rsidRPr="00594268">
        <w:rPr>
          <w:rFonts w:ascii="Arial" w:eastAsia="Times New Roman" w:hAnsi="Arial" w:cs="Arial"/>
          <w:kern w:val="0"/>
          <w:sz w:val="20"/>
          <w:szCs w:val="20"/>
          <w:lang w:val="pt-BR" w:eastAsia="zh-CN"/>
          <w14:ligatures w14:val="none"/>
        </w:rPr>
        <w:t xml:space="preserve">d) missão eventual. </w:t>
      </w:r>
    </w:p>
    <w:p w14:paraId="6682955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78" w:name="art29§1"/>
      <w:bookmarkEnd w:id="178"/>
      <w:r w:rsidRPr="00594268">
        <w:rPr>
          <w:rFonts w:ascii="Arial" w:eastAsia="Times New Roman" w:hAnsi="Arial" w:cs="Arial"/>
          <w:kern w:val="0"/>
          <w:sz w:val="20"/>
          <w:szCs w:val="20"/>
          <w:lang w:val="pt-BR" w:eastAsia="zh-CN"/>
          <w14:ligatures w14:val="none"/>
        </w:rPr>
        <w:t xml:space="preserve">§ 1º O transporte é assegurado, ainda, na forma e condições que se seguem: </w:t>
      </w:r>
    </w:p>
    <w:p w14:paraId="3AA884F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79" w:name="art29§1a"/>
      <w:bookmarkEnd w:id="179"/>
      <w:r w:rsidRPr="00594268">
        <w:rPr>
          <w:rFonts w:ascii="Arial" w:eastAsia="Times New Roman" w:hAnsi="Arial" w:cs="Arial"/>
          <w:strike/>
          <w:kern w:val="0"/>
          <w:sz w:val="20"/>
          <w:szCs w:val="20"/>
          <w:lang w:val="pt-BR" w:eastAsia="zh-CN"/>
          <w14:ligatures w14:val="none"/>
        </w:rPr>
        <w:t xml:space="preserve">a) de acordo com a regulamentação desta lei, para um empregado doméstico, quando designado o servidor para missão permanente ou transitória com mudança de sede;    </w:t>
      </w:r>
      <w:r w:rsidRPr="00594268">
        <w:rPr>
          <w:rFonts w:ascii="Arial" w:eastAsia="Times New Roman" w:hAnsi="Arial" w:cs="Arial"/>
          <w:color w:val="000000"/>
          <w:kern w:val="0"/>
          <w:sz w:val="20"/>
          <w:szCs w:val="20"/>
          <w:lang w:val="pt-BR" w:eastAsia="zh-CN"/>
          <w14:ligatures w14:val="none"/>
        </w:rPr>
        <w:t xml:space="preserve">               </w:t>
      </w:r>
      <w:hyperlink r:id="rId40" w:anchor="art151" w:history="1">
        <w:r w:rsidRPr="00594268">
          <w:rPr>
            <w:rFonts w:ascii="Arial" w:eastAsia="Times New Roman" w:hAnsi="Arial" w:cs="Arial"/>
            <w:color w:val="0000FF"/>
            <w:kern w:val="0"/>
            <w:sz w:val="20"/>
            <w:szCs w:val="20"/>
            <w:u w:val="single"/>
            <w:lang w:val="pt-BR" w:eastAsia="zh-CN"/>
            <w14:ligatures w14:val="none"/>
          </w:rPr>
          <w:t>(Revogado pela Lei nº 13.328, de 2016)</w:t>
        </w:r>
      </w:hyperlink>
    </w:p>
    <w:p w14:paraId="6E011D4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b) anualmente, no período mais longo de férias escolares, passagens via aérea que possibilitem aos dependentes reunirem-se à família na sede no exterior onde o servidor se encontrar em missão permanente ou transitória, quando estiver amparado pelo § 1ºdo artigo 21; </w:t>
      </w:r>
    </w:p>
    <w:p w14:paraId="3BCD96D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lastRenderedPageBreak/>
        <w:t xml:space="preserve">        c) passagem via aérea, para o servidor e seus dependentes, quando: </w:t>
      </w:r>
    </w:p>
    <w:p w14:paraId="5921AD92"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w:t>
      </w:r>
      <w:bookmarkStart w:id="180" w:name="art29§1c1"/>
      <w:bookmarkEnd w:id="180"/>
      <w:r w:rsidRPr="00594268">
        <w:rPr>
          <w:rFonts w:ascii="Arial" w:eastAsia="Times New Roman" w:hAnsi="Arial" w:cs="Arial"/>
          <w:kern w:val="0"/>
          <w:sz w:val="20"/>
          <w:szCs w:val="20"/>
          <w:lang w:val="pt-BR" w:eastAsia="zh-CN"/>
          <w14:ligatures w14:val="none"/>
        </w:rPr>
        <w:t xml:space="preserve"> 1) em área de condições peculiares, tiver direito, na forma da legislação aplicável, à vinda periódica ao Brasil; e                </w:t>
      </w:r>
      <w:hyperlink r:id="rId41" w:history="1">
        <w:r w:rsidRPr="00594268">
          <w:rPr>
            <w:rFonts w:ascii="Arial" w:eastAsia="Times New Roman" w:hAnsi="Arial" w:cs="Arial"/>
            <w:color w:val="0000FF"/>
            <w:kern w:val="0"/>
            <w:sz w:val="20"/>
            <w:szCs w:val="20"/>
            <w:u w:val="single"/>
            <w:lang w:val="pt-BR" w:eastAsia="zh-CN"/>
            <w14:ligatures w14:val="none"/>
          </w:rPr>
          <w:t>(Vide Decreto nº 76.931, de 1975)</w:t>
        </w:r>
      </w:hyperlink>
    </w:p>
    <w:p w14:paraId="7C0C9B9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2) diplomata da classe final ou semifinal da carreira, vier ao Brasil em gozo de férias extraordinárias; </w:t>
      </w:r>
    </w:p>
    <w:p w14:paraId="0ABA031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d) 2 (duas) passagens via aérea, quando a sede no exterior não dispuser de assistência médico-hospitalar apropriada e, comprovadamente, dela necessitar, em caráter urgente, o servidor ou seus dependentes; e </w:t>
      </w:r>
    </w:p>
    <w:p w14:paraId="1D15605A"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81" w:name="art29§1d"/>
      <w:bookmarkEnd w:id="181"/>
      <w:r w:rsidRPr="00594268">
        <w:rPr>
          <w:rFonts w:ascii="Arial" w:eastAsia="Times New Roman" w:hAnsi="Arial" w:cs="Arial"/>
          <w:color w:val="000000"/>
          <w:kern w:val="0"/>
          <w:sz w:val="20"/>
          <w:szCs w:val="20"/>
          <w:lang w:val="pt-BR" w:eastAsia="zh-CN"/>
          <w14:ligatures w14:val="none"/>
        </w:rPr>
        <w:t xml:space="preserve">d) 2 (duas) passagens via aérea, quando a sede no exterior não dispuser de assistência médico-hospitalar apropriada e, comprovadamente, dela necessitar, em caráter urgente, o servidor ou seus dependentes;             </w:t>
      </w:r>
      <w:hyperlink r:id="rId42"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581E0BC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e) passagens via aérea para o servidor, quando chamado a serviço ao Brasil. </w:t>
      </w:r>
    </w:p>
    <w:p w14:paraId="13B5A14A"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r w:rsidRPr="00594268">
        <w:rPr>
          <w:rFonts w:ascii="Arial" w:eastAsia="Times New Roman" w:hAnsi="Arial" w:cs="Arial"/>
          <w:color w:val="000000"/>
          <w:kern w:val="0"/>
          <w:sz w:val="20"/>
          <w:szCs w:val="20"/>
          <w:lang w:val="pt-BR" w:eastAsia="zh-CN"/>
          <w14:ligatures w14:val="none"/>
        </w:rPr>
        <w:t xml:space="preserve">e) passagens via aérea para o servidor, quando chamado a serviço ao Brasil;                 </w:t>
      </w:r>
      <w:hyperlink r:id="rId43"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39F953DF"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r w:rsidRPr="00594268">
        <w:rPr>
          <w:rFonts w:ascii="Arial" w:eastAsia="Times New Roman" w:hAnsi="Arial" w:cs="Arial"/>
          <w:color w:val="000000"/>
          <w:kern w:val="0"/>
          <w:sz w:val="20"/>
          <w:szCs w:val="20"/>
          <w:lang w:val="pt-BR" w:eastAsia="zh-CN"/>
          <w14:ligatures w14:val="none"/>
        </w:rPr>
        <w:t xml:space="preserve">f) passagem aérea para o regresso antecipado de dependente; e                </w:t>
      </w:r>
      <w:hyperlink r:id="rId44"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2D13707F"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r w:rsidRPr="00594268">
        <w:rPr>
          <w:rFonts w:ascii="Arial" w:eastAsia="Times New Roman" w:hAnsi="Arial" w:cs="Arial"/>
          <w:color w:val="000000"/>
          <w:kern w:val="0"/>
          <w:sz w:val="20"/>
          <w:szCs w:val="20"/>
          <w:lang w:val="pt-BR" w:eastAsia="zh-CN"/>
          <w14:ligatures w14:val="none"/>
        </w:rPr>
        <w:t xml:space="preserve">g) excepcionalmente, em caso de situação de grave instabilidade pública ou de catástrofe natural, passagens aéreas para o servidor e seus dependentes, assim como a translação da bagagem, na forma da regulamentação desta Lei.               </w:t>
      </w:r>
      <w:hyperlink r:id="rId45"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5DCF93D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2" w:name="art29§2"/>
      <w:bookmarkEnd w:id="182"/>
      <w:r w:rsidRPr="00594268">
        <w:rPr>
          <w:rFonts w:ascii="Arial" w:eastAsia="Times New Roman" w:hAnsi="Arial" w:cs="Arial"/>
          <w:kern w:val="0"/>
          <w:sz w:val="20"/>
          <w:szCs w:val="20"/>
          <w:lang w:val="pt-BR" w:eastAsia="zh-CN"/>
          <w14:ligatures w14:val="none"/>
        </w:rPr>
        <w:t xml:space="preserve">§ 2º Caso seja necessário utilizar transporte diferente do aéreo, no todo ou em parte, para alcançar o local de destino, são fornecidas as correspondentes passagens por ferrovia, rodovia ou aquavia. </w:t>
      </w:r>
    </w:p>
    <w:p w14:paraId="7F67D241"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3" w:name="art29§3"/>
      <w:bookmarkEnd w:id="183"/>
      <w:r w:rsidRPr="00594268">
        <w:rPr>
          <w:rFonts w:ascii="Arial" w:eastAsia="Times New Roman" w:hAnsi="Arial" w:cs="Arial"/>
          <w:kern w:val="0"/>
          <w:sz w:val="20"/>
          <w:szCs w:val="20"/>
          <w:lang w:val="pt-BR" w:eastAsia="zh-CN"/>
          <w14:ligatures w14:val="none"/>
        </w:rPr>
        <w:t>§ 3º No caso da letra a</w:t>
      </w:r>
      <w:r w:rsidRPr="00594268">
        <w:rPr>
          <w:rFonts w:ascii="Verdana" w:eastAsia="Times New Roman" w:hAnsi="Verdana" w:cs="Times New Roman"/>
          <w:kern w:val="0"/>
          <w:sz w:val="20"/>
          <w:szCs w:val="20"/>
          <w:lang w:val="pt-BR" w:eastAsia="zh-CN"/>
          <w14:ligatures w14:val="none"/>
        </w:rPr>
        <w:t xml:space="preserve"> </w:t>
      </w:r>
      <w:r w:rsidRPr="00594268">
        <w:rPr>
          <w:rFonts w:ascii="Arial" w:eastAsia="Times New Roman" w:hAnsi="Arial" w:cs="Arial"/>
          <w:kern w:val="0"/>
          <w:sz w:val="20"/>
          <w:szCs w:val="20"/>
          <w:lang w:val="pt-BR" w:eastAsia="zh-CN"/>
          <w14:ligatures w14:val="none"/>
        </w:rPr>
        <w:t xml:space="preserve">, do item I, o servidor pode optar por outro meio de transporte, desde que o valor das passagens não ultrapasse o das por via aérea. </w:t>
      </w:r>
    </w:p>
    <w:p w14:paraId="4CFA136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84" w:name="art29§4."/>
      <w:bookmarkEnd w:id="184"/>
      <w:r w:rsidRPr="00594268">
        <w:rPr>
          <w:rFonts w:ascii="Arial" w:eastAsia="Times New Roman" w:hAnsi="Arial" w:cs="Arial"/>
          <w:strike/>
          <w:kern w:val="0"/>
          <w:sz w:val="20"/>
          <w:szCs w:val="20"/>
          <w:lang w:val="pt-BR" w:eastAsia="zh-CN"/>
          <w14:ligatures w14:val="none"/>
        </w:rPr>
        <w:t xml:space="preserve">§ 4º O transporte só é assegurado àqueles que constarem da declaração de dependentes do servidor. </w:t>
      </w:r>
    </w:p>
    <w:p w14:paraId="30C83AB4"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85" w:name="art29§4"/>
      <w:bookmarkEnd w:id="185"/>
      <w:r w:rsidRPr="00594268">
        <w:rPr>
          <w:rFonts w:ascii="Arial" w:eastAsia="Times New Roman" w:hAnsi="Arial" w:cs="Arial"/>
          <w:color w:val="000000"/>
          <w:kern w:val="0"/>
          <w:sz w:val="20"/>
          <w:szCs w:val="20"/>
          <w:lang w:val="pt-BR" w:eastAsia="zh-CN"/>
          <w14:ligatures w14:val="none"/>
        </w:rPr>
        <w:t>§ 4</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O transporte só é assegurado àqueles que constarem dos assentamentos funcionais do servidor.               </w:t>
      </w:r>
      <w:hyperlink r:id="rId46"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0C80D9C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6" w:name="art29§5"/>
      <w:bookmarkEnd w:id="186"/>
      <w:r w:rsidRPr="00594268">
        <w:rPr>
          <w:rFonts w:ascii="Arial" w:eastAsia="Times New Roman" w:hAnsi="Arial" w:cs="Arial"/>
          <w:kern w:val="0"/>
          <w:sz w:val="20"/>
          <w:szCs w:val="20"/>
          <w:lang w:val="pt-BR" w:eastAsia="zh-CN"/>
          <w14:ligatures w14:val="none"/>
        </w:rPr>
        <w:t xml:space="preserve">§ 5º Falecendo o servidor, os dependentes a que se refere o parágrafo anterior fazem jus a transporte para regresso ao Brasil, na forma da regulamentação desta lei. </w:t>
      </w:r>
    </w:p>
    <w:p w14:paraId="462F0DE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w:t>
      </w:r>
      <w:bookmarkStart w:id="187" w:name="art30"/>
      <w:bookmarkEnd w:id="187"/>
      <w:r w:rsidRPr="00594268">
        <w:rPr>
          <w:rFonts w:ascii="Arial" w:eastAsia="Times New Roman" w:hAnsi="Arial" w:cs="Arial"/>
          <w:kern w:val="0"/>
          <w:sz w:val="20"/>
          <w:szCs w:val="20"/>
          <w:lang w:val="pt-BR" w:eastAsia="zh-CN"/>
          <w14:ligatures w14:val="none"/>
        </w:rPr>
        <w:t xml:space="preserve"> Art 30. Não tem direito a transporte o servidor: </w:t>
      </w:r>
    </w:p>
    <w:p w14:paraId="1634CDE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8" w:name="art30i"/>
      <w:bookmarkEnd w:id="188"/>
      <w:r w:rsidRPr="00594268">
        <w:rPr>
          <w:rFonts w:ascii="Arial" w:eastAsia="Times New Roman" w:hAnsi="Arial" w:cs="Arial"/>
          <w:kern w:val="0"/>
          <w:sz w:val="20"/>
          <w:szCs w:val="20"/>
          <w:lang w:val="pt-BR" w:eastAsia="zh-CN"/>
          <w14:ligatures w14:val="none"/>
        </w:rPr>
        <w:t xml:space="preserve">I - removido ou movimentado: </w:t>
      </w:r>
    </w:p>
    <w:p w14:paraId="02CCDEB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89" w:name="art30ia"/>
      <w:bookmarkEnd w:id="189"/>
      <w:r w:rsidRPr="00594268">
        <w:rPr>
          <w:rFonts w:ascii="Arial" w:eastAsia="Times New Roman" w:hAnsi="Arial" w:cs="Arial"/>
          <w:kern w:val="0"/>
          <w:sz w:val="20"/>
          <w:szCs w:val="20"/>
          <w:lang w:val="pt-BR" w:eastAsia="zh-CN"/>
          <w14:ligatures w14:val="none"/>
        </w:rPr>
        <w:t xml:space="preserve">a) a pedido; e </w:t>
      </w:r>
    </w:p>
    <w:p w14:paraId="0889796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90" w:name="art30ib."/>
      <w:bookmarkEnd w:id="190"/>
      <w:r w:rsidRPr="00594268">
        <w:rPr>
          <w:rFonts w:ascii="Arial" w:eastAsia="Times New Roman" w:hAnsi="Arial" w:cs="Arial"/>
          <w:strike/>
          <w:kern w:val="0"/>
          <w:sz w:val="20"/>
          <w:szCs w:val="20"/>
          <w:lang w:val="pt-BR" w:eastAsia="zh-CN"/>
          <w14:ligatures w14:val="none"/>
        </w:rPr>
        <w:t xml:space="preserve">b) de sede no exterior para o Brasil, a fim de entrar de licença, a qualquer título; e </w:t>
      </w:r>
    </w:p>
    <w:p w14:paraId="1D0383F2"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91" w:name="art30ib"/>
      <w:bookmarkEnd w:id="191"/>
      <w:r w:rsidRPr="00594268">
        <w:rPr>
          <w:rFonts w:ascii="Arial" w:eastAsia="Times New Roman" w:hAnsi="Arial" w:cs="Arial"/>
          <w:color w:val="000000"/>
          <w:kern w:val="0"/>
          <w:sz w:val="20"/>
          <w:szCs w:val="20"/>
          <w:lang w:val="pt-BR" w:eastAsia="zh-CN"/>
          <w14:ligatures w14:val="none"/>
        </w:rPr>
        <w:lastRenderedPageBreak/>
        <w:t xml:space="preserve">b) de sede no exterior para o Brasil, a fim de entrar de licença, a qualquer título;              </w:t>
      </w:r>
      <w:hyperlink r:id="rId47"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2AE99A5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strike/>
          <w:kern w:val="0"/>
          <w:sz w:val="20"/>
          <w:szCs w:val="20"/>
          <w:lang w:val="pt-BR" w:eastAsia="zh-CN"/>
          <w14:ligatures w14:val="none"/>
        </w:rPr>
        <w:t xml:space="preserve">        </w:t>
      </w:r>
      <w:bookmarkStart w:id="192" w:name="art30ii"/>
      <w:bookmarkEnd w:id="192"/>
      <w:r w:rsidRPr="00594268">
        <w:rPr>
          <w:rFonts w:ascii="Arial" w:eastAsia="Times New Roman" w:hAnsi="Arial" w:cs="Arial"/>
          <w:strike/>
          <w:kern w:val="0"/>
          <w:sz w:val="20"/>
          <w:szCs w:val="20"/>
          <w:lang w:val="pt-BR" w:eastAsia="zh-CN"/>
          <w14:ligatures w14:val="none"/>
        </w:rPr>
        <w:t xml:space="preserve">II - compreendido nos itens III e V do artigo 5º, e item IV do artigo 6º. </w:t>
      </w:r>
    </w:p>
    <w:p w14:paraId="5ED3F355"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93" w:name="art30ii."/>
      <w:bookmarkEnd w:id="193"/>
      <w:r w:rsidRPr="00594268">
        <w:rPr>
          <w:rFonts w:ascii="Arial" w:eastAsia="Times New Roman" w:hAnsi="Arial" w:cs="Arial"/>
          <w:color w:val="000000"/>
          <w:kern w:val="0"/>
          <w:sz w:val="20"/>
          <w:szCs w:val="20"/>
          <w:lang w:val="pt-BR" w:eastAsia="zh-CN"/>
          <w14:ligatures w14:val="none"/>
        </w:rPr>
        <w:t xml:space="preserve">II - compreendido nos incisos III e V do </w:t>
      </w:r>
      <w:r w:rsidRPr="00594268">
        <w:rPr>
          <w:rFonts w:ascii="Arial" w:eastAsia="Times New Roman" w:hAnsi="Arial" w:cs="Arial"/>
          <w:b/>
          <w:bCs/>
          <w:color w:val="000000"/>
          <w:kern w:val="0"/>
          <w:sz w:val="20"/>
          <w:szCs w:val="20"/>
          <w:lang w:val="pt-BR" w:eastAsia="zh-CN"/>
          <w14:ligatures w14:val="none"/>
        </w:rPr>
        <w:t>caput</w:t>
      </w:r>
      <w:r w:rsidRPr="00594268">
        <w:rPr>
          <w:rFonts w:ascii="Arial" w:eastAsia="Times New Roman" w:hAnsi="Arial" w:cs="Arial"/>
          <w:color w:val="000000"/>
          <w:kern w:val="0"/>
          <w:sz w:val="20"/>
          <w:szCs w:val="20"/>
          <w:lang w:val="pt-BR" w:eastAsia="zh-CN"/>
          <w14:ligatures w14:val="none"/>
        </w:rPr>
        <w:t xml:space="preserve"> do art. 5</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e no inciso IV do </w:t>
      </w:r>
      <w:r w:rsidRPr="00594268">
        <w:rPr>
          <w:rFonts w:ascii="Arial" w:eastAsia="Times New Roman" w:hAnsi="Arial" w:cs="Arial"/>
          <w:b/>
          <w:bCs/>
          <w:color w:val="000000"/>
          <w:kern w:val="0"/>
          <w:sz w:val="20"/>
          <w:szCs w:val="20"/>
          <w:lang w:val="pt-BR" w:eastAsia="zh-CN"/>
          <w14:ligatures w14:val="none"/>
        </w:rPr>
        <w:t>caput</w:t>
      </w:r>
      <w:r w:rsidRPr="00594268">
        <w:rPr>
          <w:rFonts w:ascii="Arial" w:eastAsia="Times New Roman" w:hAnsi="Arial" w:cs="Arial"/>
          <w:color w:val="000000"/>
          <w:kern w:val="0"/>
          <w:sz w:val="20"/>
          <w:szCs w:val="20"/>
          <w:lang w:val="pt-BR" w:eastAsia="zh-CN"/>
          <w14:ligatures w14:val="none"/>
        </w:rPr>
        <w:t xml:space="preserve"> do art. 6</w:t>
      </w:r>
      <w:r w:rsidRPr="00594268">
        <w:rPr>
          <w:rFonts w:ascii="Arial" w:eastAsia="Times New Roman" w:hAnsi="Arial" w:cs="Arial"/>
          <w:color w:val="000000"/>
          <w:kern w:val="0"/>
          <w:sz w:val="20"/>
          <w:szCs w:val="20"/>
          <w:u w:val="single"/>
          <w:vertAlign w:val="superscript"/>
          <w:lang w:val="pt-BR" w:eastAsia="zh-CN"/>
          <w14:ligatures w14:val="none"/>
        </w:rPr>
        <w:t>o</w:t>
      </w:r>
      <w:r w:rsidRPr="00594268">
        <w:rPr>
          <w:rFonts w:ascii="Arial" w:eastAsia="Times New Roman" w:hAnsi="Arial" w:cs="Arial"/>
          <w:color w:val="000000"/>
          <w:kern w:val="0"/>
          <w:sz w:val="20"/>
          <w:szCs w:val="20"/>
          <w:lang w:val="pt-BR" w:eastAsia="zh-CN"/>
          <w14:ligatures w14:val="none"/>
        </w:rPr>
        <w:t xml:space="preserve">; e               </w:t>
      </w:r>
      <w:hyperlink r:id="rId48" w:anchor="art55" w:history="1">
        <w:r w:rsidRPr="00594268">
          <w:rPr>
            <w:rFonts w:ascii="Arial" w:eastAsia="Times New Roman" w:hAnsi="Arial" w:cs="Arial"/>
            <w:color w:val="0000FF"/>
            <w:kern w:val="0"/>
            <w:sz w:val="20"/>
            <w:szCs w:val="20"/>
            <w:u w:val="single"/>
            <w:lang w:val="pt-BR" w:eastAsia="zh-CN"/>
            <w14:ligatures w14:val="none"/>
          </w:rPr>
          <w:t>(Redação dada pela Lei nº 13.328, de 2016)</w:t>
        </w:r>
      </w:hyperlink>
    </w:p>
    <w:p w14:paraId="042AEAA6" w14:textId="77777777" w:rsidR="00594268" w:rsidRPr="00594268" w:rsidRDefault="00594268" w:rsidP="00594268">
      <w:pPr>
        <w:spacing w:before="300" w:after="300" w:line="240" w:lineRule="auto"/>
        <w:ind w:firstLine="450"/>
        <w:rPr>
          <w:rFonts w:ascii="Arial" w:eastAsia="Times New Roman" w:hAnsi="Arial" w:cs="Arial"/>
          <w:kern w:val="0"/>
          <w:sz w:val="20"/>
          <w:szCs w:val="20"/>
          <w:lang w:val="pt-BR" w:eastAsia="zh-CN"/>
          <w14:ligatures w14:val="none"/>
        </w:rPr>
      </w:pPr>
      <w:bookmarkStart w:id="194" w:name="art30iii"/>
      <w:bookmarkEnd w:id="194"/>
      <w:r w:rsidRPr="00594268">
        <w:rPr>
          <w:rFonts w:ascii="Arial" w:eastAsia="Times New Roman" w:hAnsi="Arial" w:cs="Arial"/>
          <w:color w:val="000000"/>
          <w:kern w:val="0"/>
          <w:sz w:val="20"/>
          <w:szCs w:val="20"/>
          <w:lang w:val="pt-BR" w:eastAsia="zh-CN"/>
          <w14:ligatures w14:val="none"/>
        </w:rPr>
        <w:t xml:space="preserve">III - quando o traslado for assegurado pela União ou, gratuitamente, por terceiro.               </w:t>
      </w:r>
      <w:hyperlink r:id="rId49" w:anchor="art55"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7D78872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 xml:space="preserve">        </w:t>
      </w:r>
      <w:bookmarkStart w:id="195" w:name="art31"/>
      <w:bookmarkEnd w:id="195"/>
      <w:r w:rsidRPr="00594268">
        <w:rPr>
          <w:rFonts w:ascii="Arial" w:eastAsia="Times New Roman" w:hAnsi="Arial" w:cs="Arial"/>
          <w:kern w:val="0"/>
          <w:sz w:val="20"/>
          <w:szCs w:val="20"/>
          <w:lang w:val="pt-BR" w:eastAsia="zh-CN"/>
          <w14:ligatures w14:val="none"/>
        </w:rPr>
        <w:t xml:space="preserve">Art 31. O Ministério a que pertence o servidor designado para missão no exterior providencia as passagens e translação da bagagem: </w:t>
      </w:r>
    </w:p>
    <w:p w14:paraId="13E6648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val="pt-BR" w:eastAsia="zh-CN"/>
          <w14:ligatures w14:val="none"/>
        </w:rPr>
        <w:t xml:space="preserve">        </w:t>
      </w:r>
      <w:bookmarkStart w:id="196" w:name="art31i"/>
      <w:bookmarkEnd w:id="196"/>
      <w:r w:rsidRPr="00594268">
        <w:rPr>
          <w:rFonts w:ascii="Arial" w:eastAsia="Times New Roman" w:hAnsi="Arial" w:cs="Arial"/>
          <w:kern w:val="0"/>
          <w:sz w:val="20"/>
          <w:szCs w:val="20"/>
          <w:lang w:eastAsia="zh-CN"/>
          <w14:ligatures w14:val="none"/>
        </w:rPr>
        <w:t xml:space="preserve">I - de ida e de volta, com pagamento em moeda nacional, se a missão é de duração igual ou inferior a 6 (seis) meses; </w:t>
      </w:r>
    </w:p>
    <w:p w14:paraId="08AC264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197" w:name="art31ii"/>
      <w:bookmarkEnd w:id="197"/>
      <w:r w:rsidRPr="00594268">
        <w:rPr>
          <w:rFonts w:ascii="Arial" w:eastAsia="Times New Roman" w:hAnsi="Arial" w:cs="Arial"/>
          <w:kern w:val="0"/>
          <w:sz w:val="20"/>
          <w:szCs w:val="20"/>
          <w:lang w:eastAsia="zh-CN"/>
          <w14:ligatures w14:val="none"/>
        </w:rPr>
        <w:t xml:space="preserve">II - de ida, com pagamento em moeda nacional, e de volta, em moeda estrangeira, se a missão é de duração superior a 6 (seis) meses; </w:t>
      </w:r>
    </w:p>
    <w:p w14:paraId="4F4630D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198" w:name="art31iii"/>
      <w:bookmarkEnd w:id="198"/>
      <w:r w:rsidRPr="00594268">
        <w:rPr>
          <w:rFonts w:ascii="Arial" w:eastAsia="Times New Roman" w:hAnsi="Arial" w:cs="Arial"/>
          <w:kern w:val="0"/>
          <w:sz w:val="20"/>
          <w:szCs w:val="20"/>
          <w:lang w:eastAsia="zh-CN"/>
          <w14:ligatures w14:val="none"/>
        </w:rPr>
        <w:t xml:space="preserve">III - com pagamento em moeda estrangeira, quando já se encontra o servidor em outra missão no exterior. </w:t>
      </w:r>
    </w:p>
    <w:p w14:paraId="52CC6BEA"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199" w:name="art32"/>
      <w:bookmarkEnd w:id="199"/>
      <w:r w:rsidRPr="00594268">
        <w:rPr>
          <w:rFonts w:ascii="Arial" w:eastAsia="Times New Roman" w:hAnsi="Arial" w:cs="Arial"/>
          <w:kern w:val="0"/>
          <w:sz w:val="20"/>
          <w:szCs w:val="20"/>
          <w:lang w:eastAsia="zh-CN"/>
          <w14:ligatures w14:val="none"/>
        </w:rPr>
        <w:t xml:space="preserve">Art 32. O Poder Executivo estabelecerá os limites de cubagem e de peso da bagagem do servidor que podem ser compreendidos no transporte. </w:t>
      </w:r>
    </w:p>
    <w:p w14:paraId="0754D89D"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b/>
          <w:bCs/>
          <w:kern w:val="0"/>
          <w:sz w:val="20"/>
          <w:szCs w:val="20"/>
          <w:lang w:eastAsia="zh-CN"/>
          <w14:ligatures w14:val="none"/>
        </w:rPr>
        <w:t xml:space="preserve">SEÇÃO VIII </w:t>
      </w:r>
    </w:p>
    <w:p w14:paraId="5D06A206"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b/>
          <w:bCs/>
          <w:kern w:val="0"/>
          <w:sz w:val="20"/>
          <w:szCs w:val="20"/>
          <w:lang w:eastAsia="zh-CN"/>
          <w14:ligatures w14:val="none"/>
        </w:rPr>
        <w:t xml:space="preserve">Das Diárias no Exterior </w:t>
      </w:r>
    </w:p>
    <w:p w14:paraId="6282B9B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0" w:name="art33"/>
      <w:bookmarkEnd w:id="200"/>
      <w:r w:rsidRPr="00594268">
        <w:rPr>
          <w:rFonts w:ascii="Arial" w:eastAsia="Times New Roman" w:hAnsi="Arial" w:cs="Arial"/>
          <w:kern w:val="0"/>
          <w:sz w:val="20"/>
          <w:szCs w:val="20"/>
          <w:lang w:eastAsia="zh-CN"/>
          <w14:ligatures w14:val="none"/>
        </w:rPr>
        <w:t xml:space="preserve">Art 33. Diária no Exterior é a indenização paga adiantadamente ao servidor para custeio das despesas de alimentação, de pousada e outras decorrentes do afastamento de sua sede, por motivo de serviço no exterior. </w:t>
      </w:r>
    </w:p>
    <w:p w14:paraId="4C1B6CC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1" w:name="art33p"/>
      <w:bookmarkEnd w:id="201"/>
      <w:r w:rsidRPr="00594268">
        <w:rPr>
          <w:rFonts w:ascii="Arial" w:eastAsia="Times New Roman" w:hAnsi="Arial" w:cs="Arial"/>
          <w:kern w:val="0"/>
          <w:sz w:val="20"/>
          <w:szCs w:val="20"/>
          <w:lang w:eastAsia="zh-CN"/>
          <w14:ligatures w14:val="none"/>
        </w:rPr>
        <w:t xml:space="preserve">Parágrafo único. As diárias no exterior são devidas, na forma da regulamentação desta lei, computando-se, também, os dias de partida e de chegada. </w:t>
      </w:r>
    </w:p>
    <w:p w14:paraId="5329238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2" w:name="art34"/>
      <w:bookmarkEnd w:id="202"/>
      <w:r w:rsidRPr="00594268">
        <w:rPr>
          <w:rFonts w:ascii="Arial" w:eastAsia="Times New Roman" w:hAnsi="Arial" w:cs="Arial"/>
          <w:kern w:val="0"/>
          <w:sz w:val="20"/>
          <w:szCs w:val="20"/>
          <w:lang w:eastAsia="zh-CN"/>
          <w14:ligatures w14:val="none"/>
        </w:rPr>
        <w:t xml:space="preserve">Art 34. O servidor não tem direito à diária no exterior: </w:t>
      </w:r>
    </w:p>
    <w:p w14:paraId="6C45AB7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3" w:name="art34i"/>
      <w:bookmarkEnd w:id="203"/>
      <w:r w:rsidRPr="00594268">
        <w:rPr>
          <w:rFonts w:ascii="Arial" w:eastAsia="Times New Roman" w:hAnsi="Arial" w:cs="Arial"/>
          <w:kern w:val="0"/>
          <w:sz w:val="20"/>
          <w:szCs w:val="20"/>
          <w:lang w:eastAsia="zh-CN"/>
          <w14:ligatures w14:val="none"/>
        </w:rPr>
        <w:t xml:space="preserve">I - quando a alimentação e a pousada forem asseguradas pelo Estado; </w:t>
      </w:r>
    </w:p>
    <w:p w14:paraId="47CFECD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4" w:name="art34ii"/>
      <w:bookmarkEnd w:id="204"/>
      <w:r w:rsidRPr="00594268">
        <w:rPr>
          <w:rFonts w:ascii="Arial" w:eastAsia="Times New Roman" w:hAnsi="Arial" w:cs="Arial"/>
          <w:kern w:val="0"/>
          <w:sz w:val="20"/>
          <w:szCs w:val="20"/>
          <w:lang w:eastAsia="zh-CN"/>
          <w14:ligatures w14:val="none"/>
        </w:rPr>
        <w:t xml:space="preserve">II - cumulativamente com a ajuda de custo de exterior. </w:t>
      </w:r>
    </w:p>
    <w:p w14:paraId="0EBEC53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5" w:name="art34p"/>
      <w:bookmarkEnd w:id="205"/>
      <w:r w:rsidRPr="00594268">
        <w:rPr>
          <w:rFonts w:ascii="Arial" w:eastAsia="Times New Roman" w:hAnsi="Arial" w:cs="Arial"/>
          <w:kern w:val="0"/>
          <w:sz w:val="20"/>
          <w:szCs w:val="20"/>
          <w:lang w:eastAsia="zh-CN"/>
          <w14:ligatures w14:val="none"/>
        </w:rPr>
        <w:t xml:space="preserve">Parágrafo único. Em serviço no exterior, percebe o servidor diárias em moeda nacional, na forma da legislação específica, no período em que permanecer no Brasil em objeto de serviço. </w:t>
      </w:r>
    </w:p>
    <w:p w14:paraId="47A063C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6" w:name="art35"/>
      <w:bookmarkEnd w:id="206"/>
      <w:r w:rsidRPr="00594268">
        <w:rPr>
          <w:rFonts w:ascii="Arial" w:eastAsia="Times New Roman" w:hAnsi="Arial" w:cs="Arial"/>
          <w:kern w:val="0"/>
          <w:sz w:val="20"/>
          <w:szCs w:val="20"/>
          <w:lang w:eastAsia="zh-CN"/>
          <w14:ligatures w14:val="none"/>
        </w:rPr>
        <w:t xml:space="preserve">Art 35. O servidor restitui as diárias no exterior: </w:t>
      </w:r>
    </w:p>
    <w:p w14:paraId="6F21E91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7" w:name="art35i"/>
      <w:bookmarkEnd w:id="207"/>
      <w:r w:rsidRPr="00594268">
        <w:rPr>
          <w:rFonts w:ascii="Arial" w:eastAsia="Times New Roman" w:hAnsi="Arial" w:cs="Arial"/>
          <w:kern w:val="0"/>
          <w:sz w:val="20"/>
          <w:szCs w:val="20"/>
          <w:lang w:eastAsia="zh-CN"/>
          <w14:ligatures w14:val="none"/>
        </w:rPr>
        <w:t xml:space="preserve">I - integralmente, quando não ocorrer o afastamento da sede; e </w:t>
      </w:r>
    </w:p>
    <w:p w14:paraId="02F72E76"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08" w:name="art35ii"/>
      <w:bookmarkEnd w:id="208"/>
      <w:r w:rsidRPr="00594268">
        <w:rPr>
          <w:rFonts w:ascii="Arial" w:eastAsia="Times New Roman" w:hAnsi="Arial" w:cs="Arial"/>
          <w:kern w:val="0"/>
          <w:sz w:val="20"/>
          <w:szCs w:val="20"/>
          <w:lang w:eastAsia="zh-CN"/>
          <w14:ligatures w14:val="none"/>
        </w:rPr>
        <w:t xml:space="preserve">II - correspondentes aos dias: </w:t>
      </w:r>
    </w:p>
    <w:p w14:paraId="5FBE0CF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lastRenderedPageBreak/>
        <w:t xml:space="preserve">        </w:t>
      </w:r>
      <w:bookmarkStart w:id="209" w:name="art35iia"/>
      <w:bookmarkEnd w:id="209"/>
      <w:r w:rsidRPr="00594268">
        <w:rPr>
          <w:rFonts w:ascii="Arial" w:eastAsia="Times New Roman" w:hAnsi="Arial" w:cs="Arial"/>
          <w:kern w:val="0"/>
          <w:sz w:val="20"/>
          <w:szCs w:val="20"/>
          <w:lang w:eastAsia="zh-CN"/>
          <w14:ligatures w14:val="none"/>
        </w:rPr>
        <w:t xml:space="preserve">a) que ultrapassarem o período de afastamento da sede, a serviço, quando este afastamento for menor que o previsto; e </w:t>
      </w:r>
    </w:p>
    <w:p w14:paraId="1903CD4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10" w:name="art35iib"/>
      <w:bookmarkEnd w:id="210"/>
      <w:r w:rsidRPr="00594268">
        <w:rPr>
          <w:rFonts w:ascii="Arial" w:eastAsia="Times New Roman" w:hAnsi="Arial" w:cs="Arial"/>
          <w:kern w:val="0"/>
          <w:sz w:val="20"/>
          <w:szCs w:val="20"/>
          <w:lang w:eastAsia="zh-CN"/>
          <w14:ligatures w14:val="none"/>
        </w:rPr>
        <w:t xml:space="preserve">b) em que a alimentação e a pousada forem asseguradas pelo Estado. </w:t>
      </w:r>
    </w:p>
    <w:p w14:paraId="41E7D99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11" w:name="art35p"/>
      <w:bookmarkEnd w:id="211"/>
      <w:r w:rsidRPr="00594268">
        <w:rPr>
          <w:rFonts w:ascii="Arial" w:eastAsia="Times New Roman" w:hAnsi="Arial" w:cs="Arial"/>
          <w:kern w:val="0"/>
          <w:sz w:val="20"/>
          <w:szCs w:val="20"/>
          <w:lang w:eastAsia="zh-CN"/>
          <w14:ligatures w14:val="none"/>
        </w:rPr>
        <w:t>Parágrafo único. As diárias no exterior não são restituídas pelos herdeiros do servidor falecido.</w:t>
      </w:r>
    </w:p>
    <w:p w14:paraId="76934EC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12" w:name="art36"/>
      <w:bookmarkEnd w:id="212"/>
      <w:r w:rsidRPr="00594268">
        <w:rPr>
          <w:rFonts w:ascii="Arial" w:eastAsia="Times New Roman" w:hAnsi="Arial" w:cs="Arial"/>
          <w:kern w:val="0"/>
          <w:sz w:val="20"/>
          <w:szCs w:val="20"/>
          <w:lang w:eastAsia="zh-CN"/>
          <w14:ligatures w14:val="none"/>
        </w:rPr>
        <w:t xml:space="preserve">Art 36. O Poder Executivo fixará o valor das diárias no exterior, em decreto aplicável a todos os servidores abrangidos por esta lei. </w:t>
      </w:r>
    </w:p>
    <w:p w14:paraId="0C42B2E4"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b/>
          <w:bCs/>
          <w:kern w:val="0"/>
          <w:sz w:val="20"/>
          <w:szCs w:val="20"/>
          <w:lang w:eastAsia="zh-CN"/>
          <w14:ligatures w14:val="none"/>
        </w:rPr>
        <w:t xml:space="preserve">SEÇÃO IX </w:t>
      </w:r>
    </w:p>
    <w:p w14:paraId="75D59317"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b/>
          <w:bCs/>
          <w:kern w:val="0"/>
          <w:sz w:val="20"/>
          <w:szCs w:val="20"/>
          <w:lang w:eastAsia="zh-CN"/>
          <w14:ligatures w14:val="none"/>
        </w:rPr>
        <w:t xml:space="preserve">Do Funeral no Exterior </w:t>
      </w:r>
    </w:p>
    <w:p w14:paraId="1D78D763"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13" w:name="art37"/>
      <w:bookmarkEnd w:id="213"/>
      <w:r w:rsidRPr="00594268">
        <w:rPr>
          <w:rFonts w:ascii="Arial" w:eastAsia="Times New Roman" w:hAnsi="Arial" w:cs="Arial"/>
          <w:strike/>
          <w:kern w:val="0"/>
          <w:sz w:val="20"/>
          <w:szCs w:val="20"/>
          <w:lang w:eastAsia="zh-CN"/>
          <w14:ligatures w14:val="none"/>
        </w:rPr>
        <w:t xml:space="preserve">Art 37. É assegurado sepultamento condigno ao servidor em serviço no exterior. </w:t>
      </w:r>
    </w:p>
    <w:p w14:paraId="3FEBB886"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14" w:name="art37p"/>
      <w:bookmarkEnd w:id="214"/>
      <w:r w:rsidRPr="00594268">
        <w:rPr>
          <w:rFonts w:ascii="Arial" w:eastAsia="Times New Roman" w:hAnsi="Arial" w:cs="Arial"/>
          <w:strike/>
          <w:kern w:val="0"/>
          <w:sz w:val="20"/>
          <w:szCs w:val="20"/>
          <w:lang w:eastAsia="zh-CN"/>
          <w14:ligatures w14:val="none"/>
        </w:rPr>
        <w:t xml:space="preserve">Parágrafo único. São responsáveis pelas providências para sepultamento, pagamento de auxílio-funeral no exterior e traslado do corpo, conforme o caso e na seqüência a seguir: </w:t>
      </w:r>
    </w:p>
    <w:p w14:paraId="5112B210"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15" w:name="art37pa"/>
      <w:bookmarkEnd w:id="215"/>
      <w:r w:rsidRPr="00594268">
        <w:rPr>
          <w:rFonts w:ascii="Arial" w:eastAsia="Times New Roman" w:hAnsi="Arial" w:cs="Arial"/>
          <w:strike/>
          <w:kern w:val="0"/>
          <w:sz w:val="20"/>
          <w:szCs w:val="20"/>
          <w:lang w:eastAsia="zh-CN"/>
          <w14:ligatures w14:val="none"/>
        </w:rPr>
        <w:t xml:space="preserve">a) a organização brasileira em que estava em serviço o servidor; </w:t>
      </w:r>
    </w:p>
    <w:p w14:paraId="5545F14B"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16" w:name="art37pb"/>
      <w:bookmarkEnd w:id="216"/>
      <w:r w:rsidRPr="00594268">
        <w:rPr>
          <w:rFonts w:ascii="Arial" w:eastAsia="Times New Roman" w:hAnsi="Arial" w:cs="Arial"/>
          <w:strike/>
          <w:kern w:val="0"/>
          <w:sz w:val="20"/>
          <w:szCs w:val="20"/>
          <w:lang w:eastAsia="zh-CN"/>
          <w14:ligatures w14:val="none"/>
        </w:rPr>
        <w:t xml:space="preserve">b) a repartição consular em cuja jurisdição ocorrer o óbito; ou </w:t>
      </w:r>
    </w:p>
    <w:p w14:paraId="7746B025"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17" w:name="art37pc"/>
      <w:bookmarkEnd w:id="217"/>
      <w:r w:rsidRPr="00594268">
        <w:rPr>
          <w:rFonts w:ascii="Arial" w:eastAsia="Times New Roman" w:hAnsi="Arial" w:cs="Arial"/>
          <w:strike/>
          <w:kern w:val="0"/>
          <w:sz w:val="20"/>
          <w:szCs w:val="20"/>
          <w:lang w:eastAsia="zh-CN"/>
          <w14:ligatures w14:val="none"/>
        </w:rPr>
        <w:t xml:space="preserve">c) a Missão Diplomática no país, na inexistência das outras duas responsáveis. </w:t>
      </w:r>
    </w:p>
    <w:p w14:paraId="6DE07CD7"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18" w:name="art37."/>
      <w:bookmarkEnd w:id="218"/>
      <w:r w:rsidRPr="00594268">
        <w:rPr>
          <w:rFonts w:ascii="Arial" w:eastAsia="Times New Roman" w:hAnsi="Arial" w:cs="Arial"/>
          <w:color w:val="000000"/>
          <w:kern w:val="0"/>
          <w:sz w:val="20"/>
          <w:szCs w:val="20"/>
          <w:lang w:eastAsia="zh-CN"/>
          <w14:ligatures w14:val="none"/>
        </w:rPr>
        <w:t xml:space="preserve">Art. 37.  É assegurado funeral ao servidor em missão no exterior.               </w:t>
      </w:r>
      <w:hyperlink r:id="rId50" w:anchor="art55" w:history="1">
        <w:r w:rsidRPr="00594268">
          <w:rPr>
            <w:rFonts w:ascii="Arial" w:eastAsia="Times New Roman" w:hAnsi="Arial" w:cs="Arial"/>
            <w:color w:val="0000FF"/>
            <w:kern w:val="0"/>
            <w:sz w:val="20"/>
            <w:szCs w:val="20"/>
            <w:u w:val="single"/>
            <w:lang w:eastAsia="zh-CN"/>
            <w14:ligatures w14:val="none"/>
          </w:rPr>
          <w:t>(Redação dada pela Lei nº 13.328, de 2016)</w:t>
        </w:r>
      </w:hyperlink>
    </w:p>
    <w:p w14:paraId="5822389E"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19" w:name="art37§1"/>
      <w:bookmarkEnd w:id="219"/>
      <w:r w:rsidRPr="00594268">
        <w:rPr>
          <w:rFonts w:ascii="Arial" w:eastAsia="Times New Roman" w:hAnsi="Arial" w:cs="Arial"/>
          <w:color w:val="000000"/>
          <w:kern w:val="0"/>
          <w:sz w:val="20"/>
          <w:szCs w:val="20"/>
          <w:lang w:eastAsia="zh-CN"/>
          <w14:ligatures w14:val="none"/>
        </w:rPr>
        <w:t>§ 1</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Considera-se funeral o sepultamento ou a cremação.               </w:t>
      </w:r>
      <w:hyperlink r:id="rId51"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33E2F09F"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20" w:name="art37§2"/>
      <w:bookmarkEnd w:id="220"/>
      <w:r w:rsidRPr="00594268">
        <w:rPr>
          <w:rFonts w:ascii="Arial" w:eastAsia="Times New Roman" w:hAnsi="Arial" w:cs="Arial"/>
          <w:color w:val="000000"/>
          <w:kern w:val="0"/>
          <w:sz w:val="20"/>
          <w:szCs w:val="20"/>
          <w:lang w:eastAsia="zh-CN"/>
          <w14:ligatures w14:val="none"/>
        </w:rPr>
        <w:t>§ 2</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São responsáveis pelas providências do funeral, pagamento de auxílio-funeral no exterior e traslado dos restos mortais, conforme o caso e na sequência a seguir:               </w:t>
      </w:r>
      <w:hyperlink r:id="rId52"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2435DAD5"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21" w:name="art37§2i"/>
      <w:bookmarkEnd w:id="221"/>
      <w:r w:rsidRPr="00594268">
        <w:rPr>
          <w:rFonts w:ascii="Arial" w:eastAsia="Times New Roman" w:hAnsi="Arial" w:cs="Arial"/>
          <w:color w:val="000000"/>
          <w:kern w:val="0"/>
          <w:sz w:val="20"/>
          <w:szCs w:val="20"/>
          <w:lang w:eastAsia="zh-CN"/>
          <w14:ligatures w14:val="none"/>
        </w:rPr>
        <w:t xml:space="preserve">I - a organização brasileira em que estava em serviço o servidor;               </w:t>
      </w:r>
      <w:hyperlink r:id="rId53"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4118D367"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22" w:name="art37§2ii"/>
      <w:bookmarkEnd w:id="222"/>
      <w:r w:rsidRPr="00594268">
        <w:rPr>
          <w:rFonts w:ascii="Arial" w:eastAsia="Times New Roman" w:hAnsi="Arial" w:cs="Arial"/>
          <w:color w:val="000000"/>
          <w:kern w:val="0"/>
          <w:sz w:val="20"/>
          <w:szCs w:val="20"/>
          <w:lang w:eastAsia="zh-CN"/>
          <w14:ligatures w14:val="none"/>
        </w:rPr>
        <w:t xml:space="preserve">II - a repartição consular em cuja jurisdição ocorrer o óbito; ou               </w:t>
      </w:r>
      <w:hyperlink r:id="rId54"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7072EED5"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23" w:name="art37§2iii"/>
      <w:bookmarkEnd w:id="223"/>
      <w:r w:rsidRPr="00594268">
        <w:rPr>
          <w:rFonts w:ascii="Arial" w:eastAsia="Times New Roman" w:hAnsi="Arial" w:cs="Arial"/>
          <w:color w:val="000000"/>
          <w:kern w:val="0"/>
          <w:sz w:val="20"/>
          <w:szCs w:val="20"/>
          <w:lang w:eastAsia="zh-CN"/>
          <w14:ligatures w14:val="none"/>
        </w:rPr>
        <w:t xml:space="preserve">III - a Missão Diplomática no país, na inexistência das outras duas responsáveis.                </w:t>
      </w:r>
      <w:hyperlink r:id="rId55"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0441481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24" w:name="art38"/>
      <w:bookmarkEnd w:id="224"/>
      <w:r w:rsidRPr="00594268">
        <w:rPr>
          <w:rFonts w:ascii="Arial" w:eastAsia="Times New Roman" w:hAnsi="Arial" w:cs="Arial"/>
          <w:kern w:val="0"/>
          <w:sz w:val="20"/>
          <w:szCs w:val="20"/>
          <w:lang w:eastAsia="zh-CN"/>
          <w14:ligatures w14:val="none"/>
        </w:rPr>
        <w:t xml:space="preserve">Art 38. O auxílio-funeral no Exterior é o quantitativo destinado a atender às despesas com o funeral do servidor em serviço no exterior, em missão permanente ou transitória. </w:t>
      </w:r>
    </w:p>
    <w:p w14:paraId="57780ED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25" w:name="art39"/>
      <w:bookmarkEnd w:id="225"/>
      <w:r w:rsidRPr="00594268">
        <w:rPr>
          <w:rFonts w:ascii="Arial" w:eastAsia="Times New Roman" w:hAnsi="Arial" w:cs="Arial"/>
          <w:kern w:val="0"/>
          <w:sz w:val="20"/>
          <w:szCs w:val="20"/>
          <w:lang w:eastAsia="zh-CN"/>
          <w14:ligatures w14:val="none"/>
        </w:rPr>
        <w:t xml:space="preserve">Art 39. O auxílio-funeral no exterior tem o valor da retribuição mensal que o servidor recebia normalmente, no exterior. </w:t>
      </w:r>
    </w:p>
    <w:p w14:paraId="33DE68E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26" w:name="art40"/>
      <w:bookmarkEnd w:id="226"/>
      <w:r w:rsidRPr="00594268">
        <w:rPr>
          <w:rFonts w:ascii="Arial" w:eastAsia="Times New Roman" w:hAnsi="Arial" w:cs="Arial"/>
          <w:kern w:val="0"/>
          <w:sz w:val="20"/>
          <w:szCs w:val="20"/>
          <w:lang w:eastAsia="zh-CN"/>
          <w14:ligatures w14:val="none"/>
        </w:rPr>
        <w:t xml:space="preserve">Art 40. O auxílio-funeral no exterior é pago, imediatamente, a quem de direito, mediante simples apresentação do atestado de óbito. </w:t>
      </w:r>
    </w:p>
    <w:p w14:paraId="766B707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27" w:name="art40p"/>
      <w:bookmarkEnd w:id="227"/>
      <w:r w:rsidRPr="00594268">
        <w:rPr>
          <w:rFonts w:ascii="Arial" w:eastAsia="Times New Roman" w:hAnsi="Arial" w:cs="Arial"/>
          <w:kern w:val="0"/>
          <w:sz w:val="20"/>
          <w:szCs w:val="20"/>
          <w:lang w:eastAsia="zh-CN"/>
          <w14:ligatures w14:val="none"/>
        </w:rPr>
        <w:t xml:space="preserve">Parágrafo único. Decorrido o prazo de 30 (trinta) dias sem reclamação do auxílio-funeral no exterior por quem haja custeado o sepultamento do servidor, o auxílio será pago aos beneficiários da pensão, mediante requerimento à autoridade competente. </w:t>
      </w:r>
    </w:p>
    <w:p w14:paraId="12C63317"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lastRenderedPageBreak/>
        <w:t xml:space="preserve">        </w:t>
      </w:r>
      <w:bookmarkStart w:id="228" w:name="art41"/>
      <w:bookmarkEnd w:id="228"/>
      <w:r w:rsidRPr="00594268">
        <w:rPr>
          <w:rFonts w:ascii="Arial" w:eastAsia="Times New Roman" w:hAnsi="Arial" w:cs="Arial"/>
          <w:kern w:val="0"/>
          <w:sz w:val="20"/>
          <w:szCs w:val="20"/>
          <w:lang w:eastAsia="zh-CN"/>
          <w14:ligatures w14:val="none"/>
        </w:rPr>
        <w:t xml:space="preserve">Art 41. No caso de falecimento de servidor em serviço no exterior, em missão eventual, a União custeia e promove o sepultamento ou traslada o corpo para o Brasil. </w:t>
      </w:r>
    </w:p>
    <w:p w14:paraId="58A2B32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29" w:name="art41p"/>
      <w:bookmarkEnd w:id="229"/>
      <w:r w:rsidRPr="00594268">
        <w:rPr>
          <w:rFonts w:ascii="Arial" w:eastAsia="Times New Roman" w:hAnsi="Arial" w:cs="Arial"/>
          <w:kern w:val="0"/>
          <w:sz w:val="20"/>
          <w:szCs w:val="20"/>
          <w:lang w:eastAsia="zh-CN"/>
          <w14:ligatures w14:val="none"/>
        </w:rPr>
        <w:t xml:space="preserve">Parágrafo único. Transladando-se o corpo para o Brasil, o auxílio-funeral, devido no País, é pago em moeda nacional, observadas as disposições legais aplicáveis. </w:t>
      </w:r>
    </w:p>
    <w:p w14:paraId="74BEAE2F"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30" w:name="art42"/>
      <w:bookmarkEnd w:id="230"/>
      <w:r w:rsidRPr="00594268">
        <w:rPr>
          <w:rFonts w:ascii="Arial" w:eastAsia="Times New Roman" w:hAnsi="Arial" w:cs="Arial"/>
          <w:kern w:val="0"/>
          <w:sz w:val="20"/>
          <w:szCs w:val="20"/>
          <w:lang w:eastAsia="zh-CN"/>
          <w14:ligatures w14:val="none"/>
        </w:rPr>
        <w:t xml:space="preserve">Art 42. Em casos especiais, a critério do Poder Executivo, a União pode custear diretamente o sepultamento do servidor falecido em serviço no exterior. </w:t>
      </w:r>
    </w:p>
    <w:p w14:paraId="522D3FED"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31" w:name="art42p"/>
      <w:bookmarkEnd w:id="231"/>
      <w:r w:rsidRPr="00594268">
        <w:rPr>
          <w:rFonts w:ascii="Arial" w:eastAsia="Times New Roman" w:hAnsi="Arial" w:cs="Arial"/>
          <w:kern w:val="0"/>
          <w:sz w:val="20"/>
          <w:szCs w:val="20"/>
          <w:lang w:eastAsia="zh-CN"/>
          <w14:ligatures w14:val="none"/>
        </w:rPr>
        <w:t xml:space="preserve">Parágrafo único. Nesta hipótese, não cabe direito a qualquer tipo de auxílio-funeral por parte dos beneficiários do falecido. </w:t>
      </w:r>
    </w:p>
    <w:p w14:paraId="2CFA54D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32" w:name="art43"/>
      <w:bookmarkEnd w:id="232"/>
      <w:r w:rsidRPr="00594268">
        <w:rPr>
          <w:rFonts w:ascii="Arial" w:eastAsia="Times New Roman" w:hAnsi="Arial" w:cs="Arial"/>
          <w:strike/>
          <w:kern w:val="0"/>
          <w:sz w:val="20"/>
          <w:szCs w:val="20"/>
          <w:lang w:eastAsia="zh-CN"/>
          <w14:ligatures w14:val="none"/>
        </w:rPr>
        <w:t xml:space="preserve">Art 43. Ocorrendo o falecimento do servidor em serviço no exterior, que não esteja acompanhado do cônjuge ou de parente adulto, é assegurado a um membro de sua família o transporte de ida e volta até o local onde se encontra o corpo. </w:t>
      </w:r>
    </w:p>
    <w:p w14:paraId="1A96A676"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33" w:name="art43."/>
      <w:bookmarkEnd w:id="233"/>
      <w:r w:rsidRPr="00594268">
        <w:rPr>
          <w:rFonts w:ascii="Arial" w:eastAsia="Times New Roman" w:hAnsi="Arial" w:cs="Arial"/>
          <w:color w:val="000000"/>
          <w:kern w:val="0"/>
          <w:sz w:val="20"/>
          <w:szCs w:val="20"/>
          <w:lang w:eastAsia="zh-CN"/>
          <w14:ligatures w14:val="none"/>
        </w:rPr>
        <w:t xml:space="preserve">Art. 43.  Ocorrendo o falecimento de servidor em missão no exterior que não esteja acompanhado de cônjuge, companheiro ou parente civilmente capaz, é assegurado a 1 (um) membro de sua família o transporte de ida e volta até o local onde se encontra o corpo.               </w:t>
      </w:r>
      <w:hyperlink r:id="rId56" w:anchor="art55" w:history="1">
        <w:r w:rsidRPr="00594268">
          <w:rPr>
            <w:rFonts w:ascii="Arial" w:eastAsia="Times New Roman" w:hAnsi="Arial" w:cs="Arial"/>
            <w:color w:val="0000FF"/>
            <w:kern w:val="0"/>
            <w:sz w:val="20"/>
            <w:szCs w:val="20"/>
            <w:u w:val="single"/>
            <w:lang w:eastAsia="zh-CN"/>
            <w14:ligatures w14:val="none"/>
          </w:rPr>
          <w:t>(Redação dada pela Lei nº 13.328, de 2016)</w:t>
        </w:r>
      </w:hyperlink>
    </w:p>
    <w:p w14:paraId="207CC03B"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34" w:name="art43p"/>
      <w:bookmarkEnd w:id="234"/>
      <w:r w:rsidRPr="00594268">
        <w:rPr>
          <w:rFonts w:ascii="Arial" w:eastAsia="Times New Roman" w:hAnsi="Arial" w:cs="Arial"/>
          <w:color w:val="000000"/>
          <w:kern w:val="0"/>
          <w:sz w:val="20"/>
          <w:szCs w:val="20"/>
          <w:lang w:eastAsia="zh-CN"/>
          <w14:ligatures w14:val="none"/>
        </w:rPr>
        <w:t xml:space="preserve">Parágrafo único.  Trasladando-se o corpo para o Brasil, é assegurado ao cônjuge ou companheiro, ou a dependente civilmente capaz que acompanhe o servidor falecido, transporte do local onde se encontra o corpo até o Brasil, para o funeral, e de regresso à sede no exterior, para tomar as providências relativas ao transporte dos bens e ao fechamento de sua residência.               </w:t>
      </w:r>
      <w:hyperlink r:id="rId57"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6CE7563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strike/>
          <w:kern w:val="0"/>
          <w:sz w:val="20"/>
          <w:szCs w:val="20"/>
          <w:lang w:eastAsia="zh-CN"/>
          <w14:ligatures w14:val="none"/>
        </w:rPr>
        <w:t xml:space="preserve">        </w:t>
      </w:r>
      <w:bookmarkStart w:id="235" w:name="art44"/>
      <w:bookmarkEnd w:id="235"/>
      <w:r w:rsidRPr="00594268">
        <w:rPr>
          <w:rFonts w:ascii="Arial" w:eastAsia="Times New Roman" w:hAnsi="Arial" w:cs="Arial"/>
          <w:strike/>
          <w:kern w:val="0"/>
          <w:sz w:val="20"/>
          <w:szCs w:val="20"/>
          <w:lang w:eastAsia="zh-CN"/>
          <w14:ligatures w14:val="none"/>
        </w:rPr>
        <w:t xml:space="preserve">Art 44. Falecendo, no exterior, dependentes ou empregado doméstico do servidor, cujo transporte haja sido pago pela União, o traslado do corpo para o Brasil é custeado pelo órgão a que está vinculado o servidor. </w:t>
      </w:r>
    </w:p>
    <w:p w14:paraId="01E3AACB"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36" w:name="art44."/>
      <w:bookmarkEnd w:id="236"/>
      <w:r w:rsidRPr="00594268">
        <w:rPr>
          <w:rFonts w:ascii="Arial" w:eastAsia="Times New Roman" w:hAnsi="Arial" w:cs="Arial"/>
          <w:color w:val="000000"/>
          <w:kern w:val="0"/>
          <w:sz w:val="20"/>
          <w:szCs w:val="20"/>
          <w:lang w:eastAsia="zh-CN"/>
          <w14:ligatures w14:val="none"/>
        </w:rPr>
        <w:t xml:space="preserve">Art. 44.  Ocorrendo, no exterior, o falecimento de dependente, o traslado do corpo para o Brasil será custeado pelo órgão a que está vinculado o servidor.                   </w:t>
      </w:r>
      <w:hyperlink r:id="rId58" w:anchor="art55" w:history="1">
        <w:r w:rsidRPr="00594268">
          <w:rPr>
            <w:rFonts w:ascii="Arial" w:eastAsia="Times New Roman" w:hAnsi="Arial" w:cs="Arial"/>
            <w:color w:val="0000FF"/>
            <w:kern w:val="0"/>
            <w:sz w:val="20"/>
            <w:szCs w:val="20"/>
            <w:u w:val="single"/>
            <w:lang w:eastAsia="zh-CN"/>
            <w14:ligatures w14:val="none"/>
          </w:rPr>
          <w:t>(Redação dada pela Lei nº 13.328, de 2016)</w:t>
        </w:r>
      </w:hyperlink>
    </w:p>
    <w:p w14:paraId="161BD862"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37" w:name="art44p"/>
      <w:bookmarkEnd w:id="237"/>
      <w:r w:rsidRPr="00594268">
        <w:rPr>
          <w:rFonts w:ascii="Arial" w:eastAsia="Times New Roman" w:hAnsi="Arial" w:cs="Arial"/>
          <w:color w:val="000000"/>
          <w:kern w:val="0"/>
          <w:sz w:val="20"/>
          <w:szCs w:val="20"/>
          <w:lang w:eastAsia="zh-CN"/>
          <w14:ligatures w14:val="none"/>
        </w:rPr>
        <w:t xml:space="preserve">Parágrafo único.  Na hipótese prevista no </w:t>
      </w:r>
      <w:r w:rsidRPr="00594268">
        <w:rPr>
          <w:rFonts w:ascii="Arial" w:eastAsia="Times New Roman" w:hAnsi="Arial" w:cs="Arial"/>
          <w:b/>
          <w:bCs/>
          <w:color w:val="000000"/>
          <w:kern w:val="0"/>
          <w:sz w:val="20"/>
          <w:szCs w:val="20"/>
          <w:lang w:eastAsia="zh-CN"/>
          <w14:ligatures w14:val="none"/>
        </w:rPr>
        <w:t>caput</w:t>
      </w:r>
      <w:r w:rsidRPr="00594268">
        <w:rPr>
          <w:rFonts w:ascii="Arial" w:eastAsia="Times New Roman" w:hAnsi="Arial" w:cs="Arial"/>
          <w:color w:val="000000"/>
          <w:kern w:val="0"/>
          <w:sz w:val="20"/>
          <w:szCs w:val="20"/>
          <w:lang w:eastAsia="zh-CN"/>
          <w14:ligatures w14:val="none"/>
        </w:rPr>
        <w:t xml:space="preserve">, é assegurado ao servidor passagem por via aérea até o Brasil e de regresso à sede no exterior, para acompanhar o traslado do corpo e o funeral.                            </w:t>
      </w:r>
      <w:hyperlink r:id="rId59" w:anchor="art55" w:history="1">
        <w:r w:rsidRPr="00594268">
          <w:rPr>
            <w:rFonts w:ascii="Arial" w:eastAsia="Times New Roman" w:hAnsi="Arial" w:cs="Arial"/>
            <w:color w:val="0000FF"/>
            <w:kern w:val="0"/>
            <w:sz w:val="20"/>
            <w:szCs w:val="20"/>
            <w:u w:val="single"/>
            <w:lang w:eastAsia="zh-CN"/>
            <w14:ligatures w14:val="none"/>
          </w:rPr>
          <w:t>(Redação dada pela Lei nº 13.328, de 2016)</w:t>
        </w:r>
      </w:hyperlink>
    </w:p>
    <w:p w14:paraId="4548E8A4"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38" w:name="art45"/>
      <w:bookmarkEnd w:id="238"/>
      <w:r w:rsidRPr="00594268">
        <w:rPr>
          <w:rFonts w:ascii="Arial" w:eastAsia="Times New Roman" w:hAnsi="Arial" w:cs="Arial"/>
          <w:kern w:val="0"/>
          <w:sz w:val="20"/>
          <w:szCs w:val="20"/>
          <w:lang w:eastAsia="zh-CN"/>
          <w14:ligatures w14:val="none"/>
        </w:rPr>
        <w:t xml:space="preserve">Art 45. Os dependentes do servidor, falecido quando em serviço no exterior, têm direito ao mesmo tratamento aduaneiro para desembaraço de bagagem que lhe era assegurado ao término de sua missão. </w:t>
      </w:r>
    </w:p>
    <w:p w14:paraId="1911BF89" w14:textId="77777777" w:rsidR="00594268" w:rsidRPr="00594268" w:rsidRDefault="00594268" w:rsidP="00594268">
      <w:pPr>
        <w:overflowPunct w:val="0"/>
        <w:autoSpaceDE w:val="0"/>
        <w:autoSpaceDN w:val="0"/>
        <w:spacing w:before="300" w:after="300" w:line="240" w:lineRule="auto"/>
        <w:ind w:firstLine="450"/>
        <w:jc w:val="center"/>
        <w:textAlignment w:val="baseline"/>
        <w:rPr>
          <w:rFonts w:ascii="Arial" w:eastAsia="Times New Roman" w:hAnsi="Arial" w:cs="Arial"/>
          <w:kern w:val="0"/>
          <w:sz w:val="20"/>
          <w:szCs w:val="20"/>
          <w:lang w:eastAsia="zh-CN"/>
          <w14:ligatures w14:val="none"/>
        </w:rPr>
      </w:pPr>
      <w:bookmarkStart w:id="239" w:name="seçãox"/>
      <w:bookmarkEnd w:id="239"/>
      <w:r w:rsidRPr="00594268">
        <w:rPr>
          <w:rFonts w:ascii="Arial" w:eastAsia="Times New Roman" w:hAnsi="Arial" w:cs="Arial"/>
          <w:b/>
          <w:bCs/>
          <w:color w:val="000000"/>
          <w:kern w:val="0"/>
          <w:sz w:val="20"/>
          <w:szCs w:val="20"/>
          <w:lang w:eastAsia="zh-CN"/>
          <w14:ligatures w14:val="none"/>
        </w:rPr>
        <w:t>Seção X</w:t>
      </w:r>
      <w:r w:rsidRPr="00594268">
        <w:rPr>
          <w:rFonts w:ascii="Arial" w:eastAsia="Times New Roman" w:hAnsi="Arial" w:cs="Arial"/>
          <w:b/>
          <w:bCs/>
          <w:color w:val="000000"/>
          <w:kern w:val="0"/>
          <w:sz w:val="20"/>
          <w:szCs w:val="20"/>
          <w:lang w:eastAsia="zh-CN"/>
          <w14:ligatures w14:val="none"/>
        </w:rPr>
        <w:br/>
      </w:r>
      <w:hyperlink r:id="rId60"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58EDAA15" w14:textId="77777777" w:rsidR="00594268" w:rsidRPr="00594268" w:rsidRDefault="00594268" w:rsidP="00594268">
      <w:pPr>
        <w:overflowPunct w:val="0"/>
        <w:autoSpaceDE w:val="0"/>
        <w:autoSpaceDN w:val="0"/>
        <w:spacing w:before="300" w:after="300" w:line="240" w:lineRule="auto"/>
        <w:ind w:firstLine="450"/>
        <w:jc w:val="center"/>
        <w:textAlignment w:val="baseline"/>
        <w:rPr>
          <w:rFonts w:ascii="Arial" w:eastAsia="Times New Roman" w:hAnsi="Arial" w:cs="Arial"/>
          <w:kern w:val="0"/>
          <w:sz w:val="20"/>
          <w:szCs w:val="20"/>
          <w:lang w:eastAsia="zh-CN"/>
          <w14:ligatures w14:val="none"/>
        </w:rPr>
      </w:pPr>
      <w:r w:rsidRPr="00594268">
        <w:rPr>
          <w:rFonts w:ascii="Arial" w:eastAsia="Times New Roman" w:hAnsi="Arial" w:cs="Arial"/>
          <w:b/>
          <w:bCs/>
          <w:color w:val="000000"/>
          <w:kern w:val="0"/>
          <w:sz w:val="20"/>
          <w:szCs w:val="20"/>
          <w:lang w:eastAsia="zh-CN"/>
          <w14:ligatures w14:val="none"/>
        </w:rPr>
        <w:t>Do Auxílio-Moradia no Exterior</w:t>
      </w:r>
    </w:p>
    <w:p w14:paraId="30A2D420"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0" w:name="art45a"/>
      <w:bookmarkEnd w:id="240"/>
      <w:r w:rsidRPr="00594268">
        <w:rPr>
          <w:rFonts w:ascii="Arial" w:eastAsia="Times New Roman" w:hAnsi="Arial" w:cs="Arial"/>
          <w:color w:val="000000"/>
          <w:kern w:val="0"/>
          <w:sz w:val="20"/>
          <w:szCs w:val="20"/>
          <w:lang w:eastAsia="zh-CN"/>
          <w14:ligatures w14:val="none"/>
        </w:rPr>
        <w:t xml:space="preserve">Art. 45-A.  Auxílio-Moradia no Exterior é o quantitativo devido ao servidor, em missão permanente ou transitória no exterior, a título de indenização, para custeio de locação de residência, desde que satisfeitos os seguintes requisitos:               </w:t>
      </w:r>
      <w:hyperlink r:id="rId61"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71B0AA10"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1" w:name="art45ai"/>
      <w:bookmarkEnd w:id="241"/>
      <w:r w:rsidRPr="00594268">
        <w:rPr>
          <w:rFonts w:ascii="Arial" w:eastAsia="Times New Roman" w:hAnsi="Arial" w:cs="Arial"/>
          <w:color w:val="000000"/>
          <w:kern w:val="0"/>
          <w:sz w:val="20"/>
          <w:szCs w:val="20"/>
          <w:lang w:eastAsia="zh-CN"/>
          <w14:ligatures w14:val="none"/>
        </w:rPr>
        <w:lastRenderedPageBreak/>
        <w:t xml:space="preserve">I - não exista imóvel funcional disponível na sede no exterior, para uso pelo servidor;               </w:t>
      </w:r>
      <w:hyperlink r:id="rId62"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21790ADF"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2" w:name="art45aii"/>
      <w:bookmarkEnd w:id="242"/>
      <w:r w:rsidRPr="00594268">
        <w:rPr>
          <w:rFonts w:ascii="Arial" w:eastAsia="Times New Roman" w:hAnsi="Arial" w:cs="Arial"/>
          <w:color w:val="000000"/>
          <w:kern w:val="0"/>
          <w:sz w:val="20"/>
          <w:szCs w:val="20"/>
          <w:lang w:eastAsia="zh-CN"/>
          <w14:ligatures w14:val="none"/>
        </w:rPr>
        <w:t xml:space="preserve">II - o cônjuge ou companheiro do servidor não ocupe imóvel funcional localizado na sede no exterior;               </w:t>
      </w:r>
      <w:hyperlink r:id="rId63"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3BA2C595"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3" w:name="art45aiii"/>
      <w:bookmarkEnd w:id="243"/>
      <w:r w:rsidRPr="00594268">
        <w:rPr>
          <w:rFonts w:ascii="Arial" w:eastAsia="Times New Roman" w:hAnsi="Arial" w:cs="Arial"/>
          <w:color w:val="000000"/>
          <w:kern w:val="0"/>
          <w:sz w:val="20"/>
          <w:szCs w:val="20"/>
          <w:lang w:eastAsia="zh-CN"/>
          <w14:ligatures w14:val="none"/>
        </w:rPr>
        <w:t xml:space="preserve">III - o servidor ou seu cônjuge ou companheiro não seja proprietário, promitente comprador, cessionário ou promitente cessionário de qualquer imóvel na sede no exterior.               </w:t>
      </w:r>
      <w:hyperlink r:id="rId64"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6E82C449"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4" w:name="art45b"/>
      <w:bookmarkEnd w:id="244"/>
      <w:r w:rsidRPr="00594268">
        <w:rPr>
          <w:rFonts w:ascii="Arial" w:eastAsia="Times New Roman" w:hAnsi="Arial" w:cs="Arial"/>
          <w:color w:val="000000"/>
          <w:kern w:val="0"/>
          <w:sz w:val="20"/>
          <w:szCs w:val="20"/>
          <w:lang w:eastAsia="zh-CN"/>
          <w14:ligatures w14:val="none"/>
        </w:rPr>
        <w:t xml:space="preserve">Art. 45-B.  (VETADO):               </w:t>
      </w:r>
      <w:hyperlink r:id="rId65"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29B11896"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5" w:name="art45bi"/>
      <w:bookmarkEnd w:id="245"/>
      <w:r w:rsidRPr="00594268">
        <w:rPr>
          <w:rFonts w:ascii="Arial" w:eastAsia="Times New Roman" w:hAnsi="Arial" w:cs="Arial"/>
          <w:color w:val="000000"/>
          <w:kern w:val="0"/>
          <w:sz w:val="20"/>
          <w:szCs w:val="20"/>
          <w:lang w:eastAsia="zh-CN"/>
          <w14:ligatures w14:val="none"/>
        </w:rPr>
        <w:t xml:space="preserve">I - (VETADO);               </w:t>
      </w:r>
      <w:hyperlink r:id="rId66"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0A08F3E9"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6" w:name="art45bii"/>
      <w:bookmarkEnd w:id="246"/>
      <w:r w:rsidRPr="00594268">
        <w:rPr>
          <w:rFonts w:ascii="Arial" w:eastAsia="Times New Roman" w:hAnsi="Arial" w:cs="Arial"/>
          <w:color w:val="000000"/>
          <w:kern w:val="0"/>
          <w:sz w:val="20"/>
          <w:szCs w:val="20"/>
          <w:lang w:eastAsia="zh-CN"/>
          <w14:ligatures w14:val="none"/>
        </w:rPr>
        <w:t xml:space="preserve">II - (VETADO); e               </w:t>
      </w:r>
      <w:hyperlink r:id="rId67"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1481D4B7"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7" w:name="art45biii"/>
      <w:bookmarkEnd w:id="247"/>
      <w:r w:rsidRPr="00594268">
        <w:rPr>
          <w:rFonts w:ascii="Arial" w:eastAsia="Times New Roman" w:hAnsi="Arial" w:cs="Arial"/>
          <w:color w:val="000000"/>
          <w:kern w:val="0"/>
          <w:sz w:val="20"/>
          <w:szCs w:val="20"/>
          <w:lang w:eastAsia="zh-CN"/>
          <w14:ligatures w14:val="none"/>
        </w:rPr>
        <w:t xml:space="preserve">III - (VETADO).               </w:t>
      </w:r>
      <w:hyperlink r:id="rId68"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53CA2441"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8" w:name="art45b§1"/>
      <w:bookmarkEnd w:id="248"/>
      <w:r w:rsidRPr="00594268">
        <w:rPr>
          <w:rFonts w:ascii="Arial" w:eastAsia="Times New Roman" w:hAnsi="Arial" w:cs="Arial"/>
          <w:color w:val="000000"/>
          <w:kern w:val="0"/>
          <w:sz w:val="20"/>
          <w:szCs w:val="20"/>
          <w:lang w:eastAsia="zh-CN"/>
          <w14:ligatures w14:val="none"/>
        </w:rPr>
        <w:t>§ 1</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É vedado o pagamento de mais de um auxílio-moradia no exterior a servidores casados ou em união estável com exercício simultâneo na mesma sede.               </w:t>
      </w:r>
      <w:hyperlink r:id="rId69"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0CDDBF29"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49" w:name="art45b§2"/>
      <w:bookmarkEnd w:id="249"/>
      <w:r w:rsidRPr="00594268">
        <w:rPr>
          <w:rFonts w:ascii="Arial" w:eastAsia="Times New Roman" w:hAnsi="Arial" w:cs="Arial"/>
          <w:color w:val="000000"/>
          <w:kern w:val="0"/>
          <w:sz w:val="20"/>
          <w:szCs w:val="20"/>
          <w:lang w:eastAsia="zh-CN"/>
          <w14:ligatures w14:val="none"/>
        </w:rPr>
        <w:t>§ 2</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É vedado o pagamento de auxílio-moradia no exterior para custeio de locação de imóvel que seja propriedade de servidor, de seu cônjuge, companheiro ou parente até o segundo grau civil ou de empresa da qual sejam titulares ou sócios.                </w:t>
      </w:r>
      <w:hyperlink r:id="rId70"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31FB50CD"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50" w:name="art45b§3"/>
      <w:bookmarkEnd w:id="250"/>
      <w:r w:rsidRPr="00594268">
        <w:rPr>
          <w:rFonts w:ascii="Arial" w:eastAsia="Times New Roman" w:hAnsi="Arial" w:cs="Arial"/>
          <w:color w:val="000000"/>
          <w:kern w:val="0"/>
          <w:sz w:val="20"/>
          <w:szCs w:val="20"/>
          <w:lang w:eastAsia="zh-CN"/>
          <w14:ligatures w14:val="none"/>
        </w:rPr>
        <w:t>§ 3</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O auxílio-moradia no exterior será concedido na forma de ressarcimento por despesa comprovada pelo servidor.               </w:t>
      </w:r>
      <w:hyperlink r:id="rId71"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11579833"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51" w:name="art45b§4"/>
      <w:bookmarkEnd w:id="251"/>
      <w:r w:rsidRPr="00594268">
        <w:rPr>
          <w:rFonts w:ascii="Arial" w:eastAsia="Times New Roman" w:hAnsi="Arial" w:cs="Arial"/>
          <w:color w:val="000000"/>
          <w:kern w:val="0"/>
          <w:sz w:val="20"/>
          <w:szCs w:val="20"/>
          <w:lang w:eastAsia="zh-CN"/>
          <w14:ligatures w14:val="none"/>
        </w:rPr>
        <w:t>§ 4</w:t>
      </w:r>
      <w:r w:rsidRPr="00594268">
        <w:rPr>
          <w:rFonts w:ascii="Arial" w:eastAsia="Times New Roman" w:hAnsi="Arial" w:cs="Arial"/>
          <w:color w:val="000000"/>
          <w:kern w:val="0"/>
          <w:sz w:val="20"/>
          <w:szCs w:val="20"/>
          <w:u w:val="single"/>
          <w:vertAlign w:val="superscript"/>
          <w:lang w:eastAsia="zh-CN"/>
          <w14:ligatures w14:val="none"/>
        </w:rPr>
        <w:t>o</w:t>
      </w:r>
      <w:r w:rsidRPr="00594268">
        <w:rPr>
          <w:rFonts w:ascii="Arial" w:eastAsia="Times New Roman" w:hAnsi="Arial" w:cs="Arial"/>
          <w:color w:val="000000"/>
          <w:kern w:val="0"/>
          <w:sz w:val="20"/>
          <w:szCs w:val="20"/>
          <w:lang w:eastAsia="zh-CN"/>
          <w14:ligatures w14:val="none"/>
        </w:rPr>
        <w:t xml:space="preserve">  (VETADO).               </w:t>
      </w:r>
      <w:hyperlink r:id="rId72"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68769A31" w14:textId="77777777" w:rsidR="00594268" w:rsidRPr="00594268" w:rsidRDefault="00594268" w:rsidP="00594268">
      <w:pPr>
        <w:spacing w:before="300" w:after="300" w:line="240" w:lineRule="auto"/>
        <w:ind w:firstLine="450"/>
        <w:rPr>
          <w:rFonts w:ascii="Arial" w:eastAsia="Times New Roman" w:hAnsi="Arial" w:cs="Arial"/>
          <w:kern w:val="0"/>
          <w:sz w:val="20"/>
          <w:szCs w:val="20"/>
          <w:lang w:eastAsia="zh-CN"/>
          <w14:ligatures w14:val="none"/>
        </w:rPr>
      </w:pPr>
      <w:bookmarkStart w:id="252" w:name="art45c"/>
      <w:bookmarkEnd w:id="252"/>
      <w:r w:rsidRPr="00594268">
        <w:rPr>
          <w:rFonts w:ascii="Arial" w:eastAsia="Times New Roman" w:hAnsi="Arial" w:cs="Arial"/>
          <w:color w:val="000000"/>
          <w:kern w:val="0"/>
          <w:sz w:val="20"/>
          <w:szCs w:val="20"/>
          <w:lang w:eastAsia="zh-CN"/>
          <w14:ligatures w14:val="none"/>
        </w:rPr>
        <w:t xml:space="preserve">Art. 45-C.  Em nenhuma hipótese o auxílio-moradia no exterior poderá ser empregado no financiamento da compra de imóvel, em </w:t>
      </w:r>
      <w:r w:rsidRPr="00594268">
        <w:rPr>
          <w:rFonts w:ascii="Arial" w:eastAsia="Times New Roman" w:hAnsi="Arial" w:cs="Arial"/>
          <w:b/>
          <w:bCs/>
          <w:color w:val="000000"/>
          <w:kern w:val="0"/>
          <w:sz w:val="20"/>
          <w:szCs w:val="20"/>
          <w:lang w:eastAsia="zh-CN"/>
          <w14:ligatures w14:val="none"/>
        </w:rPr>
        <w:t>leasing</w:t>
      </w:r>
      <w:r w:rsidRPr="00594268">
        <w:rPr>
          <w:rFonts w:ascii="Arial" w:eastAsia="Times New Roman" w:hAnsi="Arial" w:cs="Arial"/>
          <w:color w:val="000000"/>
          <w:kern w:val="0"/>
          <w:sz w:val="20"/>
          <w:szCs w:val="20"/>
          <w:lang w:eastAsia="zh-CN"/>
          <w14:ligatures w14:val="none"/>
        </w:rPr>
        <w:t xml:space="preserve"> com opção de compra ou em qualquer outra forma de aquisição total ou parcial de imóvel pelo servidor, por seus dependentes ou por empresa da qual sejam titulares ou sócios.               </w:t>
      </w:r>
      <w:hyperlink r:id="rId73" w:anchor="art55" w:history="1">
        <w:r w:rsidRPr="00594268">
          <w:rPr>
            <w:rFonts w:ascii="Arial" w:eastAsia="Times New Roman" w:hAnsi="Arial" w:cs="Arial"/>
            <w:color w:val="0000FF"/>
            <w:kern w:val="0"/>
            <w:sz w:val="20"/>
            <w:szCs w:val="20"/>
            <w:u w:val="single"/>
            <w:lang w:eastAsia="zh-CN"/>
            <w14:ligatures w14:val="none"/>
          </w:rPr>
          <w:t>(Incluído pela Lei nº 13.328, de 2016)</w:t>
        </w:r>
      </w:hyperlink>
    </w:p>
    <w:p w14:paraId="29063673"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CAPÍTULO III </w:t>
      </w:r>
    </w:p>
    <w:p w14:paraId="6E639BC9" w14:textId="77777777" w:rsidR="00594268" w:rsidRPr="00594268" w:rsidRDefault="00594268" w:rsidP="00594268">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Disposições Gerais </w:t>
      </w:r>
    </w:p>
    <w:p w14:paraId="7E5C6F3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3" w:name="art46"/>
      <w:bookmarkEnd w:id="253"/>
      <w:r w:rsidRPr="00594268">
        <w:rPr>
          <w:rFonts w:ascii="Arial" w:eastAsia="Times New Roman" w:hAnsi="Arial" w:cs="Arial"/>
          <w:kern w:val="0"/>
          <w:sz w:val="20"/>
          <w:szCs w:val="20"/>
          <w:lang w:eastAsia="zh-CN"/>
          <w14:ligatures w14:val="none"/>
        </w:rPr>
        <w:t xml:space="preserve">Art 46. Os proventos de aposentadoria do funcionário público e os de inatividade do militar continuam a ser calculados de acordo com a respectiva legislação específica, baseados unicamente na retribuição ou remuneração no País, neles não devendo ser computadas as somas recebidas, a qualquer título, quando em serviço no exterior. </w:t>
      </w:r>
    </w:p>
    <w:p w14:paraId="3B22B0B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4" w:name="art46§1"/>
      <w:bookmarkEnd w:id="254"/>
      <w:r w:rsidRPr="00594268">
        <w:rPr>
          <w:rFonts w:ascii="Arial" w:eastAsia="Times New Roman" w:hAnsi="Arial" w:cs="Arial"/>
          <w:kern w:val="0"/>
          <w:sz w:val="20"/>
          <w:szCs w:val="20"/>
          <w:lang w:eastAsia="zh-CN"/>
          <w14:ligatures w14:val="none"/>
        </w:rPr>
        <w:t xml:space="preserve">§ 1º As contribuições para benefício de família continuarão a ser calculadas de acordo com a legislação específica, considerando-se, para esse fim, os valores dos descontos efetuados no País. </w:t>
      </w:r>
    </w:p>
    <w:p w14:paraId="3CE18D4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5" w:name="art46§2"/>
      <w:bookmarkEnd w:id="255"/>
      <w:r w:rsidRPr="00594268">
        <w:rPr>
          <w:rFonts w:ascii="Arial" w:eastAsia="Times New Roman" w:hAnsi="Arial" w:cs="Arial"/>
          <w:kern w:val="0"/>
          <w:sz w:val="20"/>
          <w:szCs w:val="20"/>
          <w:lang w:eastAsia="zh-CN"/>
          <w14:ligatures w14:val="none"/>
        </w:rPr>
        <w:t xml:space="preserve">§ 2º As pensões devidas aos beneficiários dos servidores que prestem ou hajam prestado serviço no exterior são calculadas de acordo com as normas estabelecidas neste artigo. </w:t>
      </w:r>
    </w:p>
    <w:p w14:paraId="33F5DD39"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lastRenderedPageBreak/>
        <w:t xml:space="preserve">        </w:t>
      </w:r>
      <w:bookmarkStart w:id="256" w:name="art47"/>
      <w:bookmarkEnd w:id="256"/>
      <w:r w:rsidRPr="00594268">
        <w:rPr>
          <w:rFonts w:ascii="Arial" w:eastAsia="Times New Roman" w:hAnsi="Arial" w:cs="Arial"/>
          <w:kern w:val="0"/>
          <w:sz w:val="20"/>
          <w:szCs w:val="20"/>
          <w:lang w:eastAsia="zh-CN"/>
          <w14:ligatures w14:val="none"/>
        </w:rPr>
        <w:t xml:space="preserve">Art 47. Os descontos ou consignações, obrigatórios ou facultativos, que incidam sobre a retribuição do servidor em serviço no exterior, em missão permanente ou transitória, são processados na forma estabelecida na regulamentação. </w:t>
      </w:r>
    </w:p>
    <w:p w14:paraId="7A3493E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7" w:name="art48"/>
      <w:bookmarkEnd w:id="257"/>
      <w:r w:rsidRPr="00594268">
        <w:rPr>
          <w:rFonts w:ascii="Arial" w:eastAsia="Times New Roman" w:hAnsi="Arial" w:cs="Arial"/>
          <w:kern w:val="0"/>
          <w:sz w:val="20"/>
          <w:szCs w:val="20"/>
          <w:lang w:eastAsia="zh-CN"/>
          <w14:ligatures w14:val="none"/>
        </w:rPr>
        <w:t xml:space="preserve">Art 48. São assegurados, de acordo com a Lei de Remuneração dos Militares: </w:t>
      </w:r>
    </w:p>
    <w:p w14:paraId="4E1B91C3"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8" w:name="art48i"/>
      <w:bookmarkEnd w:id="258"/>
      <w:r w:rsidRPr="00594268">
        <w:rPr>
          <w:rFonts w:ascii="Arial" w:eastAsia="Times New Roman" w:hAnsi="Arial" w:cs="Arial"/>
          <w:kern w:val="0"/>
          <w:sz w:val="20"/>
          <w:szCs w:val="20"/>
          <w:lang w:eastAsia="zh-CN"/>
          <w14:ligatures w14:val="none"/>
        </w:rPr>
        <w:t xml:space="preserve">I - ao militar em serviço no exterior que realizar exercícios ou cumprir missões previstas, no todo ou em parte, nos planos de provas das atividades especiais de vôo em aeronave militar, salto em para-quedas, imersão em submarino ou mergulho com escafandro ou com aparelho o registro e a apreciação, para fins de homologação, de percepção ou de atualização de quotas de indenização de compensação orgânica a serem consideradas para pagamento, em moeda nacional, a partir da data de regresso ao território nacional; e </w:t>
      </w:r>
    </w:p>
    <w:p w14:paraId="12B3B531"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59" w:name="art48ii"/>
      <w:bookmarkEnd w:id="259"/>
      <w:r w:rsidRPr="00594268">
        <w:rPr>
          <w:rFonts w:ascii="Arial" w:eastAsia="Times New Roman" w:hAnsi="Arial" w:cs="Arial"/>
          <w:kern w:val="0"/>
          <w:sz w:val="20"/>
          <w:szCs w:val="20"/>
          <w:lang w:eastAsia="zh-CN"/>
          <w14:ligatures w14:val="none"/>
        </w:rPr>
        <w:t xml:space="preserve">II - ao militar em campanha no exterior, a remuneração e demais direitos previstos naquela lei. </w:t>
      </w:r>
    </w:p>
    <w:p w14:paraId="133AD9FE"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0" w:name="art49"/>
      <w:bookmarkEnd w:id="260"/>
      <w:r w:rsidRPr="00594268">
        <w:rPr>
          <w:rFonts w:ascii="Arial" w:eastAsia="Times New Roman" w:hAnsi="Arial" w:cs="Arial"/>
          <w:kern w:val="0"/>
          <w:sz w:val="20"/>
          <w:szCs w:val="20"/>
          <w:lang w:eastAsia="zh-CN"/>
          <w14:ligatures w14:val="none"/>
        </w:rPr>
        <w:t xml:space="preserve">Art 49. A retribuição básica dos Embaixadores não integrantes da carreira diplomática, dos Ministros para Assuntos Comerciais de primeira e segunda classes e Cônsules Privativos é fixada de acordo com os índices da Tabela de Escalonamento Vertical - Servidores Civis, que acompanha esta lei. </w:t>
      </w:r>
    </w:p>
    <w:p w14:paraId="53C999CC"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        </w:t>
      </w:r>
      <w:bookmarkStart w:id="261" w:name="art49§1"/>
      <w:bookmarkEnd w:id="261"/>
      <w:r w:rsidRPr="00594268">
        <w:rPr>
          <w:rFonts w:ascii="Arial" w:eastAsia="Times New Roman" w:hAnsi="Arial" w:cs="Arial"/>
          <w:kern w:val="0"/>
          <w:sz w:val="20"/>
          <w:szCs w:val="20"/>
          <w:lang w:eastAsia="zh-CN"/>
          <w14:ligatures w14:val="none"/>
        </w:rPr>
        <w:t>§ 1º A retribuição básica das pessoas sem vínculo com o serviço público, designadas pelo Presidente da República, é fixada, dentro dos índices da Tabela a que se refere este artigo, observando-se os fatores estabelecidos, para a indenização de representação no exterior, nas letras a</w:t>
      </w:r>
      <w:r w:rsidRPr="00594268">
        <w:rPr>
          <w:rFonts w:ascii="Verdana" w:eastAsia="Times New Roman" w:hAnsi="Verdana" w:cs="Times New Roman"/>
          <w:kern w:val="0"/>
          <w:sz w:val="20"/>
          <w:szCs w:val="20"/>
          <w:lang w:eastAsia="zh-CN"/>
          <w14:ligatures w14:val="none"/>
        </w:rPr>
        <w:t xml:space="preserve"> </w:t>
      </w:r>
      <w:r w:rsidRPr="00594268">
        <w:rPr>
          <w:rFonts w:ascii="Arial" w:eastAsia="Times New Roman" w:hAnsi="Arial" w:cs="Arial"/>
          <w:kern w:val="0"/>
          <w:sz w:val="20"/>
          <w:szCs w:val="20"/>
          <w:lang w:eastAsia="zh-CN"/>
          <w14:ligatures w14:val="none"/>
        </w:rPr>
        <w:t>, b</w:t>
      </w:r>
      <w:r w:rsidRPr="00594268">
        <w:rPr>
          <w:rFonts w:ascii="Verdana" w:eastAsia="Times New Roman" w:hAnsi="Verdana" w:cs="Times New Roman"/>
          <w:kern w:val="0"/>
          <w:sz w:val="20"/>
          <w:szCs w:val="20"/>
          <w:lang w:eastAsia="zh-CN"/>
          <w14:ligatures w14:val="none"/>
        </w:rPr>
        <w:t xml:space="preserve"> </w:t>
      </w:r>
      <w:r w:rsidRPr="00594268">
        <w:rPr>
          <w:rFonts w:ascii="Arial" w:eastAsia="Times New Roman" w:hAnsi="Arial" w:cs="Arial"/>
          <w:kern w:val="0"/>
          <w:sz w:val="20"/>
          <w:szCs w:val="20"/>
          <w:lang w:eastAsia="zh-CN"/>
          <w14:ligatures w14:val="none"/>
        </w:rPr>
        <w:t>, c</w:t>
      </w:r>
      <w:r w:rsidRPr="00594268">
        <w:rPr>
          <w:rFonts w:ascii="Verdana" w:eastAsia="Times New Roman" w:hAnsi="Verdana" w:cs="Times New Roman"/>
          <w:kern w:val="0"/>
          <w:sz w:val="20"/>
          <w:szCs w:val="20"/>
          <w:lang w:eastAsia="zh-CN"/>
          <w14:ligatures w14:val="none"/>
        </w:rPr>
        <w:t xml:space="preserve"> </w:t>
      </w:r>
      <w:r w:rsidRPr="00594268">
        <w:rPr>
          <w:rFonts w:ascii="Arial" w:eastAsia="Times New Roman" w:hAnsi="Arial" w:cs="Arial"/>
          <w:kern w:val="0"/>
          <w:sz w:val="20"/>
          <w:szCs w:val="20"/>
          <w:lang w:eastAsia="zh-CN"/>
          <w14:ligatures w14:val="none"/>
        </w:rPr>
        <w:t>e d</w:t>
      </w:r>
      <w:r w:rsidRPr="00594268">
        <w:rPr>
          <w:rFonts w:ascii="Verdana" w:eastAsia="Times New Roman" w:hAnsi="Verdana" w:cs="Times New Roman"/>
          <w:kern w:val="0"/>
          <w:sz w:val="20"/>
          <w:szCs w:val="20"/>
          <w:lang w:eastAsia="zh-CN"/>
          <w14:ligatures w14:val="none"/>
        </w:rPr>
        <w:t xml:space="preserve"> </w:t>
      </w:r>
      <w:r w:rsidRPr="00594268">
        <w:rPr>
          <w:rFonts w:ascii="Arial" w:eastAsia="Times New Roman" w:hAnsi="Arial" w:cs="Arial"/>
          <w:kern w:val="0"/>
          <w:sz w:val="20"/>
          <w:szCs w:val="20"/>
          <w:lang w:eastAsia="zh-CN"/>
          <w14:ligatures w14:val="none"/>
        </w:rPr>
        <w:t xml:space="preserve">do § 1º do artigo 16. </w:t>
      </w:r>
    </w:p>
    <w:p w14:paraId="781E0D9C"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2" w:name="art49§2"/>
      <w:bookmarkEnd w:id="262"/>
      <w:r w:rsidRPr="00594268">
        <w:rPr>
          <w:rFonts w:ascii="Arial" w:eastAsia="Times New Roman" w:hAnsi="Arial" w:cs="Arial"/>
          <w:kern w:val="0"/>
          <w:sz w:val="20"/>
          <w:szCs w:val="20"/>
          <w:lang w:eastAsia="zh-CN"/>
          <w14:ligatures w14:val="none"/>
        </w:rPr>
        <w:t xml:space="preserve">§2º Aplica-se o disposto no parágrafo anterior ao funcionário público, cujo cargo não tenha nível de vencimento previsto no atual Sistema de Classificação de Cargos do Serviço Civil do Poder Executivo, bem assim ao empregado público. </w:t>
      </w:r>
    </w:p>
    <w:p w14:paraId="33FD0618"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3" w:name="art50"/>
      <w:bookmarkEnd w:id="263"/>
      <w:r w:rsidRPr="00594268">
        <w:rPr>
          <w:rFonts w:ascii="Arial" w:eastAsia="Times New Roman" w:hAnsi="Arial" w:cs="Arial"/>
          <w:kern w:val="0"/>
          <w:sz w:val="20"/>
          <w:szCs w:val="20"/>
          <w:lang w:eastAsia="zh-CN"/>
          <w14:ligatures w14:val="none"/>
        </w:rPr>
        <w:t xml:space="preserve">Art 50. É assegurada ao servidor público em serviço no exterior, enquanto permanecer na atual missão, retribuição mensal, no mínimo, igual à retribuição ou remuneração a que tinha direito na data da entrada em vigor desta lei. </w:t>
      </w:r>
    </w:p>
    <w:p w14:paraId="0CDF9A44" w14:textId="77777777" w:rsidR="00594268" w:rsidRPr="00594268" w:rsidRDefault="00594268" w:rsidP="00594268">
      <w:pPr>
        <w:spacing w:before="300" w:after="300" w:line="240" w:lineRule="auto"/>
        <w:ind w:firstLine="567"/>
        <w:rPr>
          <w:rFonts w:ascii="Arial" w:eastAsia="Times New Roman" w:hAnsi="Arial" w:cs="Arial"/>
          <w:kern w:val="0"/>
          <w:sz w:val="20"/>
          <w:szCs w:val="20"/>
          <w:lang w:eastAsia="zh-CN"/>
          <w14:ligatures w14:val="none"/>
        </w:rPr>
      </w:pPr>
      <w:bookmarkStart w:id="264" w:name="art50a"/>
      <w:bookmarkEnd w:id="264"/>
      <w:r w:rsidRPr="00594268">
        <w:rPr>
          <w:rFonts w:ascii="Arial" w:eastAsia="Times New Roman" w:hAnsi="Arial" w:cs="Arial"/>
          <w:kern w:val="0"/>
          <w:sz w:val="20"/>
          <w:szCs w:val="20"/>
          <w:lang w:eastAsia="zh-CN"/>
          <w14:ligatures w14:val="none"/>
        </w:rPr>
        <w:t xml:space="preserve">Art. 50-A. Os pagamentos feitos em moeda estrangeira aos servidores públicos e militares em serviço no exterior que não tenham caráter indenizatório serão submetidos ao limite remuneratório estabelecido no inciso XI do caput e nos §§ 9º e 12 do art. 37 da Constituição Federal, calculado pelo critério de paridade do poder de compra entre a moeda nacional e a moeda-padrão utilizada nas transações financeiras internacionais do governo brasileiro, nos termos de decreto regulamentar.   </w:t>
      </w:r>
      <w:hyperlink r:id="rId74" w:anchor="art1" w:history="1">
        <w:r w:rsidRPr="00594268">
          <w:rPr>
            <w:rFonts w:ascii="Arial" w:eastAsia="Times New Roman" w:hAnsi="Arial" w:cs="Arial"/>
            <w:color w:val="0000FF"/>
            <w:kern w:val="0"/>
            <w:sz w:val="20"/>
            <w:szCs w:val="20"/>
            <w:u w:val="single"/>
            <w:lang w:eastAsia="zh-CN"/>
            <w14:ligatures w14:val="none"/>
          </w:rPr>
          <w:t>(Incluído pela Lei nº 14.566, de 2023)</w:t>
        </w:r>
      </w:hyperlink>
    </w:p>
    <w:p w14:paraId="792DEA7B"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5" w:name="art51"/>
      <w:bookmarkEnd w:id="265"/>
      <w:r w:rsidRPr="00594268">
        <w:rPr>
          <w:rFonts w:ascii="Arial" w:eastAsia="Times New Roman" w:hAnsi="Arial" w:cs="Arial"/>
          <w:kern w:val="0"/>
          <w:sz w:val="20"/>
          <w:szCs w:val="20"/>
          <w:lang w:eastAsia="zh-CN"/>
          <w14:ligatures w14:val="none"/>
        </w:rPr>
        <w:t xml:space="preserve">Art 51. A despesa decorrente da aplicação desta lei correrá à conta dos recursos previstos na Lei de Orçamento para 1973. </w:t>
      </w:r>
    </w:p>
    <w:p w14:paraId="7189715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6" w:name="art52"/>
      <w:bookmarkEnd w:id="266"/>
      <w:r w:rsidRPr="00594268">
        <w:rPr>
          <w:rFonts w:ascii="Arial" w:eastAsia="Times New Roman" w:hAnsi="Arial" w:cs="Arial"/>
          <w:kern w:val="0"/>
          <w:sz w:val="20"/>
          <w:szCs w:val="20"/>
          <w:lang w:eastAsia="zh-CN"/>
          <w14:ligatures w14:val="none"/>
        </w:rPr>
        <w:t xml:space="preserve">Art 52. São revogados os </w:t>
      </w:r>
      <w:hyperlink r:id="rId75" w:history="1">
        <w:r w:rsidRPr="00594268">
          <w:rPr>
            <w:rFonts w:ascii="Arial" w:eastAsia="Times New Roman" w:hAnsi="Arial" w:cs="Arial"/>
            <w:color w:val="0000FF"/>
            <w:kern w:val="0"/>
            <w:sz w:val="20"/>
            <w:szCs w:val="20"/>
            <w:u w:val="single"/>
            <w:lang w:eastAsia="zh-CN"/>
            <w14:ligatures w14:val="none"/>
          </w:rPr>
          <w:t>Decretos leis nº 7.410, de 23 de março de 1945</w:t>
        </w:r>
      </w:hyperlink>
      <w:r w:rsidRPr="00594268">
        <w:rPr>
          <w:rFonts w:ascii="Arial" w:eastAsia="Times New Roman" w:hAnsi="Arial" w:cs="Arial"/>
          <w:kern w:val="0"/>
          <w:sz w:val="20"/>
          <w:szCs w:val="20"/>
          <w:lang w:eastAsia="zh-CN"/>
          <w14:ligatures w14:val="none"/>
        </w:rPr>
        <w:t xml:space="preserve">; </w:t>
      </w:r>
      <w:hyperlink r:id="rId76" w:history="1">
        <w:r w:rsidRPr="00594268">
          <w:rPr>
            <w:rFonts w:ascii="Arial" w:eastAsia="Times New Roman" w:hAnsi="Arial" w:cs="Arial"/>
            <w:color w:val="0000FF"/>
            <w:kern w:val="0"/>
            <w:sz w:val="20"/>
            <w:szCs w:val="20"/>
            <w:u w:val="single"/>
            <w:lang w:eastAsia="zh-CN"/>
            <w14:ligatures w14:val="none"/>
          </w:rPr>
          <w:t>nº 995, de 21 de. outubro de 1969</w:t>
        </w:r>
      </w:hyperlink>
      <w:r w:rsidRPr="00594268">
        <w:rPr>
          <w:rFonts w:ascii="Arial" w:eastAsia="Times New Roman" w:hAnsi="Arial" w:cs="Arial"/>
          <w:kern w:val="0"/>
          <w:sz w:val="20"/>
          <w:szCs w:val="20"/>
          <w:lang w:eastAsia="zh-CN"/>
          <w14:ligatures w14:val="none"/>
        </w:rPr>
        <w:t xml:space="preserve"> e </w:t>
      </w:r>
      <w:hyperlink r:id="rId77" w:history="1">
        <w:r w:rsidRPr="00594268">
          <w:rPr>
            <w:rFonts w:ascii="Arial" w:eastAsia="Times New Roman" w:hAnsi="Arial" w:cs="Arial"/>
            <w:color w:val="0000FF"/>
            <w:kern w:val="0"/>
            <w:sz w:val="20"/>
            <w:szCs w:val="20"/>
            <w:u w:val="single"/>
            <w:lang w:eastAsia="zh-CN"/>
            <w14:ligatures w14:val="none"/>
          </w:rPr>
          <w:t>nº 1.227, de 28 de junho de 1972</w:t>
        </w:r>
      </w:hyperlink>
      <w:r w:rsidRPr="00594268">
        <w:rPr>
          <w:rFonts w:ascii="Arial" w:eastAsia="Times New Roman" w:hAnsi="Arial" w:cs="Arial"/>
          <w:kern w:val="0"/>
          <w:sz w:val="20"/>
          <w:szCs w:val="20"/>
          <w:lang w:eastAsia="zh-CN"/>
          <w14:ligatures w14:val="none"/>
        </w:rPr>
        <w:t xml:space="preserve">; os </w:t>
      </w:r>
      <w:hyperlink r:id="rId78" w:anchor="art15§2" w:history="1">
        <w:r w:rsidRPr="00594268">
          <w:rPr>
            <w:rFonts w:ascii="Arial" w:eastAsia="Times New Roman" w:hAnsi="Arial" w:cs="Arial"/>
            <w:color w:val="0000FF"/>
            <w:kern w:val="0"/>
            <w:sz w:val="20"/>
            <w:szCs w:val="20"/>
            <w:u w:val="single"/>
            <w:lang w:eastAsia="zh-CN"/>
            <w14:ligatures w14:val="none"/>
          </w:rPr>
          <w:t>§ 2º e 3º do artigo 15</w:t>
        </w:r>
      </w:hyperlink>
      <w:r w:rsidRPr="00594268">
        <w:rPr>
          <w:rFonts w:ascii="Arial" w:eastAsia="Times New Roman" w:hAnsi="Arial" w:cs="Arial"/>
          <w:kern w:val="0"/>
          <w:sz w:val="20"/>
          <w:szCs w:val="20"/>
          <w:lang w:eastAsia="zh-CN"/>
          <w14:ligatures w14:val="none"/>
        </w:rPr>
        <w:t xml:space="preserve"> e os </w:t>
      </w:r>
      <w:hyperlink r:id="rId79" w:anchor="art17" w:history="1">
        <w:r w:rsidRPr="00594268">
          <w:rPr>
            <w:rFonts w:ascii="Arial" w:eastAsia="Times New Roman" w:hAnsi="Arial" w:cs="Arial"/>
            <w:color w:val="0000FF"/>
            <w:kern w:val="0"/>
            <w:sz w:val="20"/>
            <w:szCs w:val="20"/>
            <w:u w:val="single"/>
            <w:lang w:eastAsia="zh-CN"/>
            <w14:ligatures w14:val="none"/>
          </w:rPr>
          <w:t>artigos 17</w:t>
        </w:r>
      </w:hyperlink>
      <w:r w:rsidRPr="00594268">
        <w:rPr>
          <w:rFonts w:ascii="Arial" w:eastAsia="Times New Roman" w:hAnsi="Arial" w:cs="Arial"/>
          <w:kern w:val="0"/>
          <w:sz w:val="20"/>
          <w:szCs w:val="20"/>
          <w:lang w:eastAsia="zh-CN"/>
          <w14:ligatures w14:val="none"/>
        </w:rPr>
        <w:t>,</w:t>
      </w:r>
      <w:hyperlink r:id="rId80" w:anchor="art18" w:history="1">
        <w:r w:rsidRPr="00594268">
          <w:rPr>
            <w:rFonts w:ascii="Arial" w:eastAsia="Times New Roman" w:hAnsi="Arial" w:cs="Arial"/>
            <w:color w:val="0000FF"/>
            <w:kern w:val="0"/>
            <w:sz w:val="20"/>
            <w:szCs w:val="20"/>
            <w:u w:val="single"/>
            <w:lang w:eastAsia="zh-CN"/>
            <w14:ligatures w14:val="none"/>
          </w:rPr>
          <w:t>18</w:t>
        </w:r>
      </w:hyperlink>
      <w:r w:rsidRPr="00594268">
        <w:rPr>
          <w:rFonts w:ascii="Arial" w:eastAsia="Times New Roman" w:hAnsi="Arial" w:cs="Arial"/>
          <w:kern w:val="0"/>
          <w:sz w:val="20"/>
          <w:szCs w:val="20"/>
          <w:lang w:eastAsia="zh-CN"/>
          <w14:ligatures w14:val="none"/>
        </w:rPr>
        <w:t xml:space="preserve"> e </w:t>
      </w:r>
      <w:hyperlink r:id="rId81" w:anchor="art19" w:history="1">
        <w:r w:rsidRPr="00594268">
          <w:rPr>
            <w:rFonts w:ascii="Arial" w:eastAsia="Times New Roman" w:hAnsi="Arial" w:cs="Arial"/>
            <w:color w:val="0000FF"/>
            <w:kern w:val="0"/>
            <w:sz w:val="20"/>
            <w:szCs w:val="20"/>
            <w:u w:val="single"/>
            <w:lang w:eastAsia="zh-CN"/>
            <w14:ligatures w14:val="none"/>
          </w:rPr>
          <w:t>19 do Decreto-lei nº 9.202, de 26 de abril de 1946</w:t>
        </w:r>
      </w:hyperlink>
      <w:r w:rsidRPr="00594268">
        <w:rPr>
          <w:rFonts w:ascii="Arial" w:eastAsia="Times New Roman" w:hAnsi="Arial" w:cs="Arial"/>
          <w:kern w:val="0"/>
          <w:sz w:val="20"/>
          <w:szCs w:val="20"/>
          <w:lang w:eastAsia="zh-CN"/>
          <w14:ligatures w14:val="none"/>
        </w:rPr>
        <w:t xml:space="preserve">; o </w:t>
      </w:r>
      <w:hyperlink r:id="rId82" w:anchor="art43" w:history="1">
        <w:r w:rsidRPr="00594268">
          <w:rPr>
            <w:rFonts w:ascii="Arial" w:eastAsia="Times New Roman" w:hAnsi="Arial" w:cs="Arial"/>
            <w:color w:val="0000FF"/>
            <w:kern w:val="0"/>
            <w:sz w:val="20"/>
            <w:szCs w:val="20"/>
            <w:u w:val="single"/>
            <w:lang w:eastAsia="zh-CN"/>
            <w14:ligatures w14:val="none"/>
          </w:rPr>
          <w:t>artigo 43, da Lei nº 488, de 15 de novembro de 1948</w:t>
        </w:r>
      </w:hyperlink>
      <w:r w:rsidRPr="00594268">
        <w:rPr>
          <w:rFonts w:ascii="Arial" w:eastAsia="Times New Roman" w:hAnsi="Arial" w:cs="Arial"/>
          <w:kern w:val="0"/>
          <w:sz w:val="20"/>
          <w:szCs w:val="20"/>
          <w:lang w:eastAsia="zh-CN"/>
          <w14:ligatures w14:val="none"/>
        </w:rPr>
        <w:t xml:space="preserve">; o </w:t>
      </w:r>
      <w:hyperlink r:id="rId83" w:anchor="art120p" w:history="1">
        <w:r w:rsidRPr="00594268">
          <w:rPr>
            <w:rFonts w:ascii="Arial" w:eastAsia="Times New Roman" w:hAnsi="Arial" w:cs="Arial"/>
            <w:color w:val="0000FF"/>
            <w:kern w:val="0"/>
            <w:sz w:val="20"/>
            <w:szCs w:val="20"/>
            <w:u w:val="single"/>
            <w:lang w:eastAsia="zh-CN"/>
            <w14:ligatures w14:val="none"/>
          </w:rPr>
          <w:t>parágrafo único do artigo 120, da Lei nº 1.711, de 28 de outubro de 1952</w:t>
        </w:r>
      </w:hyperlink>
      <w:r w:rsidRPr="00594268">
        <w:rPr>
          <w:rFonts w:ascii="Arial" w:eastAsia="Times New Roman" w:hAnsi="Arial" w:cs="Arial"/>
          <w:kern w:val="0"/>
          <w:sz w:val="20"/>
          <w:szCs w:val="20"/>
          <w:lang w:eastAsia="zh-CN"/>
          <w14:ligatures w14:val="none"/>
        </w:rPr>
        <w:t xml:space="preserve">; o </w:t>
      </w:r>
      <w:hyperlink r:id="rId84" w:anchor="art40" w:history="1">
        <w:r w:rsidRPr="00594268">
          <w:rPr>
            <w:rFonts w:ascii="Arial" w:eastAsia="Times New Roman" w:hAnsi="Arial" w:cs="Arial"/>
            <w:color w:val="0000FF"/>
            <w:kern w:val="0"/>
            <w:sz w:val="20"/>
            <w:szCs w:val="20"/>
            <w:u w:val="single"/>
            <w:lang w:eastAsia="zh-CN"/>
            <w14:ligatures w14:val="none"/>
          </w:rPr>
          <w:t>artigo 40,</w:t>
        </w:r>
      </w:hyperlink>
      <w:r w:rsidRPr="00594268">
        <w:rPr>
          <w:rFonts w:ascii="Arial" w:eastAsia="Times New Roman" w:hAnsi="Arial" w:cs="Arial"/>
          <w:kern w:val="0"/>
          <w:sz w:val="20"/>
          <w:szCs w:val="20"/>
          <w:lang w:eastAsia="zh-CN"/>
          <w14:ligatures w14:val="none"/>
        </w:rPr>
        <w:t xml:space="preserve"> o </w:t>
      </w:r>
      <w:hyperlink r:id="rId85" w:anchor="art41p" w:history="1">
        <w:r w:rsidRPr="00594268">
          <w:rPr>
            <w:rFonts w:ascii="Arial" w:eastAsia="Times New Roman" w:hAnsi="Arial" w:cs="Arial"/>
            <w:color w:val="0000FF"/>
            <w:kern w:val="0"/>
            <w:sz w:val="20"/>
            <w:szCs w:val="20"/>
            <w:u w:val="single"/>
            <w:lang w:eastAsia="zh-CN"/>
            <w14:ligatures w14:val="none"/>
          </w:rPr>
          <w:t>parágrafo único do 41</w:t>
        </w:r>
      </w:hyperlink>
      <w:r w:rsidRPr="00594268">
        <w:rPr>
          <w:rFonts w:ascii="Arial" w:eastAsia="Times New Roman" w:hAnsi="Arial" w:cs="Arial"/>
          <w:kern w:val="0"/>
          <w:sz w:val="20"/>
          <w:szCs w:val="20"/>
          <w:lang w:eastAsia="zh-CN"/>
          <w14:ligatures w14:val="none"/>
        </w:rPr>
        <w:t xml:space="preserve"> e o </w:t>
      </w:r>
      <w:hyperlink r:id="rId86" w:anchor="art50" w:history="1">
        <w:r w:rsidRPr="00594268">
          <w:rPr>
            <w:rFonts w:ascii="Arial" w:eastAsia="Times New Roman" w:hAnsi="Arial" w:cs="Arial"/>
            <w:color w:val="0000FF"/>
            <w:kern w:val="0"/>
            <w:sz w:val="20"/>
            <w:szCs w:val="20"/>
            <w:u w:val="single"/>
            <w:lang w:eastAsia="zh-CN"/>
            <w14:ligatures w14:val="none"/>
          </w:rPr>
          <w:t>artigo 50, da Lei nº 3.917, de 14 de julho de 1961</w:t>
        </w:r>
      </w:hyperlink>
      <w:r w:rsidRPr="00594268">
        <w:rPr>
          <w:rFonts w:ascii="Arial" w:eastAsia="Times New Roman" w:hAnsi="Arial" w:cs="Arial"/>
          <w:kern w:val="0"/>
          <w:sz w:val="20"/>
          <w:szCs w:val="20"/>
          <w:lang w:eastAsia="zh-CN"/>
          <w14:ligatures w14:val="none"/>
        </w:rPr>
        <w:t xml:space="preserve">; o </w:t>
      </w:r>
      <w:hyperlink r:id="rId87" w:anchor="art19" w:history="1">
        <w:r w:rsidRPr="00594268">
          <w:rPr>
            <w:rFonts w:ascii="Arial" w:eastAsia="Times New Roman" w:hAnsi="Arial" w:cs="Arial"/>
            <w:color w:val="0000FF"/>
            <w:kern w:val="0"/>
            <w:sz w:val="20"/>
            <w:szCs w:val="20"/>
            <w:u w:val="single"/>
            <w:lang w:eastAsia="zh-CN"/>
            <w14:ligatures w14:val="none"/>
          </w:rPr>
          <w:t>artigo 19 e seus parágrafos, da Lei nº 4.242, de 17 de julho de 1963</w:t>
        </w:r>
      </w:hyperlink>
      <w:r w:rsidRPr="00594268">
        <w:rPr>
          <w:rFonts w:ascii="Arial" w:eastAsia="Times New Roman" w:hAnsi="Arial" w:cs="Arial"/>
          <w:kern w:val="0"/>
          <w:sz w:val="20"/>
          <w:szCs w:val="20"/>
          <w:lang w:eastAsia="zh-CN"/>
          <w14:ligatures w14:val="none"/>
        </w:rPr>
        <w:t xml:space="preserve"> e o </w:t>
      </w:r>
      <w:hyperlink r:id="rId88" w:anchor="art9" w:history="1">
        <w:r w:rsidRPr="00594268">
          <w:rPr>
            <w:rFonts w:ascii="Arial" w:eastAsia="Times New Roman" w:hAnsi="Arial" w:cs="Arial"/>
            <w:color w:val="0000FF"/>
            <w:kern w:val="0"/>
            <w:sz w:val="20"/>
            <w:szCs w:val="20"/>
            <w:u w:val="single"/>
            <w:lang w:eastAsia="zh-CN"/>
            <w14:ligatures w14:val="none"/>
          </w:rPr>
          <w:t>artigo 9º e seu parágrafo único do Decreto-lei nº 310, de 28 de fevereiro de 1967</w:t>
        </w:r>
      </w:hyperlink>
      <w:r w:rsidRPr="00594268">
        <w:rPr>
          <w:rFonts w:ascii="Arial" w:eastAsia="Times New Roman" w:hAnsi="Arial" w:cs="Arial"/>
          <w:kern w:val="0"/>
          <w:sz w:val="20"/>
          <w:szCs w:val="20"/>
          <w:lang w:eastAsia="zh-CN"/>
          <w14:ligatures w14:val="none"/>
        </w:rPr>
        <w:t xml:space="preserve">, e demais dispositivos legais que contrariem a matéria regulada nesta lei. </w:t>
      </w:r>
    </w:p>
    <w:p w14:paraId="40CDC570"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 xml:space="preserve">        </w:t>
      </w:r>
      <w:bookmarkStart w:id="267" w:name="art53"/>
      <w:bookmarkEnd w:id="267"/>
      <w:r w:rsidRPr="00594268">
        <w:rPr>
          <w:rFonts w:ascii="Arial" w:eastAsia="Times New Roman" w:hAnsi="Arial" w:cs="Arial"/>
          <w:kern w:val="0"/>
          <w:sz w:val="20"/>
          <w:szCs w:val="20"/>
          <w:lang w:eastAsia="zh-CN"/>
          <w14:ligatures w14:val="none"/>
        </w:rPr>
        <w:t xml:space="preserve">Art 53. Esta lei entra em vigor em 1º de janeiro de 1973. </w:t>
      </w:r>
    </w:p>
    <w:p w14:paraId="311C2165" w14:textId="77777777" w:rsidR="00594268" w:rsidRPr="00594268" w:rsidRDefault="00594268" w:rsidP="00594268">
      <w:pPr>
        <w:spacing w:before="100" w:beforeAutospacing="1" w:after="100" w:afterAutospacing="1"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lastRenderedPageBreak/>
        <w:t xml:space="preserve">        Brasília, 10 de outubro de 1972; 151º da Independência e 84º da República. </w:t>
      </w:r>
    </w:p>
    <w:p w14:paraId="1F39F304"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EMÍLIO G. MÉDIC</w:t>
      </w:r>
      <w:r w:rsidRPr="00594268">
        <w:rPr>
          <w:rFonts w:ascii="Arial" w:eastAsia="Times New Roman" w:hAnsi="Arial" w:cs="Arial"/>
          <w:b/>
          <w:bCs/>
          <w:kern w:val="0"/>
          <w:sz w:val="20"/>
          <w:szCs w:val="20"/>
          <w:lang w:eastAsia="zh-CN"/>
          <w14:ligatures w14:val="none"/>
        </w:rPr>
        <w:t xml:space="preserve">I </w:t>
      </w:r>
      <w:r w:rsidRPr="00594268">
        <w:rPr>
          <w:rFonts w:ascii="Times New Roman" w:eastAsia="Times New Roman" w:hAnsi="Times New Roman" w:cs="Times New Roman"/>
          <w:kern w:val="0"/>
          <w:sz w:val="24"/>
          <w:szCs w:val="24"/>
          <w:lang w:eastAsia="zh-CN"/>
          <w14:ligatures w14:val="none"/>
        </w:rPr>
        <w:br/>
      </w:r>
      <w:r w:rsidRPr="00594268">
        <w:rPr>
          <w:rFonts w:ascii="Arial" w:eastAsia="Times New Roman" w:hAnsi="Arial" w:cs="Arial"/>
          <w:kern w:val="0"/>
          <w:sz w:val="20"/>
          <w:szCs w:val="20"/>
          <w:lang w:eastAsia="zh-CN"/>
          <w14:ligatures w14:val="none"/>
        </w:rPr>
        <w:t>Alfredo Buzaid</w:t>
      </w:r>
      <w:r w:rsidRPr="00594268">
        <w:rPr>
          <w:rFonts w:ascii="Arial" w:eastAsia="Times New Roman" w:hAnsi="Arial" w:cs="Arial"/>
          <w:i/>
          <w:iCs/>
          <w:kern w:val="0"/>
          <w:sz w:val="20"/>
          <w:szCs w:val="20"/>
          <w:lang w:eastAsia="zh-CN"/>
          <w14:ligatures w14:val="none"/>
        </w:rPr>
        <w:t>i</w:t>
      </w:r>
      <w:r w:rsidRPr="00594268">
        <w:rPr>
          <w:rFonts w:ascii="Arial" w:eastAsia="Times New Roman" w:hAnsi="Arial" w:cs="Arial"/>
          <w:i/>
          <w:iCs/>
          <w:kern w:val="0"/>
          <w:sz w:val="24"/>
          <w:szCs w:val="24"/>
          <w:lang w:eastAsia="zh-CN"/>
          <w14:ligatures w14:val="none"/>
        </w:rPr>
        <w:br/>
      </w:r>
      <w:r w:rsidRPr="00594268">
        <w:rPr>
          <w:rFonts w:ascii="Arial" w:eastAsia="Times New Roman" w:hAnsi="Arial" w:cs="Arial"/>
          <w:i/>
          <w:iCs/>
          <w:kern w:val="0"/>
          <w:sz w:val="20"/>
          <w:szCs w:val="20"/>
          <w:lang w:eastAsia="zh-CN"/>
          <w14:ligatures w14:val="none"/>
        </w:rPr>
        <w:t>Adalberto de Barros Nunes</w:t>
      </w:r>
      <w:r w:rsidRPr="00594268">
        <w:rPr>
          <w:rFonts w:ascii="Arial" w:eastAsia="Times New Roman" w:hAnsi="Arial" w:cs="Arial"/>
          <w:i/>
          <w:iCs/>
          <w:kern w:val="0"/>
          <w:sz w:val="24"/>
          <w:szCs w:val="24"/>
          <w:lang w:eastAsia="zh-CN"/>
          <w14:ligatures w14:val="none"/>
        </w:rPr>
        <w:br/>
      </w:r>
      <w:r w:rsidRPr="00594268">
        <w:rPr>
          <w:rFonts w:ascii="Arial" w:eastAsia="Times New Roman" w:hAnsi="Arial" w:cs="Arial"/>
          <w:i/>
          <w:iCs/>
          <w:kern w:val="0"/>
          <w:sz w:val="20"/>
          <w:szCs w:val="20"/>
          <w:lang w:eastAsia="zh-CN"/>
          <w14:ligatures w14:val="none"/>
        </w:rPr>
        <w:t>Orlando Geisel</w:t>
      </w:r>
      <w:r w:rsidRPr="00594268">
        <w:rPr>
          <w:rFonts w:ascii="Arial" w:eastAsia="Times New Roman" w:hAnsi="Arial" w:cs="Arial"/>
          <w:i/>
          <w:iCs/>
          <w:kern w:val="0"/>
          <w:sz w:val="20"/>
          <w:szCs w:val="20"/>
          <w:lang w:eastAsia="zh-CN"/>
          <w14:ligatures w14:val="none"/>
        </w:rPr>
        <w:br/>
        <w:t>Mário Gibson Barboza</w:t>
      </w:r>
      <w:r w:rsidRPr="00594268">
        <w:rPr>
          <w:rFonts w:ascii="Arial" w:eastAsia="Times New Roman" w:hAnsi="Arial" w:cs="Arial"/>
          <w:i/>
          <w:iCs/>
          <w:kern w:val="0"/>
          <w:sz w:val="20"/>
          <w:szCs w:val="20"/>
          <w:lang w:eastAsia="zh-CN"/>
          <w14:ligatures w14:val="none"/>
        </w:rPr>
        <w:br/>
        <w:t>Antônio Delfim Netto</w:t>
      </w:r>
      <w:r w:rsidRPr="00594268">
        <w:rPr>
          <w:rFonts w:ascii="Arial" w:eastAsia="Times New Roman" w:hAnsi="Arial" w:cs="Arial"/>
          <w:i/>
          <w:iCs/>
          <w:kern w:val="0"/>
          <w:sz w:val="20"/>
          <w:szCs w:val="20"/>
          <w:lang w:eastAsia="zh-CN"/>
          <w14:ligatures w14:val="none"/>
        </w:rPr>
        <w:br/>
        <w:t>Mário David Andreazza</w:t>
      </w:r>
      <w:r w:rsidRPr="00594268">
        <w:rPr>
          <w:rFonts w:ascii="Arial" w:eastAsia="Times New Roman" w:hAnsi="Arial" w:cs="Arial"/>
          <w:i/>
          <w:iCs/>
          <w:kern w:val="0"/>
          <w:sz w:val="20"/>
          <w:szCs w:val="20"/>
          <w:lang w:eastAsia="zh-CN"/>
          <w14:ligatures w14:val="none"/>
        </w:rPr>
        <w:br/>
        <w:t>L. F. Cirne Lima</w:t>
      </w:r>
      <w:r w:rsidRPr="00594268">
        <w:rPr>
          <w:rFonts w:ascii="Arial" w:eastAsia="Times New Roman" w:hAnsi="Arial" w:cs="Arial"/>
          <w:i/>
          <w:iCs/>
          <w:kern w:val="0"/>
          <w:sz w:val="20"/>
          <w:szCs w:val="20"/>
          <w:lang w:eastAsia="zh-CN"/>
          <w14:ligatures w14:val="none"/>
        </w:rPr>
        <w:br/>
        <w:t>Jarbas G. Passarinho</w:t>
      </w:r>
      <w:r w:rsidRPr="00594268">
        <w:rPr>
          <w:rFonts w:ascii="Arial" w:eastAsia="Times New Roman" w:hAnsi="Arial" w:cs="Arial"/>
          <w:i/>
          <w:iCs/>
          <w:kern w:val="0"/>
          <w:sz w:val="20"/>
          <w:szCs w:val="20"/>
          <w:lang w:eastAsia="zh-CN"/>
          <w14:ligatures w14:val="none"/>
        </w:rPr>
        <w:br/>
        <w:t xml:space="preserve">Júlio Barata </w:t>
      </w:r>
      <w:r w:rsidRPr="00594268">
        <w:rPr>
          <w:rFonts w:ascii="Arial" w:eastAsia="Times New Roman" w:hAnsi="Arial" w:cs="Arial"/>
          <w:i/>
          <w:iCs/>
          <w:kern w:val="0"/>
          <w:sz w:val="20"/>
          <w:szCs w:val="20"/>
          <w:lang w:eastAsia="zh-CN"/>
          <w14:ligatures w14:val="none"/>
        </w:rPr>
        <w:br/>
        <w:t>J. Araripe Macêdo</w:t>
      </w:r>
      <w:r w:rsidRPr="00594268">
        <w:rPr>
          <w:rFonts w:ascii="Arial" w:eastAsia="Times New Roman" w:hAnsi="Arial" w:cs="Arial"/>
          <w:i/>
          <w:iCs/>
          <w:kern w:val="0"/>
          <w:sz w:val="20"/>
          <w:szCs w:val="20"/>
          <w:lang w:eastAsia="zh-CN"/>
          <w14:ligatures w14:val="none"/>
        </w:rPr>
        <w:br/>
        <w:t>Walter Joaquim dos Santos</w:t>
      </w:r>
      <w:r w:rsidRPr="00594268">
        <w:rPr>
          <w:rFonts w:ascii="Arial" w:eastAsia="Times New Roman" w:hAnsi="Arial" w:cs="Arial"/>
          <w:i/>
          <w:iCs/>
          <w:kern w:val="0"/>
          <w:sz w:val="20"/>
          <w:szCs w:val="20"/>
          <w:lang w:eastAsia="zh-CN"/>
          <w14:ligatures w14:val="none"/>
        </w:rPr>
        <w:br/>
        <w:t>Marcus Vinicius Pratini de Moraes</w:t>
      </w:r>
      <w:r w:rsidRPr="00594268">
        <w:rPr>
          <w:rFonts w:ascii="Arial" w:eastAsia="Times New Roman" w:hAnsi="Arial" w:cs="Arial"/>
          <w:i/>
          <w:iCs/>
          <w:kern w:val="0"/>
          <w:sz w:val="20"/>
          <w:szCs w:val="20"/>
          <w:lang w:eastAsia="zh-CN"/>
          <w14:ligatures w14:val="none"/>
        </w:rPr>
        <w:br/>
        <w:t>Antônio Dias Leite Júnior</w:t>
      </w:r>
      <w:r w:rsidRPr="00594268">
        <w:rPr>
          <w:rFonts w:ascii="Arial" w:eastAsia="Times New Roman" w:hAnsi="Arial" w:cs="Arial"/>
          <w:i/>
          <w:iCs/>
          <w:kern w:val="0"/>
          <w:sz w:val="20"/>
          <w:szCs w:val="20"/>
          <w:lang w:eastAsia="zh-CN"/>
          <w14:ligatures w14:val="none"/>
        </w:rPr>
        <w:br/>
        <w:t>João Paulo dos Reis Velloso</w:t>
      </w:r>
      <w:r w:rsidRPr="00594268">
        <w:rPr>
          <w:rFonts w:ascii="Arial" w:eastAsia="Times New Roman" w:hAnsi="Arial" w:cs="Arial"/>
          <w:i/>
          <w:iCs/>
          <w:kern w:val="0"/>
          <w:sz w:val="20"/>
          <w:szCs w:val="20"/>
          <w:lang w:eastAsia="zh-CN"/>
          <w14:ligatures w14:val="none"/>
        </w:rPr>
        <w:br/>
        <w:t>José Costa Cavalcanti</w:t>
      </w:r>
      <w:r w:rsidRPr="00594268">
        <w:rPr>
          <w:rFonts w:ascii="Arial" w:eastAsia="Times New Roman" w:hAnsi="Arial" w:cs="Arial"/>
          <w:i/>
          <w:iCs/>
          <w:kern w:val="0"/>
          <w:sz w:val="20"/>
          <w:szCs w:val="20"/>
          <w:lang w:eastAsia="zh-CN"/>
          <w14:ligatures w14:val="none"/>
        </w:rPr>
        <w:br/>
        <w:t>Hygino C. Corsetti</w:t>
      </w:r>
    </w:p>
    <w:p w14:paraId="0D2C9355"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color w:val="FF0000"/>
          <w:kern w:val="0"/>
          <w:sz w:val="20"/>
          <w:szCs w:val="20"/>
          <w:lang w:eastAsia="zh-CN"/>
          <w14:ligatures w14:val="none"/>
        </w:rPr>
        <w:t>Este texto não substitui o publicado no DOU de 13.10.1972 e republicado em 19.10.1972</w:t>
      </w:r>
    </w:p>
    <w:p w14:paraId="021CE42C" w14:textId="77777777" w:rsidR="00594268" w:rsidRPr="00594268" w:rsidRDefault="00594268" w:rsidP="00594268">
      <w:pPr>
        <w:spacing w:before="600" w:after="100" w:afterAutospacing="1" w:line="240" w:lineRule="auto"/>
        <w:jc w:val="center"/>
        <w:rPr>
          <w:rFonts w:ascii="Times New Roman" w:eastAsia="Times New Roman" w:hAnsi="Times New Roman" w:cs="Times New Roman"/>
          <w:kern w:val="0"/>
          <w:sz w:val="24"/>
          <w:szCs w:val="24"/>
          <w:lang w:eastAsia="zh-CN"/>
          <w14:ligatures w14:val="none"/>
        </w:rPr>
      </w:pPr>
      <w:bookmarkStart w:id="268" w:name="anexo"/>
      <w:bookmarkEnd w:id="268"/>
      <w:r w:rsidRPr="00594268">
        <w:rPr>
          <w:rFonts w:ascii="Arial" w:eastAsia="Times New Roman" w:hAnsi="Arial" w:cs="Arial"/>
          <w:kern w:val="0"/>
          <w:sz w:val="20"/>
          <w:szCs w:val="20"/>
          <w:lang w:eastAsia="zh-CN"/>
          <w14:ligatures w14:val="none"/>
        </w:rPr>
        <w:t> </w:t>
      </w:r>
      <w:bookmarkStart w:id="269" w:name="anexoi"/>
      <w:bookmarkEnd w:id="269"/>
      <w:r w:rsidRPr="00594268">
        <w:rPr>
          <w:rFonts w:ascii="Arial" w:eastAsia="Times New Roman" w:hAnsi="Arial" w:cs="Arial"/>
          <w:kern w:val="0"/>
          <w:sz w:val="20"/>
          <w:szCs w:val="20"/>
          <w:lang w:eastAsia="zh-CN"/>
          <w14:ligatures w14:val="none"/>
        </w:rPr>
        <w:t>ANEXO I</w:t>
      </w:r>
      <w:r w:rsidRPr="00594268">
        <w:rPr>
          <w:rFonts w:ascii="Arial" w:eastAsia="Times New Roman" w:hAnsi="Arial" w:cs="Arial"/>
          <w:kern w:val="0"/>
          <w:sz w:val="20"/>
          <w:szCs w:val="20"/>
          <w:lang w:eastAsia="zh-CN"/>
          <w14:ligatures w14:val="none"/>
        </w:rPr>
        <w:br/>
      </w:r>
      <w:hyperlink r:id="rId89" w:anchor="art57" w:history="1">
        <w:r w:rsidRPr="00594268">
          <w:rPr>
            <w:rFonts w:ascii="Arial" w:eastAsia="Times New Roman" w:hAnsi="Arial" w:cs="Arial"/>
            <w:color w:val="0000FF"/>
            <w:kern w:val="0"/>
            <w:sz w:val="20"/>
            <w:szCs w:val="20"/>
            <w:u w:val="single"/>
            <w:lang w:eastAsia="zh-CN"/>
            <w14:ligatures w14:val="none"/>
          </w:rPr>
          <w:t>(Anexo renumerado pela Lei nº 13.328, de 2016)</w:t>
        </w:r>
      </w:hyperlink>
    </w:p>
    <w:p w14:paraId="296A199E" w14:textId="4F6FEAF0"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4C7FAD30" wp14:editId="1633772E">
                <wp:extent cx="12160250" cy="18943320"/>
                <wp:effectExtent l="0" t="0" r="0" b="0"/>
                <wp:docPr id="117655592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60250" cy="1894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EE75C7" id="AutoShape 2" o:spid="_x0000_s1026" style="width:957.5pt;height:14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" filled="f" stroked="f">
                <o:lock v:ext="edit" aspectratio="t"/>
                <w10:anchorlock/>
              </v:rect>
            </w:pict>
          </mc:Fallback>
        </mc:AlternateContent>
      </w:r>
    </w:p>
    <w:p w14:paraId="66658DA0" w14:textId="62F199F4"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5923ED44" wp14:editId="61BE773F">
                <wp:extent cx="12405995" cy="3616960"/>
                <wp:effectExtent l="0" t="0" r="0" b="0"/>
                <wp:docPr id="625337150"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05995" cy="3616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73B363" id="AutoShape 3" o:spid="_x0000_s1026" style="width:976.85pt;height:28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" filled="f" stroked="f">
                <o:lock v:ext="edit" aspectratio="t"/>
                <w10:anchorlock/>
              </v:rect>
            </w:pict>
          </mc:Fallback>
        </mc:AlternateContent>
      </w:r>
    </w:p>
    <w:p w14:paraId="60F7320D" w14:textId="0DAFFFCB"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525239F2" wp14:editId="49278F44">
                <wp:extent cx="12487910" cy="7001510"/>
                <wp:effectExtent l="0" t="0" r="0" b="0"/>
                <wp:docPr id="106067338"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87910" cy="700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5BFD88" id="AutoShape 4" o:spid="_x0000_s1026" style="width:983.3pt;height:5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" filled="f" stroked="f">
                <o:lock v:ext="edit" aspectratio="t"/>
                <w10:anchorlock/>
              </v:rect>
            </w:pict>
          </mc:Fallback>
        </mc:AlternateContent>
      </w:r>
    </w:p>
    <w:p w14:paraId="06481164" w14:textId="1A7D215A"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3785D680" wp14:editId="3ED55DD2">
                <wp:extent cx="12719685" cy="8652510"/>
                <wp:effectExtent l="0" t="0" r="0" b="0"/>
                <wp:docPr id="1927049336"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719685" cy="865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18FF69" id="AutoShape 5" o:spid="_x0000_s1026" style="width:1001.55pt;height:68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" filled="f" stroked="f">
                <o:lock v:ext="edit" aspectratio="t"/>
                <w10:anchorlock/>
              </v:rect>
            </w:pict>
          </mc:Fallback>
        </mc:AlternateContent>
      </w:r>
    </w:p>
    <w:p w14:paraId="15CFD5B0" w14:textId="6C377F7F"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2482C152" wp14:editId="2CAC61FA">
                <wp:extent cx="12869545" cy="2320290"/>
                <wp:effectExtent l="0" t="0" r="0" b="0"/>
                <wp:docPr id="2067909529"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869545" cy="2320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185EE0" id="AutoShape 6" o:spid="_x0000_s1026" style="width:1013.35pt;height:18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" filled="f" stroked="f">
                <o:lock v:ext="edit" aspectratio="t"/>
                <w10:anchorlock/>
              </v:rect>
            </w:pict>
          </mc:Fallback>
        </mc:AlternateContent>
      </w:r>
    </w:p>
    <w:p w14:paraId="614588CB" w14:textId="0BDA0013"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noProof/>
          <w:kern w:val="0"/>
          <w:sz w:val="24"/>
          <w:szCs w:val="24"/>
          <w:lang w:eastAsia="zh-CN"/>
          <w14:ligatures w14:val="none"/>
        </w:rPr>
        <w:lastRenderedPageBreak/>
        <mc:AlternateContent>
          <mc:Choice Requires="wps">
            <w:drawing>
              <wp:inline distT="0" distB="0" distL="0" distR="0" wp14:anchorId="473F31F1" wp14:editId="0860FD17">
                <wp:extent cx="12310110" cy="9566910"/>
                <wp:effectExtent l="0" t="0" r="0" b="0"/>
                <wp:docPr id="207953359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10110" cy="9566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F4E1A" id="AutoShape 7" o:spid="_x0000_s1026" style="width:969.3pt;height:7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" filled="f" stroked="f">
                <o:lock v:ext="edit" aspectratio="t"/>
                <w10:anchorlock/>
              </v:rect>
            </w:pict>
          </mc:Fallback>
        </mc:AlternateContent>
      </w:r>
    </w:p>
    <w:p w14:paraId="439DB501" w14:textId="77777777" w:rsidR="00594268" w:rsidRPr="00594268" w:rsidRDefault="00594268" w:rsidP="00594268">
      <w:pPr>
        <w:spacing w:before="100" w:beforeAutospacing="1" w:after="0" w:line="240" w:lineRule="auto"/>
        <w:jc w:val="center"/>
        <w:rPr>
          <w:rFonts w:ascii="Arial" w:eastAsia="Times New Roman" w:hAnsi="Arial" w:cs="Arial"/>
          <w:kern w:val="0"/>
          <w:sz w:val="20"/>
          <w:szCs w:val="20"/>
          <w:lang w:val="pt-BR" w:eastAsia="zh-CN"/>
          <w14:ligatures w14:val="none"/>
        </w:rPr>
      </w:pPr>
      <w:bookmarkStart w:id="270" w:name="anexoii"/>
      <w:bookmarkEnd w:id="270"/>
      <w:r w:rsidRPr="00594268">
        <w:rPr>
          <w:rFonts w:ascii="Arial" w:eastAsia="Times New Roman" w:hAnsi="Arial" w:cs="Arial"/>
          <w:kern w:val="0"/>
          <w:sz w:val="20"/>
          <w:szCs w:val="20"/>
          <w:lang w:eastAsia="zh-CN"/>
          <w14:ligatures w14:val="none"/>
        </w:rPr>
        <w:lastRenderedPageBreak/>
        <w:t> </w:t>
      </w:r>
      <w:bookmarkStart w:id="271" w:name="anexo2"/>
      <w:bookmarkEnd w:id="271"/>
      <w:r w:rsidRPr="00594268">
        <w:rPr>
          <w:rFonts w:ascii="Arial" w:eastAsia="Times New Roman" w:hAnsi="Arial" w:cs="Arial"/>
          <w:kern w:val="0"/>
          <w:sz w:val="20"/>
          <w:szCs w:val="20"/>
          <w:lang w:val="pt-BR" w:eastAsia="zh-CN"/>
          <w14:ligatures w14:val="none"/>
        </w:rPr>
        <w:t>ANEXO II</w:t>
      </w:r>
      <w:r w:rsidRPr="00594268">
        <w:rPr>
          <w:rFonts w:ascii="Arial" w:eastAsia="Times New Roman" w:hAnsi="Arial" w:cs="Arial"/>
          <w:kern w:val="0"/>
          <w:sz w:val="20"/>
          <w:szCs w:val="20"/>
          <w:lang w:val="pt-BR" w:eastAsia="zh-CN"/>
          <w14:ligatures w14:val="none"/>
        </w:rPr>
        <w:br/>
      </w:r>
      <w:hyperlink r:id="rId90" w:anchor="art57" w:history="1">
        <w:r w:rsidRPr="00594268">
          <w:rPr>
            <w:rFonts w:ascii="Arial" w:eastAsia="Times New Roman" w:hAnsi="Arial" w:cs="Arial"/>
            <w:color w:val="0000FF"/>
            <w:kern w:val="0"/>
            <w:sz w:val="20"/>
            <w:szCs w:val="20"/>
            <w:u w:val="single"/>
            <w:lang w:val="pt-BR" w:eastAsia="zh-CN"/>
            <w14:ligatures w14:val="none"/>
          </w:rPr>
          <w:t>(Incluído pela Lei nº 13.328, de 2016)</w:t>
        </w:r>
      </w:hyperlink>
    </w:p>
    <w:p w14:paraId="1435B85D" w14:textId="77777777" w:rsidR="00594268" w:rsidRPr="00594268" w:rsidRDefault="00594268" w:rsidP="00594268">
      <w:pPr>
        <w:shd w:val="clear" w:color="auto" w:fill="FFFFFF"/>
        <w:spacing w:before="100" w:beforeAutospacing="1" w:after="100" w:afterAutospacing="1" w:line="360" w:lineRule="auto"/>
        <w:jc w:val="center"/>
        <w:rPr>
          <w:rFonts w:ascii="Arial" w:eastAsia="Times New Roman" w:hAnsi="Arial" w:cs="Arial"/>
          <w:kern w:val="0"/>
          <w:sz w:val="20"/>
          <w:szCs w:val="20"/>
          <w:lang w:val="pt-BR" w:eastAsia="zh-CN"/>
          <w14:ligatures w14:val="none"/>
        </w:rPr>
      </w:pPr>
      <w:r w:rsidRPr="00594268">
        <w:rPr>
          <w:rFonts w:ascii="Arial" w:eastAsia="Times New Roman" w:hAnsi="Arial" w:cs="Arial"/>
          <w:kern w:val="0"/>
          <w:sz w:val="20"/>
          <w:szCs w:val="20"/>
          <w:lang w:val="pt-BR" w:eastAsia="zh-CN"/>
          <w14:ligatures w14:val="none"/>
        </w:rPr>
        <w:t>FATORES DE CONVERSÃO DA RETRIBUIÇÃO BÁSICA</w:t>
      </w:r>
    </w:p>
    <w:tbl>
      <w:tblPr>
        <w:tblW w:w="5000" w:type="pct"/>
        <w:jc w:val="center"/>
        <w:tblCellMar>
          <w:left w:w="0" w:type="dxa"/>
          <w:right w:w="0" w:type="dxa"/>
        </w:tblCellMar>
        <w:tblLook w:val="04A0" w:firstRow="1" w:lastRow="0" w:firstColumn="1" w:lastColumn="0" w:noHBand="0" w:noVBand="1"/>
      </w:tblPr>
      <w:tblGrid>
        <w:gridCol w:w="3975"/>
        <w:gridCol w:w="3048"/>
        <w:gridCol w:w="1795"/>
      </w:tblGrid>
      <w:tr w:rsidR="00594268" w:rsidRPr="00594268" w14:paraId="5352907B" w14:textId="77777777" w:rsidTr="00594268">
        <w:trPr>
          <w:trHeight w:val="720"/>
          <w:jc w:val="center"/>
        </w:trPr>
        <w:tc>
          <w:tcPr>
            <w:tcW w:w="766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BEE88D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b/>
                <w:bCs/>
                <w:kern w:val="0"/>
                <w:sz w:val="20"/>
                <w:szCs w:val="20"/>
                <w:lang w:eastAsia="zh-CN"/>
                <w14:ligatures w14:val="none"/>
              </w:rPr>
              <w:t>País ou Região</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903D39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b/>
                <w:bCs/>
                <w:kern w:val="0"/>
                <w:sz w:val="20"/>
                <w:szCs w:val="20"/>
                <w:lang w:eastAsia="zh-CN"/>
                <w14:ligatures w14:val="none"/>
              </w:rPr>
              <w:t>Posto</w:t>
            </w:r>
          </w:p>
        </w:tc>
        <w:tc>
          <w:tcPr>
            <w:tcW w:w="334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2D9A9C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b/>
                <w:bCs/>
                <w:kern w:val="0"/>
                <w:sz w:val="20"/>
                <w:szCs w:val="20"/>
                <w:lang w:eastAsia="zh-CN"/>
                <w14:ligatures w14:val="none"/>
              </w:rPr>
              <w:t xml:space="preserve">Fator de Conversão </w:t>
            </w:r>
          </w:p>
        </w:tc>
      </w:tr>
      <w:tr w:rsidR="00594268" w:rsidRPr="00594268" w14:paraId="03857CE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7D951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Afeganistão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CCE44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Cabul</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5F351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138,58</w:t>
            </w:r>
          </w:p>
        </w:tc>
      </w:tr>
      <w:tr w:rsidR="00594268" w:rsidRPr="00594268" w14:paraId="1E169858"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3150B4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África do Sul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5E4B1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Cidade do Cabo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741A0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90,22</w:t>
            </w:r>
          </w:p>
        </w:tc>
      </w:tr>
      <w:tr w:rsidR="00594268" w:rsidRPr="00594268" w14:paraId="26E6ADF9"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3DF24BC"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91260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Pretória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D8DD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94,64</w:t>
            </w:r>
          </w:p>
        </w:tc>
      </w:tr>
      <w:tr w:rsidR="00594268" w:rsidRPr="00594268" w14:paraId="2FD46C5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ACFD8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Albânia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86F63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Tirana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A1660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83,72</w:t>
            </w:r>
          </w:p>
        </w:tc>
      </w:tr>
      <w:tr w:rsidR="00594268" w:rsidRPr="00594268" w14:paraId="54D53D78"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34D363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Alemanha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2602C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Berlim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45262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99,58</w:t>
            </w:r>
          </w:p>
        </w:tc>
      </w:tr>
      <w:tr w:rsidR="00594268" w:rsidRPr="00594268" w14:paraId="648CD7EF"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3A4113E"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36450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Frankfurt</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01E3C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96,46</w:t>
            </w:r>
          </w:p>
        </w:tc>
      </w:tr>
      <w:tr w:rsidR="00594268" w:rsidRPr="00594268" w14:paraId="382DB0D8"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A44C8F7"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DE56B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Munique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B2748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96,46</w:t>
            </w:r>
          </w:p>
        </w:tc>
      </w:tr>
      <w:tr w:rsidR="00594268" w:rsidRPr="00594268" w14:paraId="604592F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E618B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Angola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4F4B4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Luanda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077CA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125,06</w:t>
            </w:r>
          </w:p>
        </w:tc>
      </w:tr>
      <w:tr w:rsidR="00594268" w:rsidRPr="00594268" w14:paraId="6C055CE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24037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Antártica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A4ED9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Antártica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3C07D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99,86</w:t>
            </w:r>
          </w:p>
        </w:tc>
      </w:tr>
      <w:tr w:rsidR="00594268" w:rsidRPr="00594268" w14:paraId="2565EBA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C9102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Antígua e Barbuda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7DC87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Saint John`s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7F5ED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14F1EBA2" w14:textId="77777777" w:rsidTr="00594268">
        <w:trPr>
          <w:trHeight w:val="344"/>
          <w:jc w:val="center"/>
        </w:trPr>
        <w:tc>
          <w:tcPr>
            <w:tcW w:w="7665" w:type="dxa"/>
            <w:vMerge w:val="restart"/>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hideMark/>
          </w:tcPr>
          <w:p w14:paraId="520ED43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Arábia Saudita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F10F3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Jeddah (Jiddah)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E074E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95,68</w:t>
            </w:r>
          </w:p>
        </w:tc>
      </w:tr>
      <w:tr w:rsidR="00594268" w:rsidRPr="00594268" w14:paraId="1240556F"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1FE9694A"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7901A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Riade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40CE8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95,68</w:t>
            </w:r>
          </w:p>
        </w:tc>
      </w:tr>
      <w:tr w:rsidR="00594268" w:rsidRPr="00594268" w14:paraId="0CB04DEC"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91A39D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Argélia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2B02D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Argel</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18E25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83,20</w:t>
            </w:r>
          </w:p>
        </w:tc>
      </w:tr>
      <w:tr w:rsidR="00594268" w:rsidRPr="00594268" w14:paraId="3102A112"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2AA053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Argentina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95F3F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Buenos Aires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BCB89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72,28</w:t>
            </w:r>
          </w:p>
        </w:tc>
      </w:tr>
      <w:tr w:rsidR="00594268" w:rsidRPr="00594268" w14:paraId="06EF6BFE"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CEA0110"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378E4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Córdoba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599D2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84,50</w:t>
            </w:r>
          </w:p>
        </w:tc>
      </w:tr>
      <w:tr w:rsidR="00594268" w:rsidRPr="00594268" w14:paraId="0FBBE6E7"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2A0E9BEF"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80DD3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Mendoza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B2719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84,50</w:t>
            </w:r>
          </w:p>
        </w:tc>
      </w:tr>
      <w:tr w:rsidR="00594268" w:rsidRPr="00594268" w14:paraId="42CA4F27"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695DEDF"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93D84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Paso de Los Libres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DC9EF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117,52</w:t>
            </w:r>
          </w:p>
        </w:tc>
      </w:tr>
      <w:tr w:rsidR="00594268" w:rsidRPr="00594268" w14:paraId="698A418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64B6FA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06FD0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Puerto Iguazu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2611E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117,52</w:t>
            </w:r>
          </w:p>
        </w:tc>
      </w:tr>
      <w:tr w:rsidR="00594268" w:rsidRPr="00594268" w14:paraId="7EA0B6E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7FFE99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Armênia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B1767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Ierevan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1A6BA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98,80</w:t>
            </w:r>
          </w:p>
        </w:tc>
      </w:tr>
      <w:tr w:rsidR="00594268" w:rsidRPr="00594268" w14:paraId="03E68029" w14:textId="77777777" w:rsidTr="00594268">
        <w:trPr>
          <w:trHeight w:val="344"/>
          <w:jc w:val="center"/>
        </w:trPr>
        <w:tc>
          <w:tcPr>
            <w:tcW w:w="7665" w:type="dxa"/>
            <w:vMerge w:val="restart"/>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hideMark/>
          </w:tcPr>
          <w:p w14:paraId="76951EC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Austrália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CA529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Camberra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CF61C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97,50</w:t>
            </w:r>
          </w:p>
        </w:tc>
      </w:tr>
      <w:tr w:rsidR="00594268" w:rsidRPr="00594268" w14:paraId="56AAAD91"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3CCF6436"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4431B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Sidney</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356D3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98,02</w:t>
            </w:r>
          </w:p>
        </w:tc>
      </w:tr>
      <w:tr w:rsidR="00594268" w:rsidRPr="00594268" w14:paraId="52764BDA"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CD1796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Áustria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2C551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Viena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C83A6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93,34</w:t>
            </w:r>
          </w:p>
        </w:tc>
      </w:tr>
      <w:tr w:rsidR="00594268" w:rsidRPr="00594268" w14:paraId="0688BB6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48C56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Azerbaijão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C91C9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Baku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5B8EF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119,60</w:t>
            </w:r>
          </w:p>
        </w:tc>
      </w:tr>
      <w:tr w:rsidR="00594268" w:rsidRPr="00594268" w14:paraId="1C0131C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68B1DB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Bahamas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FEC1A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Nassau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57FFE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89,70</w:t>
            </w:r>
          </w:p>
        </w:tc>
      </w:tr>
      <w:tr w:rsidR="00594268" w:rsidRPr="00594268" w14:paraId="4B217B5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DECE7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bookmarkStart w:id="272" w:name="anexo2bahrein"/>
            <w:bookmarkEnd w:id="272"/>
            <w:r w:rsidRPr="00594268">
              <w:rPr>
                <w:rFonts w:ascii="Arial" w:eastAsia="Times New Roman" w:hAnsi="Arial" w:cs="Arial"/>
                <w:strike/>
                <w:kern w:val="0"/>
                <w:sz w:val="20"/>
                <w:szCs w:val="20"/>
                <w:lang w:eastAsia="zh-CN"/>
                <w14:ligatures w14:val="none"/>
              </w:rPr>
              <w:t>Bahrein</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A2C5A1"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strike/>
                <w:kern w:val="0"/>
                <w:sz w:val="20"/>
                <w:szCs w:val="20"/>
                <w:lang w:val="pt-BR" w:eastAsia="zh-CN"/>
                <w14:ligatures w14:val="none"/>
              </w:rPr>
              <w:t xml:space="preserve">Manama      </w:t>
            </w:r>
            <w:hyperlink r:id="rId91"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847FA3"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83,46</w:t>
            </w:r>
          </w:p>
        </w:tc>
      </w:tr>
      <w:tr w:rsidR="00594268" w:rsidRPr="00594268" w14:paraId="7C29DC5D" w14:textId="77777777" w:rsidTr="00594268">
        <w:trPr>
          <w:jc w:val="center"/>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66EE2"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273" w:name="anexo2bahrein.0"/>
            <w:bookmarkEnd w:id="273"/>
            <w:r w:rsidRPr="00594268">
              <w:rPr>
                <w:rFonts w:ascii="Arial" w:eastAsia="Times New Roman" w:hAnsi="Arial" w:cs="Arial"/>
                <w:color w:val="000000"/>
                <w:kern w:val="0"/>
                <w:sz w:val="20"/>
                <w:szCs w:val="20"/>
                <w:lang w:eastAsia="zh-CN"/>
                <w14:ligatures w14:val="none"/>
              </w:rPr>
              <w:t>Bahrein</w:t>
            </w:r>
          </w:p>
        </w:tc>
        <w:tc>
          <w:tcPr>
            <w:tcW w:w="9750" w:type="dxa"/>
            <w:tcBorders>
              <w:top w:val="nil"/>
              <w:left w:val="nil"/>
              <w:bottom w:val="single" w:sz="8" w:space="0" w:color="auto"/>
              <w:right w:val="single" w:sz="8" w:space="0" w:color="auto"/>
            </w:tcBorders>
            <w:tcMar>
              <w:top w:w="0" w:type="dxa"/>
              <w:left w:w="108" w:type="dxa"/>
              <w:bottom w:w="0" w:type="dxa"/>
              <w:right w:w="108" w:type="dxa"/>
            </w:tcMar>
            <w:hideMark/>
          </w:tcPr>
          <w:p w14:paraId="6658B49B" w14:textId="77777777" w:rsidR="00594268" w:rsidRPr="00594268" w:rsidRDefault="00594268" w:rsidP="0059426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color w:val="000000"/>
                <w:kern w:val="0"/>
                <w:sz w:val="20"/>
                <w:szCs w:val="20"/>
                <w:lang w:val="pt-BR" w:eastAsia="zh-CN"/>
                <w14:ligatures w14:val="none"/>
              </w:rPr>
              <w:t xml:space="preserve">Manama  </w:t>
            </w:r>
            <w:hyperlink r:id="rId92"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225" w:type="dxa"/>
            <w:tcBorders>
              <w:top w:val="nil"/>
              <w:left w:val="nil"/>
              <w:bottom w:val="single" w:sz="8" w:space="0" w:color="auto"/>
              <w:right w:val="single" w:sz="8" w:space="0" w:color="auto"/>
            </w:tcBorders>
            <w:tcMar>
              <w:top w:w="0" w:type="dxa"/>
              <w:left w:w="108" w:type="dxa"/>
              <w:bottom w:w="0" w:type="dxa"/>
              <w:right w:w="108" w:type="dxa"/>
            </w:tcMar>
            <w:hideMark/>
          </w:tcPr>
          <w:p w14:paraId="74159CB6"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color w:val="000000"/>
                <w:kern w:val="0"/>
                <w:sz w:val="20"/>
                <w:szCs w:val="20"/>
                <w:lang w:eastAsia="zh-CN"/>
                <w14:ligatures w14:val="none"/>
              </w:rPr>
              <w:t>83,46</w:t>
            </w:r>
          </w:p>
        </w:tc>
      </w:tr>
      <w:tr w:rsidR="00594268" w:rsidRPr="00594268" w14:paraId="611D8CC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CF7CB8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Bangladesh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6E71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Daca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1CEF8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92,04</w:t>
            </w:r>
          </w:p>
        </w:tc>
      </w:tr>
      <w:tr w:rsidR="00594268" w:rsidRPr="00594268" w14:paraId="134B8B8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5AE380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Barbados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A87C4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Bridgetown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B45C7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90,48</w:t>
            </w:r>
          </w:p>
        </w:tc>
      </w:tr>
      <w:tr w:rsidR="00594268" w:rsidRPr="00594268" w14:paraId="7FCEBF6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33CB0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Belarus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FF917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Minsk</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7D8E7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85,02</w:t>
            </w:r>
          </w:p>
        </w:tc>
      </w:tr>
      <w:tr w:rsidR="00594268" w:rsidRPr="00594268" w14:paraId="6445E9E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9917BE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Bélgica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4C253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Bruxelas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3C7AF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89,44</w:t>
            </w:r>
          </w:p>
        </w:tc>
      </w:tr>
      <w:tr w:rsidR="00594268" w:rsidRPr="00594268" w14:paraId="11B67DB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92A7DF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Belize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30023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Belmopan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D0DCE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105,56</w:t>
            </w:r>
          </w:p>
        </w:tc>
      </w:tr>
      <w:tr w:rsidR="00594268" w:rsidRPr="00594268" w14:paraId="6C990F6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02282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Benin</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CC3DD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Cotonou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6DEFE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106,86</w:t>
            </w:r>
          </w:p>
        </w:tc>
      </w:tr>
      <w:tr w:rsidR="00594268" w:rsidRPr="00594268" w14:paraId="3AC0EC9E"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F12C9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Bolívia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47DFF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Cobija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66E08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23BB08DD"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642451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62299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Cochabamba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E2B80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5827677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94FC6B9"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87892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Guayaramerin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A4ED1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1DE852F9"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AB9F6BB"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3B595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La Paz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DF771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86,06</w:t>
            </w:r>
          </w:p>
        </w:tc>
      </w:tr>
      <w:tr w:rsidR="00594268" w:rsidRPr="00594268" w14:paraId="3CE56C5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4C3D4F9"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CE4F5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Puerto Suarez</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C6923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28CE51D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879AC8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DBB07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Santa Cruz de la Sierra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0DE31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355B9716"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E27309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Bósnia e Herzegovina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8048F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Sarajevo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7B9DA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86,32</w:t>
            </w:r>
          </w:p>
        </w:tc>
      </w:tr>
      <w:tr w:rsidR="00594268" w:rsidRPr="00594268" w14:paraId="5173D5F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C0002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Botsuana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D2DE3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Gaborone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A3BC1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98,80</w:t>
            </w:r>
          </w:p>
        </w:tc>
      </w:tr>
      <w:tr w:rsidR="00594268" w:rsidRPr="00594268" w14:paraId="3B6913D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3E3344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Bulgária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59445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Sófia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9F681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94,12</w:t>
            </w:r>
          </w:p>
        </w:tc>
      </w:tr>
      <w:tr w:rsidR="00594268" w:rsidRPr="00594268" w14:paraId="1659B4C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92A347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Burkina Faso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2C40A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Uagadougou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BA1F9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145D024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A77F0A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Cabo Verde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574A3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Praia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C8331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94,38</w:t>
            </w:r>
          </w:p>
        </w:tc>
      </w:tr>
      <w:tr w:rsidR="00594268" w:rsidRPr="00594268" w14:paraId="0AE62C4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F2C259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Camarões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AC0C7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Iaundé</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672AE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113,88</w:t>
            </w:r>
          </w:p>
        </w:tc>
      </w:tr>
      <w:tr w:rsidR="00594268" w:rsidRPr="00594268" w14:paraId="4CE37FE8"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3C538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Canadá</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5DA92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Montreal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2E223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95,94</w:t>
            </w:r>
          </w:p>
        </w:tc>
      </w:tr>
      <w:tr w:rsidR="00594268" w:rsidRPr="00594268" w14:paraId="1A2DE28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EAEBEA6"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D4B83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Ottawa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AB6AD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91,26</w:t>
            </w:r>
          </w:p>
        </w:tc>
      </w:tr>
      <w:tr w:rsidR="00594268" w:rsidRPr="00594268" w14:paraId="155C2B5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D57AED4"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DAE2C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Toronto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3B4F4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96,98</w:t>
            </w:r>
          </w:p>
        </w:tc>
      </w:tr>
      <w:tr w:rsidR="00594268" w:rsidRPr="00594268" w14:paraId="1AD59DB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BF82B7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A9145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Vancouver</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7DC40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96,98</w:t>
            </w:r>
          </w:p>
        </w:tc>
      </w:tr>
      <w:tr w:rsidR="00594268" w:rsidRPr="00594268" w14:paraId="458560B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0FCA7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Catar</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753C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Doha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B4FE1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83,46</w:t>
            </w:r>
          </w:p>
        </w:tc>
      </w:tr>
      <w:tr w:rsidR="00594268" w:rsidRPr="00594268" w14:paraId="23305C7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8DB756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Cazaquistão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343AC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Astana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C0956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97,24</w:t>
            </w:r>
          </w:p>
        </w:tc>
      </w:tr>
      <w:tr w:rsidR="00594268" w:rsidRPr="00594268" w14:paraId="2B40D0B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1584F7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Chile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EC98D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Santiago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AF399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86,06</w:t>
            </w:r>
          </w:p>
        </w:tc>
      </w:tr>
      <w:tr w:rsidR="00594268" w:rsidRPr="00594268" w14:paraId="5554FD00"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92B55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China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42EC4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Cantão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6EF90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103,48</w:t>
            </w:r>
          </w:p>
        </w:tc>
      </w:tr>
      <w:tr w:rsidR="00594268" w:rsidRPr="00594268" w14:paraId="616DFEA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87AD95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EFDCFA"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4" w:name="anexo2chengdu"/>
            <w:bookmarkEnd w:id="274"/>
            <w:r w:rsidRPr="00594268">
              <w:rPr>
                <w:rFonts w:ascii="Arial" w:eastAsia="Times New Roman" w:hAnsi="Arial" w:cs="Arial"/>
                <w:strike/>
                <w:kern w:val="0"/>
                <w:sz w:val="20"/>
                <w:szCs w:val="20"/>
                <w:lang w:val="pt-BR" w:eastAsia="zh-CN"/>
                <w14:ligatures w14:val="none"/>
              </w:rPr>
              <w:t xml:space="preserve">Chengdu   </w:t>
            </w:r>
            <w:hyperlink r:id="rId93"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FD59E2"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106,07</w:t>
            </w:r>
          </w:p>
        </w:tc>
      </w:tr>
      <w:tr w:rsidR="00594268" w:rsidRPr="00594268" w14:paraId="2F0126FA"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3CE43EC"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10A1FB"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5" w:name="anexo2chengdu.0"/>
            <w:bookmarkEnd w:id="275"/>
            <w:r w:rsidRPr="00594268">
              <w:rPr>
                <w:rFonts w:ascii="Arial" w:eastAsia="Times New Roman" w:hAnsi="Arial" w:cs="Arial"/>
                <w:kern w:val="0"/>
                <w:sz w:val="20"/>
                <w:szCs w:val="20"/>
                <w:lang w:val="pt-BR" w:eastAsia="zh-CN"/>
                <w14:ligatures w14:val="none"/>
              </w:rPr>
              <w:t>Chengdu</w:t>
            </w:r>
            <w:r w:rsidRPr="00594268">
              <w:rPr>
                <w:rFonts w:ascii="Arial" w:eastAsia="Times New Roman" w:hAnsi="Arial" w:cs="Arial"/>
                <w:color w:val="000000"/>
                <w:kern w:val="0"/>
                <w:sz w:val="20"/>
                <w:szCs w:val="20"/>
                <w:lang w:val="pt-BR" w:eastAsia="zh-CN"/>
                <w14:ligatures w14:val="none"/>
              </w:rPr>
              <w:t xml:space="preserve">  </w:t>
            </w:r>
            <w:hyperlink r:id="rId94"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22ED94"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106,07</w:t>
            </w:r>
          </w:p>
        </w:tc>
      </w:tr>
      <w:tr w:rsidR="00594268" w:rsidRPr="00594268" w14:paraId="10A5CC9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A4100F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CFBE4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Hong-Kong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C397D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95,94</w:t>
            </w:r>
          </w:p>
        </w:tc>
      </w:tr>
      <w:tr w:rsidR="00594268" w:rsidRPr="00594268" w14:paraId="22FE5AC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3A72F8C"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D7F48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Pequim</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CC199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99,32</w:t>
            </w:r>
          </w:p>
        </w:tc>
      </w:tr>
      <w:tr w:rsidR="00594268" w:rsidRPr="00594268" w14:paraId="55A64A8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2EE0CA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67C2D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Xangai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A9EAE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107,64</w:t>
            </w:r>
          </w:p>
        </w:tc>
      </w:tr>
      <w:tr w:rsidR="00594268" w:rsidRPr="00594268" w14:paraId="0C11964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78530D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Chipre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AFC39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Nicósia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EF014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6C888EE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9BE06B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Cingapura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138E4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Cingapura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468C7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132,60</w:t>
            </w:r>
          </w:p>
        </w:tc>
      </w:tr>
      <w:tr w:rsidR="00594268" w:rsidRPr="00594268" w14:paraId="06A37DDB"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DDFC2B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Colômbia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3D84F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Bogotá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2341E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101,14</w:t>
            </w:r>
          </w:p>
        </w:tc>
      </w:tr>
      <w:tr w:rsidR="00594268" w:rsidRPr="00594268" w14:paraId="17D1462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91FECAF"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C7E34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Letícia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66A4E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108,42</w:t>
            </w:r>
          </w:p>
        </w:tc>
      </w:tr>
      <w:tr w:rsidR="00594268" w:rsidRPr="00594268" w14:paraId="6269529A"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7C1E6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República Democrática do Congo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A73B0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Kinshasa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90145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95,94</w:t>
            </w:r>
          </w:p>
        </w:tc>
      </w:tr>
      <w:tr w:rsidR="00594268" w:rsidRPr="00594268" w14:paraId="0B83054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92C7A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República do Congo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02D04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Brazzaville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FCEFA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317C2FA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C6D7DC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Coreia do Norte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8036F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Pyongyang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C916C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88,92</w:t>
            </w:r>
          </w:p>
        </w:tc>
      </w:tr>
      <w:tr w:rsidR="00594268" w:rsidRPr="00594268" w14:paraId="70990E01"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43D059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Coreia do Sul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0B54B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Inchon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BE679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86,32</w:t>
            </w:r>
          </w:p>
        </w:tc>
      </w:tr>
      <w:tr w:rsidR="00594268" w:rsidRPr="00594268" w14:paraId="3ED70F8A"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ABB29C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3DD8C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Seul</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B3552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86,32</w:t>
            </w:r>
          </w:p>
        </w:tc>
      </w:tr>
      <w:tr w:rsidR="00594268" w:rsidRPr="00594268" w14:paraId="5C1E589A"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B7BEE7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Croácia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77E9B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Zagreb</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4E5BA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103,22</w:t>
            </w:r>
          </w:p>
        </w:tc>
      </w:tr>
      <w:tr w:rsidR="00594268" w:rsidRPr="00594268" w14:paraId="03D4CCA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339E45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Costa do Marfim</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FA842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Abidjan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AC80C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110,76</w:t>
            </w:r>
          </w:p>
        </w:tc>
      </w:tr>
      <w:tr w:rsidR="00594268" w:rsidRPr="00594268" w14:paraId="4EEF385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BCCAC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Costa Rica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BC54D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José</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1085F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87,88</w:t>
            </w:r>
          </w:p>
        </w:tc>
      </w:tr>
      <w:tr w:rsidR="00594268" w:rsidRPr="00594268" w14:paraId="2A4B97C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51D1A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Cuba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E5C9C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Havana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7B327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100,88</w:t>
            </w:r>
          </w:p>
        </w:tc>
      </w:tr>
      <w:tr w:rsidR="00594268" w:rsidRPr="00594268" w14:paraId="7A9A01F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0BA9D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Dinamarca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7FFF3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Copenhague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6FA85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116,48</w:t>
            </w:r>
          </w:p>
        </w:tc>
      </w:tr>
      <w:tr w:rsidR="00594268" w:rsidRPr="00594268" w14:paraId="365C143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14B7F2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Dominica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5A148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Roseau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D311B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2691AFE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7F6CC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Egito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7DB58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Cairo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A92F8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103,48</w:t>
            </w:r>
          </w:p>
        </w:tc>
      </w:tr>
      <w:tr w:rsidR="00594268" w:rsidRPr="00594268" w14:paraId="1F78BAE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15100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El Salvador</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1576D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Salvador</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7E330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87,88</w:t>
            </w:r>
          </w:p>
        </w:tc>
      </w:tr>
      <w:tr w:rsidR="00594268" w:rsidRPr="00594268" w14:paraId="1F2EC49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5A8346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Emirados Árabes Unidos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EFE5A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Abu-Dhabi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4A306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95,68</w:t>
            </w:r>
          </w:p>
        </w:tc>
      </w:tr>
      <w:tr w:rsidR="00594268" w:rsidRPr="00594268" w14:paraId="39B94FC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39B0E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Equador</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4436A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Quito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F283D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81,12</w:t>
            </w:r>
          </w:p>
        </w:tc>
      </w:tr>
      <w:tr w:rsidR="00594268" w:rsidRPr="00594268" w14:paraId="0319C56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379DB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Eslováquia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AAC72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Bratislava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A61FA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1D90168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EB7CC6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Eslovênia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2A45A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Liubliana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BF9A5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100,88</w:t>
            </w:r>
          </w:p>
        </w:tc>
      </w:tr>
      <w:tr w:rsidR="00594268" w:rsidRPr="00594268" w14:paraId="27D3D692"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BD119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Espanha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595BF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Barcelona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2A322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108,68</w:t>
            </w:r>
          </w:p>
        </w:tc>
      </w:tr>
      <w:tr w:rsidR="00594268" w:rsidRPr="00594268" w14:paraId="7EACF8C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4DB59F0"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E160DD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Madrid</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1D35F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93,60</w:t>
            </w:r>
          </w:p>
        </w:tc>
      </w:tr>
      <w:tr w:rsidR="00594268" w:rsidRPr="00594268" w14:paraId="5884A83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CD0201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Estônia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6CD94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Talin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D7F2A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96,72</w:t>
            </w:r>
          </w:p>
        </w:tc>
      </w:tr>
      <w:tr w:rsidR="00594268" w:rsidRPr="00594268" w14:paraId="37B981B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352A2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Etiópia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9E150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Adis-Abeba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99435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91,00</w:t>
            </w:r>
          </w:p>
        </w:tc>
      </w:tr>
      <w:tr w:rsidR="00594268" w:rsidRPr="00594268" w14:paraId="7BD0F3AE" w14:textId="77777777" w:rsidTr="00594268">
        <w:trPr>
          <w:trHeight w:val="344"/>
          <w:jc w:val="center"/>
        </w:trPr>
        <w:tc>
          <w:tcPr>
            <w:tcW w:w="7665" w:type="dxa"/>
            <w:vMerge w:val="restart"/>
            <w:tcBorders>
              <w:top w:val="nil"/>
              <w:left w:val="single" w:sz="8" w:space="0" w:color="auto"/>
              <w:bottom w:val="single" w:sz="8" w:space="0" w:color="000000"/>
              <w:right w:val="single" w:sz="8" w:space="0" w:color="auto"/>
            </w:tcBorders>
            <w:noWrap/>
            <w:tcMar>
              <w:top w:w="0" w:type="dxa"/>
              <w:left w:w="70" w:type="dxa"/>
              <w:bottom w:w="0" w:type="dxa"/>
              <w:right w:w="70" w:type="dxa"/>
            </w:tcMar>
            <w:vAlign w:val="center"/>
            <w:hideMark/>
          </w:tcPr>
          <w:p w14:paraId="62B19E1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EUA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0AF86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Atlanta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E860A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74,10</w:t>
            </w:r>
          </w:p>
        </w:tc>
      </w:tr>
      <w:tr w:rsidR="00594268" w:rsidRPr="00594268" w14:paraId="51DAC9BF"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1A21549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B6305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Boston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69687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76,70</w:t>
            </w:r>
          </w:p>
        </w:tc>
      </w:tr>
      <w:tr w:rsidR="00594268" w:rsidRPr="00594268" w14:paraId="14E15E42"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517A76A8"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26F5C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Chicago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B0B37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80,34</w:t>
            </w:r>
          </w:p>
        </w:tc>
      </w:tr>
      <w:tr w:rsidR="00594268" w:rsidRPr="00594268" w14:paraId="1FC134EF"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24E9B9C8"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89032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Hartford</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4AAC4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76,70</w:t>
            </w:r>
          </w:p>
        </w:tc>
      </w:tr>
      <w:tr w:rsidR="00594268" w:rsidRPr="00594268" w14:paraId="72936AB0"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52186D5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26BAF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Houston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E0010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74,10</w:t>
            </w:r>
          </w:p>
        </w:tc>
      </w:tr>
      <w:tr w:rsidR="00594268" w:rsidRPr="00594268" w14:paraId="304D7AAA"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1C70CE5C"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A972F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Los Angeles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AC5BE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81,90</w:t>
            </w:r>
          </w:p>
        </w:tc>
      </w:tr>
      <w:tr w:rsidR="00594268" w:rsidRPr="00594268" w14:paraId="6DE642D0"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2767A0E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3986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Miami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4A77E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78,52</w:t>
            </w:r>
          </w:p>
        </w:tc>
      </w:tr>
      <w:tr w:rsidR="00594268" w:rsidRPr="00594268" w14:paraId="662F6BCD"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359E0F5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C0288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Nova York</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E03A7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78,52</w:t>
            </w:r>
          </w:p>
        </w:tc>
      </w:tr>
      <w:tr w:rsidR="00594268" w:rsidRPr="00594268" w14:paraId="2841CA7A"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4447746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48B670"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6" w:name="anexo2orlando"/>
            <w:bookmarkEnd w:id="276"/>
            <w:r w:rsidRPr="00594268">
              <w:rPr>
                <w:rFonts w:ascii="Arial" w:eastAsia="Times New Roman" w:hAnsi="Arial" w:cs="Arial"/>
                <w:strike/>
                <w:kern w:val="0"/>
                <w:sz w:val="20"/>
                <w:szCs w:val="20"/>
                <w:lang w:val="pt-BR" w:eastAsia="zh-CN"/>
                <w14:ligatures w14:val="none"/>
              </w:rPr>
              <w:t xml:space="preserve">Orlando   </w:t>
            </w:r>
            <w:hyperlink r:id="rId95"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8B8A33"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78,52</w:t>
            </w:r>
          </w:p>
        </w:tc>
      </w:tr>
      <w:tr w:rsidR="00594268" w:rsidRPr="00594268" w14:paraId="00932B19"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7F017F36"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A3319"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7" w:name="anexo2orlando.0"/>
            <w:bookmarkEnd w:id="277"/>
            <w:r w:rsidRPr="00594268">
              <w:rPr>
                <w:rFonts w:ascii="Arial" w:eastAsia="Times New Roman" w:hAnsi="Arial" w:cs="Arial"/>
                <w:kern w:val="0"/>
                <w:sz w:val="20"/>
                <w:szCs w:val="20"/>
                <w:lang w:val="pt-BR" w:eastAsia="zh-CN"/>
                <w14:ligatures w14:val="none"/>
              </w:rPr>
              <w:t>Orlando</w:t>
            </w:r>
            <w:r w:rsidRPr="00594268">
              <w:rPr>
                <w:rFonts w:ascii="Arial" w:eastAsia="Times New Roman" w:hAnsi="Arial" w:cs="Arial"/>
                <w:color w:val="000000"/>
                <w:kern w:val="0"/>
                <w:sz w:val="20"/>
                <w:szCs w:val="20"/>
                <w:lang w:val="pt-BR" w:eastAsia="zh-CN"/>
                <w14:ligatures w14:val="none"/>
              </w:rPr>
              <w:t xml:space="preserve">  </w:t>
            </w:r>
            <w:hyperlink r:id="rId96"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074949"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78,52</w:t>
            </w:r>
          </w:p>
        </w:tc>
      </w:tr>
      <w:tr w:rsidR="00594268" w:rsidRPr="00594268" w14:paraId="10A82A5D"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28E90CB0"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98950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San Juan - FCG - Porto Rico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9A11C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76,70</w:t>
            </w:r>
          </w:p>
        </w:tc>
      </w:tr>
      <w:tr w:rsidR="00594268" w:rsidRPr="00594268" w14:paraId="6F426DA6"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1E6DFCCA"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87A46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Francisco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BAE72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80,34</w:t>
            </w:r>
          </w:p>
        </w:tc>
      </w:tr>
      <w:tr w:rsidR="00594268" w:rsidRPr="00594268" w14:paraId="28A15438" w14:textId="77777777" w:rsidTr="00594268">
        <w:trPr>
          <w:trHeight w:val="344"/>
          <w:jc w:val="center"/>
        </w:trPr>
        <w:tc>
          <w:tcPr>
            <w:tcW w:w="0" w:type="auto"/>
            <w:vMerge/>
            <w:tcBorders>
              <w:top w:val="nil"/>
              <w:left w:val="single" w:sz="8" w:space="0" w:color="auto"/>
              <w:bottom w:val="single" w:sz="8" w:space="0" w:color="000000"/>
              <w:right w:val="single" w:sz="8" w:space="0" w:color="auto"/>
            </w:tcBorders>
            <w:vAlign w:val="center"/>
            <w:hideMark/>
          </w:tcPr>
          <w:p w14:paraId="6275793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B7C27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Washington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AD264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76,70</w:t>
            </w:r>
          </w:p>
        </w:tc>
      </w:tr>
      <w:tr w:rsidR="00594268" w:rsidRPr="00594268" w14:paraId="0FE84F8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028C28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Filipinas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BCB61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Manila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A2C83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85,80</w:t>
            </w:r>
          </w:p>
        </w:tc>
      </w:tr>
      <w:tr w:rsidR="00594268" w:rsidRPr="00594268" w14:paraId="1702FCE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E3FF4E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Finlândia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A38D0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Helsinki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66EF9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101,92</w:t>
            </w:r>
          </w:p>
        </w:tc>
      </w:tr>
      <w:tr w:rsidR="00594268" w:rsidRPr="00594268" w14:paraId="1EA747BB"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AC08F8" w14:textId="77777777" w:rsidR="00594268" w:rsidRPr="00594268" w:rsidRDefault="00594268" w:rsidP="00594268">
            <w:pPr>
              <w:spacing w:before="80" w:after="80" w:line="240" w:lineRule="auto"/>
              <w:rPr>
                <w:rFonts w:ascii="Arial" w:eastAsia="Times New Roman" w:hAnsi="Arial" w:cs="Arial"/>
                <w:kern w:val="0"/>
                <w:sz w:val="20"/>
                <w:szCs w:val="20"/>
                <w:lang w:eastAsia="zh-CN"/>
                <w14:ligatures w14:val="none"/>
              </w:rPr>
            </w:pPr>
            <w:r w:rsidRPr="00594268">
              <w:rPr>
                <w:rFonts w:ascii="Arial" w:eastAsia="Times New Roman" w:hAnsi="Arial" w:cs="Arial"/>
                <w:kern w:val="0"/>
                <w:sz w:val="20"/>
                <w:szCs w:val="20"/>
                <w:lang w:eastAsia="zh-CN"/>
                <w14:ligatures w14:val="none"/>
              </w:rPr>
              <w:t>França</w:t>
            </w:r>
            <w:r w:rsidRPr="00594268">
              <w:rPr>
                <w:rFonts w:ascii="Arial" w:eastAsia="Times New Roman" w:hAnsi="Arial" w:cs="Arial"/>
                <w:kern w:val="0"/>
                <w:sz w:val="20"/>
                <w:szCs w:val="20"/>
                <w:lang w:eastAsia="zh-CN"/>
                <w14:ligatures w14:val="none"/>
              </w:rPr>
              <w:b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E10C01"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8" w:name="anexo2marseelha"/>
            <w:bookmarkEnd w:id="278"/>
            <w:r w:rsidRPr="00594268">
              <w:rPr>
                <w:rFonts w:ascii="Arial" w:eastAsia="Times New Roman" w:hAnsi="Arial" w:cs="Arial"/>
                <w:strike/>
                <w:kern w:val="0"/>
                <w:sz w:val="20"/>
                <w:szCs w:val="20"/>
                <w:lang w:val="pt-BR" w:eastAsia="zh-CN"/>
                <w14:ligatures w14:val="none"/>
              </w:rPr>
              <w:t xml:space="preserve">Marselha   </w:t>
            </w:r>
            <w:hyperlink r:id="rId97"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964A26"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82,68</w:t>
            </w:r>
          </w:p>
        </w:tc>
      </w:tr>
      <w:tr w:rsidR="00594268" w:rsidRPr="00594268" w14:paraId="695884B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277A60E"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2A27C1"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bookmarkStart w:id="279" w:name="anexo2marseelha.0"/>
            <w:bookmarkEnd w:id="279"/>
            <w:r w:rsidRPr="00594268">
              <w:rPr>
                <w:rFonts w:ascii="Arial" w:eastAsia="Times New Roman" w:hAnsi="Arial" w:cs="Arial"/>
                <w:kern w:val="0"/>
                <w:sz w:val="20"/>
                <w:szCs w:val="20"/>
                <w:lang w:val="pt-BR" w:eastAsia="zh-CN"/>
                <w14:ligatures w14:val="none"/>
              </w:rPr>
              <w:t>Marselha</w:t>
            </w:r>
            <w:r w:rsidRPr="00594268">
              <w:rPr>
                <w:rFonts w:ascii="Arial" w:eastAsia="Times New Roman" w:hAnsi="Arial" w:cs="Arial"/>
                <w:color w:val="000000"/>
                <w:kern w:val="0"/>
                <w:sz w:val="20"/>
                <w:szCs w:val="20"/>
                <w:lang w:val="pt-BR" w:eastAsia="zh-CN"/>
                <w14:ligatures w14:val="none"/>
              </w:rPr>
              <w:t xml:space="preserve">  </w:t>
            </w:r>
            <w:hyperlink r:id="rId98"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43C139"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82,68</w:t>
            </w:r>
          </w:p>
        </w:tc>
      </w:tr>
      <w:tr w:rsidR="00594268" w:rsidRPr="00594268" w14:paraId="6B98BB7D"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3E7641B" w14:textId="77777777" w:rsidR="00594268" w:rsidRPr="00594268" w:rsidRDefault="00594268" w:rsidP="00594268">
            <w:pPr>
              <w:spacing w:after="0" w:line="240" w:lineRule="auto"/>
              <w:rPr>
                <w:rFonts w:ascii="Arial" w:eastAsia="Times New Roman" w:hAnsi="Arial" w:cs="Arial"/>
                <w:kern w:val="0"/>
                <w:sz w:val="20"/>
                <w:szCs w:val="20"/>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F7FF3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Paris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064BD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82,68</w:t>
            </w:r>
          </w:p>
        </w:tc>
      </w:tr>
      <w:tr w:rsidR="00594268" w:rsidRPr="00594268" w14:paraId="4A7ECB1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D5DADC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Gabão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DFD55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Libreville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08AA6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115,96</w:t>
            </w:r>
          </w:p>
        </w:tc>
      </w:tr>
      <w:tr w:rsidR="00594268" w:rsidRPr="00594268" w14:paraId="296F9E1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41699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Gana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7C05C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Acra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F70B0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108,42</w:t>
            </w:r>
          </w:p>
        </w:tc>
      </w:tr>
      <w:tr w:rsidR="00594268" w:rsidRPr="00594268" w14:paraId="7221C64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10537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Geórgia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5F9D4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Tbilisi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228A5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98,80</w:t>
            </w:r>
          </w:p>
        </w:tc>
      </w:tr>
      <w:tr w:rsidR="00594268" w:rsidRPr="00594268" w14:paraId="302CD49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C0851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Granada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BF4BA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Saint George´s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C52BC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5DD669B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E4B59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Grécia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18458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Atenas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30A27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100,88</w:t>
            </w:r>
          </w:p>
        </w:tc>
      </w:tr>
      <w:tr w:rsidR="00594268" w:rsidRPr="00594268" w14:paraId="20A9A0A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A2057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Guatemala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3B98A3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Guatemala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F838D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94,64</w:t>
            </w:r>
          </w:p>
        </w:tc>
      </w:tr>
      <w:tr w:rsidR="00594268" w:rsidRPr="00594268" w14:paraId="45769ED6"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849C4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Guiana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6B39F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Georgetown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9A7B3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93,86</w:t>
            </w:r>
          </w:p>
        </w:tc>
      </w:tr>
      <w:tr w:rsidR="00594268" w:rsidRPr="00594268" w14:paraId="51138AF5"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2B8631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BF348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Lethem</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4F664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108,42</w:t>
            </w:r>
          </w:p>
        </w:tc>
      </w:tr>
      <w:tr w:rsidR="00594268" w:rsidRPr="00594268" w14:paraId="680FE9A2"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5C6B8A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Guiana Francesa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A8100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Caiena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7CB3F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108,68</w:t>
            </w:r>
          </w:p>
        </w:tc>
      </w:tr>
      <w:tr w:rsidR="00594268" w:rsidRPr="00594268" w14:paraId="3734312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582D7D3"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9E89A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Saint Georges L'oyapock</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148B6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108,68</w:t>
            </w:r>
          </w:p>
        </w:tc>
      </w:tr>
      <w:tr w:rsidR="00594268" w:rsidRPr="00594268" w14:paraId="0EFD7B5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4D827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Guiné</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94353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Conacri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CACBE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100,62</w:t>
            </w:r>
          </w:p>
        </w:tc>
      </w:tr>
      <w:tr w:rsidR="00594268" w:rsidRPr="00594268" w14:paraId="50D3C6BC"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70B74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Guiné Bissau</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340B5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Bissau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A4D03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105,04</w:t>
            </w:r>
          </w:p>
        </w:tc>
      </w:tr>
      <w:tr w:rsidR="00594268" w:rsidRPr="00594268" w14:paraId="795796A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77BF97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Guiné Equatorial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1DCB3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Malabo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09719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106,08</w:t>
            </w:r>
          </w:p>
        </w:tc>
      </w:tr>
      <w:tr w:rsidR="00594268" w:rsidRPr="00594268" w14:paraId="71D7CA9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03C6F7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Haiti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8D3BE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Porto Príncipe-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405A5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106,34</w:t>
            </w:r>
          </w:p>
        </w:tc>
      </w:tr>
      <w:tr w:rsidR="00594268" w:rsidRPr="00594268" w14:paraId="5237331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84327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Honduras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91B64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Tegucigalpa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09DB8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87,88</w:t>
            </w:r>
          </w:p>
        </w:tc>
      </w:tr>
      <w:tr w:rsidR="00594268" w:rsidRPr="00594268" w14:paraId="485EE5D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B0C96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Hungria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2B8DD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Budapeste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EE7DD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106,34</w:t>
            </w:r>
          </w:p>
        </w:tc>
      </w:tr>
      <w:tr w:rsidR="00594268" w:rsidRPr="00594268" w14:paraId="32BE8FD3"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A54F0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Índia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D600D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Mumbai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EBC3A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100,36</w:t>
            </w:r>
          </w:p>
        </w:tc>
      </w:tr>
      <w:tr w:rsidR="00594268" w:rsidRPr="00594268" w14:paraId="03293820"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3A07289"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56C64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Nova Delhi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01DA8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100,36</w:t>
            </w:r>
          </w:p>
        </w:tc>
      </w:tr>
      <w:tr w:rsidR="00594268" w:rsidRPr="00594268" w14:paraId="3778D7D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F5AD74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Indonésia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0091D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Jacarta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E88D1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80,08</w:t>
            </w:r>
          </w:p>
        </w:tc>
      </w:tr>
      <w:tr w:rsidR="00594268" w:rsidRPr="00594268" w14:paraId="54866EA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FC0C1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Irã</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68E42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Teerã</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04F06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82,94</w:t>
            </w:r>
          </w:p>
        </w:tc>
      </w:tr>
      <w:tr w:rsidR="00594268" w:rsidRPr="00594268" w14:paraId="7E8690B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45036C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Iraque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52C4B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Bagdá</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51787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138,58</w:t>
            </w:r>
          </w:p>
        </w:tc>
      </w:tr>
      <w:tr w:rsidR="00594268" w:rsidRPr="00594268" w14:paraId="705DE26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69C9F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Irlanda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76DA2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Dublin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9B216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92,30</w:t>
            </w:r>
          </w:p>
        </w:tc>
      </w:tr>
      <w:tr w:rsidR="00594268" w:rsidRPr="00594268" w14:paraId="4EE5495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CC3962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Israel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6374F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Tel-Aviv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8BD13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95,68</w:t>
            </w:r>
          </w:p>
        </w:tc>
      </w:tr>
      <w:tr w:rsidR="00594268" w:rsidRPr="00594268" w14:paraId="0155D6EC"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D3BC18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Itália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7C755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Milão </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AD886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2190DE8B"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522BB8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801E4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Roma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175E7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100,36</w:t>
            </w:r>
          </w:p>
        </w:tc>
      </w:tr>
      <w:tr w:rsidR="00594268" w:rsidRPr="00594268" w14:paraId="7CC02CB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DB63B0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Jamaica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02A4A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Kingston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2735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99,32</w:t>
            </w:r>
          </w:p>
        </w:tc>
      </w:tr>
      <w:tr w:rsidR="00594268" w:rsidRPr="00594268" w14:paraId="491B3C9E"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81685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Japão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8C9A1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Hamamatsu </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FF242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119,34</w:t>
            </w:r>
          </w:p>
        </w:tc>
      </w:tr>
      <w:tr w:rsidR="00594268" w:rsidRPr="00594268" w14:paraId="02AE857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4F15FAD"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F0475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Nagoya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EE9A9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119,34</w:t>
            </w:r>
          </w:p>
        </w:tc>
      </w:tr>
      <w:tr w:rsidR="00594268" w:rsidRPr="00594268" w14:paraId="3D8B4DD0"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C4275C0"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AC32F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Tóquio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2B69E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108,94</w:t>
            </w:r>
          </w:p>
        </w:tc>
      </w:tr>
      <w:tr w:rsidR="00594268" w:rsidRPr="00594268" w14:paraId="7B744C0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34FE8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Jordânia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1646D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Amã</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A82A8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111,02</w:t>
            </w:r>
          </w:p>
        </w:tc>
      </w:tr>
      <w:tr w:rsidR="00594268" w:rsidRPr="00594268" w14:paraId="63B0989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95208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Kuaite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0DA43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Kuaite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62F07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83,46</w:t>
            </w:r>
          </w:p>
        </w:tc>
      </w:tr>
      <w:tr w:rsidR="00594268" w:rsidRPr="00594268" w14:paraId="7FD9003A"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8DAC71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Líbano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14052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Beirute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16C6E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91,00</w:t>
            </w:r>
          </w:p>
        </w:tc>
      </w:tr>
      <w:tr w:rsidR="00594268" w:rsidRPr="00594268" w14:paraId="1AF3E8FC"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EAA46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Libéria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B1326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Monróvia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E8258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95,68</w:t>
            </w:r>
          </w:p>
        </w:tc>
      </w:tr>
      <w:tr w:rsidR="00594268" w:rsidRPr="00594268" w14:paraId="2971E38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3DCF9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Líbia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515E4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Trípoli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9A606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74,88</w:t>
            </w:r>
          </w:p>
        </w:tc>
      </w:tr>
      <w:tr w:rsidR="00594268" w:rsidRPr="00594268" w14:paraId="547BFAE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132992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Malásia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29F7E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Kuala Lumpur</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1771F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79,82</w:t>
            </w:r>
          </w:p>
        </w:tc>
      </w:tr>
      <w:tr w:rsidR="00594268" w:rsidRPr="00594268" w14:paraId="6516F47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355588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Malauí</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31AFA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Lilongue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2D2CA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105,56</w:t>
            </w:r>
          </w:p>
        </w:tc>
      </w:tr>
      <w:tr w:rsidR="00594268" w:rsidRPr="00594268" w14:paraId="2503D8E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CAE0F8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Mali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9605F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Bamako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6F5B0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106,34</w:t>
            </w:r>
          </w:p>
        </w:tc>
      </w:tr>
      <w:tr w:rsidR="00594268" w:rsidRPr="00594268" w14:paraId="26CA617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A5336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Marrocos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B2625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Rabat</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74897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96,72</w:t>
            </w:r>
          </w:p>
        </w:tc>
      </w:tr>
      <w:tr w:rsidR="00594268" w:rsidRPr="00594268" w14:paraId="0FBFABE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0AC84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Mauritânia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B2641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Nuakchott</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B7DDA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139055E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31D0D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México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26D7B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México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2DBBF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92,82</w:t>
            </w:r>
          </w:p>
        </w:tc>
      </w:tr>
      <w:tr w:rsidR="00594268" w:rsidRPr="00594268" w14:paraId="63E5776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3B9B9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Myanmar</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CBC2B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Yangon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F9094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92,30</w:t>
            </w:r>
          </w:p>
        </w:tc>
      </w:tr>
      <w:tr w:rsidR="00594268" w:rsidRPr="00594268" w14:paraId="76AD9C5A"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522945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Moçambique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A2ADD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Maputo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F40D4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92,04</w:t>
            </w:r>
          </w:p>
        </w:tc>
      </w:tr>
      <w:tr w:rsidR="00594268" w:rsidRPr="00594268" w14:paraId="106F2BF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5420C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Namíbia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7B5F4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Windhoek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02AB3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90,22</w:t>
            </w:r>
          </w:p>
        </w:tc>
      </w:tr>
      <w:tr w:rsidR="00594268" w:rsidRPr="00594268" w14:paraId="7C5491A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3F61AB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Nepal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6BA79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Katmandu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09F04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92,04</w:t>
            </w:r>
          </w:p>
        </w:tc>
      </w:tr>
      <w:tr w:rsidR="00594268" w:rsidRPr="00594268" w14:paraId="38E7AFB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36407F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Nicarágua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932C6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Manágua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1C68A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80,60</w:t>
            </w:r>
          </w:p>
        </w:tc>
      </w:tr>
      <w:tr w:rsidR="00594268" w:rsidRPr="00594268" w14:paraId="47D1F241"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B4C487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Nigéria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858A7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Abuja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1D299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93,86</w:t>
            </w:r>
          </w:p>
        </w:tc>
      </w:tr>
      <w:tr w:rsidR="00594268" w:rsidRPr="00594268" w14:paraId="23F19AC7"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C478460"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AE2BC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Lagos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D1F6B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93,86</w:t>
            </w:r>
          </w:p>
        </w:tc>
      </w:tr>
      <w:tr w:rsidR="00594268" w:rsidRPr="00594268" w14:paraId="3A23EFEC"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6CB79C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Noruega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0C2EB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Oslo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6A329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106,86</w:t>
            </w:r>
          </w:p>
        </w:tc>
      </w:tr>
      <w:tr w:rsidR="00594268" w:rsidRPr="00594268" w14:paraId="0CBE087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FB8107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Nova Zelândia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5D90D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Wellington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8B0EA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102,18</w:t>
            </w:r>
          </w:p>
        </w:tc>
      </w:tr>
      <w:tr w:rsidR="00594268" w:rsidRPr="00594268" w14:paraId="6DA5A55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588BD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Omã</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FA58B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Mascate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29CCE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83,46</w:t>
            </w:r>
          </w:p>
        </w:tc>
      </w:tr>
      <w:tr w:rsidR="00594268" w:rsidRPr="00594268" w14:paraId="50D105F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6C4A6A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Palestina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3A9A1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Ramallah</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36C93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99,84</w:t>
            </w:r>
          </w:p>
        </w:tc>
      </w:tr>
      <w:tr w:rsidR="00594268" w:rsidRPr="00594268" w14:paraId="2F0D5B9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DD974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Panamá</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02B91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Panamá</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83B04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83,72</w:t>
            </w:r>
          </w:p>
        </w:tc>
      </w:tr>
      <w:tr w:rsidR="00594268" w:rsidRPr="00594268" w14:paraId="5ED3698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E80AA7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Paquistão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1890E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Islamabad</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7C3A3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102,18</w:t>
            </w:r>
          </w:p>
        </w:tc>
      </w:tr>
      <w:tr w:rsidR="00594268" w:rsidRPr="00594268" w14:paraId="66E1B4A5"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84A72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Países Baixos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0C683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Amsterdã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06EDE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87,62</w:t>
            </w:r>
          </w:p>
        </w:tc>
      </w:tr>
      <w:tr w:rsidR="00594268" w:rsidRPr="00594268" w14:paraId="6FEC84D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BDC1633"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4C90D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Haia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5CB08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87,62</w:t>
            </w:r>
          </w:p>
        </w:tc>
      </w:tr>
      <w:tr w:rsidR="00594268" w:rsidRPr="00594268" w14:paraId="4994E17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FB0A0CA"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15554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Roterdã</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74595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100,62</w:t>
            </w:r>
          </w:p>
        </w:tc>
      </w:tr>
      <w:tr w:rsidR="00594268" w:rsidRPr="00594268" w14:paraId="35B91218"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9B1B5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Paraguai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7431B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Assunção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A42F5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76,18</w:t>
            </w:r>
          </w:p>
        </w:tc>
      </w:tr>
      <w:tr w:rsidR="00594268" w:rsidRPr="00594268" w14:paraId="14A9183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7F7F55E"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8CE38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Ciudad del Este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0082D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85,28</w:t>
            </w:r>
          </w:p>
        </w:tc>
      </w:tr>
      <w:tr w:rsidR="00594268" w:rsidRPr="00594268" w14:paraId="703E054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612340B"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6369D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Concepcion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DFD01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124,02</w:t>
            </w:r>
          </w:p>
        </w:tc>
      </w:tr>
      <w:tr w:rsidR="00594268" w:rsidRPr="00594268" w14:paraId="781E370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65E2EBF"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340BD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Encarnación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B7D2C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116,22</w:t>
            </w:r>
          </w:p>
        </w:tc>
      </w:tr>
      <w:tr w:rsidR="00594268" w:rsidRPr="00594268" w14:paraId="302A7C0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A319807"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A21CE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Pedro Juan Caballero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3AE9D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94,38</w:t>
            </w:r>
          </w:p>
        </w:tc>
      </w:tr>
      <w:tr w:rsidR="00594268" w:rsidRPr="00594268" w14:paraId="5AA29CBA"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8E41F7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97B75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Salto del Guairá</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60D39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124,02</w:t>
            </w:r>
          </w:p>
        </w:tc>
      </w:tr>
      <w:tr w:rsidR="00594268" w:rsidRPr="00594268" w14:paraId="1D25D2E9"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B6366F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Peru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729C1A"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strike/>
                <w:kern w:val="0"/>
                <w:sz w:val="20"/>
                <w:szCs w:val="20"/>
                <w:lang w:val="pt-BR" w:eastAsia="zh-CN"/>
                <w14:ligatures w14:val="none"/>
              </w:rPr>
              <w:t xml:space="preserve">Cusco   </w:t>
            </w:r>
            <w:hyperlink r:id="rId99"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DB6106"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89,44</w:t>
            </w:r>
          </w:p>
        </w:tc>
      </w:tr>
      <w:tr w:rsidR="00594268" w:rsidRPr="00594268" w14:paraId="432C1568"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F19032B"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9B7040"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Cusco</w:t>
            </w:r>
            <w:r w:rsidRPr="00594268">
              <w:rPr>
                <w:rFonts w:ascii="Arial" w:eastAsia="Times New Roman" w:hAnsi="Arial" w:cs="Arial"/>
                <w:color w:val="000000"/>
                <w:kern w:val="0"/>
                <w:sz w:val="20"/>
                <w:szCs w:val="20"/>
                <w:lang w:val="pt-BR" w:eastAsia="zh-CN"/>
                <w14:ligatures w14:val="none"/>
              </w:rPr>
              <w:t xml:space="preserve">  </w:t>
            </w:r>
            <w:hyperlink r:id="rId100"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2E02BF"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89,44</w:t>
            </w:r>
          </w:p>
        </w:tc>
      </w:tr>
      <w:tr w:rsidR="00594268" w:rsidRPr="00594268" w14:paraId="6637A230"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D3DFD38"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27F6E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Iquitos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38DB0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105,82</w:t>
            </w:r>
          </w:p>
        </w:tc>
      </w:tr>
      <w:tr w:rsidR="00594268" w:rsidRPr="00594268" w14:paraId="7018F891"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F55F50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A54B4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Lima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46D9A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89,44</w:t>
            </w:r>
          </w:p>
        </w:tc>
      </w:tr>
      <w:tr w:rsidR="00594268" w:rsidRPr="00594268" w14:paraId="515F28F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904BA2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Polônia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63E2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Varsóvia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6B9C7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46C8C065"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AB3AFD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Portugal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6D038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Faro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2E002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105,56</w:t>
            </w:r>
          </w:p>
        </w:tc>
      </w:tr>
      <w:tr w:rsidR="00594268" w:rsidRPr="00594268" w14:paraId="16FA476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E89AFA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4155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Lisboa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52D67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91,00</w:t>
            </w:r>
          </w:p>
        </w:tc>
      </w:tr>
      <w:tr w:rsidR="00594268" w:rsidRPr="00594268" w14:paraId="79E26DC9"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A913E44"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0E6B0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Porto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2BD6F6"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105,56</w:t>
            </w:r>
          </w:p>
        </w:tc>
      </w:tr>
      <w:tr w:rsidR="00594268" w:rsidRPr="00594268" w14:paraId="56945232"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9AB0B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Quênia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7AC16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Nairobi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59C98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105,04</w:t>
            </w:r>
          </w:p>
        </w:tc>
      </w:tr>
      <w:tr w:rsidR="00594268" w:rsidRPr="00594268" w14:paraId="30EEF83D"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3223D9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Reino Unido</w:t>
            </w:r>
            <w:r w:rsidRPr="00594268">
              <w:rPr>
                <w:rFonts w:ascii="Arial" w:eastAsia="Times New Roman" w:hAnsi="Arial" w:cs="Arial"/>
                <w:kern w:val="0"/>
                <w:sz w:val="20"/>
                <w:szCs w:val="20"/>
                <w:lang w:eastAsia="zh-CN"/>
                <w14:ligatures w14:val="none"/>
              </w:rPr>
              <w:b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A12272"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strike/>
                <w:kern w:val="0"/>
                <w:sz w:val="20"/>
                <w:szCs w:val="20"/>
                <w:lang w:val="pt-BR" w:eastAsia="zh-CN"/>
                <w14:ligatures w14:val="none"/>
              </w:rPr>
              <w:t xml:space="preserve">Edimburgo   </w:t>
            </w:r>
            <w:hyperlink r:id="rId101" w:anchor="art2" w:history="1">
              <w:r w:rsidRPr="00594268">
                <w:rPr>
                  <w:rFonts w:ascii="Arial" w:eastAsia="Times New Roman" w:hAnsi="Arial" w:cs="Arial"/>
                  <w:strike/>
                  <w:color w:val="0000FF"/>
                  <w:kern w:val="0"/>
                  <w:sz w:val="20"/>
                  <w:szCs w:val="20"/>
                  <w:u w:val="single"/>
                  <w:lang w:val="pt-BR" w:eastAsia="zh-CN"/>
                  <w14:ligatures w14:val="none"/>
                </w:rPr>
                <w:t>(Incluído pela Medida Provisória nº 1.146, de 2022)</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B3346C"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strike/>
                <w:kern w:val="0"/>
                <w:sz w:val="20"/>
                <w:szCs w:val="20"/>
                <w:lang w:eastAsia="zh-CN"/>
                <w14:ligatures w14:val="none"/>
              </w:rPr>
              <w:t>89,18</w:t>
            </w:r>
          </w:p>
        </w:tc>
      </w:tr>
      <w:tr w:rsidR="00594268" w:rsidRPr="00594268" w14:paraId="0443DA3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5AB6104E"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9C5981" w14:textId="77777777" w:rsidR="00594268" w:rsidRPr="00594268" w:rsidRDefault="00594268" w:rsidP="00594268">
            <w:pPr>
              <w:spacing w:after="0" w:line="240" w:lineRule="auto"/>
              <w:rPr>
                <w:rFonts w:ascii="Times New Roman" w:eastAsia="Times New Roman" w:hAnsi="Times New Roman" w:cs="Times New Roman"/>
                <w:kern w:val="0"/>
                <w:sz w:val="24"/>
                <w:szCs w:val="24"/>
                <w:lang w:val="pt-BR" w:eastAsia="zh-CN"/>
                <w14:ligatures w14:val="none"/>
              </w:rPr>
            </w:pPr>
            <w:r w:rsidRPr="00594268">
              <w:rPr>
                <w:rFonts w:ascii="Arial" w:eastAsia="Times New Roman" w:hAnsi="Arial" w:cs="Arial"/>
                <w:kern w:val="0"/>
                <w:sz w:val="20"/>
                <w:szCs w:val="20"/>
                <w:lang w:val="pt-BR" w:eastAsia="zh-CN"/>
                <w14:ligatures w14:val="none"/>
              </w:rPr>
              <w:t>Edimburgo</w:t>
            </w:r>
            <w:r w:rsidRPr="00594268">
              <w:rPr>
                <w:rFonts w:ascii="Arial" w:eastAsia="Times New Roman" w:hAnsi="Arial" w:cs="Arial"/>
                <w:color w:val="000000"/>
                <w:kern w:val="0"/>
                <w:sz w:val="20"/>
                <w:szCs w:val="20"/>
                <w:lang w:val="pt-BR" w:eastAsia="zh-CN"/>
                <w14:ligatures w14:val="none"/>
              </w:rPr>
              <w:t xml:space="preserve">  </w:t>
            </w:r>
            <w:hyperlink r:id="rId102" w:anchor="art1" w:history="1">
              <w:r w:rsidRPr="00594268">
                <w:rPr>
                  <w:rFonts w:ascii="Arial" w:eastAsia="Times New Roman" w:hAnsi="Arial" w:cs="Arial"/>
                  <w:color w:val="0000FF"/>
                  <w:kern w:val="0"/>
                  <w:sz w:val="20"/>
                  <w:szCs w:val="20"/>
                  <w:u w:val="single"/>
                  <w:lang w:val="pt-BR" w:eastAsia="zh-CN"/>
                  <w14:ligatures w14:val="none"/>
                </w:rPr>
                <w:t>(Incluído pela Lei nº 14.566, de 2023)</w:t>
              </w:r>
            </w:hyperlink>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22632F"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3302A540"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A1654A8"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BA761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Londres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52228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7846DD3C"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8A61C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República Dominicana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D65E8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Domingos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F5E45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83,72</w:t>
            </w:r>
          </w:p>
        </w:tc>
      </w:tr>
      <w:tr w:rsidR="00594268" w:rsidRPr="00594268" w14:paraId="2917087E"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1A2470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República Tcheca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8A9CB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Praga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AC2BB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105,30</w:t>
            </w:r>
          </w:p>
        </w:tc>
      </w:tr>
      <w:tr w:rsidR="00594268" w:rsidRPr="00594268" w14:paraId="1B40A06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AD95E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Romênia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5C875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Bucareste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C23A3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91,00</w:t>
            </w:r>
          </w:p>
        </w:tc>
      </w:tr>
      <w:tr w:rsidR="00594268" w:rsidRPr="00594268" w14:paraId="005DB24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957823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Rússia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2C35A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Moscou</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140DA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106,86</w:t>
            </w:r>
          </w:p>
        </w:tc>
      </w:tr>
      <w:tr w:rsidR="00594268" w:rsidRPr="00594268" w14:paraId="554922A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8C9D5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Santa Lúcia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7BF24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Castries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09C14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4A68A9A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C23FC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Santa Sé</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164F9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Vaticano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F970C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100,36</w:t>
            </w:r>
          </w:p>
        </w:tc>
      </w:tr>
      <w:tr w:rsidR="00594268" w:rsidRPr="00594268" w14:paraId="6E1FEF5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C42702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Cristóvão e Névis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D61A6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Basse-Terre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BFDA2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5B16E073"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A2EB8A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Tomé e Príncipe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6E878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Tomé</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51397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85,54</w:t>
            </w:r>
          </w:p>
        </w:tc>
      </w:tr>
      <w:tr w:rsidR="00594268" w:rsidRPr="00594268" w14:paraId="3613C7ED"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AD8188"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São Vicente e Granadinas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4F0B8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 xml:space="preserve">Kingstown </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79508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89,18</w:t>
            </w:r>
          </w:p>
        </w:tc>
      </w:tr>
      <w:tr w:rsidR="00594268" w:rsidRPr="00594268" w14:paraId="0E32FC25"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FE9AA5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Senegal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396E6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Dacar</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4D3D3B"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109,72</w:t>
            </w:r>
          </w:p>
        </w:tc>
      </w:tr>
      <w:tr w:rsidR="00594268" w:rsidRPr="00594268" w14:paraId="5D66EEA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FFC6A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Serra Leoa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74926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Freetown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21CA9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120,38</w:t>
            </w:r>
          </w:p>
        </w:tc>
      </w:tr>
      <w:tr w:rsidR="00594268" w:rsidRPr="00594268" w14:paraId="248CD711"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0DD918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Sérvia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247EE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Belgrado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25006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94,12</w:t>
            </w:r>
          </w:p>
        </w:tc>
      </w:tr>
      <w:tr w:rsidR="00594268" w:rsidRPr="00594268" w14:paraId="53E48D3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237FB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Síria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E86A5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Damasco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43C4E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110,24</w:t>
            </w:r>
          </w:p>
        </w:tc>
      </w:tr>
      <w:tr w:rsidR="00594268" w:rsidRPr="00594268" w14:paraId="0D9F9A1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0AF1B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Sri Lanka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E6E44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Colombo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D11F0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100,36</w:t>
            </w:r>
          </w:p>
        </w:tc>
      </w:tr>
      <w:tr w:rsidR="00594268" w:rsidRPr="00594268" w14:paraId="3CB3FC3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E85D8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Sudão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5985D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Cartum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7196D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103,74</w:t>
            </w:r>
          </w:p>
        </w:tc>
      </w:tr>
      <w:tr w:rsidR="00594268" w:rsidRPr="00594268" w14:paraId="6DED2D9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FDE879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Sudão do Sul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058B7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Juba-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C54B79"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103,74</w:t>
            </w:r>
          </w:p>
        </w:tc>
      </w:tr>
      <w:tr w:rsidR="00594268" w:rsidRPr="00594268" w14:paraId="7F22261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FB8C8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Suécia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4B867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Estocolmo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715DA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93,60</w:t>
            </w:r>
          </w:p>
        </w:tc>
      </w:tr>
      <w:tr w:rsidR="00594268" w:rsidRPr="00594268" w14:paraId="1510629D"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1BD4B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Suíça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BD19B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Berna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90977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117,26</w:t>
            </w:r>
          </w:p>
        </w:tc>
      </w:tr>
      <w:tr w:rsidR="00594268" w:rsidRPr="00594268" w14:paraId="619095CA"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30A3F076"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4CA70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Genebra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B067F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103,48</w:t>
            </w:r>
          </w:p>
        </w:tc>
      </w:tr>
      <w:tr w:rsidR="00594268" w:rsidRPr="00594268" w14:paraId="004C147A"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02CF4F49"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216262"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Zurique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C832A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122,72</w:t>
            </w:r>
          </w:p>
        </w:tc>
      </w:tr>
      <w:tr w:rsidR="00594268" w:rsidRPr="00594268" w14:paraId="2B9A8910"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1BA3DB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Suriname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DDCA6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Paramaribo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AAB97C"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97,24</w:t>
            </w:r>
          </w:p>
        </w:tc>
      </w:tr>
      <w:tr w:rsidR="00594268" w:rsidRPr="00594268" w14:paraId="627741E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88FB6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Tailândia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22BC3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Bangkok</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9C9E7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93,08</w:t>
            </w:r>
          </w:p>
        </w:tc>
      </w:tr>
      <w:tr w:rsidR="00594268" w:rsidRPr="00594268" w14:paraId="399502B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28D1A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Taiwan, Província da China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FFC21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Taipé</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C6D98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108,94</w:t>
            </w:r>
          </w:p>
        </w:tc>
      </w:tr>
      <w:tr w:rsidR="00594268" w:rsidRPr="00594268" w14:paraId="108DA168"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95F023"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Tanzânia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2A376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Dar-es-Salaam</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9BFEE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105,56</w:t>
            </w:r>
          </w:p>
        </w:tc>
      </w:tr>
      <w:tr w:rsidR="00594268" w:rsidRPr="00594268" w14:paraId="1A1D9ABF"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75D7F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Timor Leste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EA052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Díli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D38EE4"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86,84</w:t>
            </w:r>
          </w:p>
        </w:tc>
      </w:tr>
      <w:tr w:rsidR="00594268" w:rsidRPr="00594268" w14:paraId="1540F86B"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CC643A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Togo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1EA60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Lomé</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D4294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111,80</w:t>
            </w:r>
          </w:p>
        </w:tc>
      </w:tr>
      <w:tr w:rsidR="00594268" w:rsidRPr="00594268" w14:paraId="7F641DB9"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886D02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Trinidad e Tobago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EC333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Port-of-Spain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76D20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115,96</w:t>
            </w:r>
          </w:p>
        </w:tc>
      </w:tr>
      <w:tr w:rsidR="00594268" w:rsidRPr="00594268" w14:paraId="59AC2BB7"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D5317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Tunísia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D7E51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Túnis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7D9AE5"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85,80</w:t>
            </w:r>
          </w:p>
        </w:tc>
      </w:tr>
      <w:tr w:rsidR="00594268" w:rsidRPr="00594268" w14:paraId="0DAB1E8E"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15F43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Turquia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4752B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Ancara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3D747F"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94,64</w:t>
            </w:r>
          </w:p>
        </w:tc>
      </w:tr>
      <w:tr w:rsidR="00594268" w:rsidRPr="00594268" w14:paraId="42B296C7"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78BFEF1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437C4C"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Istambul</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046C11"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103,22</w:t>
            </w:r>
          </w:p>
        </w:tc>
      </w:tr>
      <w:tr w:rsidR="00594268" w:rsidRPr="00594268" w14:paraId="339BFEC4" w14:textId="77777777" w:rsidTr="00594268">
        <w:trPr>
          <w:trHeight w:val="344"/>
          <w:jc w:val="center"/>
        </w:trPr>
        <w:tc>
          <w:tcPr>
            <w:tcW w:w="766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4F1886"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Ucrânia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6CAA6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Kiev</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D2874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85,02</w:t>
            </w:r>
          </w:p>
        </w:tc>
      </w:tr>
      <w:tr w:rsidR="00594268" w:rsidRPr="00594268" w14:paraId="32997936"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2896E9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Uruguai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63371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Artigas</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466B9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123,50</w:t>
            </w:r>
          </w:p>
        </w:tc>
      </w:tr>
      <w:tr w:rsidR="00594268" w:rsidRPr="00594268" w14:paraId="3755A982"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44CBD6CC"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FC2334"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Chui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DF6C9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94,38</w:t>
            </w:r>
          </w:p>
        </w:tc>
      </w:tr>
      <w:tr w:rsidR="00594268" w:rsidRPr="00594268" w14:paraId="1A7EE2F3"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C54B318"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679BE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Montevidéu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D3B978"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80,08</w:t>
            </w:r>
          </w:p>
        </w:tc>
      </w:tr>
      <w:tr w:rsidR="00594268" w:rsidRPr="00594268" w14:paraId="278320DC"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10D53A27"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24B4A5"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Rio Branco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330CEA"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123,50</w:t>
            </w:r>
          </w:p>
        </w:tc>
      </w:tr>
      <w:tr w:rsidR="00594268" w:rsidRPr="00594268" w14:paraId="331DAC98"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C906612"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A8ABAF"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Rivera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3CF4F3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92,04</w:t>
            </w:r>
          </w:p>
        </w:tc>
      </w:tr>
      <w:tr w:rsidR="00594268" w:rsidRPr="00594268" w14:paraId="4B44AC94" w14:textId="77777777" w:rsidTr="00594268">
        <w:trPr>
          <w:trHeight w:val="344"/>
          <w:jc w:val="center"/>
        </w:trPr>
        <w:tc>
          <w:tcPr>
            <w:tcW w:w="7665"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7319F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Venezuela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B8BF6D"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Caracas – FCG</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947B23"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85,54</w:t>
            </w:r>
          </w:p>
        </w:tc>
      </w:tr>
      <w:tr w:rsidR="00594268" w:rsidRPr="00594268" w14:paraId="76567EC9"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249D92D1"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1628BA"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Ciudad Guayana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254862"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97,24</w:t>
            </w:r>
          </w:p>
        </w:tc>
      </w:tr>
      <w:tr w:rsidR="00594268" w:rsidRPr="00594268" w14:paraId="78F6A129"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6F4AE525"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45ADA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Puerto Ayacucho</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23F18E"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108,42</w:t>
            </w:r>
          </w:p>
        </w:tc>
      </w:tr>
      <w:tr w:rsidR="00594268" w:rsidRPr="00594268" w14:paraId="37181244" w14:textId="77777777" w:rsidTr="00594268">
        <w:trPr>
          <w:trHeight w:val="344"/>
          <w:jc w:val="center"/>
        </w:trPr>
        <w:tc>
          <w:tcPr>
            <w:tcW w:w="0" w:type="auto"/>
            <w:vMerge/>
            <w:tcBorders>
              <w:top w:val="nil"/>
              <w:left w:val="single" w:sz="8" w:space="0" w:color="auto"/>
              <w:bottom w:val="single" w:sz="8" w:space="0" w:color="auto"/>
              <w:right w:val="single" w:sz="8" w:space="0" w:color="auto"/>
            </w:tcBorders>
            <w:vAlign w:val="center"/>
            <w:hideMark/>
          </w:tcPr>
          <w:p w14:paraId="28919429" w14:textId="77777777" w:rsidR="00594268" w:rsidRPr="00594268" w:rsidRDefault="00594268" w:rsidP="00594268">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EDC2E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Santa Elena do Uairén</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5A37B7"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108,42</w:t>
            </w:r>
          </w:p>
        </w:tc>
      </w:tr>
      <w:tr w:rsidR="00594268" w:rsidRPr="00594268" w14:paraId="1E194CEB" w14:textId="77777777" w:rsidTr="00594268">
        <w:trPr>
          <w:trHeight w:val="344"/>
          <w:jc w:val="center"/>
        </w:trPr>
        <w:tc>
          <w:tcPr>
            <w:tcW w:w="766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18189AE"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Vietnã</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8B9CEB"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Hanói</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0FD2D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78,26</w:t>
            </w:r>
          </w:p>
        </w:tc>
      </w:tr>
      <w:tr w:rsidR="00594268" w:rsidRPr="00594268" w14:paraId="6E53A029" w14:textId="77777777" w:rsidTr="00594268">
        <w:trPr>
          <w:trHeight w:val="344"/>
          <w:jc w:val="center"/>
        </w:trPr>
        <w:tc>
          <w:tcPr>
            <w:tcW w:w="766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BA884C0"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lastRenderedPageBreak/>
              <w:t>Zâmbia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F98821"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Lusaca</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E80D50"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109,20</w:t>
            </w:r>
          </w:p>
        </w:tc>
      </w:tr>
      <w:tr w:rsidR="00594268" w:rsidRPr="00594268" w14:paraId="766FB440" w14:textId="77777777" w:rsidTr="00594268">
        <w:trPr>
          <w:trHeight w:val="344"/>
          <w:jc w:val="center"/>
        </w:trPr>
        <w:tc>
          <w:tcPr>
            <w:tcW w:w="766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9342687"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Zimbábue</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B6D699" w14:textId="77777777" w:rsidR="00594268" w:rsidRPr="00594268" w:rsidRDefault="00594268" w:rsidP="00594268">
            <w:pPr>
              <w:spacing w:before="80" w:after="80" w:line="240" w:lineRule="auto"/>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Harare</w:t>
            </w:r>
          </w:p>
        </w:tc>
        <w:tc>
          <w:tcPr>
            <w:tcW w:w="334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535EFD" w14:textId="77777777" w:rsidR="00594268" w:rsidRPr="00594268" w:rsidRDefault="00594268" w:rsidP="00594268">
            <w:pPr>
              <w:spacing w:before="80" w:after="80"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kern w:val="0"/>
                <w:sz w:val="20"/>
                <w:szCs w:val="20"/>
                <w:lang w:eastAsia="zh-CN"/>
                <w14:ligatures w14:val="none"/>
              </w:rPr>
              <w:t>93,60</w:t>
            </w:r>
          </w:p>
        </w:tc>
      </w:tr>
    </w:tbl>
    <w:p w14:paraId="3662E443"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Arial" w:eastAsia="Times New Roman" w:hAnsi="Arial" w:cs="Arial"/>
          <w:color w:val="FF0000"/>
          <w:kern w:val="0"/>
          <w:sz w:val="20"/>
          <w:szCs w:val="20"/>
          <w:lang w:eastAsia="zh-CN"/>
          <w14:ligatures w14:val="none"/>
        </w:rPr>
        <w:t>*</w:t>
      </w:r>
    </w:p>
    <w:p w14:paraId="0ADBA3F4"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272D714D"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15607084"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2FC92DC1"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53ED089F"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4770AEDA"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48F0BB09"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564419F1"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0DA40BF2" w14:textId="77777777" w:rsidR="00594268" w:rsidRPr="00594268" w:rsidRDefault="00594268" w:rsidP="0059426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594268">
        <w:rPr>
          <w:rFonts w:ascii="Times New Roman" w:eastAsia="Times New Roman" w:hAnsi="Times New Roman" w:cs="Times New Roman"/>
          <w:kern w:val="0"/>
          <w:sz w:val="24"/>
          <w:szCs w:val="24"/>
          <w:lang w:eastAsia="zh-CN"/>
          <w14:ligatures w14:val="none"/>
        </w:rPr>
        <w:t> </w:t>
      </w:r>
    </w:p>
    <w:p w14:paraId="2955CABD"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268"/>
    <w:rsid w:val="002608AA"/>
    <w:rsid w:val="00311013"/>
    <w:rsid w:val="005942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3FC8"/>
  <w15:chartTrackingRefBased/>
  <w15:docId w15:val="{73517A74-701F-4161-A5CE-16D797F4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59426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59426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594268"/>
    <w:rPr>
      <w:b/>
      <w:bCs/>
    </w:rPr>
  </w:style>
  <w:style w:type="character" w:styleId="Hyperlink">
    <w:name w:val="Hyperlink"/>
    <w:basedOn w:val="Fontepargpadro"/>
    <w:uiPriority w:val="99"/>
    <w:semiHidden/>
    <w:unhideWhenUsed/>
    <w:rsid w:val="00594268"/>
    <w:rPr>
      <w:color w:val="0000FF"/>
      <w:u w:val="single"/>
    </w:rPr>
  </w:style>
  <w:style w:type="character" w:styleId="HiperlinkVisitado">
    <w:name w:val="FollowedHyperlink"/>
    <w:basedOn w:val="Fontepargpadro"/>
    <w:uiPriority w:val="99"/>
    <w:semiHidden/>
    <w:unhideWhenUsed/>
    <w:rsid w:val="00594268"/>
    <w:rPr>
      <w:color w:val="800080"/>
      <w:u w:val="single"/>
    </w:rPr>
  </w:style>
  <w:style w:type="paragraph" w:customStyle="1" w:styleId="artart">
    <w:name w:val="artart"/>
    <w:basedOn w:val="Normal"/>
    <w:rsid w:val="0059426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seoart">
    <w:name w:val="seoart"/>
    <w:basedOn w:val="Normal"/>
    <w:rsid w:val="0059426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594268"/>
    <w:rPr>
      <w:i/>
      <w:iCs/>
    </w:rPr>
  </w:style>
  <w:style w:type="paragraph" w:customStyle="1" w:styleId="assinatura">
    <w:name w:val="assinatura"/>
    <w:basedOn w:val="Normal"/>
    <w:rsid w:val="00594268"/>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55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23-2026/2023/Lei/L14566.htm" TargetMode="External"/><Relationship Id="rId21" Type="http://schemas.openxmlformats.org/officeDocument/2006/relationships/hyperlink" Target="http://www.planalto.gov.br/ccivil_03/_Ato2015-2018/2016/Lei/L13328.htm" TargetMode="External"/><Relationship Id="rId42" Type="http://schemas.openxmlformats.org/officeDocument/2006/relationships/hyperlink" Target="http://www.planalto.gov.br/ccivil_03/_Ato2015-2018/2016/Lei/L13328.htm" TargetMode="External"/><Relationship Id="rId47" Type="http://schemas.openxmlformats.org/officeDocument/2006/relationships/hyperlink" Target="http://www.planalto.gov.br/ccivil_03/_Ato2015-2018/2016/Lei/L13328.htm" TargetMode="External"/><Relationship Id="rId63" Type="http://schemas.openxmlformats.org/officeDocument/2006/relationships/hyperlink" Target="http://www.planalto.gov.br/ccivil_03/_Ato2015-2018/2016/Lei/L13328.htm" TargetMode="External"/><Relationship Id="rId68" Type="http://schemas.openxmlformats.org/officeDocument/2006/relationships/hyperlink" Target="http://www.planalto.gov.br/ccivil_03/_Ato2015-2018/2016/Lei/L13328.htm" TargetMode="External"/><Relationship Id="rId84" Type="http://schemas.openxmlformats.org/officeDocument/2006/relationships/hyperlink" Target="http://www.planalto.gov.br/ccivil_03/leis/1950-1969/L3917.htm" TargetMode="External"/><Relationship Id="rId89" Type="http://schemas.openxmlformats.org/officeDocument/2006/relationships/hyperlink" Target="http://www.planalto.gov.br/ccivil_03/_Ato2015-2018/2016/Lei/L13328.htm" TargetMode="External"/><Relationship Id="rId7" Type="http://schemas.openxmlformats.org/officeDocument/2006/relationships/hyperlink" Target="http://www.planalto.gov.br/ccivil_03/_Ato2015-2018/2018/Decreto/D9435.htm" TargetMode="External"/><Relationship Id="rId71" Type="http://schemas.openxmlformats.org/officeDocument/2006/relationships/hyperlink" Target="http://www.planalto.gov.br/ccivil_03/_Ato2015-2018/2016/Lei/L13328.htm" TargetMode="External"/><Relationship Id="rId92" Type="http://schemas.openxmlformats.org/officeDocument/2006/relationships/hyperlink" Target="http://www.planalto.gov.br/ccivil_03/_Ato2023-2026/2023/Lei/L14566.htm" TargetMode="External"/><Relationship Id="rId2" Type="http://schemas.openxmlformats.org/officeDocument/2006/relationships/settings" Target="settings.xml"/><Relationship Id="rId16" Type="http://schemas.openxmlformats.org/officeDocument/2006/relationships/hyperlink" Target="http://www.planalto.gov.br/ccivil_03/_Ato2015-2018/2016/Lei/L13328.htm" TargetMode="External"/><Relationship Id="rId29" Type="http://schemas.openxmlformats.org/officeDocument/2006/relationships/hyperlink" Target="http://www.planalto.gov.br/ccivil_03/_Ato2019-2022/2022/Mpv/mpv1146.htm" TargetMode="External"/><Relationship Id="rId11" Type="http://schemas.openxmlformats.org/officeDocument/2006/relationships/hyperlink" Target="http://www.planalto.gov.br/ccivil_03/decreto/1970-1979/D72021.htm" TargetMode="External"/><Relationship Id="rId24" Type="http://schemas.openxmlformats.org/officeDocument/2006/relationships/hyperlink" Target="http://www.planalto.gov.br/ccivil_03/_Ato2015-2018/2016/Lei/L13328.htm" TargetMode="External"/><Relationship Id="rId32" Type="http://schemas.openxmlformats.org/officeDocument/2006/relationships/hyperlink" Target="http://www.planalto.gov.br/ccivil_03/leis/LCP/Lcp101.htm" TargetMode="External"/><Relationship Id="rId37" Type="http://schemas.openxmlformats.org/officeDocument/2006/relationships/hyperlink" Target="http://www.planalto.gov.br/ccivil_03/_Ato2015-2018/2016/Lei/L13328.htm" TargetMode="External"/><Relationship Id="rId40" Type="http://schemas.openxmlformats.org/officeDocument/2006/relationships/hyperlink" Target="http://www.planalto.gov.br/ccivil_03/_Ato2015-2018/2016/Lei/L13328.htm" TargetMode="External"/><Relationship Id="rId45" Type="http://schemas.openxmlformats.org/officeDocument/2006/relationships/hyperlink" Target="http://www.planalto.gov.br/ccivil_03/_Ato2015-2018/2016/Lei/L13328.htm" TargetMode="External"/><Relationship Id="rId53" Type="http://schemas.openxmlformats.org/officeDocument/2006/relationships/hyperlink" Target="http://www.planalto.gov.br/ccivil_03/_Ato2015-2018/2016/Lei/L13328.htm" TargetMode="External"/><Relationship Id="rId58" Type="http://schemas.openxmlformats.org/officeDocument/2006/relationships/hyperlink" Target="http://www.planalto.gov.br/ccivil_03/_Ato2015-2018/2016/Lei/L13328.htm" TargetMode="External"/><Relationship Id="rId66" Type="http://schemas.openxmlformats.org/officeDocument/2006/relationships/hyperlink" Target="http://www.planalto.gov.br/ccivil_03/_Ato2015-2018/2016/Lei/L13328.htm" TargetMode="External"/><Relationship Id="rId74" Type="http://schemas.openxmlformats.org/officeDocument/2006/relationships/hyperlink" Target="http://www.planalto.gov.br/ccivil_03/_Ato2023-2026/2023/Lei/L14566.htm" TargetMode="External"/><Relationship Id="rId79" Type="http://schemas.openxmlformats.org/officeDocument/2006/relationships/hyperlink" Target="http://www.planalto.gov.br/ccivil_03/Decreto-Lei/1937-1946/Del9202.htm" TargetMode="External"/><Relationship Id="rId87" Type="http://schemas.openxmlformats.org/officeDocument/2006/relationships/hyperlink" Target="http://www.planalto.gov.br/ccivil_03/leis/L4242.htm" TargetMode="External"/><Relationship Id="rId102" Type="http://schemas.openxmlformats.org/officeDocument/2006/relationships/hyperlink" Target="http://www.planalto.gov.br/ccivil_03/_Ato2023-2026/2023/Lei/L14566.htm" TargetMode="External"/><Relationship Id="rId5" Type="http://schemas.openxmlformats.org/officeDocument/2006/relationships/hyperlink" Target="http://www.planalto.gov.br/ccivil_03/decreto/D71733.htm" TargetMode="External"/><Relationship Id="rId61" Type="http://schemas.openxmlformats.org/officeDocument/2006/relationships/hyperlink" Target="http://www.planalto.gov.br/ccivil_03/_Ato2015-2018/2016/Lei/L13328.htm" TargetMode="External"/><Relationship Id="rId82" Type="http://schemas.openxmlformats.org/officeDocument/2006/relationships/hyperlink" Target="http://www.planalto.gov.br/ccivil_03/leis/1930-1949/L0488.htm" TargetMode="External"/><Relationship Id="rId90" Type="http://schemas.openxmlformats.org/officeDocument/2006/relationships/hyperlink" Target="http://www.planalto.gov.br/ccivil_03/_Ato2015-2018/2016/Lei/L13328.htm" TargetMode="External"/><Relationship Id="rId95" Type="http://schemas.openxmlformats.org/officeDocument/2006/relationships/hyperlink" Target="http://www.planalto.gov.br/ccivil_03/_Ato2019-2022/2022/Mpv/mpv1146.htm" TargetMode="External"/><Relationship Id="rId19" Type="http://schemas.openxmlformats.org/officeDocument/2006/relationships/hyperlink" Target="http://www.planalto.gov.br/ccivil_03/leis/1989_1994/L7795.htm" TargetMode="External"/><Relationship Id="rId14" Type="http://schemas.openxmlformats.org/officeDocument/2006/relationships/hyperlink" Target="http://www.planalto.gov.br/ccivil_03/_Ato2015-2018/2016/Lei/L13328.htm" TargetMode="External"/><Relationship Id="rId22" Type="http://schemas.openxmlformats.org/officeDocument/2006/relationships/hyperlink" Target="http://www.planalto.gov.br/ccivil_03/_Ato2015-2018/2016/Lei/L13328.htm" TargetMode="External"/><Relationship Id="rId27" Type="http://schemas.openxmlformats.org/officeDocument/2006/relationships/hyperlink" Target="http://www.planalto.gov.br/ccivil_03/_Ato2019-2022/2022/Mpv/mpv1146.htm" TargetMode="External"/><Relationship Id="rId30" Type="http://schemas.openxmlformats.org/officeDocument/2006/relationships/hyperlink" Target="http://www.planalto.gov.br/ccivil_03/_Ato2023-2026/2023/Lei/L14566.htm" TargetMode="External"/><Relationship Id="rId35" Type="http://schemas.openxmlformats.org/officeDocument/2006/relationships/hyperlink" Target="http://www.planalto.gov.br/ccivil_03/_Ato2015-2018/2016/Lei/L13328.htm" TargetMode="External"/><Relationship Id="rId43" Type="http://schemas.openxmlformats.org/officeDocument/2006/relationships/hyperlink" Target="http://www.planalto.gov.br/ccivil_03/_Ato2015-2018/2016/Lei/L13328.htm" TargetMode="External"/><Relationship Id="rId48" Type="http://schemas.openxmlformats.org/officeDocument/2006/relationships/hyperlink" Target="http://www.planalto.gov.br/ccivil_03/_Ato2015-2018/2016/Lei/L13328.htm" TargetMode="External"/><Relationship Id="rId56" Type="http://schemas.openxmlformats.org/officeDocument/2006/relationships/hyperlink" Target="http://www.planalto.gov.br/ccivil_03/_Ato2015-2018/2016/Lei/L13328.htm" TargetMode="External"/><Relationship Id="rId64" Type="http://schemas.openxmlformats.org/officeDocument/2006/relationships/hyperlink" Target="http://www.planalto.gov.br/ccivil_03/_Ato2015-2018/2016/Lei/L13328.htm" TargetMode="External"/><Relationship Id="rId69" Type="http://schemas.openxmlformats.org/officeDocument/2006/relationships/hyperlink" Target="http://www.planalto.gov.br/ccivil_03/_Ato2015-2018/2016/Lei/L13328.htm" TargetMode="External"/><Relationship Id="rId77" Type="http://schemas.openxmlformats.org/officeDocument/2006/relationships/hyperlink" Target="http://www.planalto.gov.br/ccivil_03/Decreto-Lei/1965-1988/Del1227.htm" TargetMode="External"/><Relationship Id="rId100" Type="http://schemas.openxmlformats.org/officeDocument/2006/relationships/hyperlink" Target="http://www.planalto.gov.br/ccivil_03/_Ato2023-2026/2023/Lei/L14566.htm" TargetMode="External"/><Relationship Id="rId8" Type="http://schemas.openxmlformats.org/officeDocument/2006/relationships/hyperlink" Target="http://www.planalto.gov.br/ccivil_03/_Ato2015-2018/2016/Lei/L13328.htm" TargetMode="External"/><Relationship Id="rId51" Type="http://schemas.openxmlformats.org/officeDocument/2006/relationships/hyperlink" Target="http://www.planalto.gov.br/ccivil_03/_Ato2015-2018/2016/Lei/L13328.htm" TargetMode="External"/><Relationship Id="rId72" Type="http://schemas.openxmlformats.org/officeDocument/2006/relationships/hyperlink" Target="http://www.planalto.gov.br/ccivil_03/_Ato2015-2018/2016/Lei/L13328.htm" TargetMode="External"/><Relationship Id="rId80" Type="http://schemas.openxmlformats.org/officeDocument/2006/relationships/hyperlink" Target="http://www.planalto.gov.br/ccivil_03/Decreto-Lei/1937-1946/Del9202.htm" TargetMode="External"/><Relationship Id="rId85" Type="http://schemas.openxmlformats.org/officeDocument/2006/relationships/hyperlink" Target="http://www.planalto.gov.br/ccivil_03/leis/1950-1969/L3917.htm" TargetMode="External"/><Relationship Id="rId93" Type="http://schemas.openxmlformats.org/officeDocument/2006/relationships/hyperlink" Target="http://www.planalto.gov.br/ccivil_03/_Ato2019-2022/2022/Mpv/mpv1146.htm" TargetMode="External"/><Relationship Id="rId98" Type="http://schemas.openxmlformats.org/officeDocument/2006/relationships/hyperlink" Target="http://www.planalto.gov.br/ccivil_03/_Ato2023-2026/2023/Lei/L14566.htm" TargetMode="External"/><Relationship Id="rId3" Type="http://schemas.openxmlformats.org/officeDocument/2006/relationships/webSettings" Target="webSettings.xml"/><Relationship Id="rId12" Type="http://schemas.openxmlformats.org/officeDocument/2006/relationships/hyperlink" Target="http://legislacao.planalto.gov.br/legisla/legislacao.nsf/8b6939f8b38f377a03256ca200686171/6a9bbd35fca44b35032569fa0072607d?OpenDocument" TargetMode="External"/><Relationship Id="rId17" Type="http://schemas.openxmlformats.org/officeDocument/2006/relationships/hyperlink" Target="http://www.planalto.gov.br/ccivil_03/_Ato2015-2018/2016/Lei/L13328.htm" TargetMode="External"/><Relationship Id="rId25" Type="http://schemas.openxmlformats.org/officeDocument/2006/relationships/hyperlink" Target="http://www.planalto.gov.br/ccivil_03/_Ato2019-2022/2022/Mpv/mpv1146.htm" TargetMode="External"/><Relationship Id="rId33" Type="http://schemas.openxmlformats.org/officeDocument/2006/relationships/hyperlink" Target="http://www.planalto.gov.br/ccivil_03/_Ato2015-2018/2016/Lei/L13328.htm" TargetMode="External"/><Relationship Id="rId38" Type="http://schemas.openxmlformats.org/officeDocument/2006/relationships/hyperlink" Target="http://www.planalto.gov.br/ccivil_03/_Ato2015-2018/2016/Lei/L13328.htm" TargetMode="External"/><Relationship Id="rId46" Type="http://schemas.openxmlformats.org/officeDocument/2006/relationships/hyperlink" Target="http://www.planalto.gov.br/ccivil_03/_Ato2015-2018/2016/Lei/L13328.htm" TargetMode="External"/><Relationship Id="rId59" Type="http://schemas.openxmlformats.org/officeDocument/2006/relationships/hyperlink" Target="http://www.planalto.gov.br/ccivil_03/_Ato2015-2018/2016/Lei/L13328.htm" TargetMode="External"/><Relationship Id="rId67" Type="http://schemas.openxmlformats.org/officeDocument/2006/relationships/hyperlink" Target="http://www.planalto.gov.br/ccivil_03/_Ato2015-2018/2016/Lei/L13328.htm" TargetMode="External"/><Relationship Id="rId103" Type="http://schemas.openxmlformats.org/officeDocument/2006/relationships/fontTable" Target="fontTable.xml"/><Relationship Id="rId20" Type="http://schemas.openxmlformats.org/officeDocument/2006/relationships/hyperlink" Target="http://www.planalto.gov.br/ccivil_03/leis/1989_1994/L7795.htm" TargetMode="External"/><Relationship Id="rId41" Type="http://schemas.openxmlformats.org/officeDocument/2006/relationships/hyperlink" Target="http://www.planalto.gov.br/ccivil_03/decreto/1970-1979/D76931.htm" TargetMode="External"/><Relationship Id="rId54" Type="http://schemas.openxmlformats.org/officeDocument/2006/relationships/hyperlink" Target="http://www.planalto.gov.br/ccivil_03/_Ato2015-2018/2016/Lei/L13328.htm" TargetMode="External"/><Relationship Id="rId62" Type="http://schemas.openxmlformats.org/officeDocument/2006/relationships/hyperlink" Target="http://www.planalto.gov.br/ccivil_03/_Ato2015-2018/2016/Lei/L13328.htm" TargetMode="External"/><Relationship Id="rId70" Type="http://schemas.openxmlformats.org/officeDocument/2006/relationships/hyperlink" Target="http://www.planalto.gov.br/ccivil_03/_Ato2015-2018/2016/Lei/L13328.htm" TargetMode="External"/><Relationship Id="rId75" Type="http://schemas.openxmlformats.org/officeDocument/2006/relationships/hyperlink" Target="http://www.planalto.gov.br/ccivil_03/Decreto-Lei/1937-1946/Del7410.htm" TargetMode="External"/><Relationship Id="rId83" Type="http://schemas.openxmlformats.org/officeDocument/2006/relationships/hyperlink" Target="http://www.planalto.gov.br/ccivil_03/leis/1950-1969/L1711.htm" TargetMode="External"/><Relationship Id="rId88" Type="http://schemas.openxmlformats.org/officeDocument/2006/relationships/hyperlink" Target="http://www.planalto.gov.br/ccivil_03/Decreto-Lei/1965-1988/Del0310.htm" TargetMode="External"/><Relationship Id="rId91" Type="http://schemas.openxmlformats.org/officeDocument/2006/relationships/hyperlink" Target="http://www.planalto.gov.br/ccivil_03/_Ato2019-2022/2022/Mpv/mpv1146.htm" TargetMode="External"/><Relationship Id="rId96" Type="http://schemas.openxmlformats.org/officeDocument/2006/relationships/hyperlink" Target="http://www.planalto.gov.br/ccivil_03/_Ato2023-2026/2023/Lei/L14566.htm" TargetMode="External"/><Relationship Id="rId1" Type="http://schemas.openxmlformats.org/officeDocument/2006/relationships/styles" Target="styles.xml"/><Relationship Id="rId6" Type="http://schemas.openxmlformats.org/officeDocument/2006/relationships/hyperlink" Target="http://www.planalto.gov.br/ccivil_03/_Ato2015-2018/2018/Decreto/D9435.htm" TargetMode="External"/><Relationship Id="rId15" Type="http://schemas.openxmlformats.org/officeDocument/2006/relationships/hyperlink" Target="http://www.planalto.gov.br/ccivil_03/_Ato2015-2018/2016/Lei/L13328.htm" TargetMode="External"/><Relationship Id="rId23" Type="http://schemas.openxmlformats.org/officeDocument/2006/relationships/hyperlink" Target="http://www.planalto.gov.br/ccivil_03/Decreto-Lei/1965-1988/Del1394.htm" TargetMode="External"/><Relationship Id="rId28" Type="http://schemas.openxmlformats.org/officeDocument/2006/relationships/hyperlink" Target="http://www.planalto.gov.br/ccivil_03/_Ato2023-2026/2023/Lei/L14566.htm" TargetMode="External"/><Relationship Id="rId36" Type="http://schemas.openxmlformats.org/officeDocument/2006/relationships/hyperlink" Target="http://www.planalto.gov.br/ccivil_03/_Ato2015-2018/2016/Lei/L13328.htm" TargetMode="External"/><Relationship Id="rId49" Type="http://schemas.openxmlformats.org/officeDocument/2006/relationships/hyperlink" Target="http://www.planalto.gov.br/ccivil_03/_Ato2015-2018/2016/Lei/L13328.htm" TargetMode="External"/><Relationship Id="rId57" Type="http://schemas.openxmlformats.org/officeDocument/2006/relationships/hyperlink" Target="http://www.planalto.gov.br/ccivil_03/_Ato2015-2018/2016/Lei/L13328.htm" TargetMode="External"/><Relationship Id="rId10" Type="http://schemas.openxmlformats.org/officeDocument/2006/relationships/hyperlink" Target="http://www.planalto.gov.br/ccivil_03/_Ato2004-2006/2004/Lei/L10.937.htm" TargetMode="External"/><Relationship Id="rId31" Type="http://schemas.openxmlformats.org/officeDocument/2006/relationships/hyperlink" Target="http://www.planalto.gov.br/ccivil_03/_Ato2015-2018/2016/Lei/L13328.htm" TargetMode="External"/><Relationship Id="rId44" Type="http://schemas.openxmlformats.org/officeDocument/2006/relationships/hyperlink" Target="http://www.planalto.gov.br/ccivil_03/_Ato2015-2018/2016/Lei/L13328.htm" TargetMode="External"/><Relationship Id="rId52" Type="http://schemas.openxmlformats.org/officeDocument/2006/relationships/hyperlink" Target="http://www.planalto.gov.br/ccivil_03/_Ato2015-2018/2016/Lei/L13328.htm" TargetMode="External"/><Relationship Id="rId60" Type="http://schemas.openxmlformats.org/officeDocument/2006/relationships/hyperlink" Target="http://www.planalto.gov.br/ccivil_03/_Ato2015-2018/2016/Lei/L13328.htm" TargetMode="External"/><Relationship Id="rId65" Type="http://schemas.openxmlformats.org/officeDocument/2006/relationships/hyperlink" Target="http://www.planalto.gov.br/ccivil_03/_Ato2015-2018/2016/Lei/L13328.htm" TargetMode="External"/><Relationship Id="rId73" Type="http://schemas.openxmlformats.org/officeDocument/2006/relationships/hyperlink" Target="http://www.planalto.gov.br/ccivil_03/_Ato2015-2018/2016/Lei/L13328.htm" TargetMode="External"/><Relationship Id="rId78" Type="http://schemas.openxmlformats.org/officeDocument/2006/relationships/hyperlink" Target="http://www.planalto.gov.br/ccivil_03/Decreto-Lei/1937-1946/Del9202.htm" TargetMode="External"/><Relationship Id="rId81" Type="http://schemas.openxmlformats.org/officeDocument/2006/relationships/hyperlink" Target="http://www.planalto.gov.br/ccivil_03/Decreto-Lei/1937-1946/Del9202.htm" TargetMode="External"/><Relationship Id="rId86" Type="http://schemas.openxmlformats.org/officeDocument/2006/relationships/hyperlink" Target="http://www.planalto.gov.br/ccivil_03/leis/1950-1969/L3917.htm" TargetMode="External"/><Relationship Id="rId94" Type="http://schemas.openxmlformats.org/officeDocument/2006/relationships/hyperlink" Target="http://www.planalto.gov.br/ccivil_03/_Ato2023-2026/2023/Lei/L14566.htm" TargetMode="External"/><Relationship Id="rId99" Type="http://schemas.openxmlformats.org/officeDocument/2006/relationships/hyperlink" Target="http://www.planalto.gov.br/ccivil_03/_Ato2019-2022/2022/Mpv/mpv1146.htm" TargetMode="External"/><Relationship Id="rId101" Type="http://schemas.openxmlformats.org/officeDocument/2006/relationships/hyperlink" Target="http://www.planalto.gov.br/ccivil_03/_Ato2019-2022/2022/Mpv/mpv1146.htm" TargetMode="External"/><Relationship Id="rId4" Type="http://schemas.openxmlformats.org/officeDocument/2006/relationships/hyperlink" Target="http://legislacao.planalto.gov.br/legisla/legislacao.nsf/Viw_Identificacao/lei%205.809-1972?OpenDocument" TargetMode="External"/><Relationship Id="rId9" Type="http://schemas.openxmlformats.org/officeDocument/2006/relationships/hyperlink" Target="http://www.planalto.gov.br/ccivil_03/_Ato2015-2018/2016/Lei/L13328.htm" TargetMode="External"/><Relationship Id="rId13" Type="http://schemas.openxmlformats.org/officeDocument/2006/relationships/hyperlink" Target="http://www.planalto.gov.br/ccivil_03/Decreto-Lei/1965-1988/Del2116.htm" TargetMode="External"/><Relationship Id="rId18" Type="http://schemas.openxmlformats.org/officeDocument/2006/relationships/hyperlink" Target="http://www.planalto.gov.br/ccivil_03/leis/1989_1994/L7795.htm" TargetMode="External"/><Relationship Id="rId39" Type="http://schemas.openxmlformats.org/officeDocument/2006/relationships/hyperlink" Target="http://www.planalto.gov.br/ccivil_03/_Ato2015-2018/2016/Lei/L13328.htm" TargetMode="External"/><Relationship Id="rId34" Type="http://schemas.openxmlformats.org/officeDocument/2006/relationships/hyperlink" Target="http://www.planalto.gov.br/ccivil_03/decreto/1970-1979/D72288.htm" TargetMode="External"/><Relationship Id="rId50" Type="http://schemas.openxmlformats.org/officeDocument/2006/relationships/hyperlink" Target="http://www.planalto.gov.br/ccivil_03/_Ato2015-2018/2016/Lei/L13328.htm" TargetMode="External"/><Relationship Id="rId55" Type="http://schemas.openxmlformats.org/officeDocument/2006/relationships/hyperlink" Target="http://www.planalto.gov.br/ccivil_03/_Ato2015-2018/2016/Lei/L13328.htm" TargetMode="External"/><Relationship Id="rId76" Type="http://schemas.openxmlformats.org/officeDocument/2006/relationships/hyperlink" Target="http://www.planalto.gov.br/ccivil_03/Decreto-Lei/1965-1988/Del0995.htm" TargetMode="External"/><Relationship Id="rId97" Type="http://schemas.openxmlformats.org/officeDocument/2006/relationships/hyperlink" Target="http://www.planalto.gov.br/ccivil_03/_Ato2019-2022/2022/Mpv/mpv1146.htm" TargetMode="External"/><Relationship Id="rId10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8903</Words>
  <Characters>50750</Characters>
  <Application>Microsoft Office Word</Application>
  <DocSecurity>0</DocSecurity>
  <Lines>422</Lines>
  <Paragraphs>119</Paragraphs>
  <ScaleCrop>false</ScaleCrop>
  <Company/>
  <LinksUpToDate>false</LinksUpToDate>
  <CharactersWithSpaces>59534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2023-11-30T17:05:00Z</dcterms:created>
  <dcterms:modified xsi:type="dcterms:W3CDTF">2023-11-30T17:06:00Z</dcterms:modified>
</cp:coreProperties>
</file>