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DF08BE" w:rsidRPr="00DF08BE" w:rsidTr="00DF08BE">
        <w:trPr>
          <w:trHeight w:val="1020"/>
          <w:tblCellSpacing w:w="0" w:type="dxa"/>
          <w:jc w:val="center"/>
        </w:trPr>
        <w:tc>
          <w:tcPr>
            <w:tcW w:w="700" w:type="pct"/>
            <w:vAlign w:val="center"/>
            <w:hideMark/>
          </w:tcPr>
          <w:p w:rsidR="00DF08BE" w:rsidRPr="00DF08BE" w:rsidRDefault="00DF08BE" w:rsidP="00DF08BE">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DF08BE" w:rsidRPr="00DF08BE" w:rsidRDefault="00DF08BE" w:rsidP="00DF08BE">
            <w:pPr>
              <w:spacing w:before="100" w:beforeAutospacing="1" w:after="100" w:afterAutospacing="1" w:line="240" w:lineRule="auto"/>
              <w:jc w:val="center"/>
              <w:rPr>
                <w:rFonts w:ascii="Times New Roman" w:eastAsia="Times New Roman" w:hAnsi="Times New Roman" w:cs="Times New Roman"/>
                <w:sz w:val="24"/>
                <w:szCs w:val="24"/>
              </w:rPr>
            </w:pPr>
            <w:r w:rsidRPr="00DF08BE">
              <w:rPr>
                <w:rFonts w:ascii="Arial" w:eastAsia="Times New Roman" w:hAnsi="Arial" w:cs="Arial"/>
                <w:b/>
                <w:bCs/>
                <w:color w:val="808000"/>
                <w:sz w:val="36"/>
                <w:szCs w:val="36"/>
              </w:rPr>
              <w:t>Presidência da República</w:t>
            </w:r>
            <w:r w:rsidRPr="00DF08BE">
              <w:rPr>
                <w:rFonts w:ascii="Arial" w:eastAsia="Times New Roman" w:hAnsi="Arial" w:cs="Arial"/>
                <w:b/>
                <w:bCs/>
                <w:color w:val="808000"/>
                <w:sz w:val="24"/>
                <w:szCs w:val="24"/>
              </w:rPr>
              <w:br/>
            </w:r>
            <w:r w:rsidRPr="00DF08BE">
              <w:rPr>
                <w:rFonts w:ascii="Arial" w:eastAsia="Times New Roman" w:hAnsi="Arial" w:cs="Arial"/>
                <w:b/>
                <w:bCs/>
                <w:color w:val="808000"/>
                <w:sz w:val="27"/>
                <w:szCs w:val="27"/>
              </w:rPr>
              <w:t>Casa Civil</w:t>
            </w:r>
            <w:r w:rsidRPr="00DF08BE">
              <w:rPr>
                <w:rFonts w:ascii="Arial" w:eastAsia="Times New Roman" w:hAnsi="Arial" w:cs="Arial"/>
                <w:b/>
                <w:bCs/>
                <w:color w:val="808000"/>
                <w:sz w:val="27"/>
                <w:szCs w:val="27"/>
              </w:rPr>
              <w:br/>
            </w:r>
            <w:r w:rsidRPr="00DF08BE">
              <w:rPr>
                <w:rFonts w:ascii="Arial" w:eastAsia="Times New Roman" w:hAnsi="Arial" w:cs="Arial"/>
                <w:b/>
                <w:bCs/>
                <w:color w:val="808000"/>
                <w:sz w:val="24"/>
                <w:szCs w:val="24"/>
              </w:rPr>
              <w:t>Subchefia para Assuntos Jurídicos</w:t>
            </w:r>
          </w:p>
        </w:tc>
      </w:tr>
    </w:tbl>
    <w:p w:rsidR="00DF08BE" w:rsidRPr="00DF08BE" w:rsidRDefault="00DF08BE" w:rsidP="00DF08BE">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DF08BE">
          <w:rPr>
            <w:rFonts w:ascii="Arial" w:eastAsia="Times New Roman" w:hAnsi="Arial" w:cs="Arial"/>
            <w:b/>
            <w:bCs/>
            <w:color w:val="000080"/>
            <w:sz w:val="24"/>
            <w:szCs w:val="24"/>
            <w:u w:val="single"/>
          </w:rPr>
          <w:t>LEI Nº 4.595, DE 31 DE DEZEMBRO DE 1964</w:t>
        </w:r>
        <w:proofErr w:type="gramStart"/>
      </w:hyperlink>
      <w:proofErr w:type="gramEnd"/>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DF08BE" w:rsidRPr="00DF08BE" w:rsidTr="00DF08BE">
        <w:trPr>
          <w:tblCellSpacing w:w="0" w:type="dxa"/>
        </w:trPr>
        <w:tc>
          <w:tcPr>
            <w:tcW w:w="2600" w:type="pct"/>
            <w:vAlign w:val="center"/>
            <w:hideMark/>
          </w:tcPr>
          <w:p w:rsidR="00DF08BE" w:rsidRPr="00DF08BE" w:rsidRDefault="00DF08BE" w:rsidP="00DF08BE">
            <w:pPr>
              <w:spacing w:after="0" w:line="240" w:lineRule="auto"/>
              <w:ind w:right="300"/>
              <w:rPr>
                <w:rFonts w:ascii="Times New Roman" w:eastAsia="Times New Roman" w:hAnsi="Times New Roman" w:cs="Times New Roman"/>
                <w:sz w:val="24"/>
                <w:szCs w:val="24"/>
              </w:rPr>
            </w:pPr>
            <w:hyperlink r:id="rId6" w:history="1">
              <w:r w:rsidRPr="00DF08BE">
                <w:rPr>
                  <w:rFonts w:ascii="Arial" w:eastAsia="Times New Roman" w:hAnsi="Arial" w:cs="Arial"/>
                  <w:color w:val="0000FF"/>
                  <w:sz w:val="20"/>
                  <w:szCs w:val="20"/>
                  <w:u w:val="single"/>
                </w:rPr>
                <w:t>Texto compilado</w:t>
              </w:r>
            </w:hyperlink>
          </w:p>
          <w:p w:rsidR="00DF08BE" w:rsidRPr="00DF08BE" w:rsidRDefault="00DF08BE" w:rsidP="00DF08BE">
            <w:pPr>
              <w:spacing w:before="300" w:after="0" w:line="240" w:lineRule="auto"/>
              <w:rPr>
                <w:rFonts w:ascii="Times New Roman" w:eastAsia="Times New Roman" w:hAnsi="Times New Roman" w:cs="Times New Roman"/>
                <w:sz w:val="24"/>
                <w:szCs w:val="24"/>
              </w:rPr>
            </w:pPr>
            <w:hyperlink r:id="rId7" w:history="1">
              <w:r w:rsidRPr="00DF08BE">
                <w:rPr>
                  <w:rFonts w:ascii="Arial" w:eastAsia="Times New Roman" w:hAnsi="Arial" w:cs="Arial"/>
                  <w:color w:val="0000FF"/>
                  <w:sz w:val="20"/>
                  <w:szCs w:val="20"/>
                  <w:u w:val="single"/>
                </w:rPr>
                <w:t>Mensagem de Veto</w:t>
              </w:r>
            </w:hyperlink>
          </w:p>
          <w:p w:rsidR="00DF08BE" w:rsidRPr="00DF08BE" w:rsidRDefault="00DF08BE" w:rsidP="00DF08BE">
            <w:pPr>
              <w:spacing w:after="300" w:line="240" w:lineRule="auto"/>
              <w:rPr>
                <w:rFonts w:ascii="Times New Roman" w:eastAsia="Times New Roman" w:hAnsi="Times New Roman" w:cs="Times New Roman"/>
                <w:sz w:val="24"/>
                <w:szCs w:val="24"/>
              </w:rPr>
            </w:pPr>
            <w:hyperlink r:id="rId8" w:anchor="art65" w:history="1">
              <w:r w:rsidRPr="00DF08BE">
                <w:rPr>
                  <w:rFonts w:ascii="Arial" w:eastAsia="Times New Roman" w:hAnsi="Arial" w:cs="Arial"/>
                  <w:color w:val="0000FF"/>
                  <w:sz w:val="20"/>
                  <w:szCs w:val="20"/>
                  <w:u w:val="single"/>
                </w:rPr>
                <w:t>Vigência</w:t>
              </w:r>
            </w:hyperlink>
          </w:p>
          <w:p w:rsidR="00DF08BE" w:rsidRPr="00DF08BE" w:rsidRDefault="00DF08BE" w:rsidP="00DF08BE">
            <w:pPr>
              <w:spacing w:after="0" w:line="240" w:lineRule="auto"/>
              <w:rPr>
                <w:rFonts w:ascii="Times New Roman" w:eastAsia="Times New Roman" w:hAnsi="Times New Roman" w:cs="Times New Roman"/>
                <w:sz w:val="24"/>
                <w:szCs w:val="24"/>
              </w:rPr>
            </w:pPr>
            <w:hyperlink r:id="rId9" w:anchor="art43" w:history="1">
              <w:r w:rsidRPr="00DF08BE">
                <w:rPr>
                  <w:rFonts w:ascii="Arial" w:eastAsia="Times New Roman" w:hAnsi="Arial" w:cs="Arial"/>
                  <w:color w:val="0000FF"/>
                  <w:sz w:val="20"/>
                  <w:szCs w:val="20"/>
                  <w:u w:val="single"/>
                </w:rPr>
                <w:t>(Vide Decreto-lei nº 2.064, de 1983)</w:t>
              </w:r>
              <w:proofErr w:type="gramStart"/>
            </w:hyperlink>
            <w:proofErr w:type="gramEnd"/>
          </w:p>
          <w:p w:rsidR="00DF08BE" w:rsidRPr="00DF08BE" w:rsidRDefault="00DF08BE" w:rsidP="00DF08BE">
            <w:pPr>
              <w:spacing w:after="0" w:line="240" w:lineRule="auto"/>
              <w:rPr>
                <w:rFonts w:ascii="Times New Roman" w:eastAsia="Times New Roman" w:hAnsi="Times New Roman" w:cs="Times New Roman"/>
                <w:sz w:val="24"/>
                <w:szCs w:val="24"/>
              </w:rPr>
            </w:pPr>
            <w:hyperlink r:id="rId10" w:anchor="art43" w:history="1">
              <w:r w:rsidRPr="00DF08BE">
                <w:rPr>
                  <w:rFonts w:ascii="Arial" w:eastAsia="Times New Roman" w:hAnsi="Arial" w:cs="Arial"/>
                  <w:color w:val="0000FF"/>
                  <w:sz w:val="20"/>
                  <w:szCs w:val="20"/>
                  <w:u w:val="single"/>
                </w:rPr>
                <w:t>(Vide Decreto-lei nº 2.065, de 1983)</w:t>
              </w:r>
            </w:hyperlink>
            <w:r w:rsidRPr="00DF08BE">
              <w:rPr>
                <w:rFonts w:ascii="Times New Roman" w:eastAsia="Times New Roman" w:hAnsi="Times New Roman" w:cs="Times New Roman"/>
                <w:sz w:val="24"/>
                <w:szCs w:val="24"/>
              </w:rPr>
              <w:br/>
            </w:r>
            <w:hyperlink r:id="rId11" w:history="1">
              <w:r w:rsidRPr="00DF08BE">
                <w:rPr>
                  <w:rFonts w:ascii="Arial" w:eastAsia="Times New Roman" w:hAnsi="Arial" w:cs="Arial"/>
                  <w:color w:val="0000FF"/>
                  <w:sz w:val="20"/>
                  <w:szCs w:val="20"/>
                  <w:u w:val="single"/>
                </w:rPr>
                <w:t>Vide Decreto nº 91.152, de 1985</w:t>
              </w:r>
              <w:proofErr w:type="gramStart"/>
            </w:hyperlink>
            <w:proofErr w:type="gramEnd"/>
          </w:p>
          <w:p w:rsidR="00DF08BE" w:rsidRPr="00DF08BE" w:rsidRDefault="00DF08BE" w:rsidP="00DF08BE">
            <w:pPr>
              <w:spacing w:after="0" w:line="240" w:lineRule="auto"/>
              <w:rPr>
                <w:rFonts w:ascii="Times New Roman" w:eastAsia="Times New Roman" w:hAnsi="Times New Roman" w:cs="Times New Roman"/>
                <w:sz w:val="24"/>
                <w:szCs w:val="24"/>
              </w:rPr>
            </w:pPr>
            <w:hyperlink r:id="rId12" w:anchor="art8" w:history="1">
              <w:r w:rsidRPr="00DF08BE">
                <w:rPr>
                  <w:rFonts w:ascii="Arial" w:eastAsia="Times New Roman" w:hAnsi="Arial" w:cs="Arial"/>
                  <w:color w:val="0000FF"/>
                  <w:sz w:val="20"/>
                  <w:szCs w:val="20"/>
                  <w:u w:val="single"/>
                </w:rPr>
                <w:t>Vide Lei nº 9.069, de 1995</w:t>
              </w:r>
              <w:proofErr w:type="gramStart"/>
            </w:hyperlink>
            <w:proofErr w:type="gramEnd"/>
          </w:p>
        </w:tc>
        <w:tc>
          <w:tcPr>
            <w:tcW w:w="2400" w:type="pct"/>
            <w:vAlign w:val="center"/>
            <w:hideMark/>
          </w:tcPr>
          <w:p w:rsidR="00DF08BE" w:rsidRPr="00DF08BE" w:rsidRDefault="00DF08BE" w:rsidP="00DF08BE">
            <w:pPr>
              <w:spacing w:before="100" w:beforeAutospacing="1" w:after="100" w:afterAutospacing="1" w:line="240" w:lineRule="auto"/>
              <w:jc w:val="both"/>
              <w:rPr>
                <w:rFonts w:ascii="Times New Roman" w:eastAsia="Times New Roman" w:hAnsi="Times New Roman" w:cs="Times New Roman"/>
                <w:sz w:val="24"/>
                <w:szCs w:val="24"/>
              </w:rPr>
            </w:pPr>
            <w:r w:rsidRPr="00DF08BE">
              <w:rPr>
                <w:rFonts w:ascii="Arial" w:eastAsia="Times New Roman" w:hAnsi="Arial" w:cs="Arial"/>
                <w:color w:val="800000"/>
                <w:sz w:val="20"/>
                <w:szCs w:val="20"/>
              </w:rPr>
              <w:t>Dispõe sobre a Política e as Instituições Monetárias, Bancárias e Creditícias, Cria o Conselho Monetário Nacional e dá outras providências.</w:t>
            </w:r>
          </w:p>
        </w:tc>
      </w:tr>
    </w:tbl>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b/>
          <w:bCs/>
          <w:color w:val="000000"/>
          <w:sz w:val="20"/>
          <w:szCs w:val="20"/>
        </w:rPr>
        <w:t>O PRESIDENTE DA REPÚBLICA</w:t>
      </w:r>
      <w:proofErr w:type="gramStart"/>
      <w:r w:rsidRPr="00DF08BE">
        <w:rPr>
          <w:rFonts w:ascii="Arial" w:eastAsia="Times New Roman" w:hAnsi="Arial" w:cs="Arial"/>
          <w:b/>
          <w:bCs/>
          <w:color w:val="000000"/>
          <w:sz w:val="20"/>
          <w:szCs w:val="20"/>
        </w:rPr>
        <w:t>,</w:t>
      </w:r>
      <w:r w:rsidRPr="00DF08BE">
        <w:rPr>
          <w:rFonts w:ascii="Arial" w:eastAsia="Times New Roman" w:hAnsi="Arial" w:cs="Arial"/>
          <w:color w:val="000000"/>
          <w:sz w:val="20"/>
          <w:szCs w:val="20"/>
        </w:rPr>
        <w:t> Faço</w:t>
      </w:r>
      <w:proofErr w:type="gramEnd"/>
      <w:r w:rsidRPr="00DF08BE">
        <w:rPr>
          <w:rFonts w:ascii="Arial" w:eastAsia="Times New Roman" w:hAnsi="Arial" w:cs="Arial"/>
          <w:color w:val="000000"/>
          <w:sz w:val="20"/>
          <w:szCs w:val="20"/>
        </w:rPr>
        <w:t xml:space="preserve"> saber que o Congresso Nacional decreta e eu sanciono a seguinte Lei:</w:t>
      </w:r>
    </w:p>
    <w:p w:rsidR="00DF08BE" w:rsidRPr="00DF08BE" w:rsidRDefault="00DF08BE" w:rsidP="00DF08B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0" w:name="capituloi"/>
      <w:bookmarkEnd w:id="0"/>
      <w:r w:rsidRPr="00DF08BE">
        <w:rPr>
          <w:rFonts w:ascii="Arial" w:eastAsia="Times New Roman" w:hAnsi="Arial" w:cs="Arial"/>
          <w:color w:val="000000"/>
          <w:sz w:val="20"/>
          <w:szCs w:val="20"/>
        </w:rPr>
        <w:t>Capítulo I</w:t>
      </w:r>
      <w:r w:rsidRPr="00DF08BE">
        <w:rPr>
          <w:rFonts w:ascii="Arial" w:eastAsia="Times New Roman" w:hAnsi="Arial" w:cs="Arial"/>
          <w:color w:val="000000"/>
          <w:sz w:val="20"/>
          <w:szCs w:val="20"/>
        </w:rPr>
        <w:br/>
        <w:t>Do Sistema Financeiro Nacional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 w:name="art1"/>
      <w:bookmarkEnd w:id="1"/>
      <w:r w:rsidRPr="00DF08BE">
        <w:rPr>
          <w:rFonts w:ascii="Arial" w:eastAsia="Times New Roman" w:hAnsi="Arial" w:cs="Arial"/>
          <w:color w:val="000000"/>
          <w:sz w:val="20"/>
          <w:szCs w:val="20"/>
        </w:rPr>
        <w:t>Art. 1º O sistema Financeiro Nacional, estruturado e regulado pela presente Lei, será constituído: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I - do Conselho Monetário Nacional;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II - do Banco Central da República do Brasil;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II - do Banco Central do Brasil;</w:t>
      </w:r>
      <w:r w:rsidRPr="00DF08BE">
        <w:rPr>
          <w:rFonts w:ascii="Arial" w:eastAsia="Times New Roman" w:hAnsi="Arial" w:cs="Arial"/>
          <w:i/>
          <w:iCs/>
          <w:color w:val="000000"/>
          <w:sz w:val="20"/>
          <w:szCs w:val="20"/>
        </w:rPr>
        <w:t>                    </w:t>
      </w:r>
      <w:hyperlink r:id="rId13" w:anchor="art1" w:history="1">
        <w:r w:rsidRPr="00DF08BE">
          <w:rPr>
            <w:rFonts w:ascii="Arial" w:eastAsia="Times New Roman" w:hAnsi="Arial" w:cs="Arial"/>
            <w:color w:val="0000FF"/>
            <w:sz w:val="20"/>
            <w:szCs w:val="20"/>
            <w:u w:val="single"/>
          </w:rPr>
          <w:t>(Redação dada pelo Del nº 278, de 28/02/67)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III - do Banco do Brasil S. A.;</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IV - do Banco Nacional do Desenvolvimento Econômico;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V - das demais instituições financeiras públicas e privadas.</w:t>
      </w:r>
    </w:p>
    <w:p w:rsidR="00DF08BE" w:rsidRPr="00DF08BE" w:rsidRDefault="00DF08BE" w:rsidP="00DF08B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 w:name="capituloii"/>
      <w:bookmarkEnd w:id="2"/>
      <w:r w:rsidRPr="00DF08BE">
        <w:rPr>
          <w:rFonts w:ascii="Arial" w:eastAsia="Times New Roman" w:hAnsi="Arial" w:cs="Arial"/>
          <w:color w:val="000000"/>
          <w:sz w:val="20"/>
          <w:szCs w:val="20"/>
        </w:rPr>
        <w:t>Capítulo II</w:t>
      </w:r>
      <w:r w:rsidRPr="00DF08BE">
        <w:rPr>
          <w:rFonts w:ascii="Arial" w:eastAsia="Times New Roman" w:hAnsi="Arial" w:cs="Arial"/>
          <w:color w:val="000000"/>
          <w:sz w:val="20"/>
          <w:szCs w:val="20"/>
        </w:rPr>
        <w:br/>
        <w:t>Do Conselho Monetário Nacional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 w:name="art2"/>
      <w:bookmarkEnd w:id="3"/>
      <w:r w:rsidRPr="00DF08BE">
        <w:rPr>
          <w:rFonts w:ascii="Arial" w:eastAsia="Times New Roman" w:hAnsi="Arial" w:cs="Arial"/>
          <w:color w:val="000000"/>
          <w:sz w:val="20"/>
          <w:szCs w:val="20"/>
        </w:rPr>
        <w:t>Art. 2º Fica extinto o Conselho da atual Superintendência da Moeda e do Crédito, e criado em substituição, o Conselho Monetário Nacional, com a finalidade de formular a política da moeda e do crédito como previsto nesta lei, objetivando o progresso econômico e social do País.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3"/>
      <w:bookmarkEnd w:id="4"/>
      <w:r w:rsidRPr="00DF08BE">
        <w:rPr>
          <w:rFonts w:ascii="Arial" w:eastAsia="Times New Roman" w:hAnsi="Arial" w:cs="Arial"/>
          <w:color w:val="000000"/>
          <w:sz w:val="20"/>
          <w:szCs w:val="20"/>
        </w:rPr>
        <w:t>Art. 3º A política do Conselho Monetário Nacional objetivará:</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5" w:name="art3i"/>
      <w:bookmarkEnd w:id="5"/>
      <w:r w:rsidRPr="00DF08BE">
        <w:rPr>
          <w:rFonts w:ascii="Arial" w:eastAsia="Times New Roman" w:hAnsi="Arial" w:cs="Arial"/>
          <w:strike/>
          <w:color w:val="000000"/>
          <w:sz w:val="20"/>
          <w:szCs w:val="20"/>
        </w:rPr>
        <w:t>I - Adaptar o volume dos meios de pagamento ás reais necessidades da economia nacional e seu processo de desenvolvimento;</w:t>
      </w:r>
      <w:r w:rsidRPr="00DF08BE">
        <w:rPr>
          <w:rFonts w:ascii="Arial" w:eastAsia="Times New Roman" w:hAnsi="Arial" w:cs="Arial"/>
          <w:color w:val="000000"/>
          <w:sz w:val="20"/>
          <w:szCs w:val="20"/>
        </w:rPr>
        <w:t>       </w:t>
      </w:r>
      <w:hyperlink r:id="rId14"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II - Regular o valor interno da moeda, para tanto prevenindo ou corrigindo os surtos inflacionários ou deflacionários de origem interna ou externa, as depressões econômicas e outros desequilíbrios oriundos de fenômenos conjunturais; </w:t>
      </w:r>
      <w:r w:rsidRPr="00DF08BE">
        <w:rPr>
          <w:rFonts w:ascii="Arial" w:eastAsia="Times New Roman" w:hAnsi="Arial" w:cs="Arial"/>
          <w:color w:val="000000"/>
          <w:sz w:val="20"/>
          <w:szCs w:val="20"/>
        </w:rPr>
        <w:t>    </w:t>
      </w:r>
      <w:hyperlink r:id="rId15"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lastRenderedPageBreak/>
        <w:t>III - Regular o valor externo da moeda e o equilíbrio no balanço de pagamento do País, tendo em vista a melhor utilização dos recursos em moeda estrangeira;  </w:t>
      </w:r>
      <w:r w:rsidRPr="00DF08BE">
        <w:rPr>
          <w:rFonts w:ascii="Arial" w:eastAsia="Times New Roman" w:hAnsi="Arial" w:cs="Arial"/>
          <w:color w:val="000000"/>
          <w:sz w:val="20"/>
          <w:szCs w:val="20"/>
        </w:rPr>
        <w:t>     </w:t>
      </w:r>
      <w:hyperlink r:id="rId16"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IV - Orientar a aplicação dos recursos das instituições financeiras</w:t>
      </w:r>
      <w:proofErr w:type="gramStart"/>
      <w:r w:rsidRPr="00DF08BE">
        <w:rPr>
          <w:rFonts w:ascii="Arial" w:eastAsia="Times New Roman" w:hAnsi="Arial" w:cs="Arial"/>
          <w:color w:val="000000"/>
          <w:sz w:val="20"/>
          <w:szCs w:val="20"/>
        </w:rPr>
        <w:t>, quer</w:t>
      </w:r>
      <w:proofErr w:type="gramEnd"/>
      <w:r w:rsidRPr="00DF08BE">
        <w:rPr>
          <w:rFonts w:ascii="Arial" w:eastAsia="Times New Roman" w:hAnsi="Arial" w:cs="Arial"/>
          <w:color w:val="000000"/>
          <w:sz w:val="20"/>
          <w:szCs w:val="20"/>
        </w:rPr>
        <w:t xml:space="preserve"> públicas, quer privadas; tendo em vista propiciar, nas diferentes regiões do País, condições favoráveis ao desenvolvimento harmônico da economia nacional;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V - Propiciar o aperfeiçoamento das instituições e dos instrumentos financeiros, com vistas à maior eficiência do sistema de pagamentos e de mobilização de recursos;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VI - Zelar pela liquidez e solvência das instituições financeiras;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VII - Coordenar as políticas monetária, creditícia, orçamentária, fiscal e da dívida pública, interna e externa.</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 w:name="art4."/>
      <w:bookmarkEnd w:id="6"/>
      <w:proofErr w:type="spellStart"/>
      <w:r w:rsidRPr="00DF08BE">
        <w:rPr>
          <w:rFonts w:ascii="Arial" w:eastAsia="Times New Roman" w:hAnsi="Arial" w:cs="Arial"/>
          <w:strike/>
          <w:color w:val="000000"/>
          <w:sz w:val="20"/>
          <w:szCs w:val="20"/>
        </w:rPr>
        <w:t>Art</w:t>
      </w:r>
      <w:proofErr w:type="spellEnd"/>
      <w:r w:rsidRPr="00DF08BE">
        <w:rPr>
          <w:rFonts w:ascii="Arial" w:eastAsia="Times New Roman" w:hAnsi="Arial" w:cs="Arial"/>
          <w:strike/>
          <w:color w:val="000000"/>
          <w:sz w:val="20"/>
          <w:szCs w:val="20"/>
        </w:rPr>
        <w:t xml:space="preserve"> 4º Compete privativamente ao Conselho Monetário Nacional: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4"/>
      <w:bookmarkEnd w:id="7"/>
      <w:r w:rsidRPr="00DF08BE">
        <w:rPr>
          <w:rFonts w:ascii="Arial" w:eastAsia="Times New Roman" w:hAnsi="Arial" w:cs="Arial"/>
          <w:color w:val="000000"/>
          <w:sz w:val="20"/>
          <w:szCs w:val="20"/>
        </w:rPr>
        <w:t>Art. 4º Compete ao Conselho Monetário Nacional, segundo diretrizes estabelecidas pelo Presidente da República:</w:t>
      </w:r>
      <w:r w:rsidRPr="00DF08BE">
        <w:rPr>
          <w:rFonts w:ascii="Arial" w:eastAsia="Times New Roman" w:hAnsi="Arial" w:cs="Arial"/>
          <w:i/>
          <w:iCs/>
          <w:color w:val="000000"/>
          <w:sz w:val="20"/>
          <w:szCs w:val="20"/>
        </w:rPr>
        <w:t>          </w:t>
      </w:r>
      <w:proofErr w:type="gramStart"/>
      <w:r w:rsidRPr="00DF08BE">
        <w:rPr>
          <w:rFonts w:ascii="Arial" w:eastAsia="Times New Roman" w:hAnsi="Arial" w:cs="Arial"/>
          <w:i/>
          <w:iCs/>
          <w:color w:val="000000"/>
          <w:sz w:val="20"/>
          <w:szCs w:val="20"/>
        </w:rPr>
        <w:t xml:space="preserve">  </w:t>
      </w:r>
      <w:proofErr w:type="gramEnd"/>
      <w:r w:rsidRPr="00DF08BE">
        <w:rPr>
          <w:rFonts w:ascii="Arial" w:eastAsia="Times New Roman" w:hAnsi="Arial" w:cs="Arial"/>
          <w:i/>
          <w:iCs/>
          <w:color w:val="000000"/>
          <w:sz w:val="20"/>
          <w:szCs w:val="20"/>
        </w:rPr>
        <w:t>   </w:t>
      </w:r>
      <w:hyperlink r:id="rId17" w:history="1">
        <w:r w:rsidRPr="00DF08BE">
          <w:rPr>
            <w:rFonts w:ascii="Arial" w:eastAsia="Times New Roman" w:hAnsi="Arial" w:cs="Arial"/>
            <w:color w:val="0000FF"/>
            <w:sz w:val="20"/>
            <w:szCs w:val="20"/>
            <w:u w:val="single"/>
          </w:rPr>
          <w:t>(Redação dada pela Lei nº 6.045, de 15/05/74)</w:t>
        </w:r>
      </w:hyperlink>
      <w:r w:rsidRPr="00DF08BE">
        <w:rPr>
          <w:rFonts w:ascii="Arial" w:eastAsia="Times New Roman" w:hAnsi="Arial" w:cs="Arial"/>
          <w:color w:val="000000"/>
          <w:sz w:val="20"/>
          <w:szCs w:val="20"/>
        </w:rPr>
        <w:t>      (</w:t>
      </w:r>
      <w:hyperlink r:id="rId18" w:history="1">
        <w:r w:rsidRPr="00DF08BE">
          <w:rPr>
            <w:rFonts w:ascii="Arial" w:eastAsia="Times New Roman" w:hAnsi="Arial" w:cs="Arial"/>
            <w:color w:val="0000FF"/>
            <w:sz w:val="20"/>
            <w:szCs w:val="20"/>
            <w:u w:val="single"/>
          </w:rPr>
          <w:t>Vetado</w:t>
        </w:r>
      </w:hyperlink>
      <w:r w:rsidRPr="00DF08BE">
        <w:rPr>
          <w:rFonts w:ascii="Arial" w:eastAsia="Times New Roman" w:hAnsi="Arial" w:cs="Arial"/>
          <w:color w:val="000000"/>
          <w:sz w:val="20"/>
          <w:szCs w:val="20"/>
        </w:rPr>
        <w:t>)</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8" w:name="art4i"/>
      <w:bookmarkEnd w:id="8"/>
      <w:r w:rsidRPr="00DF08BE">
        <w:rPr>
          <w:rFonts w:ascii="Arial" w:eastAsia="Times New Roman" w:hAnsi="Arial" w:cs="Arial"/>
          <w:strike/>
          <w:color w:val="000000"/>
          <w:sz w:val="20"/>
          <w:szCs w:val="20"/>
        </w:rPr>
        <w:t>I - Autorizar as emissões de papel-moeda (</w:t>
      </w:r>
      <w:hyperlink r:id="rId19"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 as quais ficarão na prévia dependência de autorização legislativa quando se destinarem ao financiamento direto pelo Banco Central da República do Brasil, das operações de crédito com o Tesouro Nacional, nos termos do artigo 49 desta Lei.            </w:t>
      </w:r>
      <w:hyperlink r:id="rId20" w:anchor="art1" w:history="1">
        <w:r w:rsidRPr="00DF08BE">
          <w:rPr>
            <w:rFonts w:ascii="Arial" w:eastAsia="Times New Roman" w:hAnsi="Arial" w:cs="Arial"/>
            <w:strike/>
            <w:color w:val="0000FF"/>
            <w:sz w:val="20"/>
            <w:szCs w:val="20"/>
            <w:u w:val="single"/>
          </w:rPr>
          <w:t>(Vide Lei nº 8.392, de 30.12.91)</w:t>
        </w:r>
      </w:hyperlink>
      <w:r w:rsidRPr="00DF08BE">
        <w:rPr>
          <w:rFonts w:ascii="Arial" w:eastAsia="Times New Roman" w:hAnsi="Arial" w:cs="Arial"/>
          <w:color w:val="000000"/>
          <w:sz w:val="20"/>
          <w:szCs w:val="20"/>
        </w:rPr>
        <w:t>            </w:t>
      </w:r>
      <w:hyperlink r:id="rId21"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xml:space="preserve">O Conselho Monetário Nacional </w:t>
      </w:r>
      <w:proofErr w:type="gramStart"/>
      <w:r w:rsidRPr="00DF08BE">
        <w:rPr>
          <w:rFonts w:ascii="Arial" w:eastAsia="Times New Roman" w:hAnsi="Arial" w:cs="Arial"/>
          <w:strike/>
          <w:color w:val="000000"/>
          <w:sz w:val="20"/>
          <w:szCs w:val="20"/>
        </w:rPr>
        <w:t>pode,</w:t>
      </w:r>
      <w:proofErr w:type="gramEnd"/>
      <w:r w:rsidRPr="00DF08BE">
        <w:rPr>
          <w:rFonts w:ascii="Arial" w:eastAsia="Times New Roman" w:hAnsi="Arial" w:cs="Arial"/>
          <w:strike/>
          <w:color w:val="000000"/>
          <w:sz w:val="20"/>
          <w:szCs w:val="20"/>
        </w:rPr>
        <w:t xml:space="preserve"> ainda autorizar o Banco Central da República do Brasil a emitir, anualmente, até o limite de 10% (dez por cento) dos meios de pagamentos existentes a 31 de dezembro do ano anterior, para atender as exigências das atividades produtivas e da circulação da riqueza do País, devendo, porém, solicitar autorização do Poder Legislativo, mediante Mensagem do Presidente da República, para as emissões que, justificadamente, se tornarem necessárias além daquele limite.</w:t>
      </w:r>
      <w:r w:rsidRPr="00DF08BE">
        <w:rPr>
          <w:rFonts w:ascii="Arial" w:eastAsia="Times New Roman" w:hAnsi="Arial" w:cs="Arial"/>
          <w:color w:val="000000"/>
          <w:sz w:val="20"/>
          <w:szCs w:val="20"/>
        </w:rPr>
        <w:t>     </w:t>
      </w:r>
      <w:hyperlink r:id="rId22" w:anchor="art13" w:history="1">
        <w:r w:rsidRPr="00DF08BE">
          <w:rPr>
            <w:rFonts w:ascii="Arial" w:eastAsia="Times New Roman" w:hAnsi="Arial" w:cs="Arial"/>
            <w:color w:val="0000FF"/>
            <w:sz w:val="20"/>
            <w:szCs w:val="20"/>
            <w:u w:val="single"/>
          </w:rPr>
          <w:t> (Revogado Pela Lei Complementar nº 179, de 2021)</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Quando necessidades urgentes e imprevistas para o financiamento dessas atividades o determinarem, pode o Conselho Monetário Nacional autorizar as emissões que se fizerem indispensáveis, solicitando imediatamente, através de Mensagem do Presidente da República, homologação do Poder Legislativo para as emissões assim realizadas: </w:t>
      </w:r>
      <w:r w:rsidRPr="00DF08BE">
        <w:rPr>
          <w:rFonts w:ascii="Arial" w:eastAsia="Times New Roman" w:hAnsi="Arial" w:cs="Arial"/>
          <w:color w:val="000000"/>
          <w:sz w:val="20"/>
          <w:szCs w:val="20"/>
        </w:rPr>
        <w:t>     </w:t>
      </w:r>
      <w:hyperlink r:id="rId23"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II - Estabelecer condições para que o Banco Central da República do Brasil emita moeda-papel (</w:t>
      </w:r>
      <w:hyperlink r:id="rId24"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 de curso forçado, nos termos e limites decorrentes desta Lei, bem como as normas reguladoras do meio circulante; </w:t>
      </w:r>
      <w:r w:rsidRPr="00DF08BE">
        <w:rPr>
          <w:rFonts w:ascii="Arial" w:eastAsia="Times New Roman" w:hAnsi="Arial" w:cs="Arial"/>
          <w:color w:val="000000"/>
          <w:sz w:val="20"/>
          <w:szCs w:val="20"/>
        </w:rPr>
        <w:t>    </w:t>
      </w:r>
      <w:hyperlink r:id="rId25"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III - Aprovar os orçamentos monetários, preparados pelo Banco Central da República do Brasil, por meio dos quais se estimarão as necessidades globais de moeda e crédito;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IV - Determinar as características gerais (</w:t>
      </w:r>
      <w:hyperlink r:id="rId26" w:history="1">
        <w:r w:rsidRPr="00DF08BE">
          <w:rPr>
            <w:rFonts w:ascii="Arial" w:eastAsia="Times New Roman" w:hAnsi="Arial" w:cs="Arial"/>
            <w:color w:val="0000FF"/>
            <w:sz w:val="20"/>
            <w:szCs w:val="20"/>
            <w:u w:val="single"/>
          </w:rPr>
          <w:t>Vetado</w:t>
        </w:r>
      </w:hyperlink>
      <w:r w:rsidRPr="00DF08BE">
        <w:rPr>
          <w:rFonts w:ascii="Arial" w:eastAsia="Times New Roman" w:hAnsi="Arial" w:cs="Arial"/>
          <w:color w:val="000000"/>
          <w:sz w:val="20"/>
          <w:szCs w:val="20"/>
        </w:rPr>
        <w:t>) das cédulas e das moedas;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V - Fixar as diretrizes e normas (</w:t>
      </w:r>
      <w:hyperlink r:id="rId27"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 da política cambial, inclusive compra e venda de ouro e quaisquer operações em moeda estrangeira;</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 w:name="art4v"/>
      <w:bookmarkEnd w:id="9"/>
      <w:r w:rsidRPr="00DF08BE">
        <w:rPr>
          <w:rFonts w:ascii="Arial" w:eastAsia="Times New Roman" w:hAnsi="Arial" w:cs="Arial"/>
          <w:color w:val="000000"/>
          <w:sz w:val="20"/>
          <w:szCs w:val="20"/>
        </w:rPr>
        <w:t xml:space="preserve">V - Fixar as diretrizes e normas da política cambial, inclusive quanto </w:t>
      </w:r>
      <w:proofErr w:type="gramStart"/>
      <w:r w:rsidRPr="00DF08BE">
        <w:rPr>
          <w:rFonts w:ascii="Arial" w:eastAsia="Times New Roman" w:hAnsi="Arial" w:cs="Arial"/>
          <w:color w:val="000000"/>
          <w:sz w:val="20"/>
          <w:szCs w:val="20"/>
        </w:rPr>
        <w:t>a</w:t>
      </w:r>
      <w:proofErr w:type="gramEnd"/>
      <w:r w:rsidRPr="00DF08BE">
        <w:rPr>
          <w:rFonts w:ascii="Arial" w:eastAsia="Times New Roman" w:hAnsi="Arial" w:cs="Arial"/>
          <w:color w:val="000000"/>
          <w:sz w:val="20"/>
          <w:szCs w:val="20"/>
        </w:rPr>
        <w:t xml:space="preserve"> compra e venda de ouro e quaisquer operações em Direitos Especiais de Saque e em moeda estrangeira;             </w:t>
      </w:r>
      <w:hyperlink r:id="rId28" w:anchor="art4" w:history="1">
        <w:r w:rsidRPr="00DF08BE">
          <w:rPr>
            <w:rFonts w:ascii="Arial" w:eastAsia="Times New Roman" w:hAnsi="Arial" w:cs="Arial"/>
            <w:color w:val="0000FF"/>
            <w:sz w:val="20"/>
            <w:szCs w:val="20"/>
            <w:u w:val="single"/>
          </w:rPr>
          <w:t>(Redação dada pelo Del nº 581, de 14/05/69)</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VI - Disciplinar o crédito em todas as suas modalidades e as operações creditícias em todas as suas formas, inclusive aceites, avais e prestações de quaisquer garantias por parte das instituições financeiras;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lastRenderedPageBreak/>
        <w:t>VII - Coordenar a política de que trata o art. 3º desta Lei com a de investimentos do Governo Federal;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VIII - Regular a constituição, funcionamento e fiscalização dos que exercerem atividades subordinadas a esta lei, bem como a aplicação das penalidades previstas;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 w:name="art4ix"/>
      <w:bookmarkEnd w:id="10"/>
      <w:r w:rsidRPr="00DF08BE">
        <w:rPr>
          <w:rFonts w:ascii="Arial" w:eastAsia="Times New Roman" w:hAnsi="Arial" w:cs="Arial"/>
          <w:color w:val="000000"/>
          <w:sz w:val="20"/>
          <w:szCs w:val="20"/>
        </w:rPr>
        <w:t>IX - Limitar, sempre que necessário, as taxas de juros, descontos comissões e qualquer outra forma de remuneração de operações e serviços bancários ou financeiros, inclusive os prestados pelo Banco Central da República do Brasil, assegurando taxas favorecidas aos financiamentos que se destinem a promover:</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recuperação e fertilização do solo;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reflorestamento;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combate a epizootias e pragas, nas atividades rurais;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eletrificação rural;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mecanização;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irrigação;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 </w:t>
      </w:r>
      <w:proofErr w:type="gramStart"/>
      <w:r w:rsidRPr="00DF08BE">
        <w:rPr>
          <w:rFonts w:ascii="Arial" w:eastAsia="Times New Roman" w:hAnsi="Arial" w:cs="Arial"/>
          <w:color w:val="000000"/>
          <w:sz w:val="20"/>
          <w:szCs w:val="20"/>
        </w:rPr>
        <w:t>investimento indispensáveis às atividades agropecuárias</w:t>
      </w:r>
      <w:proofErr w:type="gramEnd"/>
      <w:r w:rsidRPr="00DF08BE">
        <w:rPr>
          <w:rFonts w:ascii="Arial" w:eastAsia="Times New Roman" w:hAnsi="Arial" w:cs="Arial"/>
          <w:color w:val="000000"/>
          <w:sz w:val="20"/>
          <w:szCs w:val="20"/>
        </w:rPr>
        <w:t>;</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X - Determinar a percentagem máxima dos recursos que as instituições financeiras poderão emprestar a um mesmo cliente ou grupo de empresas;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XI - Estipular índices e outras condições técnicas sobre encaixes, mobilizações e outras relações patrimoniais a serem observadas pelas instituições financeiras;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XII - Expedir normas gerais de contabilidade e estatística a serem observadas pelas instituições financeiras;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XIII - Delimitar, com periodicidade não inferior a dois anos o capital mínimo das instituições financeiras privadas, levando em conta sua natureza, bem como a localização de suas sedes e agências ou filiais;</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1" w:name="art4xiv"/>
      <w:bookmarkEnd w:id="11"/>
      <w:r w:rsidRPr="00DF08BE">
        <w:rPr>
          <w:rFonts w:ascii="Arial" w:eastAsia="Times New Roman" w:hAnsi="Arial" w:cs="Arial"/>
          <w:strike/>
          <w:color w:val="000000"/>
          <w:sz w:val="20"/>
          <w:szCs w:val="20"/>
        </w:rPr>
        <w:t>XIV - Determinar recolhimento </w:t>
      </w:r>
      <w:r w:rsidRPr="00DF08BE">
        <w:rPr>
          <w:rFonts w:ascii="Arial" w:eastAsia="Times New Roman" w:hAnsi="Arial" w:cs="Arial"/>
          <w:color w:val="000000"/>
          <w:sz w:val="20"/>
          <w:szCs w:val="20"/>
        </w:rPr>
        <w:t>(</w:t>
      </w:r>
      <w:hyperlink r:id="rId29" w:history="1">
        <w:r w:rsidRPr="00DF08BE">
          <w:rPr>
            <w:rFonts w:ascii="Arial" w:eastAsia="Times New Roman" w:hAnsi="Arial" w:cs="Arial"/>
            <w:color w:val="0000FF"/>
            <w:sz w:val="20"/>
            <w:szCs w:val="20"/>
            <w:u w:val="single"/>
          </w:rPr>
          <w:t>VETADO</w:t>
        </w:r>
      </w:hyperlink>
      <w:r w:rsidRPr="00DF08BE">
        <w:rPr>
          <w:rFonts w:ascii="Arial" w:eastAsia="Times New Roman" w:hAnsi="Arial" w:cs="Arial"/>
          <w:color w:val="000000"/>
          <w:sz w:val="20"/>
          <w:szCs w:val="20"/>
        </w:rPr>
        <w:t>)</w:t>
      </w:r>
      <w:r w:rsidRPr="00DF08BE">
        <w:rPr>
          <w:rFonts w:ascii="Arial" w:eastAsia="Times New Roman" w:hAnsi="Arial" w:cs="Arial"/>
          <w:strike/>
          <w:color w:val="000000"/>
          <w:sz w:val="20"/>
          <w:szCs w:val="20"/>
        </w:rPr>
        <w:t xml:space="preserve"> de até 25% (vinte e cinco por cento) do total dos depósitos das instituições financeiras, seja na forma de subscrição de letras ou obrigações do Tesouro Nacional ou compra de títulos da Dívida Pública Federal, até 50% do montante global devido, seja através de recolhimento em espécie, em ambos os casos entregues ao Banco Central da República do Brasil, na forma e condições que o Conselho Monetário Nacional determinar podendo </w:t>
      </w:r>
      <w:proofErr w:type="spellStart"/>
      <w:r w:rsidRPr="00DF08BE">
        <w:rPr>
          <w:rFonts w:ascii="Arial" w:eastAsia="Times New Roman" w:hAnsi="Arial" w:cs="Arial"/>
          <w:strike/>
          <w:color w:val="000000"/>
          <w:sz w:val="20"/>
          <w:szCs w:val="20"/>
        </w:rPr>
        <w:t>êste</w:t>
      </w:r>
      <w:proofErr w:type="spellEnd"/>
      <w:r w:rsidRPr="00DF08BE">
        <w:rPr>
          <w:rFonts w:ascii="Arial" w:eastAsia="Times New Roman" w:hAnsi="Arial" w:cs="Arial"/>
          <w:strike/>
          <w:color w:val="000000"/>
          <w:sz w:val="20"/>
          <w:szCs w:val="20"/>
        </w:rPr>
        <w:t>:                   (</w:t>
      </w:r>
      <w:hyperlink r:id="rId30" w:history="1">
        <w:r w:rsidRPr="00DF08BE">
          <w:rPr>
            <w:rFonts w:ascii="Arial" w:eastAsia="Times New Roman" w:hAnsi="Arial" w:cs="Arial"/>
            <w:strike/>
            <w:color w:val="0000FF"/>
            <w:sz w:val="20"/>
            <w:szCs w:val="20"/>
            <w:u w:val="single"/>
          </w:rPr>
          <w:t>Vide Decreto-Lei nº 1, de 13.11.1965</w:t>
        </w:r>
      </w:hyperlink>
      <w:r w:rsidRPr="00DF08BE">
        <w:rPr>
          <w:rFonts w:ascii="Arial" w:eastAsia="Times New Roman" w:hAnsi="Arial" w:cs="Arial"/>
          <w:strike/>
          <w:color w:val="000000"/>
          <w:sz w:val="20"/>
          <w:szCs w:val="20"/>
        </w:rPr>
        <w:t>)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xml:space="preserve">     (</w:t>
      </w:r>
      <w:hyperlink r:id="rId31" w:anchor="art1" w:history="1">
        <w:r w:rsidRPr="00DF08BE">
          <w:rPr>
            <w:rFonts w:ascii="Arial" w:eastAsia="Times New Roman" w:hAnsi="Arial" w:cs="Arial"/>
            <w:strike/>
            <w:color w:val="0000FF"/>
            <w:sz w:val="20"/>
            <w:szCs w:val="20"/>
            <w:u w:val="single"/>
          </w:rPr>
          <w:t>Vide Decreto-Lei nº 108, de 17.1.1967</w:t>
        </w:r>
      </w:hyperlink>
      <w:r w:rsidRPr="00DF08BE">
        <w:rPr>
          <w:rFonts w:ascii="Arial" w:eastAsia="Times New Roman" w:hAnsi="Arial" w:cs="Arial"/>
          <w:color w:val="000000"/>
          <w:sz w:val="20"/>
          <w:szCs w:val="20"/>
        </w:rPr>
        <w:t>)  </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a) adotar percentagens diferentes em função:</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proofErr w:type="gramStart"/>
      <w:r w:rsidRPr="00DF08BE">
        <w:rPr>
          <w:rFonts w:ascii="Arial" w:eastAsia="Times New Roman" w:hAnsi="Arial" w:cs="Arial"/>
          <w:strike/>
          <w:color w:val="000000"/>
          <w:sz w:val="20"/>
          <w:szCs w:val="20"/>
        </w:rPr>
        <w:t>das</w:t>
      </w:r>
      <w:proofErr w:type="gramEnd"/>
      <w:r w:rsidRPr="00DF08BE">
        <w:rPr>
          <w:rFonts w:ascii="Arial" w:eastAsia="Times New Roman" w:hAnsi="Arial" w:cs="Arial"/>
          <w:strike/>
          <w:color w:val="000000"/>
          <w:sz w:val="20"/>
          <w:szCs w:val="20"/>
        </w:rPr>
        <w:t xml:space="preserve"> regiões </w:t>
      </w:r>
      <w:proofErr w:type="spellStart"/>
      <w:r w:rsidRPr="00DF08BE">
        <w:rPr>
          <w:rFonts w:ascii="Arial" w:eastAsia="Times New Roman" w:hAnsi="Arial" w:cs="Arial"/>
          <w:strike/>
          <w:color w:val="000000"/>
          <w:sz w:val="20"/>
          <w:szCs w:val="20"/>
        </w:rPr>
        <w:t>geo-econômicas</w:t>
      </w:r>
      <w:proofErr w:type="spellEnd"/>
      <w:r w:rsidRPr="00DF08BE">
        <w:rPr>
          <w:rFonts w:ascii="Arial" w:eastAsia="Times New Roman" w:hAnsi="Arial" w:cs="Arial"/>
          <w:strike/>
          <w:color w:val="000000"/>
          <w:sz w:val="20"/>
          <w:szCs w:val="20"/>
        </w:rPr>
        <w:t>;</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proofErr w:type="gramStart"/>
      <w:r w:rsidRPr="00DF08BE">
        <w:rPr>
          <w:rFonts w:ascii="Arial" w:eastAsia="Times New Roman" w:hAnsi="Arial" w:cs="Arial"/>
          <w:strike/>
          <w:color w:val="000000"/>
          <w:sz w:val="20"/>
          <w:szCs w:val="20"/>
        </w:rPr>
        <w:t>das</w:t>
      </w:r>
      <w:proofErr w:type="gramEnd"/>
      <w:r w:rsidRPr="00DF08BE">
        <w:rPr>
          <w:rFonts w:ascii="Arial" w:eastAsia="Times New Roman" w:hAnsi="Arial" w:cs="Arial"/>
          <w:strike/>
          <w:color w:val="000000"/>
          <w:sz w:val="20"/>
          <w:szCs w:val="20"/>
        </w:rPr>
        <w:t xml:space="preserve"> prioridades que atribuir às aplicações;</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proofErr w:type="gramStart"/>
      <w:r w:rsidRPr="00DF08BE">
        <w:rPr>
          <w:rFonts w:ascii="Arial" w:eastAsia="Times New Roman" w:hAnsi="Arial" w:cs="Arial"/>
          <w:strike/>
          <w:color w:val="000000"/>
          <w:sz w:val="20"/>
          <w:szCs w:val="20"/>
        </w:rPr>
        <w:t>da</w:t>
      </w:r>
      <w:proofErr w:type="gramEnd"/>
      <w:r w:rsidRPr="00DF08BE">
        <w:rPr>
          <w:rFonts w:ascii="Arial" w:eastAsia="Times New Roman" w:hAnsi="Arial" w:cs="Arial"/>
          <w:strike/>
          <w:color w:val="000000"/>
          <w:sz w:val="20"/>
          <w:szCs w:val="20"/>
        </w:rPr>
        <w:t xml:space="preserve"> natureza das instituições financeiras;</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proofErr w:type="gramStart"/>
      <w:r w:rsidRPr="00DF08BE">
        <w:rPr>
          <w:rFonts w:ascii="Arial" w:eastAsia="Times New Roman" w:hAnsi="Arial" w:cs="Arial"/>
          <w:strike/>
          <w:color w:val="000000"/>
          <w:sz w:val="20"/>
          <w:szCs w:val="20"/>
        </w:rPr>
        <w:t>b)</w:t>
      </w:r>
      <w:proofErr w:type="gramEnd"/>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w:t>
      </w:r>
      <w:hyperlink r:id="rId32" w:history="1">
        <w:r w:rsidRPr="00DF08BE">
          <w:rPr>
            <w:rFonts w:ascii="Arial" w:eastAsia="Times New Roman" w:hAnsi="Arial" w:cs="Arial"/>
            <w:color w:val="0000FF"/>
            <w:sz w:val="20"/>
            <w:szCs w:val="20"/>
            <w:u w:val="single"/>
          </w:rPr>
          <w:t>VETADO</w:t>
        </w:r>
      </w:hyperlink>
      <w:r w:rsidRPr="00DF08BE">
        <w:rPr>
          <w:rFonts w:ascii="Arial" w:eastAsia="Times New Roman" w:hAnsi="Arial" w:cs="Arial"/>
          <w:color w:val="000000"/>
          <w:sz w:val="20"/>
          <w:szCs w:val="20"/>
        </w:rPr>
        <w:t>)</w:t>
      </w:r>
      <w:r w:rsidRPr="00DF08BE">
        <w:rPr>
          <w:rFonts w:ascii="Arial" w:eastAsia="Times New Roman" w:hAnsi="Arial" w:cs="Arial"/>
          <w:strike/>
          <w:color w:val="000000"/>
          <w:sz w:val="20"/>
          <w:szCs w:val="20"/>
        </w:rPr>
        <w:t>.</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xml:space="preserve">c) determinar percentuais que não serão recolhidos, desde que tenham sido reaplicados em financiamentos à agricultura, </w:t>
      </w:r>
      <w:proofErr w:type="gramStart"/>
      <w:r w:rsidRPr="00DF08BE">
        <w:rPr>
          <w:rFonts w:ascii="Arial" w:eastAsia="Times New Roman" w:hAnsi="Arial" w:cs="Arial"/>
          <w:strike/>
          <w:color w:val="000000"/>
          <w:sz w:val="20"/>
          <w:szCs w:val="20"/>
        </w:rPr>
        <w:t>sob juros</w:t>
      </w:r>
      <w:proofErr w:type="gramEnd"/>
      <w:r w:rsidRPr="00DF08BE">
        <w:rPr>
          <w:rFonts w:ascii="Arial" w:eastAsia="Times New Roman" w:hAnsi="Arial" w:cs="Arial"/>
          <w:strike/>
          <w:color w:val="000000"/>
          <w:sz w:val="20"/>
          <w:szCs w:val="20"/>
        </w:rPr>
        <w:t xml:space="preserve"> favorecidos e outras condições fixadas pelo Conselho Monetário Nacional.</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2" w:name="art4xiv."/>
      <w:bookmarkEnd w:id="12"/>
      <w:r w:rsidRPr="00DF08BE">
        <w:rPr>
          <w:rFonts w:ascii="Arial" w:eastAsia="Times New Roman" w:hAnsi="Arial" w:cs="Arial"/>
          <w:color w:val="000000"/>
          <w:sz w:val="20"/>
          <w:szCs w:val="20"/>
        </w:rPr>
        <w:t> </w:t>
      </w:r>
      <w:r w:rsidRPr="00DF08BE">
        <w:rPr>
          <w:rFonts w:ascii="Arial" w:eastAsia="Times New Roman" w:hAnsi="Arial" w:cs="Arial"/>
          <w:strike/>
          <w:color w:val="000000"/>
          <w:sz w:val="20"/>
          <w:szCs w:val="20"/>
        </w:rPr>
        <w:t>XIV - Determinar recolhimento de até 35% (trinta e cinco por cento) do total dos depósitos das instituições financeiras</w:t>
      </w:r>
      <w:proofErr w:type="gramStart"/>
      <w:r w:rsidRPr="00DF08BE">
        <w:rPr>
          <w:rFonts w:ascii="Arial" w:eastAsia="Times New Roman" w:hAnsi="Arial" w:cs="Arial"/>
          <w:strike/>
          <w:color w:val="000000"/>
          <w:sz w:val="20"/>
          <w:szCs w:val="20"/>
        </w:rPr>
        <w:t>, seja</w:t>
      </w:r>
      <w:proofErr w:type="gramEnd"/>
      <w:r w:rsidRPr="00DF08BE">
        <w:rPr>
          <w:rFonts w:ascii="Arial" w:eastAsia="Times New Roman" w:hAnsi="Arial" w:cs="Arial"/>
          <w:strike/>
          <w:color w:val="000000"/>
          <w:sz w:val="20"/>
          <w:szCs w:val="20"/>
        </w:rPr>
        <w:t xml:space="preserve"> na forma de subscrição de letras ou obrigações do Tesouro Nacional ou compra de títulos da Dívida Pública Federal seja através de recolhimento em espécie em ambos os casos entregues ao Banco Central do Brasil, na forma e condições </w:t>
      </w:r>
      <w:r w:rsidRPr="00DF08BE">
        <w:rPr>
          <w:rFonts w:ascii="Arial" w:eastAsia="Times New Roman" w:hAnsi="Arial" w:cs="Arial"/>
          <w:strike/>
          <w:color w:val="000000"/>
          <w:sz w:val="20"/>
          <w:szCs w:val="20"/>
        </w:rPr>
        <w:lastRenderedPageBreak/>
        <w:t xml:space="preserve">que o Conselho Monetário Nacional determinar, podendo </w:t>
      </w:r>
      <w:proofErr w:type="spellStart"/>
      <w:r w:rsidRPr="00DF08BE">
        <w:rPr>
          <w:rFonts w:ascii="Arial" w:eastAsia="Times New Roman" w:hAnsi="Arial" w:cs="Arial"/>
          <w:strike/>
          <w:color w:val="000000"/>
          <w:sz w:val="20"/>
          <w:szCs w:val="20"/>
        </w:rPr>
        <w:t>êste</w:t>
      </w:r>
      <w:proofErr w:type="spellEnd"/>
      <w:r w:rsidRPr="00DF08BE">
        <w:rPr>
          <w:rFonts w:ascii="Arial" w:eastAsia="Times New Roman" w:hAnsi="Arial" w:cs="Arial"/>
          <w:strike/>
          <w:color w:val="000000"/>
          <w:sz w:val="20"/>
          <w:szCs w:val="20"/>
        </w:rPr>
        <w:t>:                  </w:t>
      </w:r>
      <w:hyperlink r:id="rId33" w:anchor="art1" w:history="1">
        <w:r w:rsidRPr="00DF08BE">
          <w:rPr>
            <w:rFonts w:ascii="Arial" w:eastAsia="Times New Roman" w:hAnsi="Arial" w:cs="Arial"/>
            <w:strike/>
            <w:color w:val="0000FF"/>
            <w:sz w:val="20"/>
            <w:szCs w:val="20"/>
            <w:u w:val="single"/>
          </w:rPr>
          <w:t>(Redação dada pelo Decreto Lei nº 1.085, de 18.2.1970)</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a) adotar percentagens diferentes em função</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proofErr w:type="gramStart"/>
      <w:r w:rsidRPr="00DF08BE">
        <w:rPr>
          <w:rFonts w:ascii="Arial" w:eastAsia="Times New Roman" w:hAnsi="Arial" w:cs="Arial"/>
          <w:strike/>
          <w:color w:val="000000"/>
          <w:sz w:val="20"/>
          <w:szCs w:val="20"/>
        </w:rPr>
        <w:t>das</w:t>
      </w:r>
      <w:proofErr w:type="gramEnd"/>
      <w:r w:rsidRPr="00DF08BE">
        <w:rPr>
          <w:rFonts w:ascii="Arial" w:eastAsia="Times New Roman" w:hAnsi="Arial" w:cs="Arial"/>
          <w:strike/>
          <w:color w:val="000000"/>
          <w:sz w:val="20"/>
          <w:szCs w:val="20"/>
        </w:rPr>
        <w:t xml:space="preserve"> regiões </w:t>
      </w:r>
      <w:proofErr w:type="spellStart"/>
      <w:r w:rsidRPr="00DF08BE">
        <w:rPr>
          <w:rFonts w:ascii="Arial" w:eastAsia="Times New Roman" w:hAnsi="Arial" w:cs="Arial"/>
          <w:strike/>
          <w:color w:val="000000"/>
          <w:sz w:val="20"/>
          <w:szCs w:val="20"/>
        </w:rPr>
        <w:t>geo-econômicas</w:t>
      </w:r>
      <w:proofErr w:type="spellEnd"/>
      <w:r w:rsidRPr="00DF08BE">
        <w:rPr>
          <w:rFonts w:ascii="Arial" w:eastAsia="Times New Roman" w:hAnsi="Arial" w:cs="Arial"/>
          <w:strike/>
          <w:color w:val="000000"/>
          <w:sz w:val="20"/>
          <w:szCs w:val="20"/>
        </w:rPr>
        <w:t>;</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proofErr w:type="gramStart"/>
      <w:r w:rsidRPr="00DF08BE">
        <w:rPr>
          <w:rFonts w:ascii="Arial" w:eastAsia="Times New Roman" w:hAnsi="Arial" w:cs="Arial"/>
          <w:strike/>
          <w:color w:val="000000"/>
          <w:sz w:val="20"/>
          <w:szCs w:val="20"/>
        </w:rPr>
        <w:t>das</w:t>
      </w:r>
      <w:proofErr w:type="gramEnd"/>
      <w:r w:rsidRPr="00DF08BE">
        <w:rPr>
          <w:rFonts w:ascii="Arial" w:eastAsia="Times New Roman" w:hAnsi="Arial" w:cs="Arial"/>
          <w:strike/>
          <w:color w:val="000000"/>
          <w:sz w:val="20"/>
          <w:szCs w:val="20"/>
        </w:rPr>
        <w:t xml:space="preserve"> prioridades que atribuir às aplicações;</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proofErr w:type="gramStart"/>
      <w:r w:rsidRPr="00DF08BE">
        <w:rPr>
          <w:rFonts w:ascii="Arial" w:eastAsia="Times New Roman" w:hAnsi="Arial" w:cs="Arial"/>
          <w:strike/>
          <w:color w:val="000000"/>
          <w:sz w:val="20"/>
          <w:szCs w:val="20"/>
        </w:rPr>
        <w:t>da</w:t>
      </w:r>
      <w:proofErr w:type="gramEnd"/>
      <w:r w:rsidRPr="00DF08BE">
        <w:rPr>
          <w:rFonts w:ascii="Arial" w:eastAsia="Times New Roman" w:hAnsi="Arial" w:cs="Arial"/>
          <w:strike/>
          <w:color w:val="000000"/>
          <w:sz w:val="20"/>
          <w:szCs w:val="20"/>
        </w:rPr>
        <w:t xml:space="preserve"> natureza das instituições financeiras;</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xml:space="preserve">b) determinar percentuais que não serão recolhidos, desde que tenham sido reaplicados em financiamentos à agricultura, </w:t>
      </w:r>
      <w:proofErr w:type="gramStart"/>
      <w:r w:rsidRPr="00DF08BE">
        <w:rPr>
          <w:rFonts w:ascii="Arial" w:eastAsia="Times New Roman" w:hAnsi="Arial" w:cs="Arial"/>
          <w:strike/>
          <w:color w:val="000000"/>
          <w:sz w:val="20"/>
          <w:szCs w:val="20"/>
        </w:rPr>
        <w:t>sob juros</w:t>
      </w:r>
      <w:proofErr w:type="gramEnd"/>
      <w:r w:rsidRPr="00DF08BE">
        <w:rPr>
          <w:rFonts w:ascii="Arial" w:eastAsia="Times New Roman" w:hAnsi="Arial" w:cs="Arial"/>
          <w:strike/>
          <w:color w:val="000000"/>
          <w:sz w:val="20"/>
          <w:szCs w:val="20"/>
        </w:rPr>
        <w:t xml:space="preserve"> favorecidos e outras condições fixadas pelo Conselho Monetário Nacional.</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3" w:name="art4xiv.."/>
      <w:bookmarkEnd w:id="13"/>
      <w:r w:rsidRPr="00DF08BE">
        <w:rPr>
          <w:rFonts w:ascii="Arial" w:eastAsia="Times New Roman" w:hAnsi="Arial" w:cs="Arial"/>
          <w:strike/>
          <w:color w:val="000000"/>
          <w:sz w:val="20"/>
          <w:szCs w:val="20"/>
        </w:rPr>
        <w:t> XIV - Determinar recolhimento de até 40% (quarenta por cento) do total dos depósitos das instituições financeiras, seja na forma de subscrição de letras ou obrigações do Tesouro Nacional ou compra de títulos da Dívida Pública Federal, seja através de recolhimento em espécie, em ambos os casos entregues ao Banco Central do Brasil, na forma e condições que o Conselho Monetário Nacional determinar, podendo este: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w:t>
      </w:r>
      <w:hyperlink r:id="rId34" w:history="1">
        <w:r w:rsidRPr="00DF08BE">
          <w:rPr>
            <w:rFonts w:ascii="Arial" w:eastAsia="Times New Roman" w:hAnsi="Arial" w:cs="Arial"/>
            <w:strike/>
            <w:color w:val="0000FF"/>
            <w:sz w:val="20"/>
            <w:szCs w:val="20"/>
            <w:u w:val="single"/>
          </w:rPr>
          <w:t>(Redação dada pelo Decreto Lei nº 1.580, de 17.10.1977)</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a) adotar percentagens diferentes em função:</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proofErr w:type="gramStart"/>
      <w:r w:rsidRPr="00DF08BE">
        <w:rPr>
          <w:rFonts w:ascii="Arial" w:eastAsia="Times New Roman" w:hAnsi="Arial" w:cs="Arial"/>
          <w:strike/>
          <w:color w:val="000000"/>
          <w:sz w:val="20"/>
          <w:szCs w:val="20"/>
        </w:rPr>
        <w:t>das</w:t>
      </w:r>
      <w:proofErr w:type="gramEnd"/>
      <w:r w:rsidRPr="00DF08BE">
        <w:rPr>
          <w:rFonts w:ascii="Arial" w:eastAsia="Times New Roman" w:hAnsi="Arial" w:cs="Arial"/>
          <w:strike/>
          <w:color w:val="000000"/>
          <w:sz w:val="20"/>
          <w:szCs w:val="20"/>
        </w:rPr>
        <w:t xml:space="preserve"> regiões </w:t>
      </w:r>
      <w:proofErr w:type="spellStart"/>
      <w:r w:rsidRPr="00DF08BE">
        <w:rPr>
          <w:rFonts w:ascii="Arial" w:eastAsia="Times New Roman" w:hAnsi="Arial" w:cs="Arial"/>
          <w:strike/>
          <w:color w:val="000000"/>
          <w:sz w:val="20"/>
          <w:szCs w:val="20"/>
        </w:rPr>
        <w:t>geo-econômicas</w:t>
      </w:r>
      <w:proofErr w:type="spellEnd"/>
      <w:r w:rsidRPr="00DF08BE">
        <w:rPr>
          <w:rFonts w:ascii="Arial" w:eastAsia="Times New Roman" w:hAnsi="Arial" w:cs="Arial"/>
          <w:strike/>
          <w:color w:val="000000"/>
          <w:sz w:val="20"/>
          <w:szCs w:val="20"/>
        </w:rPr>
        <w:t>;</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proofErr w:type="gramStart"/>
      <w:r w:rsidRPr="00DF08BE">
        <w:rPr>
          <w:rFonts w:ascii="Arial" w:eastAsia="Times New Roman" w:hAnsi="Arial" w:cs="Arial"/>
          <w:strike/>
          <w:color w:val="000000"/>
          <w:sz w:val="20"/>
          <w:szCs w:val="20"/>
        </w:rPr>
        <w:t>das</w:t>
      </w:r>
      <w:proofErr w:type="gramEnd"/>
      <w:r w:rsidRPr="00DF08BE">
        <w:rPr>
          <w:rFonts w:ascii="Arial" w:eastAsia="Times New Roman" w:hAnsi="Arial" w:cs="Arial"/>
          <w:strike/>
          <w:color w:val="000000"/>
          <w:sz w:val="20"/>
          <w:szCs w:val="20"/>
        </w:rPr>
        <w:t xml:space="preserve"> prioridades que atribuir às aplicações;</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proofErr w:type="gramStart"/>
      <w:r w:rsidRPr="00DF08BE">
        <w:rPr>
          <w:rFonts w:ascii="Arial" w:eastAsia="Times New Roman" w:hAnsi="Arial" w:cs="Arial"/>
          <w:strike/>
          <w:color w:val="000000"/>
          <w:sz w:val="20"/>
          <w:szCs w:val="20"/>
        </w:rPr>
        <w:t>da</w:t>
      </w:r>
      <w:proofErr w:type="gramEnd"/>
      <w:r w:rsidRPr="00DF08BE">
        <w:rPr>
          <w:rFonts w:ascii="Arial" w:eastAsia="Times New Roman" w:hAnsi="Arial" w:cs="Arial"/>
          <w:strike/>
          <w:color w:val="000000"/>
          <w:sz w:val="20"/>
          <w:szCs w:val="20"/>
        </w:rPr>
        <w:t xml:space="preserve"> natureza das instituições financeiras.</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xml:space="preserve">b) determinar percentuais que não serão recolhidos, desde que tenham sido reaplicados em financiamentos à agricultura, </w:t>
      </w:r>
      <w:proofErr w:type="gramStart"/>
      <w:r w:rsidRPr="00DF08BE">
        <w:rPr>
          <w:rFonts w:ascii="Arial" w:eastAsia="Times New Roman" w:hAnsi="Arial" w:cs="Arial"/>
          <w:strike/>
          <w:color w:val="000000"/>
          <w:sz w:val="20"/>
          <w:szCs w:val="20"/>
        </w:rPr>
        <w:t>sob juros</w:t>
      </w:r>
      <w:proofErr w:type="gramEnd"/>
      <w:r w:rsidRPr="00DF08BE">
        <w:rPr>
          <w:rFonts w:ascii="Arial" w:eastAsia="Times New Roman" w:hAnsi="Arial" w:cs="Arial"/>
          <w:strike/>
          <w:color w:val="000000"/>
          <w:sz w:val="20"/>
          <w:szCs w:val="20"/>
        </w:rPr>
        <w:t xml:space="preserve"> favorecidos e outras condições fixadas pelo Conselho Monetário Nacional.</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4" w:name="art4xiv..."/>
      <w:bookmarkEnd w:id="14"/>
      <w:r w:rsidRPr="00DF08BE">
        <w:rPr>
          <w:rFonts w:ascii="Arial" w:eastAsia="Times New Roman" w:hAnsi="Arial" w:cs="Arial"/>
          <w:color w:val="000000"/>
          <w:sz w:val="20"/>
          <w:szCs w:val="20"/>
        </w:rPr>
        <w:t>X</w:t>
      </w:r>
      <w:r w:rsidRPr="00DF08BE">
        <w:rPr>
          <w:rFonts w:ascii="Arial" w:eastAsia="Times New Roman" w:hAnsi="Arial" w:cs="Arial"/>
          <w:strike/>
          <w:color w:val="000000"/>
          <w:sz w:val="20"/>
          <w:szCs w:val="20"/>
        </w:rPr>
        <w:t>IV - Determinar recolhimento de até 60% (sessenta por cento) do total dos depósitos e/ou outros títulos contábeis das instituições financeiras, seja na forma de subscrição de letras ou obrigações do Tesouro Nacional ou compra de títulos da Dívida Pública Federal, seja através de recolhimento em espécie, em ambos os casos entregues ao Banco Central do Brasil, na forma e condições que o Conselho Monetário Nacional determinar, podendo este:    </w:t>
      </w:r>
      <w:hyperlink r:id="rId35" w:history="1">
        <w:r w:rsidRPr="00DF08BE">
          <w:rPr>
            <w:rFonts w:ascii="Arial" w:eastAsia="Times New Roman" w:hAnsi="Arial" w:cs="Arial"/>
            <w:strike/>
            <w:color w:val="0000FF"/>
            <w:sz w:val="20"/>
            <w:szCs w:val="20"/>
            <w:u w:val="single"/>
          </w:rPr>
          <w:t>(Redação dada pelo Del nº 1.959, de 14/09/82)</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36"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a) adotar percentagens diferentes em função;            </w:t>
      </w:r>
      <w:hyperlink r:id="rId37" w:history="1">
        <w:r w:rsidRPr="00DF08BE">
          <w:rPr>
            <w:rFonts w:ascii="Arial" w:eastAsia="Times New Roman" w:hAnsi="Arial" w:cs="Arial"/>
            <w:strike/>
            <w:color w:val="0000FF"/>
            <w:sz w:val="20"/>
            <w:szCs w:val="20"/>
            <w:u w:val="single"/>
          </w:rPr>
          <w:t>(Redação dada pelo Del nº 1.959, de 14/09/82)</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38"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xml:space="preserve">- das regiões </w:t>
      </w:r>
      <w:proofErr w:type="spellStart"/>
      <w:r w:rsidRPr="00DF08BE">
        <w:rPr>
          <w:rFonts w:ascii="Arial" w:eastAsia="Times New Roman" w:hAnsi="Arial" w:cs="Arial"/>
          <w:strike/>
          <w:color w:val="000000"/>
          <w:sz w:val="20"/>
          <w:szCs w:val="20"/>
        </w:rPr>
        <w:t>geo-econômicas</w:t>
      </w:r>
      <w:proofErr w:type="spellEnd"/>
      <w:r w:rsidRPr="00DF08BE">
        <w:rPr>
          <w:rFonts w:ascii="Arial" w:eastAsia="Times New Roman" w:hAnsi="Arial" w:cs="Arial"/>
          <w:strike/>
          <w:color w:val="000000"/>
          <w:sz w:val="20"/>
          <w:szCs w:val="20"/>
        </w:rPr>
        <w:t>;           </w:t>
      </w:r>
      <w:hyperlink r:id="rId39" w:history="1">
        <w:r w:rsidRPr="00DF08BE">
          <w:rPr>
            <w:rFonts w:ascii="Arial" w:eastAsia="Times New Roman" w:hAnsi="Arial" w:cs="Arial"/>
            <w:strike/>
            <w:color w:val="0000FF"/>
            <w:sz w:val="20"/>
            <w:szCs w:val="20"/>
            <w:u w:val="single"/>
          </w:rPr>
          <w:t>(Redação dada pelo Del nº 1.959, de 14/09/82)</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40"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das prioridades que atribuir às aplicações;            </w:t>
      </w:r>
      <w:hyperlink r:id="rId41" w:history="1">
        <w:r w:rsidRPr="00DF08BE">
          <w:rPr>
            <w:rFonts w:ascii="Arial" w:eastAsia="Times New Roman" w:hAnsi="Arial" w:cs="Arial"/>
            <w:strike/>
            <w:color w:val="0000FF"/>
            <w:sz w:val="20"/>
            <w:szCs w:val="20"/>
            <w:u w:val="single"/>
          </w:rPr>
          <w:t>(Redação dada pelo Del nº 1.959, de 14/09/82)</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42"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da natureza das instituições financeiras;            </w:t>
      </w:r>
      <w:hyperlink r:id="rId43" w:history="1">
        <w:r w:rsidRPr="00DF08BE">
          <w:rPr>
            <w:rFonts w:ascii="Arial" w:eastAsia="Times New Roman" w:hAnsi="Arial" w:cs="Arial"/>
            <w:strike/>
            <w:color w:val="0000FF"/>
            <w:sz w:val="20"/>
            <w:szCs w:val="20"/>
            <w:u w:val="single"/>
          </w:rPr>
          <w:t>(Redação dada pelo Del nº 1.959, de 14/09/82)</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44"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b) determinar percentuais que não serão recolhidos, desde que tenham sido reaplicados em financiamentos à agricultura, sob juros favorecidos e outras condições fixadas pelo Conselho Monetário Nacional.     </w:t>
      </w:r>
      <w:hyperlink r:id="rId45" w:history="1">
        <w:r w:rsidRPr="00DF08BE">
          <w:rPr>
            <w:rFonts w:ascii="Arial" w:eastAsia="Times New Roman" w:hAnsi="Arial" w:cs="Arial"/>
            <w:strike/>
            <w:color w:val="0000FF"/>
            <w:sz w:val="20"/>
            <w:szCs w:val="20"/>
            <w:u w:val="single"/>
          </w:rPr>
          <w:t>(Redação dada pelo Del nº 1.959, de 14/09/82)</w:t>
        </w:r>
      </w:hyperlink>
      <w:hyperlink r:id="rId46" w:anchor="art10iii" w:history="1">
        <w:r w:rsidRPr="00DF08BE">
          <w:rPr>
            <w:rFonts w:ascii="Arial" w:eastAsia="Times New Roman" w:hAnsi="Arial" w:cs="Arial"/>
            <w:strike/>
            <w:color w:val="0000FF"/>
            <w:sz w:val="20"/>
            <w:szCs w:val="20"/>
            <w:u w:val="single"/>
          </w:rPr>
          <w:t xml:space="preserve">(Vide </w:t>
        </w:r>
        <w:proofErr w:type="spellStart"/>
        <w:r w:rsidRPr="00DF08BE">
          <w:rPr>
            <w:rFonts w:ascii="Arial" w:eastAsia="Times New Roman" w:hAnsi="Arial" w:cs="Arial"/>
            <w:strike/>
            <w:color w:val="0000FF"/>
            <w:sz w:val="20"/>
            <w:szCs w:val="20"/>
            <w:u w:val="single"/>
          </w:rPr>
          <w:t>art</w:t>
        </w:r>
        <w:proofErr w:type="spellEnd"/>
        <w:r w:rsidRPr="00DF08BE">
          <w:rPr>
            <w:rFonts w:ascii="Arial" w:eastAsia="Times New Roman" w:hAnsi="Arial" w:cs="Arial"/>
            <w:strike/>
            <w:color w:val="0000FF"/>
            <w:sz w:val="20"/>
            <w:szCs w:val="20"/>
            <w:u w:val="single"/>
          </w:rPr>
          <w:t xml:space="preserve"> 10, inciso III)</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47"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XV - Estabelecer para as instituições financeiras públicas, a dedução dos depósitos de pessoas jurídicas de direito público que lhes detenham o controle acionário, bem como dos das respectivas autarquias e sociedades de economia mista, no cálculo a que se refere o inciso anterior;</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5" w:name="art4xvi"/>
      <w:bookmarkEnd w:id="15"/>
      <w:r w:rsidRPr="00DF08BE">
        <w:rPr>
          <w:rFonts w:ascii="Arial" w:eastAsia="Times New Roman" w:hAnsi="Arial" w:cs="Arial"/>
          <w:strike/>
          <w:color w:val="000000"/>
          <w:sz w:val="20"/>
          <w:szCs w:val="20"/>
        </w:rPr>
        <w:t>XVI - Enviar obrigatoriamente ao Congresso Nacional, até o último dia do mês subsequente, relatório e mapas demonstrativos da aplicação dos recolhimentos compulsórios, (</w:t>
      </w:r>
      <w:hyperlink r:id="rId48"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w:t>
      </w:r>
      <w:r w:rsidRPr="00DF08BE">
        <w:rPr>
          <w:rFonts w:ascii="Arial" w:eastAsia="Times New Roman" w:hAnsi="Arial" w:cs="Arial"/>
          <w:color w:val="000000"/>
          <w:sz w:val="20"/>
          <w:szCs w:val="20"/>
        </w:rPr>
        <w:t>       </w:t>
      </w:r>
      <w:hyperlink r:id="rId49"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6" w:name="art4xvii"/>
      <w:bookmarkEnd w:id="16"/>
      <w:r w:rsidRPr="00DF08BE">
        <w:rPr>
          <w:rFonts w:ascii="Arial" w:eastAsia="Times New Roman" w:hAnsi="Arial" w:cs="Arial"/>
          <w:strike/>
          <w:color w:val="000000"/>
          <w:sz w:val="20"/>
          <w:szCs w:val="20"/>
        </w:rPr>
        <w:t xml:space="preserve">XVII - Regulamentar, fixando limites, prazos e outras condições, as operações de redesconto e </w:t>
      </w:r>
      <w:proofErr w:type="gramStart"/>
      <w:r w:rsidRPr="00DF08BE">
        <w:rPr>
          <w:rFonts w:ascii="Arial" w:eastAsia="Times New Roman" w:hAnsi="Arial" w:cs="Arial"/>
          <w:strike/>
          <w:color w:val="000000"/>
          <w:sz w:val="20"/>
          <w:szCs w:val="20"/>
        </w:rPr>
        <w:t>de empréstimo, efetuadas com quaisquer instituições financeiras públicas e privadas de natureza bancária</w:t>
      </w:r>
      <w:proofErr w:type="gramEnd"/>
      <w:r w:rsidRPr="00DF08BE">
        <w:rPr>
          <w:rFonts w:ascii="Arial" w:eastAsia="Times New Roman" w:hAnsi="Arial" w:cs="Arial"/>
          <w:strike/>
          <w:color w:val="000000"/>
          <w:sz w:val="20"/>
          <w:szCs w:val="20"/>
        </w:rPr>
        <w:t>;</w:t>
      </w:r>
      <w:r w:rsidRPr="00DF08BE">
        <w:rPr>
          <w:rFonts w:ascii="Arial" w:eastAsia="Times New Roman" w:hAnsi="Arial" w:cs="Arial"/>
          <w:color w:val="000000"/>
          <w:sz w:val="20"/>
          <w:szCs w:val="20"/>
        </w:rPr>
        <w:t>       </w:t>
      </w:r>
      <w:hyperlink r:id="rId50" w:anchor="art13" w:history="1">
        <w:r w:rsidRPr="00DF08BE">
          <w:rPr>
            <w:rFonts w:ascii="Arial" w:eastAsia="Times New Roman" w:hAnsi="Arial" w:cs="Arial"/>
            <w:color w:val="0000FF"/>
            <w:sz w:val="20"/>
            <w:szCs w:val="20"/>
            <w:u w:val="single"/>
          </w:rPr>
          <w:t> (Revogado Pela Lei Complementar nº 179, de 2021)</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XVIII - Outorgar ao Banco Central da República do Brasil o monopólio das operações de câmbio quando ocorrer grave desequilíbrio no balanço de pagamentos ou houver sérias razões para prever a iminência de tal situação;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 w:name="art4xix"/>
      <w:bookmarkEnd w:id="17"/>
      <w:r w:rsidRPr="00DF08BE">
        <w:rPr>
          <w:rFonts w:ascii="Arial" w:eastAsia="Times New Roman" w:hAnsi="Arial" w:cs="Arial"/>
          <w:strike/>
          <w:color w:val="000000"/>
          <w:sz w:val="20"/>
          <w:szCs w:val="20"/>
        </w:rPr>
        <w:lastRenderedPageBreak/>
        <w:t>XIX - Estabelecer normas a serem observadas pelo Banco Central da República do Brasil em suas transações com títulos públicos e de entidades de que participe o Estado;</w:t>
      </w:r>
      <w:r w:rsidRPr="00DF08BE">
        <w:rPr>
          <w:rFonts w:ascii="Arial" w:eastAsia="Times New Roman" w:hAnsi="Arial" w:cs="Arial"/>
          <w:color w:val="000000"/>
          <w:sz w:val="20"/>
          <w:szCs w:val="20"/>
        </w:rPr>
        <w:t>        </w:t>
      </w:r>
      <w:hyperlink r:id="rId51"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XX - Autoriza o Banco Central da República do Brasil e as instituições financeiras públicas federais a efetuar a subscrição, compra e venda de ações e outros papéis emitidos ou de responsabilidade das sociedades de economia mista e empresas do Estado;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XXI - Disciplinar as atividades das Bolsas de Valores e dos corretores de fundos públicos;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 w:name="art4xxii"/>
      <w:bookmarkEnd w:id="18"/>
      <w:r w:rsidRPr="00DF08BE">
        <w:rPr>
          <w:rFonts w:ascii="Arial" w:eastAsia="Times New Roman" w:hAnsi="Arial" w:cs="Arial"/>
          <w:color w:val="000000"/>
          <w:sz w:val="20"/>
          <w:szCs w:val="20"/>
        </w:rPr>
        <w:t>XXII - Estatuir normas para as operações das instituições financeiras públicas, para preservar sua solidez e adequar seu funcionamento aos objetivos desta lei;</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XXIII - Fixar, até quinze (15) vezes a soma do capital realizado e reservas livres, o limite além do qual os excedentes dos depósitos das instituições financeiras serão recolhidos ao Banco Central da República do Brasil ou aplicados de acordo com as normas que o Conselho estabelecer;</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XXIV - Decidir de sua própria organização; elaborando seu regimento interno no prazo máximo de trinta (30) dias;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 w:name="art4xxv"/>
      <w:bookmarkEnd w:id="19"/>
      <w:r w:rsidRPr="00DF08BE">
        <w:rPr>
          <w:rFonts w:ascii="Arial" w:eastAsia="Times New Roman" w:hAnsi="Arial" w:cs="Arial"/>
          <w:strike/>
          <w:color w:val="000000"/>
          <w:sz w:val="20"/>
          <w:szCs w:val="20"/>
        </w:rPr>
        <w:t>XXV - Decidir da estrutura técnica e administrativa do Banco Central da República do Brasil e fixar seu quadro de pessoal, bem como estabelecer os vencimentos e vantagens de seus funcionários, servidores e diretores, cabendo ao Presidente deste apresentar as respectivas propostas;          </w:t>
      </w:r>
      <w:hyperlink r:id="rId52" w:anchor="art1" w:history="1">
        <w:r w:rsidRPr="00DF08BE">
          <w:rPr>
            <w:rFonts w:ascii="Arial" w:eastAsia="Times New Roman" w:hAnsi="Arial" w:cs="Arial"/>
            <w:strike/>
            <w:color w:val="0000FF"/>
            <w:sz w:val="20"/>
            <w:szCs w:val="20"/>
            <w:u w:val="single"/>
          </w:rPr>
          <w:t>(Vide Lei nº 9.650, 27.5.1998)</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53"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 w:name="art4xxvi"/>
      <w:bookmarkEnd w:id="20"/>
      <w:r w:rsidRPr="00DF08BE">
        <w:rPr>
          <w:rFonts w:ascii="Arial" w:eastAsia="Times New Roman" w:hAnsi="Arial" w:cs="Arial"/>
          <w:color w:val="000000"/>
          <w:sz w:val="20"/>
          <w:szCs w:val="20"/>
        </w:rPr>
        <w:t>XXVI - Conhecer dos recursos de decisões do Banco Central da República do Brasil;            </w:t>
      </w:r>
      <w:hyperlink r:id="rId54" w:anchor="art81" w:history="1">
        <w:r w:rsidRPr="00DF08BE">
          <w:rPr>
            <w:rFonts w:ascii="Arial" w:eastAsia="Times New Roman" w:hAnsi="Arial" w:cs="Arial"/>
            <w:color w:val="0000FF"/>
            <w:sz w:val="20"/>
            <w:szCs w:val="20"/>
            <w:u w:val="single"/>
          </w:rPr>
          <w:t>(Vide Lei nº 9.069, de 29.6.1995)</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XXVII - Aprovar o regimento interno e as contas do Banco Central da República do Brasil, sem prejuízo da competência do Tribunal de Contas da União;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 w:name="art4xxvii.."/>
      <w:bookmarkEnd w:id="21"/>
      <w:r w:rsidRPr="00DF08BE">
        <w:rPr>
          <w:rFonts w:ascii="Arial" w:eastAsia="Times New Roman" w:hAnsi="Arial" w:cs="Arial"/>
          <w:color w:val="000000"/>
          <w:sz w:val="20"/>
          <w:szCs w:val="20"/>
        </w:rPr>
        <w:t>XXVII - aprovar o regimento interno e as contas do Banco Central do Brasil e decidir sobre seu orçamento e sobre seus sistemas de contabilidade, bem como sobre a forma e prazo de transferência de seus resultados para o Tesouro Nacional, sem prejuízo da competência do Tribunal de Contas da União.            </w:t>
      </w:r>
      <w:hyperlink r:id="rId55" w:anchor="art9" w:history="1">
        <w:r w:rsidRPr="00DF08BE">
          <w:rPr>
            <w:rFonts w:ascii="Arial" w:eastAsia="Times New Roman" w:hAnsi="Arial" w:cs="Arial"/>
            <w:color w:val="0000FF"/>
            <w:sz w:val="20"/>
            <w:szCs w:val="20"/>
            <w:u w:val="single"/>
          </w:rPr>
          <w:t>(Redação dada pelo Decreto Lei nº 2.376, de 25.11.1987)</w:t>
        </w:r>
      </w:hyperlink>
      <w:r w:rsidRPr="00DF08BE">
        <w:rPr>
          <w:rFonts w:ascii="Arial" w:eastAsia="Times New Roman" w:hAnsi="Arial" w:cs="Arial"/>
          <w:color w:val="000000"/>
          <w:sz w:val="20"/>
          <w:szCs w:val="20"/>
        </w:rPr>
        <w:t>              </w:t>
      </w:r>
      <w:hyperlink r:id="rId56" w:anchor="art10iii" w:history="1">
        <w:r w:rsidRPr="00DF08BE">
          <w:rPr>
            <w:rFonts w:ascii="Arial" w:eastAsia="Times New Roman" w:hAnsi="Arial" w:cs="Arial"/>
            <w:color w:val="0000FF"/>
            <w:sz w:val="20"/>
            <w:szCs w:val="20"/>
            <w:u w:val="single"/>
          </w:rPr>
          <w:t xml:space="preserve">(Vide </w:t>
        </w:r>
        <w:proofErr w:type="spellStart"/>
        <w:r w:rsidRPr="00DF08BE">
          <w:rPr>
            <w:rFonts w:ascii="Arial" w:eastAsia="Times New Roman" w:hAnsi="Arial" w:cs="Arial"/>
            <w:color w:val="0000FF"/>
            <w:sz w:val="20"/>
            <w:szCs w:val="20"/>
            <w:u w:val="single"/>
          </w:rPr>
          <w:t>art</w:t>
        </w:r>
        <w:proofErr w:type="spellEnd"/>
        <w:r w:rsidRPr="00DF08BE">
          <w:rPr>
            <w:rFonts w:ascii="Arial" w:eastAsia="Times New Roman" w:hAnsi="Arial" w:cs="Arial"/>
            <w:color w:val="0000FF"/>
            <w:sz w:val="20"/>
            <w:szCs w:val="20"/>
            <w:u w:val="single"/>
          </w:rPr>
          <w:t xml:space="preserve"> 10, inciso III)</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XXVIII - Aplicar aos bancos estrangeiros que funcionem no País as mesmas vedações ou restrições equivalentes, que vigorem nas praças de suas matrizes, em relação a bancos brasileiros ali instalados ou que nelas desejem estabelecer - se;</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XXIX - Colaborar com o Senado Federal, na instrução dos processos de empréstimos externos dos Estados, do Distrito Federal e dos Municípios, para cumprimento do disposto no </w:t>
      </w:r>
      <w:hyperlink r:id="rId57" w:anchor="63II" w:history="1">
        <w:r w:rsidRPr="00DF08BE">
          <w:rPr>
            <w:rFonts w:ascii="Arial" w:eastAsia="Times New Roman" w:hAnsi="Arial" w:cs="Arial"/>
            <w:color w:val="0000FF"/>
            <w:sz w:val="20"/>
            <w:szCs w:val="20"/>
            <w:u w:val="single"/>
          </w:rPr>
          <w:t xml:space="preserve">art. 63, nº II, da Constituição </w:t>
        </w:r>
        <w:proofErr w:type="gramStart"/>
        <w:r w:rsidRPr="00DF08BE">
          <w:rPr>
            <w:rFonts w:ascii="Arial" w:eastAsia="Times New Roman" w:hAnsi="Arial" w:cs="Arial"/>
            <w:color w:val="0000FF"/>
            <w:sz w:val="20"/>
            <w:szCs w:val="20"/>
            <w:u w:val="single"/>
          </w:rPr>
          <w:t>Federal;</w:t>
        </w:r>
        <w:proofErr w:type="gramEnd"/>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XXX - Expedir normas e regulamentação para as designações e demais efeitos do art. 7º, desta lei.           </w:t>
      </w:r>
      <w:hyperlink r:id="rId58" w:anchor="art9" w:history="1">
        <w:r w:rsidRPr="00DF08BE">
          <w:rPr>
            <w:rFonts w:ascii="Arial" w:eastAsia="Times New Roman" w:hAnsi="Arial" w:cs="Arial"/>
            <w:color w:val="0000FF"/>
            <w:sz w:val="20"/>
            <w:szCs w:val="20"/>
            <w:u w:val="single"/>
          </w:rPr>
          <w:t>(Vide Lei nº 9.069, de 29.6.1995)</w:t>
        </w:r>
      </w:hyperlink>
      <w:r w:rsidRPr="00DF08BE">
        <w:rPr>
          <w:rFonts w:ascii="Arial" w:eastAsia="Times New Roman" w:hAnsi="Arial" w:cs="Arial"/>
          <w:color w:val="000000"/>
          <w:sz w:val="20"/>
          <w:szCs w:val="20"/>
        </w:rPr>
        <w:t>           </w:t>
      </w:r>
      <w:hyperlink r:id="rId59" w:anchor="art11" w:history="1">
        <w:r w:rsidRPr="00DF08BE">
          <w:rPr>
            <w:rFonts w:ascii="Arial" w:eastAsia="Times New Roman" w:hAnsi="Arial" w:cs="Arial"/>
            <w:color w:val="0000FF"/>
            <w:sz w:val="20"/>
            <w:szCs w:val="20"/>
            <w:u w:val="single"/>
          </w:rPr>
          <w:t>(Vide Lei nº 9.069, de 29.6.1995)</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 w:name="art4xxxi"/>
      <w:bookmarkEnd w:id="22"/>
      <w:r w:rsidRPr="00DF08BE">
        <w:rPr>
          <w:rFonts w:ascii="Arial" w:eastAsia="Times New Roman" w:hAnsi="Arial" w:cs="Arial"/>
          <w:strike/>
          <w:color w:val="000000"/>
          <w:sz w:val="20"/>
          <w:szCs w:val="20"/>
        </w:rPr>
        <w:t>XXXI - Baixar normas que regulem as operações de câmbio, inclusive swaps, fixando limites, taxas, prazos e outras condições. </w:t>
      </w:r>
      <w:r w:rsidRPr="00DF08BE">
        <w:rPr>
          <w:rFonts w:ascii="Arial" w:eastAsia="Times New Roman" w:hAnsi="Arial" w:cs="Arial"/>
          <w:color w:val="000000"/>
          <w:sz w:val="20"/>
          <w:szCs w:val="20"/>
        </w:rPr>
        <w:t>      </w:t>
      </w:r>
      <w:hyperlink r:id="rId60" w:anchor="art28" w:history="1">
        <w:r w:rsidRPr="00DF08BE">
          <w:rPr>
            <w:rFonts w:ascii="Arial" w:eastAsia="Times New Roman" w:hAnsi="Arial" w:cs="Arial"/>
            <w:color w:val="0000FF"/>
            <w:sz w:val="20"/>
            <w:szCs w:val="20"/>
            <w:u w:val="single"/>
          </w:rPr>
          <w:t>(Revogado pela Lei nº 14.286, de 2021)</w:t>
        </w:r>
      </w:hyperlink>
      <w:r w:rsidRPr="00DF08BE">
        <w:rPr>
          <w:rFonts w:ascii="Arial" w:eastAsia="Times New Roman" w:hAnsi="Arial" w:cs="Arial"/>
          <w:color w:val="000000"/>
          <w:sz w:val="20"/>
          <w:szCs w:val="20"/>
        </w:rPr>
        <w:t>        </w:t>
      </w:r>
      <w:hyperlink r:id="rId61" w:anchor="art29" w:history="1">
        <w:r w:rsidRPr="00DF08BE">
          <w:rPr>
            <w:rFonts w:ascii="Arial" w:eastAsia="Times New Roman" w:hAnsi="Arial" w:cs="Arial"/>
            <w:color w:val="0000FF"/>
            <w:sz w:val="20"/>
            <w:szCs w:val="20"/>
            <w:u w:val="single"/>
          </w:rPr>
          <w:t>(Vigência)</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23" w:name="art4xxxii.."/>
      <w:bookmarkEnd w:id="23"/>
      <w:r w:rsidRPr="00DF08BE">
        <w:rPr>
          <w:rFonts w:ascii="Arial" w:eastAsia="Times New Roman" w:hAnsi="Arial" w:cs="Arial"/>
          <w:strike/>
          <w:color w:val="000000"/>
          <w:sz w:val="20"/>
          <w:szCs w:val="20"/>
        </w:rPr>
        <w:t>XXXII - regular os depósitos a prazo entre instituições financeiras, inclusive entre aquelas sujeitas ao mesmo controle ou coligadas;                         </w:t>
      </w:r>
      <w:hyperlink r:id="rId62" w:anchor="art15i" w:history="1">
        <w:r w:rsidRPr="00DF08BE">
          <w:rPr>
            <w:rFonts w:ascii="Arial" w:eastAsia="Times New Roman" w:hAnsi="Arial" w:cs="Arial"/>
            <w:strike/>
            <w:color w:val="0000FF"/>
            <w:sz w:val="20"/>
            <w:szCs w:val="20"/>
            <w:u w:val="single"/>
          </w:rPr>
          <w:t>(Incluído pelo Decreto Lei nº 2.283, de 1986)</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24" w:name="art4xxxii"/>
      <w:bookmarkEnd w:id="24"/>
      <w:r w:rsidRPr="00DF08BE">
        <w:rPr>
          <w:rFonts w:ascii="Arial" w:eastAsia="Times New Roman" w:hAnsi="Arial" w:cs="Arial"/>
          <w:strike/>
          <w:color w:val="000000"/>
          <w:sz w:val="20"/>
          <w:szCs w:val="20"/>
        </w:rPr>
        <w:lastRenderedPageBreak/>
        <w:t>XXXII -  regular os depósitos a prazo entre instituições financeiras, inclusive entre aquelas sujeitas ao mesmo controle acionário ou coligadas;                          </w:t>
      </w:r>
      <w:hyperlink r:id="rId63" w:anchor="art14" w:history="1">
        <w:r w:rsidRPr="00DF08BE">
          <w:rPr>
            <w:rFonts w:ascii="Arial" w:eastAsia="Times New Roman" w:hAnsi="Arial" w:cs="Arial"/>
            <w:strike/>
            <w:color w:val="0000FF"/>
            <w:sz w:val="20"/>
            <w:szCs w:val="20"/>
            <w:u w:val="single"/>
          </w:rPr>
          <w:t>(Redação dada pelo Decreto Lei nº 2.284, de 1986)</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 w:name="art4xxxii."/>
      <w:bookmarkEnd w:id="25"/>
      <w:r w:rsidRPr="00DF08BE">
        <w:rPr>
          <w:rFonts w:ascii="Arial" w:eastAsia="Times New Roman" w:hAnsi="Arial" w:cs="Arial"/>
          <w:color w:val="000000"/>
          <w:sz w:val="20"/>
          <w:szCs w:val="20"/>
        </w:rPr>
        <w:t>XXXII - regular os depósitos a prazo de instituições financeiras e demais sociedades autorizadas a funcionar pelo Banco Central do Brasil, inclusive entre aquelas sujeitas ao mesmo controle acionário ou coligadas.                    </w:t>
      </w:r>
      <w:hyperlink r:id="rId64" w:anchor="art3" w:history="1">
        <w:r w:rsidRPr="00DF08BE">
          <w:rPr>
            <w:rFonts w:ascii="Arial" w:eastAsia="Times New Roman" w:hAnsi="Arial" w:cs="Arial"/>
            <w:color w:val="0000FF"/>
            <w:sz w:val="20"/>
            <w:szCs w:val="20"/>
            <w:u w:val="single"/>
          </w:rPr>
          <w:t>(Redação dada pelo Decreto-lei nº 2.290, de 1986)</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 w:name="art4§1"/>
      <w:bookmarkEnd w:id="26"/>
      <w:r w:rsidRPr="00DF08BE">
        <w:rPr>
          <w:rFonts w:ascii="Arial" w:eastAsia="Times New Roman" w:hAnsi="Arial" w:cs="Arial"/>
          <w:color w:val="000000"/>
          <w:sz w:val="20"/>
          <w:szCs w:val="20"/>
        </w:rPr>
        <w:t>§ 1º O Conselho Monetário Nacional, no exercício das atribuições previstas no inciso VIII deste artigo, poderá determinar que o Banco Central da República do Brasil recuse autorização para o funcionamento de novas instituições financeiras, em função de conveniências de ordem geral.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 w:name="art4§2"/>
      <w:bookmarkEnd w:id="27"/>
      <w:r w:rsidRPr="00DF08BE">
        <w:rPr>
          <w:rFonts w:ascii="Arial" w:eastAsia="Times New Roman" w:hAnsi="Arial" w:cs="Arial"/>
          <w:color w:val="000000"/>
          <w:sz w:val="20"/>
          <w:szCs w:val="20"/>
        </w:rPr>
        <w:t>§ 2º Competirá ao Banco Central da República do Brasil acompanhar a execução dos orçamentos monetários e relatar a matéria ao Conselho Monetário Nacional, apresentando as sugestões que considerar convenientes.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 w:name="art4§3"/>
      <w:bookmarkEnd w:id="28"/>
      <w:r w:rsidRPr="00DF08BE">
        <w:rPr>
          <w:rFonts w:ascii="Arial" w:eastAsia="Times New Roman" w:hAnsi="Arial" w:cs="Arial"/>
          <w:strike/>
          <w:color w:val="000000"/>
          <w:sz w:val="20"/>
          <w:szCs w:val="20"/>
        </w:rPr>
        <w:t>§ 3º As emissões de moeda metálica serão feitas sempre contra recolhimento (</w:t>
      </w:r>
      <w:hyperlink r:id="rId65"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 de igual montante em cédulas.</w:t>
      </w:r>
      <w:r w:rsidRPr="00DF08BE">
        <w:rPr>
          <w:rFonts w:ascii="Arial" w:eastAsia="Times New Roman" w:hAnsi="Arial" w:cs="Arial"/>
          <w:color w:val="000000"/>
          <w:sz w:val="20"/>
          <w:szCs w:val="20"/>
        </w:rPr>
        <w:t>       </w:t>
      </w:r>
      <w:hyperlink r:id="rId66"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9" w:name="art4§4"/>
      <w:bookmarkEnd w:id="29"/>
      <w:r w:rsidRPr="00DF08BE">
        <w:rPr>
          <w:rFonts w:ascii="Arial" w:eastAsia="Times New Roman" w:hAnsi="Arial" w:cs="Arial"/>
          <w:color w:val="000000"/>
          <w:sz w:val="20"/>
          <w:szCs w:val="20"/>
        </w:rPr>
        <w:t>§ 4º O Conselho Monetário nacional poderá convidar autoridades, pessoas ou entidades para prestar esclarecimentos considerados necessários.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0" w:name="art4§5"/>
      <w:bookmarkEnd w:id="30"/>
      <w:r w:rsidRPr="00DF08BE">
        <w:rPr>
          <w:rFonts w:ascii="Arial" w:eastAsia="Times New Roman" w:hAnsi="Arial" w:cs="Arial"/>
          <w:color w:val="000000"/>
          <w:sz w:val="20"/>
          <w:szCs w:val="20"/>
        </w:rPr>
        <w:t>§ 5º Nas hipóteses do art. 4º, inciso I, e do § 6º, do art. 49, desta lei, se o Congresso Nacional negar homologação à emissão extraordinária efetuada, as autoridades responsáveis serão responsabilizadas nos termos da </w:t>
      </w:r>
      <w:hyperlink r:id="rId67" w:history="1">
        <w:r w:rsidRPr="00DF08BE">
          <w:rPr>
            <w:rFonts w:ascii="Arial" w:eastAsia="Times New Roman" w:hAnsi="Arial" w:cs="Arial"/>
            <w:color w:val="0000FF"/>
            <w:sz w:val="20"/>
            <w:szCs w:val="20"/>
            <w:u w:val="single"/>
          </w:rPr>
          <w:t>Lei nº 1.059, de 10.4.1950</w:t>
        </w:r>
      </w:hyperlink>
      <w:r w:rsidRPr="00DF08BE">
        <w:rPr>
          <w:rFonts w:ascii="Arial" w:eastAsia="Times New Roman" w:hAnsi="Arial" w:cs="Arial"/>
          <w:color w:val="000000"/>
          <w:sz w:val="20"/>
          <w:szCs w:val="20"/>
        </w:rPr>
        <w:t>.</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1" w:name="art4§6"/>
      <w:bookmarkEnd w:id="31"/>
      <w:r w:rsidRPr="00DF08BE">
        <w:rPr>
          <w:rFonts w:ascii="Arial" w:eastAsia="Times New Roman" w:hAnsi="Arial" w:cs="Arial"/>
          <w:color w:val="000000"/>
          <w:sz w:val="20"/>
          <w:szCs w:val="20"/>
        </w:rPr>
        <w:t xml:space="preserve">§ 6º O Conselho Monetário Nacional encaminhará ao Congresso Nacional, até 31 de março de cada ano, relatório da evolução da situação monetária e creditícia do País no ano anterior, no qual descreverá, </w:t>
      </w:r>
      <w:proofErr w:type="spellStart"/>
      <w:r w:rsidRPr="00DF08BE">
        <w:rPr>
          <w:rFonts w:ascii="Arial" w:eastAsia="Times New Roman" w:hAnsi="Arial" w:cs="Arial"/>
          <w:color w:val="000000"/>
          <w:sz w:val="20"/>
          <w:szCs w:val="20"/>
        </w:rPr>
        <w:t>minudentemente</w:t>
      </w:r>
      <w:proofErr w:type="spellEnd"/>
      <w:r w:rsidRPr="00DF08BE">
        <w:rPr>
          <w:rFonts w:ascii="Arial" w:eastAsia="Times New Roman" w:hAnsi="Arial" w:cs="Arial"/>
          <w:color w:val="000000"/>
          <w:sz w:val="20"/>
          <w:szCs w:val="20"/>
        </w:rPr>
        <w:t xml:space="preserve"> as providências adotadas para cumprimento dos objetivos estabelecidos nesta lei, justificando destacadamente os  montantes das emissões de papel-moeda que tenham sido feitas para atendimento das atividades produtivas.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 w:name="art4§7"/>
      <w:bookmarkEnd w:id="32"/>
      <w:r w:rsidRPr="00DF08BE">
        <w:rPr>
          <w:rFonts w:ascii="Arial" w:eastAsia="Times New Roman" w:hAnsi="Arial" w:cs="Arial"/>
          <w:color w:val="000000"/>
          <w:sz w:val="20"/>
          <w:szCs w:val="20"/>
        </w:rPr>
        <w:t>§ 7º O Banco Nacional da Habitação é o principal instrumento de execução da política habitacional do Governo Federal e integra o sistema financeiro nacional, juntamente com as sociedades de crédito imobiliário, sob orientação, autorização, coordenação e fiscalização do Conselho Monetário Nacional e do Banco Central da República do Brasil, quanto à execução, nos termos desta lei, revogadas as disposições especiais em contrário.                   </w:t>
      </w:r>
      <w:hyperlink r:id="rId68" w:anchor="art3" w:history="1">
        <w:r w:rsidRPr="00DF08BE">
          <w:rPr>
            <w:rFonts w:ascii="Arial" w:eastAsia="Times New Roman" w:hAnsi="Arial" w:cs="Arial"/>
            <w:color w:val="0000FF"/>
            <w:sz w:val="20"/>
            <w:szCs w:val="20"/>
            <w:u w:val="single"/>
          </w:rPr>
          <w:t>(Vide Lei nº 9.069, de 29.6.1995)</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3" w:name="art5"/>
      <w:bookmarkEnd w:id="33"/>
      <w:r w:rsidRPr="00DF08BE">
        <w:rPr>
          <w:rFonts w:ascii="Arial" w:eastAsia="Times New Roman" w:hAnsi="Arial" w:cs="Arial"/>
          <w:color w:val="000000"/>
          <w:sz w:val="20"/>
          <w:szCs w:val="20"/>
        </w:rPr>
        <w:t>Art. 5º As deliberações do Conselho Monetário Nacional entendem-se de responsabilidade de seu Presidente para os efeitos do </w:t>
      </w:r>
      <w:hyperlink r:id="rId69" w:anchor="art104ib" w:history="1">
        <w:r w:rsidRPr="00DF08BE">
          <w:rPr>
            <w:rFonts w:ascii="Arial" w:eastAsia="Times New Roman" w:hAnsi="Arial" w:cs="Arial"/>
            <w:color w:val="0000FF"/>
            <w:sz w:val="20"/>
            <w:szCs w:val="20"/>
            <w:u w:val="single"/>
          </w:rPr>
          <w:t>art. 104, nº I, letra "b", da Constituição Federa</w:t>
        </w:r>
      </w:hyperlink>
      <w:r w:rsidRPr="00DF08BE">
        <w:rPr>
          <w:rFonts w:ascii="Arial" w:eastAsia="Times New Roman" w:hAnsi="Arial" w:cs="Arial"/>
          <w:color w:val="000000"/>
          <w:sz w:val="20"/>
          <w:szCs w:val="20"/>
        </w:rPr>
        <w:t>l e obrigarão também os órgãos oficiais, inclusive autarquias e sociedades  de economia mista, nas atividades que afetem o mercado financeiro e o de capitais.</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34" w:name="art6."/>
      <w:bookmarkEnd w:id="34"/>
      <w:proofErr w:type="spellStart"/>
      <w:r w:rsidRPr="00DF08BE">
        <w:rPr>
          <w:rFonts w:ascii="Arial" w:eastAsia="Times New Roman" w:hAnsi="Arial" w:cs="Arial"/>
          <w:strike/>
          <w:color w:val="000000"/>
          <w:sz w:val="20"/>
          <w:szCs w:val="20"/>
        </w:rPr>
        <w:t>Art</w:t>
      </w:r>
      <w:proofErr w:type="spellEnd"/>
      <w:r w:rsidRPr="00DF08BE">
        <w:rPr>
          <w:rFonts w:ascii="Arial" w:eastAsia="Times New Roman" w:hAnsi="Arial" w:cs="Arial"/>
          <w:strike/>
          <w:color w:val="000000"/>
          <w:sz w:val="20"/>
          <w:szCs w:val="20"/>
        </w:rPr>
        <w:t xml:space="preserve"> 6º O Conselho Monetário Nacional será integrado pelos seguintes membros:</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35" w:name="art6i"/>
      <w:bookmarkEnd w:id="35"/>
      <w:r w:rsidRPr="00DF08BE">
        <w:rPr>
          <w:rFonts w:ascii="Arial" w:eastAsia="Times New Roman" w:hAnsi="Arial" w:cs="Arial"/>
          <w:strike/>
          <w:color w:val="000000"/>
          <w:sz w:val="20"/>
          <w:szCs w:val="20"/>
        </w:rPr>
        <w:t>I - Ministro da Fazenda, que será o Presidente;</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36" w:name="art6ii"/>
      <w:bookmarkEnd w:id="36"/>
      <w:r w:rsidRPr="00DF08BE">
        <w:rPr>
          <w:rFonts w:ascii="Arial" w:eastAsia="Times New Roman" w:hAnsi="Arial" w:cs="Arial"/>
          <w:strike/>
          <w:color w:val="000000"/>
          <w:sz w:val="20"/>
          <w:szCs w:val="20"/>
        </w:rPr>
        <w:t xml:space="preserve"> II - Presidente do Banco do Brasil S.A; </w:t>
      </w:r>
      <w:proofErr w:type="gramStart"/>
      <w:r w:rsidRPr="00DF08BE">
        <w:rPr>
          <w:rFonts w:ascii="Arial" w:eastAsia="Times New Roman" w:hAnsi="Arial" w:cs="Arial"/>
          <w:strike/>
          <w:color w:val="000000"/>
          <w:sz w:val="20"/>
          <w:szCs w:val="20"/>
        </w:rPr>
        <w:t>1964</w:t>
      </w:r>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37" w:name="art6iii"/>
      <w:bookmarkEnd w:id="37"/>
      <w:r w:rsidRPr="00DF08BE">
        <w:rPr>
          <w:rFonts w:ascii="Arial" w:eastAsia="Times New Roman" w:hAnsi="Arial" w:cs="Arial"/>
          <w:strike/>
          <w:color w:val="000000"/>
          <w:sz w:val="20"/>
          <w:szCs w:val="20"/>
        </w:rPr>
        <w:t>III - Presidente do Banco Nacional do Desenvolvimento Econômico;</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38" w:name="art6iv"/>
      <w:bookmarkEnd w:id="38"/>
      <w:r w:rsidRPr="00DF08BE">
        <w:rPr>
          <w:rFonts w:ascii="Arial" w:eastAsia="Times New Roman" w:hAnsi="Arial" w:cs="Arial"/>
          <w:strike/>
          <w:color w:val="000000"/>
          <w:sz w:val="20"/>
          <w:szCs w:val="20"/>
        </w:rPr>
        <w:t xml:space="preserve">IV - Seis (6) membros nomeados pelo Presidente da República, após aprovação do Senado Federal, escolhidos entre brasileiros de ilibada reputação e notória capacidade em assuntos </w:t>
      </w:r>
      <w:proofErr w:type="spellStart"/>
      <w:proofErr w:type="gramStart"/>
      <w:r w:rsidRPr="00DF08BE">
        <w:rPr>
          <w:rFonts w:ascii="Arial" w:eastAsia="Times New Roman" w:hAnsi="Arial" w:cs="Arial"/>
          <w:strike/>
          <w:color w:val="000000"/>
          <w:sz w:val="20"/>
          <w:szCs w:val="20"/>
        </w:rPr>
        <w:t>econômicos</w:t>
      </w:r>
      <w:proofErr w:type="gramEnd"/>
      <w:r w:rsidRPr="00DF08BE">
        <w:rPr>
          <w:rFonts w:ascii="Arial" w:eastAsia="Times New Roman" w:hAnsi="Arial" w:cs="Arial"/>
          <w:strike/>
          <w:color w:val="000000"/>
          <w:sz w:val="20"/>
          <w:szCs w:val="20"/>
        </w:rPr>
        <w:t>-financeiros</w:t>
      </w:r>
      <w:proofErr w:type="spellEnd"/>
      <w:r w:rsidRPr="00DF08BE">
        <w:rPr>
          <w:rFonts w:ascii="Arial" w:eastAsia="Times New Roman" w:hAnsi="Arial" w:cs="Arial"/>
          <w:strike/>
          <w:color w:val="000000"/>
          <w:sz w:val="20"/>
          <w:szCs w:val="20"/>
        </w:rPr>
        <w:t>, com mandato de seis (6) anos podendo ser reconduzidos.</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39" w:name="art6"/>
      <w:bookmarkEnd w:id="39"/>
      <w:r w:rsidRPr="00DF08BE">
        <w:rPr>
          <w:rFonts w:ascii="Arial" w:eastAsia="Times New Roman" w:hAnsi="Arial" w:cs="Arial"/>
          <w:strike/>
          <w:color w:val="000000"/>
          <w:sz w:val="20"/>
          <w:szCs w:val="20"/>
        </w:rPr>
        <w:t>Art. 6º O Conselho Monetário Nacional será integrado pelos seguintes membros:     </w:t>
      </w:r>
      <w:hyperlink r:id="rId70" w:anchor="art6" w:history="1">
        <w:r w:rsidRPr="00DF08BE">
          <w:rPr>
            <w:rFonts w:ascii="Arial" w:eastAsia="Times New Roman" w:hAnsi="Arial" w:cs="Arial"/>
            <w:strike/>
            <w:color w:val="0000FF"/>
            <w:sz w:val="20"/>
            <w:szCs w:val="20"/>
            <w:u w:val="single"/>
          </w:rPr>
          <w:t>(Redação dada pela Lei nº 5.362, de 30.11.1967)</w:t>
        </w:r>
      </w:hyperlink>
      <w:r w:rsidRPr="00DF08BE">
        <w:rPr>
          <w:rFonts w:ascii="Arial" w:eastAsia="Times New Roman" w:hAnsi="Arial" w:cs="Arial"/>
          <w:strike/>
          <w:color w:val="000000"/>
          <w:sz w:val="20"/>
          <w:szCs w:val="20"/>
        </w:rPr>
        <w:t>      </w:t>
      </w:r>
      <w:hyperlink r:id="rId71" w:anchor="art1" w:history="1">
        <w:r w:rsidRPr="00DF08BE">
          <w:rPr>
            <w:rFonts w:ascii="Arial" w:eastAsia="Times New Roman" w:hAnsi="Arial" w:cs="Arial"/>
            <w:strike/>
            <w:color w:val="0000FF"/>
            <w:sz w:val="20"/>
            <w:szCs w:val="20"/>
            <w:u w:val="single"/>
          </w:rPr>
          <w:t>(Vide Lei nº 8.392, de 1991)</w:t>
        </w:r>
      </w:hyperlink>
      <w:r w:rsidRPr="00DF08BE">
        <w:rPr>
          <w:rFonts w:ascii="Arial" w:eastAsia="Times New Roman" w:hAnsi="Arial" w:cs="Arial"/>
          <w:strike/>
          <w:color w:val="000000"/>
          <w:sz w:val="20"/>
          <w:szCs w:val="20"/>
        </w:rPr>
        <w:t>      </w:t>
      </w:r>
      <w:hyperlink r:id="rId72" w:anchor="art8" w:history="1">
        <w:r w:rsidRPr="00DF08BE">
          <w:rPr>
            <w:rFonts w:ascii="Arial" w:eastAsia="Times New Roman" w:hAnsi="Arial" w:cs="Arial"/>
            <w:strike/>
            <w:color w:val="0000FF"/>
            <w:sz w:val="20"/>
            <w:szCs w:val="20"/>
            <w:u w:val="single"/>
          </w:rPr>
          <w:t>(Vide Lei nº 9.069, de 29.6.1995)</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73"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40" w:name="art6i."/>
      <w:bookmarkEnd w:id="40"/>
      <w:r w:rsidRPr="00DF08BE">
        <w:rPr>
          <w:rFonts w:ascii="Arial" w:eastAsia="Times New Roman" w:hAnsi="Arial" w:cs="Arial"/>
          <w:strike/>
          <w:color w:val="000000"/>
          <w:sz w:val="20"/>
          <w:szCs w:val="20"/>
        </w:rPr>
        <w:lastRenderedPageBreak/>
        <w:t>I - Ministro da Fazenda que será o Presidente;     </w:t>
      </w:r>
      <w:hyperlink r:id="rId74" w:anchor="art6" w:history="1">
        <w:r w:rsidRPr="00DF08BE">
          <w:rPr>
            <w:rFonts w:ascii="Arial" w:eastAsia="Times New Roman" w:hAnsi="Arial" w:cs="Arial"/>
            <w:strike/>
            <w:color w:val="0000FF"/>
            <w:sz w:val="20"/>
            <w:szCs w:val="20"/>
            <w:u w:val="single"/>
          </w:rPr>
          <w:t>(Redação dada pela Lei nº 5.362, de 30.11.1967)</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75"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41" w:name="art6ii."/>
      <w:bookmarkEnd w:id="41"/>
      <w:r w:rsidRPr="00DF08BE">
        <w:rPr>
          <w:rFonts w:ascii="Arial" w:eastAsia="Times New Roman" w:hAnsi="Arial" w:cs="Arial"/>
          <w:strike/>
          <w:color w:val="000000"/>
          <w:sz w:val="20"/>
          <w:szCs w:val="20"/>
        </w:rPr>
        <w:t>II - Presidente do Banco do Brasil S. A.;     </w:t>
      </w:r>
      <w:hyperlink r:id="rId76" w:anchor="art6" w:history="1">
        <w:r w:rsidRPr="00DF08BE">
          <w:rPr>
            <w:rFonts w:ascii="Arial" w:eastAsia="Times New Roman" w:hAnsi="Arial" w:cs="Arial"/>
            <w:strike/>
            <w:color w:val="0000FF"/>
            <w:sz w:val="20"/>
            <w:szCs w:val="20"/>
            <w:u w:val="single"/>
          </w:rPr>
          <w:t>(Redação dada pela Lei nº 5.362, de 30.11.1967)</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77"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42" w:name="art6iii."/>
      <w:bookmarkEnd w:id="42"/>
      <w:r w:rsidRPr="00DF08BE">
        <w:rPr>
          <w:rFonts w:ascii="Arial" w:eastAsia="Times New Roman" w:hAnsi="Arial" w:cs="Arial"/>
          <w:strike/>
          <w:color w:val="000000"/>
          <w:sz w:val="20"/>
          <w:szCs w:val="20"/>
        </w:rPr>
        <w:t>III - Presidente do Banco Nacional do Desenvolvimento Econômico;       </w:t>
      </w:r>
      <w:hyperlink r:id="rId78" w:anchor="art6" w:history="1">
        <w:r w:rsidRPr="00DF08BE">
          <w:rPr>
            <w:rFonts w:ascii="Arial" w:eastAsia="Times New Roman" w:hAnsi="Arial" w:cs="Arial"/>
            <w:strike/>
            <w:color w:val="0000FF"/>
            <w:sz w:val="20"/>
            <w:szCs w:val="20"/>
            <w:u w:val="single"/>
          </w:rPr>
          <w:t>(Redação dada pela Lei nº 5.362, de 30.11.1967)</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79"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43" w:name="art6iv."/>
      <w:bookmarkEnd w:id="43"/>
      <w:r w:rsidRPr="00DF08BE">
        <w:rPr>
          <w:rFonts w:ascii="Arial" w:eastAsia="Times New Roman" w:hAnsi="Arial" w:cs="Arial"/>
          <w:strike/>
          <w:color w:val="000000"/>
          <w:sz w:val="20"/>
          <w:szCs w:val="20"/>
        </w:rPr>
        <w:t>IV - Sete (7) membros nomeados pelo Presidente da República, após aprovação do Senado Federal, escolhidos entre brasileiros de ilibada reputação e notória capacidade em assuntos econômico-financeiros, com mandato de sete (7) anos, podendo ser reconduzidos.     </w:t>
      </w:r>
      <w:hyperlink r:id="rId80" w:anchor="art6" w:history="1">
        <w:r w:rsidRPr="00DF08BE">
          <w:rPr>
            <w:rFonts w:ascii="Arial" w:eastAsia="Times New Roman" w:hAnsi="Arial" w:cs="Arial"/>
            <w:strike/>
            <w:color w:val="0000FF"/>
            <w:sz w:val="20"/>
            <w:szCs w:val="20"/>
            <w:u w:val="single"/>
          </w:rPr>
          <w:t>(Redação dada pela Lei nº 5.362, de 30.11.1967)</w:t>
        </w:r>
      </w:hyperlink>
      <w:r w:rsidRPr="00DF08BE">
        <w:rPr>
          <w:rFonts w:ascii="Arial" w:eastAsia="Times New Roman" w:hAnsi="Arial" w:cs="Arial"/>
          <w:color w:val="000000"/>
          <w:sz w:val="20"/>
          <w:szCs w:val="20"/>
        </w:rPr>
        <w:t>          </w:t>
      </w:r>
      <w:hyperlink r:id="rId81"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44" w:name="art6§1"/>
      <w:bookmarkEnd w:id="44"/>
      <w:r w:rsidRPr="00DF08BE">
        <w:rPr>
          <w:rFonts w:ascii="Arial" w:eastAsia="Times New Roman" w:hAnsi="Arial" w:cs="Arial"/>
          <w:strike/>
          <w:color w:val="000000"/>
          <w:sz w:val="20"/>
          <w:szCs w:val="20"/>
        </w:rPr>
        <w:t xml:space="preserve">§ 1º O Conselho Monetário Nacional deliberará por maioria de votos, com a presença, no mínimo, de </w:t>
      </w:r>
      <w:proofErr w:type="gramStart"/>
      <w:r w:rsidRPr="00DF08BE">
        <w:rPr>
          <w:rFonts w:ascii="Arial" w:eastAsia="Times New Roman" w:hAnsi="Arial" w:cs="Arial"/>
          <w:strike/>
          <w:color w:val="000000"/>
          <w:sz w:val="20"/>
          <w:szCs w:val="20"/>
        </w:rPr>
        <w:t>6</w:t>
      </w:r>
      <w:proofErr w:type="gramEnd"/>
      <w:r w:rsidRPr="00DF08BE">
        <w:rPr>
          <w:rFonts w:ascii="Arial" w:eastAsia="Times New Roman" w:hAnsi="Arial" w:cs="Arial"/>
          <w:strike/>
          <w:color w:val="000000"/>
          <w:sz w:val="20"/>
          <w:szCs w:val="20"/>
        </w:rPr>
        <w:t xml:space="preserve"> (seis) membros, cabendo ao Presidente também o voto de qualidade.</w:t>
      </w:r>
      <w:r w:rsidRPr="00DF08BE">
        <w:rPr>
          <w:rFonts w:ascii="Arial" w:eastAsia="Times New Roman" w:hAnsi="Arial" w:cs="Arial"/>
          <w:color w:val="000000"/>
          <w:sz w:val="20"/>
          <w:szCs w:val="20"/>
        </w:rPr>
        <w:t>       </w:t>
      </w:r>
      <w:hyperlink r:id="rId82" w:anchor="art13" w:history="1">
        <w:r w:rsidRPr="00DF08BE">
          <w:rPr>
            <w:rFonts w:ascii="Arial" w:eastAsia="Times New Roman" w:hAnsi="Arial" w:cs="Arial"/>
            <w:color w:val="0000FF"/>
            <w:sz w:val="20"/>
            <w:szCs w:val="20"/>
            <w:u w:val="single"/>
          </w:rPr>
          <w:t> (Revogado Pela Lei Complementar nº 179, de 2021)</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45" w:name="art6§2"/>
      <w:bookmarkEnd w:id="45"/>
      <w:r w:rsidRPr="00DF08BE">
        <w:rPr>
          <w:rFonts w:ascii="Arial" w:eastAsia="Times New Roman" w:hAnsi="Arial" w:cs="Arial"/>
          <w:strike/>
          <w:color w:val="000000"/>
          <w:sz w:val="20"/>
          <w:szCs w:val="20"/>
        </w:rPr>
        <w:t>§ 2º Poderão participar das reuniões do Conselho Monetário Nacional (</w:t>
      </w:r>
      <w:hyperlink r:id="rId83"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 xml:space="preserve">) o Ministro da Indústria e do Comércio e o Ministro para Assuntos de Planejamento e Economia, cujos pronunciamentos constarão </w:t>
      </w:r>
      <w:proofErr w:type="spellStart"/>
      <w:r w:rsidRPr="00DF08BE">
        <w:rPr>
          <w:rFonts w:ascii="Arial" w:eastAsia="Times New Roman" w:hAnsi="Arial" w:cs="Arial"/>
          <w:strike/>
          <w:color w:val="000000"/>
          <w:sz w:val="20"/>
          <w:szCs w:val="20"/>
        </w:rPr>
        <w:t>obrigatòriamente</w:t>
      </w:r>
      <w:proofErr w:type="spellEnd"/>
      <w:r w:rsidRPr="00DF08BE">
        <w:rPr>
          <w:rFonts w:ascii="Arial" w:eastAsia="Times New Roman" w:hAnsi="Arial" w:cs="Arial"/>
          <w:strike/>
          <w:color w:val="000000"/>
          <w:sz w:val="20"/>
          <w:szCs w:val="20"/>
        </w:rPr>
        <w:t xml:space="preserve"> da ata das reuniões.</w:t>
      </w:r>
      <w:r w:rsidRPr="00DF08BE">
        <w:rPr>
          <w:rFonts w:ascii="Arial" w:eastAsia="Times New Roman" w:hAnsi="Arial" w:cs="Arial"/>
          <w:color w:val="000000"/>
          <w:sz w:val="20"/>
          <w:szCs w:val="20"/>
        </w:rPr>
        <w:t>    </w:t>
      </w:r>
      <w:hyperlink r:id="rId84"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46" w:name="art6§3"/>
      <w:bookmarkEnd w:id="46"/>
      <w:r w:rsidRPr="00DF08BE">
        <w:rPr>
          <w:rFonts w:ascii="Arial" w:eastAsia="Times New Roman" w:hAnsi="Arial" w:cs="Arial"/>
          <w:strike/>
          <w:color w:val="000000"/>
          <w:sz w:val="20"/>
          <w:szCs w:val="20"/>
        </w:rPr>
        <w:t xml:space="preserve">§ 3º Em suas faltas ou impedimentos, o Ministro da Fazenda será substituído, na Presidência do Conselho Monetário Nacional, pelo Ministro da Indústria e do Comércio, ou, na falta </w:t>
      </w:r>
      <w:proofErr w:type="spellStart"/>
      <w:r w:rsidRPr="00DF08BE">
        <w:rPr>
          <w:rFonts w:ascii="Arial" w:eastAsia="Times New Roman" w:hAnsi="Arial" w:cs="Arial"/>
          <w:strike/>
          <w:color w:val="000000"/>
          <w:sz w:val="20"/>
          <w:szCs w:val="20"/>
        </w:rPr>
        <w:t>dêste</w:t>
      </w:r>
      <w:proofErr w:type="spellEnd"/>
      <w:r w:rsidRPr="00DF08BE">
        <w:rPr>
          <w:rFonts w:ascii="Arial" w:eastAsia="Times New Roman" w:hAnsi="Arial" w:cs="Arial"/>
          <w:strike/>
          <w:color w:val="000000"/>
          <w:sz w:val="20"/>
          <w:szCs w:val="20"/>
        </w:rPr>
        <w:t>, pelo Ministro para Assuntos de Planejamento e Economia</w:t>
      </w:r>
      <w:r w:rsidRPr="00DF08BE">
        <w:rPr>
          <w:rFonts w:ascii="Arial" w:eastAsia="Times New Roman" w:hAnsi="Arial" w:cs="Arial"/>
          <w:color w:val="000000"/>
          <w:sz w:val="20"/>
          <w:szCs w:val="20"/>
        </w:rPr>
        <w:t>.     </w:t>
      </w:r>
      <w:hyperlink r:id="rId85"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47" w:name="art6§4"/>
      <w:bookmarkEnd w:id="47"/>
      <w:r w:rsidRPr="00DF08BE">
        <w:rPr>
          <w:rFonts w:ascii="Arial" w:eastAsia="Times New Roman" w:hAnsi="Arial" w:cs="Arial"/>
          <w:strike/>
          <w:color w:val="000000"/>
          <w:sz w:val="20"/>
          <w:szCs w:val="20"/>
        </w:rPr>
        <w:t xml:space="preserve">§ 4º Exclusivamente motivos relevantes, expostos em representação fundamentada do Conselho Monetário Nacional, poderão determinar a exoneração de seus membros referidos no inciso IV, </w:t>
      </w:r>
      <w:proofErr w:type="spellStart"/>
      <w:r w:rsidRPr="00DF08BE">
        <w:rPr>
          <w:rFonts w:ascii="Arial" w:eastAsia="Times New Roman" w:hAnsi="Arial" w:cs="Arial"/>
          <w:strike/>
          <w:color w:val="000000"/>
          <w:sz w:val="20"/>
          <w:szCs w:val="20"/>
        </w:rPr>
        <w:t>dêste</w:t>
      </w:r>
      <w:proofErr w:type="spellEnd"/>
      <w:r w:rsidRPr="00DF08BE">
        <w:rPr>
          <w:rFonts w:ascii="Arial" w:eastAsia="Times New Roman" w:hAnsi="Arial" w:cs="Arial"/>
          <w:strike/>
          <w:color w:val="000000"/>
          <w:sz w:val="20"/>
          <w:szCs w:val="20"/>
        </w:rPr>
        <w:t xml:space="preserve"> artigo. </w:t>
      </w:r>
      <w:r w:rsidRPr="00DF08BE">
        <w:rPr>
          <w:rFonts w:ascii="Arial" w:eastAsia="Times New Roman" w:hAnsi="Arial" w:cs="Arial"/>
          <w:color w:val="000000"/>
          <w:sz w:val="20"/>
          <w:szCs w:val="20"/>
        </w:rPr>
        <w:t>    </w:t>
      </w:r>
      <w:hyperlink r:id="rId86"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48" w:name="art6§5"/>
      <w:bookmarkEnd w:id="48"/>
      <w:r w:rsidRPr="00DF08BE">
        <w:rPr>
          <w:rFonts w:ascii="Arial" w:eastAsia="Times New Roman" w:hAnsi="Arial" w:cs="Arial"/>
          <w:strike/>
          <w:color w:val="000000"/>
          <w:sz w:val="20"/>
          <w:szCs w:val="20"/>
        </w:rPr>
        <w:t xml:space="preserve">§ 5º Vagando-se cargo com mandato o substituto será nomeado com observância do disposto no inciso IV </w:t>
      </w:r>
      <w:proofErr w:type="spellStart"/>
      <w:r w:rsidRPr="00DF08BE">
        <w:rPr>
          <w:rFonts w:ascii="Arial" w:eastAsia="Times New Roman" w:hAnsi="Arial" w:cs="Arial"/>
          <w:strike/>
          <w:color w:val="000000"/>
          <w:sz w:val="20"/>
          <w:szCs w:val="20"/>
        </w:rPr>
        <w:t>dêste</w:t>
      </w:r>
      <w:proofErr w:type="spellEnd"/>
      <w:r w:rsidRPr="00DF08BE">
        <w:rPr>
          <w:rFonts w:ascii="Arial" w:eastAsia="Times New Roman" w:hAnsi="Arial" w:cs="Arial"/>
          <w:strike/>
          <w:color w:val="000000"/>
          <w:sz w:val="20"/>
          <w:szCs w:val="20"/>
        </w:rPr>
        <w:t xml:space="preserve"> artigo, para completar o tempo do substituído.  </w:t>
      </w:r>
      <w:r w:rsidRPr="00DF08BE">
        <w:rPr>
          <w:rFonts w:ascii="Arial" w:eastAsia="Times New Roman" w:hAnsi="Arial" w:cs="Arial"/>
          <w:color w:val="000000"/>
          <w:sz w:val="20"/>
          <w:szCs w:val="20"/>
        </w:rPr>
        <w:t>    </w:t>
      </w:r>
      <w:hyperlink r:id="rId87"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49" w:name="art6§6"/>
      <w:bookmarkEnd w:id="49"/>
      <w:r w:rsidRPr="00DF08BE">
        <w:rPr>
          <w:rFonts w:ascii="Arial" w:eastAsia="Times New Roman" w:hAnsi="Arial" w:cs="Arial"/>
          <w:strike/>
          <w:color w:val="000000"/>
          <w:sz w:val="20"/>
          <w:szCs w:val="20"/>
        </w:rPr>
        <w:t xml:space="preserve">§ 6º Os membros do Conselho Monetário Nacional, a que se refere o inciso IV </w:t>
      </w:r>
      <w:proofErr w:type="spellStart"/>
      <w:r w:rsidRPr="00DF08BE">
        <w:rPr>
          <w:rFonts w:ascii="Arial" w:eastAsia="Times New Roman" w:hAnsi="Arial" w:cs="Arial"/>
          <w:strike/>
          <w:color w:val="000000"/>
          <w:sz w:val="20"/>
          <w:szCs w:val="20"/>
        </w:rPr>
        <w:t>dêste</w:t>
      </w:r>
      <w:proofErr w:type="spellEnd"/>
      <w:r w:rsidRPr="00DF08BE">
        <w:rPr>
          <w:rFonts w:ascii="Arial" w:eastAsia="Times New Roman" w:hAnsi="Arial" w:cs="Arial"/>
          <w:strike/>
          <w:color w:val="000000"/>
          <w:sz w:val="20"/>
          <w:szCs w:val="20"/>
        </w:rPr>
        <w:t xml:space="preserve"> artigo, devem ser escolhidos levando-se em atenção, o quanto possível, as diferentes regiões </w:t>
      </w:r>
      <w:proofErr w:type="spellStart"/>
      <w:r w:rsidRPr="00DF08BE">
        <w:rPr>
          <w:rFonts w:ascii="Arial" w:eastAsia="Times New Roman" w:hAnsi="Arial" w:cs="Arial"/>
          <w:strike/>
          <w:color w:val="000000"/>
          <w:sz w:val="20"/>
          <w:szCs w:val="20"/>
        </w:rPr>
        <w:t>geo-ecônomicas</w:t>
      </w:r>
      <w:proofErr w:type="spellEnd"/>
      <w:r w:rsidRPr="00DF08BE">
        <w:rPr>
          <w:rFonts w:ascii="Arial" w:eastAsia="Times New Roman" w:hAnsi="Arial" w:cs="Arial"/>
          <w:strike/>
          <w:color w:val="000000"/>
          <w:sz w:val="20"/>
          <w:szCs w:val="20"/>
        </w:rPr>
        <w:t xml:space="preserve"> do País.  </w:t>
      </w:r>
      <w:r w:rsidRPr="00DF08BE">
        <w:rPr>
          <w:rFonts w:ascii="Arial" w:eastAsia="Times New Roman" w:hAnsi="Arial" w:cs="Arial"/>
          <w:color w:val="000000"/>
          <w:sz w:val="20"/>
          <w:szCs w:val="20"/>
        </w:rPr>
        <w:t>   </w:t>
      </w:r>
      <w:hyperlink r:id="rId88"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50" w:name="art7"/>
      <w:bookmarkEnd w:id="50"/>
      <w:r w:rsidRPr="00DF08BE">
        <w:rPr>
          <w:rFonts w:ascii="Arial" w:eastAsia="Times New Roman" w:hAnsi="Arial" w:cs="Arial"/>
          <w:strike/>
          <w:color w:val="000000"/>
          <w:sz w:val="20"/>
          <w:szCs w:val="20"/>
        </w:rPr>
        <w:t>Art. 7º Junto ao Conselho Monetário Nacional funcionarão as seguintes Comissões Consultivas:   </w:t>
      </w:r>
      <w:hyperlink r:id="rId89" w:anchor="art1" w:history="1">
        <w:r w:rsidRPr="00DF08BE">
          <w:rPr>
            <w:rFonts w:ascii="Arial" w:eastAsia="Times New Roman" w:hAnsi="Arial" w:cs="Arial"/>
            <w:strike/>
            <w:color w:val="0000FF"/>
            <w:sz w:val="20"/>
            <w:szCs w:val="20"/>
            <w:u w:val="single"/>
          </w:rPr>
          <w:t>(Vide Lei nº 8.392, de 1991)</w:t>
        </w:r>
      </w:hyperlink>
      <w:r w:rsidRPr="00DF08BE">
        <w:rPr>
          <w:rFonts w:ascii="Arial" w:eastAsia="Times New Roman" w:hAnsi="Arial" w:cs="Arial"/>
          <w:strike/>
          <w:color w:val="000000"/>
          <w:sz w:val="20"/>
          <w:szCs w:val="20"/>
        </w:rPr>
        <w:t>      </w:t>
      </w:r>
      <w:hyperlink r:id="rId90" w:anchor="art11" w:history="1">
        <w:r w:rsidRPr="00DF08BE">
          <w:rPr>
            <w:rFonts w:ascii="Arial" w:eastAsia="Times New Roman" w:hAnsi="Arial" w:cs="Arial"/>
            <w:strike/>
            <w:color w:val="0000FF"/>
            <w:sz w:val="20"/>
            <w:szCs w:val="20"/>
            <w:u w:val="single"/>
          </w:rPr>
          <w:t>(Vide Lei nº 9.069, de 29.6.1995)</w:t>
        </w:r>
      </w:hyperlink>
      <w:r w:rsidRPr="00DF08BE">
        <w:rPr>
          <w:rFonts w:ascii="Arial" w:eastAsia="Times New Roman" w:hAnsi="Arial" w:cs="Arial"/>
          <w:color w:val="000000"/>
          <w:sz w:val="20"/>
          <w:szCs w:val="20"/>
        </w:rPr>
        <w:t>       </w:t>
      </w:r>
      <w:hyperlink r:id="rId91"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I - Bancária, constituída de representantes: </w:t>
      </w:r>
      <w:r w:rsidRPr="00DF08BE">
        <w:rPr>
          <w:rFonts w:ascii="Arial" w:eastAsia="Times New Roman" w:hAnsi="Arial" w:cs="Arial"/>
          <w:color w:val="000000"/>
          <w:sz w:val="20"/>
          <w:szCs w:val="20"/>
        </w:rPr>
        <w:t>     </w:t>
      </w:r>
      <w:hyperlink r:id="rId92"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1 - do Conselho Nacional de Economia;  </w:t>
      </w:r>
      <w:r w:rsidRPr="00DF08BE">
        <w:rPr>
          <w:rFonts w:ascii="Arial" w:eastAsia="Times New Roman" w:hAnsi="Arial" w:cs="Arial"/>
          <w:color w:val="000000"/>
          <w:sz w:val="20"/>
          <w:szCs w:val="20"/>
        </w:rPr>
        <w:t>     </w:t>
      </w:r>
      <w:hyperlink r:id="rId93"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2 - do Banco Central da República do Brasil; </w:t>
      </w:r>
      <w:r w:rsidRPr="00DF08BE">
        <w:rPr>
          <w:rFonts w:ascii="Arial" w:eastAsia="Times New Roman" w:hAnsi="Arial" w:cs="Arial"/>
          <w:color w:val="000000"/>
          <w:sz w:val="20"/>
          <w:szCs w:val="20"/>
        </w:rPr>
        <w:t>     </w:t>
      </w:r>
      <w:hyperlink r:id="rId94"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3 - do Banco do Brasil S.A.; </w:t>
      </w:r>
      <w:r w:rsidRPr="00DF08BE">
        <w:rPr>
          <w:rFonts w:ascii="Arial" w:eastAsia="Times New Roman" w:hAnsi="Arial" w:cs="Arial"/>
          <w:color w:val="000000"/>
          <w:sz w:val="20"/>
          <w:szCs w:val="20"/>
        </w:rPr>
        <w:t>     </w:t>
      </w:r>
      <w:hyperlink r:id="rId95"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4 - do Banco Nacional do Desenvolvimento Econômico; </w:t>
      </w:r>
      <w:r w:rsidRPr="00DF08BE">
        <w:rPr>
          <w:rFonts w:ascii="Arial" w:eastAsia="Times New Roman" w:hAnsi="Arial" w:cs="Arial"/>
          <w:color w:val="000000"/>
          <w:sz w:val="20"/>
          <w:szCs w:val="20"/>
        </w:rPr>
        <w:t>   </w:t>
      </w:r>
      <w:hyperlink r:id="rId96"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5 - do Conselho Superior das Caixas Econômicas Federais;  </w:t>
      </w:r>
      <w:r w:rsidRPr="00DF08BE">
        <w:rPr>
          <w:rFonts w:ascii="Arial" w:eastAsia="Times New Roman" w:hAnsi="Arial" w:cs="Arial"/>
          <w:color w:val="000000"/>
          <w:sz w:val="20"/>
          <w:szCs w:val="20"/>
        </w:rPr>
        <w:t>     </w:t>
      </w:r>
      <w:hyperlink r:id="rId97"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6 - do Banco Nacional de Crédito Cooperativo; </w:t>
      </w:r>
      <w:r w:rsidRPr="00DF08BE">
        <w:rPr>
          <w:rFonts w:ascii="Arial" w:eastAsia="Times New Roman" w:hAnsi="Arial" w:cs="Arial"/>
          <w:color w:val="000000"/>
          <w:sz w:val="20"/>
          <w:szCs w:val="20"/>
        </w:rPr>
        <w:t>     </w:t>
      </w:r>
      <w:hyperlink r:id="rId98"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7 - do Banco do Nordeste do Brasil S. A.;</w:t>
      </w:r>
      <w:r w:rsidRPr="00DF08BE">
        <w:rPr>
          <w:rFonts w:ascii="Arial" w:eastAsia="Times New Roman" w:hAnsi="Arial" w:cs="Arial"/>
          <w:color w:val="000000"/>
          <w:sz w:val="20"/>
          <w:szCs w:val="20"/>
        </w:rPr>
        <w:t>       </w:t>
      </w:r>
      <w:hyperlink r:id="rId99"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8 - do Banco de Crédito da Amazônia S. A.;  </w:t>
      </w:r>
      <w:r w:rsidRPr="00DF08BE">
        <w:rPr>
          <w:rFonts w:ascii="Arial" w:eastAsia="Times New Roman" w:hAnsi="Arial" w:cs="Arial"/>
          <w:color w:val="000000"/>
          <w:sz w:val="20"/>
          <w:szCs w:val="20"/>
        </w:rPr>
        <w:t>    </w:t>
      </w:r>
      <w:hyperlink r:id="rId100"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9 - dos Bancos e Caixas Econômicas Estaduais; </w:t>
      </w:r>
      <w:r w:rsidRPr="00DF08BE">
        <w:rPr>
          <w:rFonts w:ascii="Arial" w:eastAsia="Times New Roman" w:hAnsi="Arial" w:cs="Arial"/>
          <w:color w:val="000000"/>
          <w:sz w:val="20"/>
          <w:szCs w:val="20"/>
        </w:rPr>
        <w:t>     </w:t>
      </w:r>
      <w:hyperlink r:id="rId101"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10 - dos Bancos Privados; </w:t>
      </w:r>
      <w:r w:rsidRPr="00DF08BE">
        <w:rPr>
          <w:rFonts w:ascii="Arial" w:eastAsia="Times New Roman" w:hAnsi="Arial" w:cs="Arial"/>
          <w:color w:val="000000"/>
          <w:sz w:val="20"/>
          <w:szCs w:val="20"/>
        </w:rPr>
        <w:t>      </w:t>
      </w:r>
      <w:hyperlink r:id="rId102"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11 - das Sociedades de Crédito, Financiamento e Investimentos; </w:t>
      </w:r>
      <w:r w:rsidRPr="00DF08BE">
        <w:rPr>
          <w:rFonts w:ascii="Arial" w:eastAsia="Times New Roman" w:hAnsi="Arial" w:cs="Arial"/>
          <w:color w:val="000000"/>
          <w:sz w:val="20"/>
          <w:szCs w:val="20"/>
        </w:rPr>
        <w:t>    </w:t>
      </w:r>
      <w:hyperlink r:id="rId103"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12 - das Bolsas de Valores; </w:t>
      </w:r>
      <w:r w:rsidRPr="00DF08BE">
        <w:rPr>
          <w:rFonts w:ascii="Arial" w:eastAsia="Times New Roman" w:hAnsi="Arial" w:cs="Arial"/>
          <w:color w:val="000000"/>
          <w:sz w:val="20"/>
          <w:szCs w:val="20"/>
        </w:rPr>
        <w:t>      </w:t>
      </w:r>
      <w:hyperlink r:id="rId104"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13 - do Comércio; </w:t>
      </w:r>
      <w:r w:rsidRPr="00DF08BE">
        <w:rPr>
          <w:rFonts w:ascii="Arial" w:eastAsia="Times New Roman" w:hAnsi="Arial" w:cs="Arial"/>
          <w:color w:val="000000"/>
          <w:sz w:val="20"/>
          <w:szCs w:val="20"/>
        </w:rPr>
        <w:t>      </w:t>
      </w:r>
      <w:hyperlink r:id="rId105"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14 - da Indústria; </w:t>
      </w:r>
      <w:r w:rsidRPr="00DF08BE">
        <w:rPr>
          <w:rFonts w:ascii="Arial" w:eastAsia="Times New Roman" w:hAnsi="Arial" w:cs="Arial"/>
          <w:color w:val="000000"/>
          <w:sz w:val="20"/>
          <w:szCs w:val="20"/>
        </w:rPr>
        <w:t>      </w:t>
      </w:r>
      <w:hyperlink r:id="rId106"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15 - da Agropecuária; </w:t>
      </w:r>
      <w:r w:rsidRPr="00DF08BE">
        <w:rPr>
          <w:rFonts w:ascii="Arial" w:eastAsia="Times New Roman" w:hAnsi="Arial" w:cs="Arial"/>
          <w:color w:val="000000"/>
          <w:sz w:val="20"/>
          <w:szCs w:val="20"/>
        </w:rPr>
        <w:t>      </w:t>
      </w:r>
      <w:hyperlink r:id="rId107"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lastRenderedPageBreak/>
        <w:t>16 - das Cooperativas que operam em crédito. </w:t>
      </w:r>
      <w:r w:rsidRPr="00DF08BE">
        <w:rPr>
          <w:rFonts w:ascii="Arial" w:eastAsia="Times New Roman" w:hAnsi="Arial" w:cs="Arial"/>
          <w:color w:val="000000"/>
          <w:sz w:val="20"/>
          <w:szCs w:val="20"/>
        </w:rPr>
        <w:t>      </w:t>
      </w:r>
      <w:hyperlink r:id="rId108"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II - de Mercado de Capitais, constituída de representantes:</w:t>
      </w:r>
      <w:r w:rsidRPr="00DF08BE">
        <w:rPr>
          <w:rFonts w:ascii="Arial" w:eastAsia="Times New Roman" w:hAnsi="Arial" w:cs="Arial"/>
          <w:color w:val="000000"/>
          <w:sz w:val="20"/>
          <w:szCs w:val="20"/>
        </w:rPr>
        <w:t>       </w:t>
      </w:r>
      <w:hyperlink r:id="rId109"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1 - do Ministério da Indústria e do Comércio; </w:t>
      </w:r>
      <w:r w:rsidRPr="00DF08BE">
        <w:rPr>
          <w:rFonts w:ascii="Arial" w:eastAsia="Times New Roman" w:hAnsi="Arial" w:cs="Arial"/>
          <w:color w:val="000000"/>
          <w:sz w:val="20"/>
          <w:szCs w:val="20"/>
        </w:rPr>
        <w:t>     </w:t>
      </w:r>
      <w:hyperlink r:id="rId110"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2 - do Conselho Nacional da Economia. </w:t>
      </w:r>
      <w:r w:rsidRPr="00DF08BE">
        <w:rPr>
          <w:rFonts w:ascii="Arial" w:eastAsia="Times New Roman" w:hAnsi="Arial" w:cs="Arial"/>
          <w:color w:val="000000"/>
          <w:sz w:val="20"/>
          <w:szCs w:val="20"/>
        </w:rPr>
        <w:t>     </w:t>
      </w:r>
      <w:hyperlink r:id="rId111"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3 - do Banco Central da República do Brasil; </w:t>
      </w:r>
      <w:r w:rsidRPr="00DF08BE">
        <w:rPr>
          <w:rFonts w:ascii="Arial" w:eastAsia="Times New Roman" w:hAnsi="Arial" w:cs="Arial"/>
          <w:color w:val="000000"/>
          <w:sz w:val="20"/>
          <w:szCs w:val="20"/>
        </w:rPr>
        <w:t>    </w:t>
      </w:r>
      <w:hyperlink r:id="rId112"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4 - do Banco Nacional do Desenvolvimento Econômico; </w:t>
      </w:r>
      <w:r w:rsidRPr="00DF08BE">
        <w:rPr>
          <w:rFonts w:ascii="Arial" w:eastAsia="Times New Roman" w:hAnsi="Arial" w:cs="Arial"/>
          <w:color w:val="000000"/>
          <w:sz w:val="20"/>
          <w:szCs w:val="20"/>
        </w:rPr>
        <w:t>     </w:t>
      </w:r>
      <w:hyperlink r:id="rId113"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5 - dos Bancos Privados;</w:t>
      </w:r>
      <w:r w:rsidRPr="00DF08BE">
        <w:rPr>
          <w:rFonts w:ascii="Arial" w:eastAsia="Times New Roman" w:hAnsi="Arial" w:cs="Arial"/>
          <w:color w:val="000000"/>
          <w:sz w:val="20"/>
          <w:szCs w:val="20"/>
        </w:rPr>
        <w:t>     </w:t>
      </w:r>
      <w:hyperlink r:id="rId114"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6 - das Sociedades de Crédito, Financiamento e Investimentos;  </w:t>
      </w:r>
      <w:r w:rsidRPr="00DF08BE">
        <w:rPr>
          <w:rFonts w:ascii="Arial" w:eastAsia="Times New Roman" w:hAnsi="Arial" w:cs="Arial"/>
          <w:color w:val="000000"/>
          <w:sz w:val="20"/>
          <w:szCs w:val="20"/>
        </w:rPr>
        <w:t>    </w:t>
      </w:r>
      <w:hyperlink r:id="rId115"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7 - das Bolsas de Valores;  </w:t>
      </w:r>
      <w:r w:rsidRPr="00DF08BE">
        <w:rPr>
          <w:rFonts w:ascii="Arial" w:eastAsia="Times New Roman" w:hAnsi="Arial" w:cs="Arial"/>
          <w:color w:val="000000"/>
          <w:sz w:val="20"/>
          <w:szCs w:val="20"/>
        </w:rPr>
        <w:t>   </w:t>
      </w:r>
      <w:hyperlink r:id="rId116"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8 - das Companhias de Seguros Privados e Capitalização; </w:t>
      </w:r>
      <w:r w:rsidRPr="00DF08BE">
        <w:rPr>
          <w:rFonts w:ascii="Arial" w:eastAsia="Times New Roman" w:hAnsi="Arial" w:cs="Arial"/>
          <w:color w:val="000000"/>
          <w:sz w:val="20"/>
          <w:szCs w:val="20"/>
        </w:rPr>
        <w:t>    </w:t>
      </w:r>
      <w:hyperlink r:id="rId117"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9 - da Caixa de Amortização; </w:t>
      </w:r>
      <w:r w:rsidRPr="00DF08BE">
        <w:rPr>
          <w:rFonts w:ascii="Arial" w:eastAsia="Times New Roman" w:hAnsi="Arial" w:cs="Arial"/>
          <w:color w:val="000000"/>
          <w:sz w:val="20"/>
          <w:szCs w:val="20"/>
        </w:rPr>
        <w:t>     </w:t>
      </w:r>
      <w:hyperlink r:id="rId118"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III - de Crédito Rural, constituída de representantes:  </w:t>
      </w:r>
      <w:r w:rsidRPr="00DF08BE">
        <w:rPr>
          <w:rFonts w:ascii="Arial" w:eastAsia="Times New Roman" w:hAnsi="Arial" w:cs="Arial"/>
          <w:color w:val="000000"/>
          <w:sz w:val="20"/>
          <w:szCs w:val="20"/>
        </w:rPr>
        <w:t>    </w:t>
      </w:r>
      <w:hyperlink r:id="rId119"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1 - do Ministério da Agricultura; </w:t>
      </w:r>
      <w:r w:rsidRPr="00DF08BE">
        <w:rPr>
          <w:rFonts w:ascii="Arial" w:eastAsia="Times New Roman" w:hAnsi="Arial" w:cs="Arial"/>
          <w:color w:val="000000"/>
          <w:sz w:val="20"/>
          <w:szCs w:val="20"/>
        </w:rPr>
        <w:t>     </w:t>
      </w:r>
      <w:hyperlink r:id="rId120"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2 - da Superintendência da Reforma Agrária;  </w:t>
      </w:r>
      <w:r w:rsidRPr="00DF08BE">
        <w:rPr>
          <w:rFonts w:ascii="Arial" w:eastAsia="Times New Roman" w:hAnsi="Arial" w:cs="Arial"/>
          <w:color w:val="000000"/>
          <w:sz w:val="20"/>
          <w:szCs w:val="20"/>
        </w:rPr>
        <w:t>     </w:t>
      </w:r>
      <w:hyperlink r:id="rId121"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3 - da Superintendência Nacional de Abastecimento; </w:t>
      </w:r>
      <w:r w:rsidRPr="00DF08BE">
        <w:rPr>
          <w:rFonts w:ascii="Arial" w:eastAsia="Times New Roman" w:hAnsi="Arial" w:cs="Arial"/>
          <w:color w:val="000000"/>
          <w:sz w:val="20"/>
          <w:szCs w:val="20"/>
        </w:rPr>
        <w:t>    </w:t>
      </w:r>
      <w:hyperlink r:id="rId122"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4 - do Banco Central da República do Brasil; </w:t>
      </w:r>
      <w:r w:rsidRPr="00DF08BE">
        <w:rPr>
          <w:rFonts w:ascii="Arial" w:eastAsia="Times New Roman" w:hAnsi="Arial" w:cs="Arial"/>
          <w:color w:val="000000"/>
          <w:sz w:val="20"/>
          <w:szCs w:val="20"/>
        </w:rPr>
        <w:t>     </w:t>
      </w:r>
      <w:hyperlink r:id="rId123"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5 - da Carteira de Crédito Agrícola e Industrial do Banco do Brasil S. A.; </w:t>
      </w:r>
      <w:r w:rsidRPr="00DF08BE">
        <w:rPr>
          <w:rFonts w:ascii="Arial" w:eastAsia="Times New Roman" w:hAnsi="Arial" w:cs="Arial"/>
          <w:color w:val="000000"/>
          <w:sz w:val="20"/>
          <w:szCs w:val="20"/>
        </w:rPr>
        <w:t>      </w:t>
      </w:r>
      <w:hyperlink r:id="rId124"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6 - da Carteira de Colonização de Banco do Brasil S.A.; </w:t>
      </w:r>
      <w:r w:rsidRPr="00DF08BE">
        <w:rPr>
          <w:rFonts w:ascii="Arial" w:eastAsia="Times New Roman" w:hAnsi="Arial" w:cs="Arial"/>
          <w:color w:val="000000"/>
          <w:sz w:val="20"/>
          <w:szCs w:val="20"/>
        </w:rPr>
        <w:t>     </w:t>
      </w:r>
      <w:hyperlink r:id="rId125"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7 - do Banco Nacional de Crédito Cooperativo;  </w:t>
      </w:r>
      <w:r w:rsidRPr="00DF08BE">
        <w:rPr>
          <w:rFonts w:ascii="Arial" w:eastAsia="Times New Roman" w:hAnsi="Arial" w:cs="Arial"/>
          <w:color w:val="000000"/>
          <w:sz w:val="20"/>
          <w:szCs w:val="20"/>
        </w:rPr>
        <w:t>    </w:t>
      </w:r>
      <w:hyperlink r:id="rId126"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8 - do Banco do Nordeste do Brasil S.A.; </w:t>
      </w:r>
      <w:r w:rsidRPr="00DF08BE">
        <w:rPr>
          <w:rFonts w:ascii="Arial" w:eastAsia="Times New Roman" w:hAnsi="Arial" w:cs="Arial"/>
          <w:color w:val="000000"/>
          <w:sz w:val="20"/>
          <w:szCs w:val="20"/>
        </w:rPr>
        <w:t>     </w:t>
      </w:r>
      <w:hyperlink r:id="rId127"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9 - do Banco de Crédito da Amazônia S.A.;</w:t>
      </w:r>
      <w:r w:rsidRPr="00DF08BE">
        <w:rPr>
          <w:rFonts w:ascii="Arial" w:eastAsia="Times New Roman" w:hAnsi="Arial" w:cs="Arial"/>
          <w:color w:val="000000"/>
          <w:sz w:val="20"/>
          <w:szCs w:val="20"/>
        </w:rPr>
        <w:t>      </w:t>
      </w:r>
      <w:hyperlink r:id="rId128"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10 - do Instituto Brasileiro do Café;   </w:t>
      </w:r>
      <w:r w:rsidRPr="00DF08BE">
        <w:rPr>
          <w:rFonts w:ascii="Arial" w:eastAsia="Times New Roman" w:hAnsi="Arial" w:cs="Arial"/>
          <w:color w:val="000000"/>
          <w:sz w:val="20"/>
          <w:szCs w:val="20"/>
        </w:rPr>
        <w:t>   </w:t>
      </w:r>
      <w:hyperlink r:id="rId129"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11 - do Instituto do Açúcar e do Álcool;  </w:t>
      </w:r>
      <w:r w:rsidRPr="00DF08BE">
        <w:rPr>
          <w:rFonts w:ascii="Arial" w:eastAsia="Times New Roman" w:hAnsi="Arial" w:cs="Arial"/>
          <w:color w:val="000000"/>
          <w:sz w:val="20"/>
          <w:szCs w:val="20"/>
        </w:rPr>
        <w:t>   </w:t>
      </w:r>
      <w:hyperlink r:id="rId130"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xml:space="preserve">12 - </w:t>
      </w:r>
      <w:proofErr w:type="gramStart"/>
      <w:r w:rsidRPr="00DF08BE">
        <w:rPr>
          <w:rFonts w:ascii="Arial" w:eastAsia="Times New Roman" w:hAnsi="Arial" w:cs="Arial"/>
          <w:strike/>
          <w:color w:val="000000"/>
          <w:sz w:val="20"/>
          <w:szCs w:val="20"/>
        </w:rPr>
        <w:t>dos Banco</w:t>
      </w:r>
      <w:proofErr w:type="gramEnd"/>
      <w:r w:rsidRPr="00DF08BE">
        <w:rPr>
          <w:rFonts w:ascii="Arial" w:eastAsia="Times New Roman" w:hAnsi="Arial" w:cs="Arial"/>
          <w:strike/>
          <w:color w:val="000000"/>
          <w:sz w:val="20"/>
          <w:szCs w:val="20"/>
        </w:rPr>
        <w:t xml:space="preserve"> privados;  </w:t>
      </w:r>
      <w:r w:rsidRPr="00DF08BE">
        <w:rPr>
          <w:rFonts w:ascii="Arial" w:eastAsia="Times New Roman" w:hAnsi="Arial" w:cs="Arial"/>
          <w:color w:val="000000"/>
          <w:sz w:val="20"/>
          <w:szCs w:val="20"/>
        </w:rPr>
        <w:t>    </w:t>
      </w:r>
      <w:hyperlink r:id="rId131" w:anchor="art13" w:history="1">
        <w:r w:rsidRPr="00DF08BE">
          <w:rPr>
            <w:rFonts w:ascii="Arial" w:eastAsia="Times New Roman" w:hAnsi="Arial" w:cs="Arial"/>
            <w:color w:val="0000FF"/>
            <w:sz w:val="20"/>
            <w:szCs w:val="20"/>
            <w:u w:val="single"/>
          </w:rPr>
          <w:t> (Revogado Pela Lei Complementar nº 179, de 2021)</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13 - da Confederação Rural Brasileira;  </w:t>
      </w:r>
      <w:r w:rsidRPr="00DF08BE">
        <w:rPr>
          <w:rFonts w:ascii="Arial" w:eastAsia="Times New Roman" w:hAnsi="Arial" w:cs="Arial"/>
          <w:color w:val="000000"/>
          <w:sz w:val="20"/>
          <w:szCs w:val="20"/>
        </w:rPr>
        <w:t>     </w:t>
      </w:r>
      <w:hyperlink r:id="rId132"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14 - das Instituições Financeiras Públicas Estaduais ou Municipais, que operem em crédito rural;  </w:t>
      </w:r>
      <w:r w:rsidRPr="00DF08BE">
        <w:rPr>
          <w:rFonts w:ascii="Arial" w:eastAsia="Times New Roman" w:hAnsi="Arial" w:cs="Arial"/>
          <w:color w:val="000000"/>
          <w:sz w:val="20"/>
          <w:szCs w:val="20"/>
        </w:rPr>
        <w:t>   </w:t>
      </w:r>
      <w:hyperlink r:id="rId133"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15 - das Cooperativas de Crédito Agrícola.  </w:t>
      </w:r>
      <w:r w:rsidRPr="00DF08BE">
        <w:rPr>
          <w:rFonts w:ascii="Arial" w:eastAsia="Times New Roman" w:hAnsi="Arial" w:cs="Arial"/>
          <w:color w:val="000000"/>
          <w:sz w:val="20"/>
          <w:szCs w:val="20"/>
        </w:rPr>
        <w:t>    </w:t>
      </w:r>
      <w:hyperlink r:id="rId134"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IV - (</w:t>
      </w:r>
      <w:hyperlink r:id="rId135"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w:t>
      </w:r>
      <w:r w:rsidRPr="00DF08BE">
        <w:rPr>
          <w:rFonts w:ascii="Arial" w:eastAsia="Times New Roman" w:hAnsi="Arial" w:cs="Arial"/>
          <w:color w:val="000000"/>
          <w:sz w:val="20"/>
          <w:szCs w:val="20"/>
        </w:rPr>
        <w:t>       </w:t>
      </w:r>
      <w:hyperlink r:id="rId136"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1 - (</w:t>
      </w:r>
      <w:hyperlink r:id="rId137"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138"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2 - (</w:t>
      </w:r>
      <w:hyperlink r:id="rId139"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140"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3 - (</w:t>
      </w:r>
      <w:hyperlink r:id="rId141"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142"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4 - (</w:t>
      </w:r>
      <w:hyperlink r:id="rId143"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144"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5 - (</w:t>
      </w:r>
      <w:hyperlink r:id="rId145"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146"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6 - (</w:t>
      </w:r>
      <w:hyperlink r:id="rId147"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148"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7 - (</w:t>
      </w:r>
      <w:hyperlink r:id="rId149"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150"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8 - (</w:t>
      </w:r>
      <w:hyperlink r:id="rId151"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152"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9 - (</w:t>
      </w:r>
      <w:hyperlink r:id="rId153"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154"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10 - (</w:t>
      </w:r>
      <w:hyperlink r:id="rId155"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156"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lastRenderedPageBreak/>
        <w:t>11 - (</w:t>
      </w:r>
      <w:hyperlink r:id="rId157"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w:t>
      </w:r>
      <w:r w:rsidRPr="00DF08BE">
        <w:rPr>
          <w:rFonts w:ascii="Arial" w:eastAsia="Times New Roman" w:hAnsi="Arial" w:cs="Arial"/>
          <w:color w:val="000000"/>
          <w:sz w:val="20"/>
          <w:szCs w:val="20"/>
        </w:rPr>
        <w:t>     </w:t>
      </w:r>
      <w:hyperlink r:id="rId158"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12 - (</w:t>
      </w:r>
      <w:hyperlink r:id="rId159"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color w:val="000000"/>
          <w:sz w:val="20"/>
          <w:szCs w:val="20"/>
        </w:rPr>
        <w:t>)     </w:t>
      </w:r>
      <w:hyperlink r:id="rId160"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13 - (</w:t>
      </w:r>
      <w:hyperlink r:id="rId161"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162"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14 - (</w:t>
      </w:r>
      <w:hyperlink r:id="rId163"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164"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15 - (</w:t>
      </w:r>
      <w:hyperlink r:id="rId165" w:history="1">
        <w:r w:rsidRPr="00DF08BE">
          <w:rPr>
            <w:rFonts w:ascii="Arial" w:eastAsia="Times New Roman" w:hAnsi="Arial" w:cs="Arial"/>
            <w:strike/>
            <w:color w:val="0000FF"/>
            <w:sz w:val="20"/>
            <w:szCs w:val="20"/>
            <w:u w:val="single"/>
          </w:rPr>
          <w:t>Vetado</w:t>
        </w:r>
      </w:hyperlink>
      <w:r w:rsidRPr="00DF08BE">
        <w:rPr>
          <w:rFonts w:ascii="Arial" w:eastAsia="Times New Roman" w:hAnsi="Arial" w:cs="Arial"/>
          <w:strike/>
          <w:color w:val="000000"/>
          <w:sz w:val="20"/>
          <w:szCs w:val="20"/>
        </w:rPr>
        <w:t>)</w:t>
      </w:r>
      <w:r w:rsidRPr="00DF08BE">
        <w:rPr>
          <w:rFonts w:ascii="Arial" w:eastAsia="Times New Roman" w:hAnsi="Arial" w:cs="Arial"/>
          <w:color w:val="000000"/>
          <w:sz w:val="20"/>
          <w:szCs w:val="20"/>
        </w:rPr>
        <w:t>     </w:t>
      </w:r>
      <w:hyperlink r:id="rId166"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V - de Crédito Industrial, constituída de representantes:  </w:t>
      </w:r>
      <w:r w:rsidRPr="00DF08BE">
        <w:rPr>
          <w:rFonts w:ascii="Arial" w:eastAsia="Times New Roman" w:hAnsi="Arial" w:cs="Arial"/>
          <w:color w:val="000000"/>
          <w:sz w:val="20"/>
          <w:szCs w:val="20"/>
        </w:rPr>
        <w:t>     </w:t>
      </w:r>
      <w:hyperlink r:id="rId167"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1 - do Ministério da Indústria e do Comércio;   </w:t>
      </w:r>
      <w:r w:rsidRPr="00DF08BE">
        <w:rPr>
          <w:rFonts w:ascii="Arial" w:eastAsia="Times New Roman" w:hAnsi="Arial" w:cs="Arial"/>
          <w:color w:val="000000"/>
          <w:sz w:val="20"/>
          <w:szCs w:val="20"/>
        </w:rPr>
        <w:t>    </w:t>
      </w:r>
      <w:hyperlink r:id="rId168"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2 - do Ministério Extraordinário para os Assuntos de Planejamento e Economia;  </w:t>
      </w:r>
      <w:r w:rsidRPr="00DF08BE">
        <w:rPr>
          <w:rFonts w:ascii="Arial" w:eastAsia="Times New Roman" w:hAnsi="Arial" w:cs="Arial"/>
          <w:color w:val="000000"/>
          <w:sz w:val="20"/>
          <w:szCs w:val="20"/>
        </w:rPr>
        <w:t>    </w:t>
      </w:r>
      <w:hyperlink r:id="rId169"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3 - do Banco Central da República do Brasil;  </w:t>
      </w:r>
      <w:r w:rsidRPr="00DF08BE">
        <w:rPr>
          <w:rFonts w:ascii="Arial" w:eastAsia="Times New Roman" w:hAnsi="Arial" w:cs="Arial"/>
          <w:color w:val="000000"/>
          <w:sz w:val="20"/>
          <w:szCs w:val="20"/>
        </w:rPr>
        <w:t>    </w:t>
      </w:r>
      <w:hyperlink r:id="rId170"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4 - do Banco Nacional do Desenvolvimento Econômico; </w:t>
      </w:r>
      <w:r w:rsidRPr="00DF08BE">
        <w:rPr>
          <w:rFonts w:ascii="Arial" w:eastAsia="Times New Roman" w:hAnsi="Arial" w:cs="Arial"/>
          <w:color w:val="000000"/>
          <w:sz w:val="20"/>
          <w:szCs w:val="20"/>
        </w:rPr>
        <w:t>     </w:t>
      </w:r>
      <w:hyperlink r:id="rId171"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5 - da Carteira de Crédito Agrícola e Industrial do Banco do Brasil S.A.; </w:t>
      </w:r>
      <w:r w:rsidRPr="00DF08BE">
        <w:rPr>
          <w:rFonts w:ascii="Arial" w:eastAsia="Times New Roman" w:hAnsi="Arial" w:cs="Arial"/>
          <w:color w:val="000000"/>
          <w:sz w:val="20"/>
          <w:szCs w:val="20"/>
        </w:rPr>
        <w:t>   </w:t>
      </w:r>
      <w:hyperlink r:id="rId172"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xml:space="preserve">6 - </w:t>
      </w:r>
      <w:proofErr w:type="gramStart"/>
      <w:r w:rsidRPr="00DF08BE">
        <w:rPr>
          <w:rFonts w:ascii="Arial" w:eastAsia="Times New Roman" w:hAnsi="Arial" w:cs="Arial"/>
          <w:strike/>
          <w:color w:val="000000"/>
          <w:sz w:val="20"/>
          <w:szCs w:val="20"/>
        </w:rPr>
        <w:t>dos Banco</w:t>
      </w:r>
      <w:proofErr w:type="gramEnd"/>
      <w:r w:rsidRPr="00DF08BE">
        <w:rPr>
          <w:rFonts w:ascii="Arial" w:eastAsia="Times New Roman" w:hAnsi="Arial" w:cs="Arial"/>
          <w:strike/>
          <w:color w:val="000000"/>
          <w:sz w:val="20"/>
          <w:szCs w:val="20"/>
        </w:rPr>
        <w:t xml:space="preserve"> privados; </w:t>
      </w:r>
      <w:r w:rsidRPr="00DF08BE">
        <w:rPr>
          <w:rFonts w:ascii="Arial" w:eastAsia="Times New Roman" w:hAnsi="Arial" w:cs="Arial"/>
          <w:color w:val="000000"/>
          <w:sz w:val="20"/>
          <w:szCs w:val="20"/>
        </w:rPr>
        <w:t>   </w:t>
      </w:r>
      <w:hyperlink r:id="rId173" w:anchor="art13" w:history="1">
        <w:r w:rsidRPr="00DF08BE">
          <w:rPr>
            <w:rFonts w:ascii="Arial" w:eastAsia="Times New Roman" w:hAnsi="Arial" w:cs="Arial"/>
            <w:color w:val="0000FF"/>
            <w:sz w:val="20"/>
            <w:szCs w:val="20"/>
            <w:u w:val="single"/>
          </w:rPr>
          <w:t> (Revogado Pela Lei Complementar nº 179, de 2021)</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7 - das Sociedades de Crédito, Financiamento e Investimentos; </w:t>
      </w:r>
      <w:r w:rsidRPr="00DF08BE">
        <w:rPr>
          <w:rFonts w:ascii="Arial" w:eastAsia="Times New Roman" w:hAnsi="Arial" w:cs="Arial"/>
          <w:color w:val="000000"/>
          <w:sz w:val="20"/>
          <w:szCs w:val="20"/>
        </w:rPr>
        <w:t>    </w:t>
      </w:r>
      <w:hyperlink r:id="rId174"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8 - da Indústria.</w:t>
      </w:r>
      <w:r w:rsidRPr="00DF08BE">
        <w:rPr>
          <w:rFonts w:ascii="Arial" w:eastAsia="Times New Roman" w:hAnsi="Arial" w:cs="Arial"/>
          <w:color w:val="000000"/>
          <w:sz w:val="20"/>
          <w:szCs w:val="20"/>
        </w:rPr>
        <w:t>     </w:t>
      </w:r>
      <w:hyperlink r:id="rId175"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1º A organização e o funcionamento das Comissões Consultivas serão regulados pelo Conselho Monetário Nacional, inclusive prescrevendo normas que: </w:t>
      </w:r>
      <w:r w:rsidRPr="00DF08BE">
        <w:rPr>
          <w:rFonts w:ascii="Arial" w:eastAsia="Times New Roman" w:hAnsi="Arial" w:cs="Arial"/>
          <w:color w:val="000000"/>
          <w:sz w:val="20"/>
          <w:szCs w:val="20"/>
        </w:rPr>
        <w:t>    </w:t>
      </w:r>
      <w:hyperlink r:id="rId176"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a) lhes concedam iniciativa própria junto ao MESMO CONSELHO; </w:t>
      </w:r>
      <w:r w:rsidRPr="00DF08BE">
        <w:rPr>
          <w:rFonts w:ascii="Arial" w:eastAsia="Times New Roman" w:hAnsi="Arial" w:cs="Arial"/>
          <w:color w:val="000000"/>
          <w:sz w:val="20"/>
          <w:szCs w:val="20"/>
        </w:rPr>
        <w:t>     </w:t>
      </w:r>
      <w:hyperlink r:id="rId177"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b) estabeleçam prazos para o obrigatório preenchimento dos cargos nas referidas Comissões; </w:t>
      </w:r>
      <w:r w:rsidRPr="00DF08BE">
        <w:rPr>
          <w:rFonts w:ascii="Arial" w:eastAsia="Times New Roman" w:hAnsi="Arial" w:cs="Arial"/>
          <w:color w:val="000000"/>
          <w:sz w:val="20"/>
          <w:szCs w:val="20"/>
        </w:rPr>
        <w:t>      </w:t>
      </w:r>
      <w:hyperlink r:id="rId178"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c) tornem obrigatória a audiência das Comissões Consultivas, pelo Conselho Monetário Nacional, no trato das matérias atinentes às finalidades específicas das referidas Comissões, ressalvado os casos em que se impuser sigilo. </w:t>
      </w:r>
      <w:r w:rsidRPr="00DF08BE">
        <w:rPr>
          <w:rFonts w:ascii="Arial" w:eastAsia="Times New Roman" w:hAnsi="Arial" w:cs="Arial"/>
          <w:color w:val="000000"/>
          <w:sz w:val="20"/>
          <w:szCs w:val="20"/>
        </w:rPr>
        <w:t>  </w:t>
      </w:r>
      <w:hyperlink r:id="rId179"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2º Os representantes a que se refere este artigo serão indicados pelas entidades nele referidas e designados pelo Conselho Monetário Nacional.</w:t>
      </w:r>
      <w:r w:rsidRPr="00DF08BE">
        <w:rPr>
          <w:rFonts w:ascii="Arial" w:eastAsia="Times New Roman" w:hAnsi="Arial" w:cs="Arial"/>
          <w:color w:val="000000"/>
          <w:sz w:val="20"/>
          <w:szCs w:val="20"/>
        </w:rPr>
        <w:t>    </w:t>
      </w:r>
      <w:hyperlink r:id="rId180"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3º O Conselho Monetário Nacional, pelo voto de 2/3 (dois terços) de seus membros, poderá ampliar a competência das Comissões Consultivas, bem como admitir a participação de representantes de entidades não mencionadas neste artigo, desde que tenham funções diretamente relacionadas com suas atribuições. </w:t>
      </w:r>
      <w:r w:rsidRPr="00DF08BE">
        <w:rPr>
          <w:rFonts w:ascii="Arial" w:eastAsia="Times New Roman" w:hAnsi="Arial" w:cs="Arial"/>
          <w:color w:val="000000"/>
          <w:sz w:val="20"/>
          <w:szCs w:val="20"/>
        </w:rPr>
        <w:t>    </w:t>
      </w:r>
      <w:hyperlink r:id="rId181"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51" w:name="capituloiii"/>
      <w:bookmarkEnd w:id="51"/>
      <w:r w:rsidRPr="00DF08BE">
        <w:rPr>
          <w:rFonts w:ascii="Arial" w:eastAsia="Times New Roman" w:hAnsi="Arial" w:cs="Arial"/>
          <w:color w:val="000000"/>
          <w:sz w:val="20"/>
          <w:szCs w:val="20"/>
        </w:rPr>
        <w:t>CAPÍTULO III</w:t>
      </w:r>
      <w:r w:rsidRPr="00DF08BE">
        <w:rPr>
          <w:rFonts w:ascii="Arial" w:eastAsia="Times New Roman" w:hAnsi="Arial" w:cs="Arial"/>
          <w:color w:val="000000"/>
          <w:sz w:val="20"/>
          <w:szCs w:val="20"/>
        </w:rPr>
        <w:br/>
        <w:t>Do Banco Central da República do Brasil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2" w:name="art8"/>
      <w:bookmarkEnd w:id="52"/>
      <w:r w:rsidRPr="00DF08BE">
        <w:rPr>
          <w:rFonts w:ascii="Arial" w:eastAsia="Times New Roman" w:hAnsi="Arial" w:cs="Arial"/>
          <w:color w:val="000000"/>
          <w:sz w:val="20"/>
          <w:szCs w:val="20"/>
        </w:rPr>
        <w:t xml:space="preserve">Art. 8º A atual Superintendência da Moeda e do Crédito é transformada em autarquia federal, tendo sede e foro na Capital da República, sob a denominação de Banco Central da República do Brasil, com personalidade jurídica e </w:t>
      </w:r>
      <w:proofErr w:type="gramStart"/>
      <w:r w:rsidRPr="00DF08BE">
        <w:rPr>
          <w:rFonts w:ascii="Arial" w:eastAsia="Times New Roman" w:hAnsi="Arial" w:cs="Arial"/>
          <w:color w:val="000000"/>
          <w:sz w:val="20"/>
          <w:szCs w:val="20"/>
        </w:rPr>
        <w:t>patrimônio próprios</w:t>
      </w:r>
      <w:proofErr w:type="gramEnd"/>
      <w:r w:rsidRPr="00DF08BE">
        <w:rPr>
          <w:rFonts w:ascii="Arial" w:eastAsia="Times New Roman" w:hAnsi="Arial" w:cs="Arial"/>
          <w:color w:val="000000"/>
          <w:sz w:val="20"/>
          <w:szCs w:val="20"/>
        </w:rPr>
        <w:t xml:space="preserve"> este constituído dos bens, direitos e valores que lhe são transferidos na forma desta Lei e ainda da apropriação dos juros e rendas resultantes, na data da vigência desta lei, do disposto no </w:t>
      </w:r>
      <w:hyperlink r:id="rId182" w:history="1">
        <w:r w:rsidRPr="00DF08BE">
          <w:rPr>
            <w:rFonts w:ascii="Arial" w:eastAsia="Times New Roman" w:hAnsi="Arial" w:cs="Arial"/>
            <w:color w:val="0000FF"/>
            <w:sz w:val="20"/>
            <w:szCs w:val="20"/>
            <w:u w:val="single"/>
          </w:rPr>
          <w:t>art. 9º do Decreto-Lei número 8495, de 28/12/1945</w:t>
        </w:r>
      </w:hyperlink>
      <w:r w:rsidRPr="00DF08BE">
        <w:rPr>
          <w:rFonts w:ascii="Arial" w:eastAsia="Times New Roman" w:hAnsi="Arial" w:cs="Arial"/>
          <w:color w:val="000000"/>
          <w:sz w:val="20"/>
          <w:szCs w:val="20"/>
        </w:rPr>
        <w:t>, dispositivo que ora é expressamente revogado.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Parágrafo único. Os resultados obtidos pelo Banco Central da República do Brasil serão incorporados ao seu patrimônio.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3" w:name="art8p"/>
      <w:bookmarkEnd w:id="53"/>
      <w:r w:rsidRPr="00DF08BE">
        <w:rPr>
          <w:rFonts w:ascii="Arial" w:eastAsia="Times New Roman" w:hAnsi="Arial" w:cs="Arial"/>
          <w:color w:val="000000"/>
          <w:sz w:val="20"/>
          <w:szCs w:val="20"/>
        </w:rPr>
        <w:t>Parágrafo único. Os resultados obtidos pelo Banco Central do Brasil, consideradas as receitas e despesas de todas as suas operações, serão, a partir de 1º de janeiro de 1988, apurados pelo regime de competência e transferidos para o Tesouro Nacional, após compensados eventuais prejuízos de exercícios anteriores.              </w:t>
      </w:r>
      <w:hyperlink r:id="rId183" w:anchor="art9" w:history="1">
        <w:r w:rsidRPr="00DF08BE">
          <w:rPr>
            <w:rFonts w:ascii="Arial" w:eastAsia="Times New Roman" w:hAnsi="Arial" w:cs="Arial"/>
            <w:color w:val="0000FF"/>
            <w:sz w:val="20"/>
            <w:szCs w:val="20"/>
            <w:u w:val="single"/>
          </w:rPr>
          <w:t>(Redação dada pelo Del nº 2.376, de 25/11/87)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4" w:name="art9"/>
      <w:bookmarkEnd w:id="54"/>
      <w:r w:rsidRPr="00DF08BE">
        <w:rPr>
          <w:rFonts w:ascii="Arial" w:eastAsia="Times New Roman" w:hAnsi="Arial" w:cs="Arial"/>
          <w:color w:val="000000"/>
          <w:sz w:val="20"/>
          <w:szCs w:val="20"/>
        </w:rPr>
        <w:lastRenderedPageBreak/>
        <w:t>Art. 9º Compete ao Banco Central da República do Brasil cumprir e fazer cumprir as disposições que lhe são atribuídas pela legislação em vigor e as normas expedidas pelo Conselho Monetário Nacional.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5" w:name="art10"/>
      <w:bookmarkEnd w:id="55"/>
      <w:r w:rsidRPr="00DF08BE">
        <w:rPr>
          <w:rFonts w:ascii="Arial" w:eastAsia="Times New Roman" w:hAnsi="Arial" w:cs="Arial"/>
          <w:color w:val="000000"/>
          <w:sz w:val="20"/>
          <w:szCs w:val="20"/>
        </w:rPr>
        <w:t>Art. 10. Compete privativamente ao Banco Central da República do Brasil: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I - Emitir moeda-papel e moeda metálica, nas condições e limites autorizados pelo Conselho Monetário Nacional (</w:t>
      </w:r>
      <w:hyperlink r:id="rId184" w:history="1">
        <w:r w:rsidRPr="00DF08BE">
          <w:rPr>
            <w:rFonts w:ascii="Arial" w:eastAsia="Times New Roman" w:hAnsi="Arial" w:cs="Arial"/>
            <w:color w:val="0000FF"/>
            <w:sz w:val="20"/>
            <w:szCs w:val="20"/>
            <w:u w:val="single"/>
          </w:rPr>
          <w:t>Vetado</w:t>
        </w:r>
        <w:proofErr w:type="gramStart"/>
      </w:hyperlink>
      <w:r w:rsidRPr="00DF08BE">
        <w:rPr>
          <w:rFonts w:ascii="Arial" w:eastAsia="Times New Roman" w:hAnsi="Arial" w:cs="Arial"/>
          <w:color w:val="000000"/>
          <w:sz w:val="20"/>
          <w:szCs w:val="20"/>
        </w:rPr>
        <w:t>))</w:t>
      </w:r>
      <w:proofErr w:type="gramEnd"/>
      <w:r w:rsidRPr="00DF08BE">
        <w:rPr>
          <w:rFonts w:ascii="Arial" w:eastAsia="Times New Roman" w:hAnsi="Arial" w:cs="Arial"/>
          <w:color w:val="000000"/>
          <w:sz w:val="20"/>
          <w:szCs w:val="20"/>
        </w:rPr>
        <w:t>.</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II - Executar os serviços do meio-circulante;</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xml:space="preserve">III - Receber os recolhimentos compulsórios de que trata o inciso XIV, do art. 4º, desta lei, e também os depósitos voluntários das instituições financeiras, nos </w:t>
      </w:r>
      <w:proofErr w:type="spellStart"/>
      <w:r w:rsidRPr="00DF08BE">
        <w:rPr>
          <w:rFonts w:ascii="Arial" w:eastAsia="Times New Roman" w:hAnsi="Arial" w:cs="Arial"/>
          <w:strike/>
          <w:color w:val="000000"/>
          <w:sz w:val="20"/>
          <w:szCs w:val="20"/>
        </w:rPr>
        <w:t>têrmos</w:t>
      </w:r>
      <w:proofErr w:type="spellEnd"/>
      <w:r w:rsidRPr="00DF08BE">
        <w:rPr>
          <w:rFonts w:ascii="Arial" w:eastAsia="Times New Roman" w:hAnsi="Arial" w:cs="Arial"/>
          <w:strike/>
          <w:color w:val="000000"/>
          <w:sz w:val="20"/>
          <w:szCs w:val="20"/>
        </w:rPr>
        <w:t xml:space="preserve"> do inciso III e § 2º do art. 19, desta lei;</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56" w:name="art10iii.."/>
      <w:bookmarkEnd w:id="56"/>
      <w:r w:rsidRPr="00DF08BE">
        <w:rPr>
          <w:rFonts w:ascii="Arial" w:eastAsia="Times New Roman" w:hAnsi="Arial" w:cs="Arial"/>
          <w:strike/>
          <w:color w:val="000000"/>
          <w:sz w:val="20"/>
          <w:szCs w:val="20"/>
        </w:rPr>
        <w:t>III - receber os recolhimentos compulsórios de que trata o inciso XIV do artigo 4º desta lei, e também os depósitos voluntários à vista, das instituições financeiras, nos termos do inciso III e § 2º do artigo 19 desta lei;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w:t>
      </w:r>
      <w:hyperlink r:id="rId185" w:anchor="art15ii" w:history="1">
        <w:r w:rsidRPr="00DF08BE">
          <w:rPr>
            <w:rFonts w:ascii="Arial" w:eastAsia="Times New Roman" w:hAnsi="Arial" w:cs="Arial"/>
            <w:strike/>
            <w:color w:val="0000FF"/>
            <w:sz w:val="20"/>
            <w:szCs w:val="20"/>
            <w:u w:val="single"/>
          </w:rPr>
          <w:t>Redação dada pelo Decreto Lei nº 2.283, de 27.2.1986</w:t>
        </w:r>
      </w:hyperlink>
      <w:r w:rsidRPr="00DF08BE">
        <w:rPr>
          <w:rFonts w:ascii="Arial" w:eastAsia="Times New Roman" w:hAnsi="Arial" w:cs="Arial"/>
          <w:strike/>
          <w:color w:val="000000"/>
          <w:sz w:val="20"/>
          <w:szCs w:val="20"/>
        </w:rPr>
        <w:t>, </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57" w:name="art10iii."/>
      <w:bookmarkEnd w:id="57"/>
      <w:r w:rsidRPr="00DF08BE">
        <w:rPr>
          <w:rFonts w:ascii="Arial" w:eastAsia="Times New Roman" w:hAnsi="Arial" w:cs="Arial"/>
          <w:strike/>
          <w:color w:val="000000"/>
          <w:sz w:val="20"/>
          <w:szCs w:val="20"/>
        </w:rPr>
        <w:t>III - receber os recolhimentos compulsórios de que trata o inciso XIV do artigo 4º desta lei, e também os depósitos voluntários à vista, das instituições financeiras, nos termos do inciso III e § 2º do artigo 19 desta lei;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w:t>
      </w:r>
      <w:hyperlink r:id="rId186" w:anchor="art14" w:history="1">
        <w:r w:rsidRPr="00DF08BE">
          <w:rPr>
            <w:rFonts w:ascii="Arial" w:eastAsia="Times New Roman" w:hAnsi="Arial" w:cs="Arial"/>
            <w:strike/>
            <w:color w:val="0000FF"/>
            <w:sz w:val="20"/>
            <w:szCs w:val="20"/>
            <w:u w:val="single"/>
          </w:rPr>
          <w:t>(Redação dada pelo Decreto Lei nº 2.284, de 1986)</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58" w:name="art10iii..."/>
      <w:bookmarkEnd w:id="58"/>
      <w:r w:rsidRPr="00DF08BE">
        <w:rPr>
          <w:rFonts w:ascii="Arial" w:eastAsia="Times New Roman" w:hAnsi="Arial" w:cs="Arial"/>
          <w:strike/>
          <w:color w:val="000000"/>
          <w:sz w:val="20"/>
          <w:szCs w:val="20"/>
        </w:rPr>
        <w:t>III - determinar o recolhimento de até cem por cento do total dos depósitos à vista e de até sessenta por cento de outros títulos contábeis das instituições financeiras, seja na forma de subscrição de Letras ou Obrigações do Tesouro Nacional ou compra de títulos da Dívida Pública Federal, seja através de recolhimento em espécie, em ambos os casos entregues ao Banco Central do Brasil, a forma e condições por ele determinadas, podendo:</w:t>
      </w:r>
      <w:r w:rsidRPr="00DF08BE">
        <w:rPr>
          <w:rFonts w:ascii="Times New Roman" w:eastAsia="Times New Roman" w:hAnsi="Times New Roman" w:cs="Times New Roman"/>
          <w:strike/>
          <w:color w:val="000000"/>
          <w:sz w:val="27"/>
          <w:szCs w:val="27"/>
        </w:rPr>
        <w:t> </w:t>
      </w:r>
      <w:r w:rsidRPr="00DF08BE">
        <w:rPr>
          <w:rFonts w:ascii="Arial" w:eastAsia="Times New Roman" w:hAnsi="Arial" w:cs="Arial"/>
          <w:strike/>
          <w:color w:val="000000"/>
          <w:sz w:val="20"/>
          <w:szCs w:val="20"/>
        </w:rPr>
        <w:t>         </w:t>
      </w:r>
      <w:hyperlink r:id="rId187" w:anchor="art19" w:history="1">
        <w:r w:rsidRPr="00DF08BE">
          <w:rPr>
            <w:rFonts w:ascii="Arial" w:eastAsia="Times New Roman" w:hAnsi="Arial" w:cs="Arial"/>
            <w:strike/>
            <w:color w:val="0000FF"/>
            <w:sz w:val="20"/>
            <w:szCs w:val="20"/>
            <w:u w:val="single"/>
          </w:rPr>
          <w:t>(Redação dada pela Medida Provisória nº 32, de 1989)</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i/>
          <w:iCs/>
          <w:strike/>
          <w:color w:val="000000"/>
          <w:sz w:val="20"/>
          <w:szCs w:val="20"/>
        </w:rPr>
        <w:t>a</w:t>
      </w:r>
      <w:r w:rsidRPr="00DF08BE">
        <w:rPr>
          <w:rFonts w:ascii="Arial" w:eastAsia="Times New Roman" w:hAnsi="Arial" w:cs="Arial"/>
          <w:strike/>
          <w:color w:val="000000"/>
          <w:sz w:val="20"/>
          <w:szCs w:val="20"/>
        </w:rPr>
        <w:t>) adotar percentagens diferentes em função:</w:t>
      </w:r>
      <w:r w:rsidRPr="00DF08BE">
        <w:rPr>
          <w:rFonts w:ascii="Times New Roman" w:eastAsia="Times New Roman" w:hAnsi="Times New Roman" w:cs="Times New Roman"/>
          <w:strike/>
          <w:color w:val="000000"/>
          <w:sz w:val="27"/>
          <w:szCs w:val="27"/>
        </w:rPr>
        <w:t> </w:t>
      </w:r>
      <w:r w:rsidRPr="00DF08BE">
        <w:rPr>
          <w:rFonts w:ascii="Arial" w:eastAsia="Times New Roman" w:hAnsi="Arial" w:cs="Arial"/>
          <w:strike/>
          <w:color w:val="000000"/>
          <w:sz w:val="20"/>
          <w:szCs w:val="20"/>
        </w:rPr>
        <w:t>                         </w:t>
      </w:r>
      <w:hyperlink r:id="rId188" w:anchor="art19" w:history="1">
        <w:r w:rsidRPr="00DF08BE">
          <w:rPr>
            <w:rFonts w:ascii="Arial" w:eastAsia="Times New Roman" w:hAnsi="Arial" w:cs="Arial"/>
            <w:strike/>
            <w:color w:val="0000FF"/>
            <w:sz w:val="20"/>
            <w:szCs w:val="20"/>
            <w:u w:val="single"/>
          </w:rPr>
          <w:t>(Incluído pela Medida Provisória nº 32, de 1989)</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xml:space="preserve">1. </w:t>
      </w:r>
      <w:proofErr w:type="gramStart"/>
      <w:r w:rsidRPr="00DF08BE">
        <w:rPr>
          <w:rFonts w:ascii="Arial" w:eastAsia="Times New Roman" w:hAnsi="Arial" w:cs="Arial"/>
          <w:strike/>
          <w:color w:val="000000"/>
          <w:sz w:val="20"/>
          <w:szCs w:val="20"/>
        </w:rPr>
        <w:t>das</w:t>
      </w:r>
      <w:proofErr w:type="gramEnd"/>
      <w:r w:rsidRPr="00DF08BE">
        <w:rPr>
          <w:rFonts w:ascii="Arial" w:eastAsia="Times New Roman" w:hAnsi="Arial" w:cs="Arial"/>
          <w:strike/>
          <w:color w:val="000000"/>
          <w:sz w:val="20"/>
          <w:szCs w:val="20"/>
        </w:rPr>
        <w:t xml:space="preserve"> regiões geoeconômicas;                        </w:t>
      </w:r>
      <w:r w:rsidRPr="00DF08BE">
        <w:rPr>
          <w:rFonts w:ascii="Times New Roman" w:eastAsia="Times New Roman" w:hAnsi="Times New Roman" w:cs="Times New Roman"/>
          <w:strike/>
          <w:color w:val="000000"/>
          <w:sz w:val="27"/>
          <w:szCs w:val="27"/>
        </w:rPr>
        <w:t> </w:t>
      </w:r>
      <w:hyperlink r:id="rId189" w:anchor="art19" w:history="1">
        <w:r w:rsidRPr="00DF08BE">
          <w:rPr>
            <w:rFonts w:ascii="Arial" w:eastAsia="Times New Roman" w:hAnsi="Arial" w:cs="Arial"/>
            <w:strike/>
            <w:color w:val="0000FF"/>
            <w:sz w:val="20"/>
            <w:szCs w:val="20"/>
            <w:u w:val="single"/>
          </w:rPr>
          <w:t>(Incluído pela Medida Provisória nº 32, de 1989)</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xml:space="preserve">2. </w:t>
      </w:r>
      <w:proofErr w:type="gramStart"/>
      <w:r w:rsidRPr="00DF08BE">
        <w:rPr>
          <w:rFonts w:ascii="Arial" w:eastAsia="Times New Roman" w:hAnsi="Arial" w:cs="Arial"/>
          <w:strike/>
          <w:color w:val="000000"/>
          <w:sz w:val="20"/>
          <w:szCs w:val="20"/>
        </w:rPr>
        <w:t>das</w:t>
      </w:r>
      <w:proofErr w:type="gramEnd"/>
      <w:r w:rsidRPr="00DF08BE">
        <w:rPr>
          <w:rFonts w:ascii="Arial" w:eastAsia="Times New Roman" w:hAnsi="Arial" w:cs="Arial"/>
          <w:strike/>
          <w:color w:val="000000"/>
          <w:sz w:val="20"/>
          <w:szCs w:val="20"/>
        </w:rPr>
        <w:t xml:space="preserve"> prioridades que atribuir às aplicações;                          </w:t>
      </w:r>
      <w:r w:rsidRPr="00DF08BE">
        <w:rPr>
          <w:rFonts w:ascii="Times New Roman" w:eastAsia="Times New Roman" w:hAnsi="Times New Roman" w:cs="Times New Roman"/>
          <w:strike/>
          <w:color w:val="000000"/>
          <w:sz w:val="27"/>
          <w:szCs w:val="27"/>
        </w:rPr>
        <w:t> </w:t>
      </w:r>
      <w:hyperlink r:id="rId190" w:anchor="art19" w:history="1">
        <w:r w:rsidRPr="00DF08BE">
          <w:rPr>
            <w:rFonts w:ascii="Arial" w:eastAsia="Times New Roman" w:hAnsi="Arial" w:cs="Arial"/>
            <w:strike/>
            <w:color w:val="0000FF"/>
            <w:sz w:val="20"/>
            <w:szCs w:val="20"/>
            <w:u w:val="single"/>
          </w:rPr>
          <w:t>(Incluído pela Medida Provisória nº 32, de 1989)</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xml:space="preserve">3. </w:t>
      </w:r>
      <w:proofErr w:type="gramStart"/>
      <w:r w:rsidRPr="00DF08BE">
        <w:rPr>
          <w:rFonts w:ascii="Arial" w:eastAsia="Times New Roman" w:hAnsi="Arial" w:cs="Arial"/>
          <w:strike/>
          <w:color w:val="000000"/>
          <w:sz w:val="20"/>
          <w:szCs w:val="20"/>
        </w:rPr>
        <w:t>da</w:t>
      </w:r>
      <w:proofErr w:type="gramEnd"/>
      <w:r w:rsidRPr="00DF08BE">
        <w:rPr>
          <w:rFonts w:ascii="Arial" w:eastAsia="Times New Roman" w:hAnsi="Arial" w:cs="Arial"/>
          <w:strike/>
          <w:color w:val="000000"/>
          <w:sz w:val="20"/>
          <w:szCs w:val="20"/>
        </w:rPr>
        <w:t xml:space="preserve"> natureza das instituições financeiras.                        </w:t>
      </w:r>
      <w:r w:rsidRPr="00DF08BE">
        <w:rPr>
          <w:rFonts w:ascii="Times New Roman" w:eastAsia="Times New Roman" w:hAnsi="Times New Roman" w:cs="Times New Roman"/>
          <w:strike/>
          <w:color w:val="000000"/>
          <w:sz w:val="27"/>
          <w:szCs w:val="27"/>
        </w:rPr>
        <w:t> </w:t>
      </w:r>
      <w:hyperlink r:id="rId191" w:anchor="art19" w:history="1">
        <w:r w:rsidRPr="00DF08BE">
          <w:rPr>
            <w:rFonts w:ascii="Arial" w:eastAsia="Times New Roman" w:hAnsi="Arial" w:cs="Arial"/>
            <w:strike/>
            <w:color w:val="0000FF"/>
            <w:sz w:val="20"/>
            <w:szCs w:val="20"/>
            <w:u w:val="single"/>
          </w:rPr>
          <w:t>(Incluído pela Medida Provisória nº 32, de 1989)</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i/>
          <w:iCs/>
          <w:strike/>
          <w:color w:val="000000"/>
          <w:sz w:val="20"/>
          <w:szCs w:val="20"/>
        </w:rPr>
        <w:t>b</w:t>
      </w:r>
      <w:r w:rsidRPr="00DF08BE">
        <w:rPr>
          <w:rFonts w:ascii="Arial" w:eastAsia="Times New Roman" w:hAnsi="Arial" w:cs="Arial"/>
          <w:strike/>
          <w:color w:val="000000"/>
          <w:sz w:val="20"/>
          <w:szCs w:val="20"/>
        </w:rPr>
        <w:t>) determinar percentuais que não serão recolhidos, desde que tenham sido reaplicados em financiamentos à agricultura, sob juros favorecidos e outras condições por ele fixadas.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w:t>
      </w:r>
      <w:hyperlink r:id="rId192" w:anchor="art19" w:history="1">
        <w:r w:rsidRPr="00DF08BE">
          <w:rPr>
            <w:rFonts w:ascii="Arial" w:eastAsia="Times New Roman" w:hAnsi="Arial" w:cs="Arial"/>
            <w:strike/>
            <w:color w:val="0000FF"/>
            <w:sz w:val="20"/>
            <w:szCs w:val="20"/>
            <w:u w:val="single"/>
          </w:rPr>
          <w:t>(Incluído pela Medida Provisória nº 32, de 1989)</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9" w:name="art10iii"/>
      <w:bookmarkEnd w:id="59"/>
      <w:r w:rsidRPr="00DF08BE">
        <w:rPr>
          <w:rFonts w:ascii="Arial" w:eastAsia="Times New Roman" w:hAnsi="Arial" w:cs="Arial"/>
          <w:color w:val="000000"/>
          <w:sz w:val="20"/>
          <w:szCs w:val="20"/>
        </w:rPr>
        <w:t>III - determinar o recolhimento de até cem por cento do total dos depósitos à vista e de até sessenta por cento de outros títulos contábeis das instituições financeiras, seja na forma de subscrição de Letras ou Obrigações do Tesouro Nacional ou compra de títulos da Dívida Pública Federal, seja através de recolhimento em espécie, em ambos os casos entregues ao Banco Central do Brasil, a forma e condições por ele determinadas, podendo:             </w:t>
      </w:r>
      <w:hyperlink r:id="rId193" w:anchor="art19" w:history="1">
        <w:r w:rsidRPr="00DF08BE">
          <w:rPr>
            <w:rFonts w:ascii="Arial" w:eastAsia="Times New Roman" w:hAnsi="Arial" w:cs="Arial"/>
            <w:color w:val="0000FF"/>
            <w:sz w:val="20"/>
            <w:szCs w:val="20"/>
            <w:u w:val="single"/>
          </w:rPr>
          <w:t>(Incluído pela Lei nº 7.730, de 31.1.1989)</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a) adotar percentagens diferentes em função:            </w:t>
      </w:r>
      <w:proofErr w:type="gramStart"/>
      <w:r w:rsidRPr="00DF08BE">
        <w:rPr>
          <w:rFonts w:ascii="Arial" w:eastAsia="Times New Roman" w:hAnsi="Arial" w:cs="Arial"/>
          <w:color w:val="000000"/>
          <w:sz w:val="20"/>
          <w:szCs w:val="20"/>
        </w:rPr>
        <w:t xml:space="preserve">  </w:t>
      </w:r>
      <w:proofErr w:type="gramEnd"/>
      <w:r w:rsidRPr="00DF08BE">
        <w:rPr>
          <w:rFonts w:ascii="Arial" w:eastAsia="Times New Roman" w:hAnsi="Arial" w:cs="Arial"/>
          <w:color w:val="000000"/>
          <w:sz w:val="20"/>
          <w:szCs w:val="20"/>
        </w:rPr>
        <w:t> </w:t>
      </w:r>
      <w:hyperlink r:id="rId194" w:anchor="art19" w:history="1">
        <w:r w:rsidRPr="00DF08BE">
          <w:rPr>
            <w:rFonts w:ascii="Arial" w:eastAsia="Times New Roman" w:hAnsi="Arial" w:cs="Arial"/>
            <w:color w:val="0000FF"/>
            <w:sz w:val="20"/>
            <w:szCs w:val="20"/>
            <w:u w:val="single"/>
          </w:rPr>
          <w:t>(Incluído pela Lei nº 7.730, de 31.1.1989)</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1. </w:t>
      </w:r>
      <w:proofErr w:type="gramStart"/>
      <w:r w:rsidRPr="00DF08BE">
        <w:rPr>
          <w:rFonts w:ascii="Arial" w:eastAsia="Times New Roman" w:hAnsi="Arial" w:cs="Arial"/>
          <w:color w:val="000000"/>
          <w:sz w:val="20"/>
          <w:szCs w:val="20"/>
        </w:rPr>
        <w:t>das</w:t>
      </w:r>
      <w:proofErr w:type="gramEnd"/>
      <w:r w:rsidRPr="00DF08BE">
        <w:rPr>
          <w:rFonts w:ascii="Arial" w:eastAsia="Times New Roman" w:hAnsi="Arial" w:cs="Arial"/>
          <w:color w:val="000000"/>
          <w:sz w:val="20"/>
          <w:szCs w:val="20"/>
        </w:rPr>
        <w:t xml:space="preserve"> regiões geoeconômicas;               </w:t>
      </w:r>
      <w:hyperlink r:id="rId195" w:anchor="art19" w:history="1">
        <w:r w:rsidRPr="00DF08BE">
          <w:rPr>
            <w:rFonts w:ascii="Arial" w:eastAsia="Times New Roman" w:hAnsi="Arial" w:cs="Arial"/>
            <w:color w:val="0000FF"/>
            <w:sz w:val="20"/>
            <w:szCs w:val="20"/>
            <w:u w:val="single"/>
          </w:rPr>
          <w:t>(Incluído pela Lei nº 7.730, de 31.1.1989)</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2. </w:t>
      </w:r>
      <w:proofErr w:type="gramStart"/>
      <w:r w:rsidRPr="00DF08BE">
        <w:rPr>
          <w:rFonts w:ascii="Arial" w:eastAsia="Times New Roman" w:hAnsi="Arial" w:cs="Arial"/>
          <w:color w:val="000000"/>
          <w:sz w:val="20"/>
          <w:szCs w:val="20"/>
        </w:rPr>
        <w:t>das</w:t>
      </w:r>
      <w:proofErr w:type="gramEnd"/>
      <w:r w:rsidRPr="00DF08BE">
        <w:rPr>
          <w:rFonts w:ascii="Arial" w:eastAsia="Times New Roman" w:hAnsi="Arial" w:cs="Arial"/>
          <w:color w:val="000000"/>
          <w:sz w:val="20"/>
          <w:szCs w:val="20"/>
        </w:rPr>
        <w:t xml:space="preserve"> prioridades que atribuir às aplicações;              </w:t>
      </w:r>
      <w:hyperlink r:id="rId196" w:anchor="art19" w:history="1">
        <w:r w:rsidRPr="00DF08BE">
          <w:rPr>
            <w:rFonts w:ascii="Arial" w:eastAsia="Times New Roman" w:hAnsi="Arial" w:cs="Arial"/>
            <w:color w:val="0000FF"/>
            <w:sz w:val="20"/>
            <w:szCs w:val="20"/>
            <w:u w:val="single"/>
          </w:rPr>
          <w:t>(Incluído pela Lei nº 7.730, de 31.1.1989)</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3. </w:t>
      </w:r>
      <w:proofErr w:type="gramStart"/>
      <w:r w:rsidRPr="00DF08BE">
        <w:rPr>
          <w:rFonts w:ascii="Arial" w:eastAsia="Times New Roman" w:hAnsi="Arial" w:cs="Arial"/>
          <w:color w:val="000000"/>
          <w:sz w:val="20"/>
          <w:szCs w:val="20"/>
        </w:rPr>
        <w:t>da</w:t>
      </w:r>
      <w:proofErr w:type="gramEnd"/>
      <w:r w:rsidRPr="00DF08BE">
        <w:rPr>
          <w:rFonts w:ascii="Arial" w:eastAsia="Times New Roman" w:hAnsi="Arial" w:cs="Arial"/>
          <w:color w:val="000000"/>
          <w:sz w:val="20"/>
          <w:szCs w:val="20"/>
        </w:rPr>
        <w:t xml:space="preserve"> natureza das instituições financeiras;               </w:t>
      </w:r>
      <w:hyperlink r:id="rId197" w:anchor="art19" w:history="1">
        <w:r w:rsidRPr="00DF08BE">
          <w:rPr>
            <w:rFonts w:ascii="Arial" w:eastAsia="Times New Roman" w:hAnsi="Arial" w:cs="Arial"/>
            <w:color w:val="0000FF"/>
            <w:sz w:val="20"/>
            <w:szCs w:val="20"/>
            <w:u w:val="single"/>
          </w:rPr>
          <w:t>(Incluído pela Lei nº 7.730, de 31.1.1989)</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0" w:name="art10iiib"/>
      <w:bookmarkEnd w:id="60"/>
      <w:r w:rsidRPr="00DF08BE">
        <w:rPr>
          <w:rFonts w:ascii="Arial" w:eastAsia="Times New Roman" w:hAnsi="Arial" w:cs="Arial"/>
          <w:color w:val="000000"/>
          <w:sz w:val="20"/>
          <w:szCs w:val="20"/>
        </w:rPr>
        <w:lastRenderedPageBreak/>
        <w:t>b) determinar percentuais que não serão recolhidos, desde que tenham sido reaplicados em financiamentos à agricultura, sob juros favorecidos e outras condições por ele fixadas.            </w:t>
      </w:r>
      <w:proofErr w:type="gramStart"/>
      <w:r w:rsidRPr="00DF08BE">
        <w:rPr>
          <w:rFonts w:ascii="Arial" w:eastAsia="Times New Roman" w:hAnsi="Arial" w:cs="Arial"/>
          <w:color w:val="000000"/>
          <w:sz w:val="20"/>
          <w:szCs w:val="20"/>
        </w:rPr>
        <w:t xml:space="preserve">  </w:t>
      </w:r>
      <w:proofErr w:type="gramEnd"/>
      <w:r w:rsidRPr="00DF08BE">
        <w:rPr>
          <w:rFonts w:ascii="Arial" w:eastAsia="Times New Roman" w:hAnsi="Arial" w:cs="Arial"/>
          <w:color w:val="000000"/>
          <w:sz w:val="20"/>
          <w:szCs w:val="20"/>
        </w:rPr>
        <w:t> </w:t>
      </w:r>
      <w:hyperlink r:id="rId198" w:anchor="art19" w:history="1">
        <w:r w:rsidRPr="00DF08BE">
          <w:rPr>
            <w:rFonts w:ascii="Arial" w:eastAsia="Times New Roman" w:hAnsi="Arial" w:cs="Arial"/>
            <w:color w:val="0000FF"/>
            <w:sz w:val="20"/>
            <w:szCs w:val="20"/>
            <w:u w:val="single"/>
          </w:rPr>
          <w:t>(Incluído pela Lei nº 7.730, de 31.1.1989)</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61" w:name="art10iv"/>
      <w:bookmarkEnd w:id="61"/>
      <w:r w:rsidRPr="00DF08BE">
        <w:rPr>
          <w:rFonts w:ascii="Arial" w:eastAsia="Times New Roman" w:hAnsi="Arial" w:cs="Arial"/>
          <w:strike/>
          <w:color w:val="000000"/>
          <w:sz w:val="20"/>
          <w:szCs w:val="20"/>
        </w:rPr>
        <w:t>IV - receber os recolhimentos compulsórios de que trata o inciso XIV do artigo 4º desta lei, e também os depósitos voluntários à vista, das instituições financeiras, nos termos do inciso III e § 2º do artigo 19 desta lei;                     </w:t>
      </w:r>
      <w:hyperlink r:id="rId199" w:anchor="art19" w:history="1">
        <w:r w:rsidRPr="00DF08BE">
          <w:rPr>
            <w:rFonts w:ascii="Arial" w:eastAsia="Times New Roman" w:hAnsi="Arial" w:cs="Arial"/>
            <w:strike/>
            <w:color w:val="0000FF"/>
            <w:sz w:val="20"/>
            <w:szCs w:val="20"/>
            <w:u w:val="single"/>
          </w:rPr>
          <w:t>(Renumerado pela Lei nº 7.730, de 31/01/89)</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62" w:name="art10iv.."/>
      <w:bookmarkEnd w:id="62"/>
      <w:r w:rsidRPr="00DF08BE">
        <w:rPr>
          <w:rFonts w:ascii="Arial" w:eastAsia="Times New Roman" w:hAnsi="Arial" w:cs="Arial"/>
          <w:strike/>
          <w:color w:val="000000"/>
          <w:sz w:val="20"/>
          <w:szCs w:val="20"/>
        </w:rPr>
        <w:t>IV - receber os recolhimentos compulsórios de que trata o inciso anterior e, ainda, os depósitos voluntários à vista das instituições financeiras, nos termos do inciso III e § 2º do art. 19.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w:t>
      </w:r>
      <w:hyperlink r:id="rId200" w:anchor="art20" w:history="1">
        <w:r w:rsidRPr="00DF08BE">
          <w:rPr>
            <w:rFonts w:ascii="Arial" w:eastAsia="Times New Roman" w:hAnsi="Arial" w:cs="Arial"/>
            <w:strike/>
            <w:color w:val="0000FF"/>
            <w:sz w:val="20"/>
            <w:szCs w:val="20"/>
            <w:u w:val="single"/>
          </w:rPr>
          <w:t>(Redação dada pela Medida Provisória nº 32, de 1989)</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3" w:name="art10iv."/>
      <w:bookmarkEnd w:id="63"/>
      <w:r w:rsidRPr="00DF08BE">
        <w:rPr>
          <w:rFonts w:ascii="Arial" w:eastAsia="Times New Roman" w:hAnsi="Arial" w:cs="Arial"/>
          <w:color w:val="000000"/>
          <w:sz w:val="20"/>
          <w:szCs w:val="20"/>
        </w:rPr>
        <w:t>IV - receber os recolhimentos compulsórios de que trata o inciso anterior e, ainda, os depósitos voluntários à vista das instituições financeiras, nos termos do inciso III e § 2° do art. 19.                </w:t>
      </w:r>
      <w:hyperlink r:id="rId201" w:anchor="art20" w:history="1">
        <w:r w:rsidRPr="00DF08BE">
          <w:rPr>
            <w:rFonts w:ascii="Arial" w:eastAsia="Times New Roman" w:hAnsi="Arial" w:cs="Arial"/>
            <w:color w:val="0000FF"/>
            <w:sz w:val="20"/>
            <w:szCs w:val="20"/>
            <w:u w:val="single"/>
          </w:rPr>
          <w:t>(Redação dada pela Lei nº 7.730, de 31/01/89)</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xml:space="preserve">V - Realizar operações de redesconto e empréstimos a instituições financeiras bancárias e as referidas no Art. 4º, inciso XIV, letra </w:t>
      </w:r>
      <w:proofErr w:type="gramStart"/>
      <w:r w:rsidRPr="00DF08BE">
        <w:rPr>
          <w:rFonts w:ascii="Arial" w:eastAsia="Times New Roman" w:hAnsi="Arial" w:cs="Arial"/>
          <w:strike/>
          <w:color w:val="000000"/>
          <w:sz w:val="20"/>
          <w:szCs w:val="20"/>
        </w:rPr>
        <w:t>" </w:t>
      </w:r>
      <w:proofErr w:type="gramEnd"/>
      <w:r w:rsidRPr="00DF08BE">
        <w:rPr>
          <w:rFonts w:ascii="Arial" w:eastAsia="Times New Roman" w:hAnsi="Arial" w:cs="Arial"/>
          <w:i/>
          <w:iCs/>
          <w:strike/>
          <w:color w:val="000000"/>
          <w:sz w:val="20"/>
          <w:szCs w:val="20"/>
        </w:rPr>
        <w:t>b</w:t>
      </w:r>
      <w:r w:rsidRPr="00DF08BE">
        <w:rPr>
          <w:rFonts w:ascii="Arial" w:eastAsia="Times New Roman" w:hAnsi="Arial" w:cs="Arial"/>
          <w:strike/>
          <w:color w:val="000000"/>
          <w:sz w:val="20"/>
          <w:szCs w:val="20"/>
        </w:rPr>
        <w:t> ", e no § 4º do Art. 49 desta lei;               </w:t>
      </w:r>
      <w:hyperlink r:id="rId202" w:anchor="art19" w:history="1">
        <w:r w:rsidRPr="00DF08BE">
          <w:rPr>
            <w:rFonts w:ascii="Arial" w:eastAsia="Times New Roman" w:hAnsi="Arial" w:cs="Arial"/>
            <w:strike/>
            <w:color w:val="0000FF"/>
            <w:sz w:val="20"/>
            <w:szCs w:val="20"/>
            <w:u w:val="single"/>
          </w:rPr>
          <w:t>(Renumerado pela Lei nº 7.730, de 31/01/89)</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4" w:name="art10v"/>
      <w:bookmarkEnd w:id="64"/>
      <w:r w:rsidRPr="00DF08BE">
        <w:rPr>
          <w:rFonts w:ascii="Arial" w:eastAsia="Times New Roman" w:hAnsi="Arial" w:cs="Arial"/>
          <w:color w:val="000000"/>
          <w:sz w:val="20"/>
          <w:szCs w:val="20"/>
        </w:rPr>
        <w:t>V - realizar operações de redesconto e empréstimo com instituições financeiras públicas e privadas, consoante remuneração, limites, prazos, garantias, formas de negociação e outras condições estabelecidos em regulamentação por ele editada;     </w:t>
      </w:r>
      <w:hyperlink r:id="rId203" w:anchor="art7" w:history="1">
        <w:r w:rsidRPr="00DF08BE">
          <w:rPr>
            <w:rFonts w:ascii="Arial" w:eastAsia="Times New Roman" w:hAnsi="Arial" w:cs="Arial"/>
            <w:color w:val="0000FF"/>
            <w:sz w:val="20"/>
            <w:szCs w:val="20"/>
            <w:u w:val="single"/>
          </w:rPr>
          <w:t>(Redação dada pela Lei Complementar nº 179, de 2021)</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VI - Exercer o controle do crédito sob todas as suas formas;              </w:t>
      </w:r>
      <w:hyperlink r:id="rId204" w:anchor="art19" w:history="1">
        <w:r w:rsidRPr="00DF08BE">
          <w:rPr>
            <w:rFonts w:ascii="Arial" w:eastAsia="Times New Roman" w:hAnsi="Arial" w:cs="Arial"/>
            <w:color w:val="0000FF"/>
            <w:sz w:val="20"/>
            <w:szCs w:val="20"/>
            <w:u w:val="single"/>
          </w:rPr>
          <w:t>(Renumerado pela Lei nº 7.730, de 31/01/89)</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VII - Efetuar o controle dos capitais estrangeiros, nos termos da lei;              </w:t>
      </w:r>
      <w:hyperlink r:id="rId205" w:anchor="art19" w:history="1">
        <w:r w:rsidRPr="00DF08BE">
          <w:rPr>
            <w:rFonts w:ascii="Arial" w:eastAsia="Times New Roman" w:hAnsi="Arial" w:cs="Arial"/>
            <w:color w:val="0000FF"/>
            <w:sz w:val="20"/>
            <w:szCs w:val="20"/>
            <w:u w:val="single"/>
          </w:rPr>
          <w:t>(Renumerado pela Lei nº 7.730, de 31/01/89)</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VIII - Ser depositário das reservas oficiais de ouro e moeda estrangeira;</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5" w:name="art10vii"/>
      <w:bookmarkEnd w:id="65"/>
      <w:r w:rsidRPr="00DF08BE">
        <w:rPr>
          <w:rFonts w:ascii="Arial" w:eastAsia="Times New Roman" w:hAnsi="Arial" w:cs="Arial"/>
          <w:color w:val="000000"/>
          <w:sz w:val="20"/>
          <w:szCs w:val="20"/>
        </w:rPr>
        <w:t>VIII - Ser depositário das reservas oficiais de ouro e moeda estrangeira e de Direitos Especiais de Saque e fazer com estas últimas todas e quaisquer operações previstas no Convênio Constitutivo do Fundo Monetário Internacional;            </w:t>
      </w:r>
      <w:proofErr w:type="gramStart"/>
      <w:r w:rsidRPr="00DF08BE">
        <w:rPr>
          <w:rFonts w:ascii="Arial" w:eastAsia="Times New Roman" w:hAnsi="Arial" w:cs="Arial"/>
          <w:color w:val="000000"/>
          <w:sz w:val="20"/>
          <w:szCs w:val="20"/>
        </w:rPr>
        <w:t xml:space="preserve">  </w:t>
      </w:r>
      <w:proofErr w:type="gramEnd"/>
      <w:r w:rsidRPr="00DF08BE">
        <w:rPr>
          <w:rFonts w:ascii="Arial" w:eastAsia="Times New Roman" w:hAnsi="Arial" w:cs="Arial"/>
          <w:color w:val="000000"/>
          <w:sz w:val="20"/>
          <w:szCs w:val="20"/>
        </w:rPr>
        <w:t>     </w:t>
      </w:r>
      <w:hyperlink r:id="rId206" w:anchor="art4" w:history="1">
        <w:r w:rsidRPr="00DF08BE">
          <w:rPr>
            <w:rFonts w:ascii="Arial" w:eastAsia="Times New Roman" w:hAnsi="Arial" w:cs="Arial"/>
            <w:color w:val="0000FF"/>
            <w:sz w:val="20"/>
            <w:szCs w:val="20"/>
            <w:u w:val="single"/>
          </w:rPr>
          <w:t>(Redação dada pelo Del nº 581, de 14/05/69)</w:t>
        </w:r>
      </w:hyperlink>
      <w:r w:rsidRPr="00DF08BE">
        <w:rPr>
          <w:rFonts w:ascii="Arial" w:eastAsia="Times New Roman" w:hAnsi="Arial" w:cs="Arial"/>
          <w:color w:val="000000"/>
          <w:sz w:val="20"/>
          <w:szCs w:val="20"/>
        </w:rPr>
        <w:t>                  </w:t>
      </w:r>
      <w:hyperlink r:id="rId207" w:anchor="art19" w:history="1">
        <w:r w:rsidRPr="00DF08BE">
          <w:rPr>
            <w:rFonts w:ascii="Arial" w:eastAsia="Times New Roman" w:hAnsi="Arial" w:cs="Arial"/>
            <w:color w:val="0000FF"/>
            <w:sz w:val="20"/>
            <w:szCs w:val="20"/>
            <w:u w:val="single"/>
          </w:rPr>
          <w:t>(Renumerado pela Lei nº 7.730, de 31/01/89)</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IX - Exercer a fiscalização das instituições financeiras e aplicar as penalidades previstas;                  </w:t>
      </w:r>
      <w:hyperlink r:id="rId208" w:anchor="art19" w:history="1">
        <w:r w:rsidRPr="00DF08BE">
          <w:rPr>
            <w:rFonts w:ascii="Arial" w:eastAsia="Times New Roman" w:hAnsi="Arial" w:cs="Arial"/>
            <w:color w:val="0000FF"/>
            <w:sz w:val="20"/>
            <w:szCs w:val="20"/>
            <w:u w:val="single"/>
          </w:rPr>
          <w:t>(Renumerado pela Lei nº 7.730, de 31/01/89)</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6" w:name="art10x"/>
      <w:bookmarkEnd w:id="66"/>
      <w:r w:rsidRPr="00DF08BE">
        <w:rPr>
          <w:rFonts w:ascii="Arial" w:eastAsia="Times New Roman" w:hAnsi="Arial" w:cs="Arial"/>
          <w:color w:val="000000"/>
          <w:sz w:val="20"/>
          <w:szCs w:val="20"/>
        </w:rPr>
        <w:t>X - Conceder autorização às instituições financeiras, a fim de que possam:              </w:t>
      </w:r>
      <w:proofErr w:type="gramStart"/>
      <w:r w:rsidRPr="00DF08BE">
        <w:rPr>
          <w:rFonts w:ascii="Arial" w:eastAsia="Times New Roman" w:hAnsi="Arial" w:cs="Arial"/>
          <w:color w:val="000000"/>
          <w:sz w:val="20"/>
          <w:szCs w:val="20"/>
        </w:rPr>
        <w:t xml:space="preserve">  </w:t>
      </w:r>
      <w:proofErr w:type="gramEnd"/>
      <w:r w:rsidRPr="00DF08BE">
        <w:rPr>
          <w:rFonts w:ascii="Arial" w:eastAsia="Times New Roman" w:hAnsi="Arial" w:cs="Arial"/>
          <w:color w:val="000000"/>
          <w:sz w:val="20"/>
          <w:szCs w:val="20"/>
        </w:rPr>
        <w:t>       </w:t>
      </w:r>
      <w:hyperlink r:id="rId209" w:anchor="art19" w:history="1">
        <w:r w:rsidRPr="00DF08BE">
          <w:rPr>
            <w:rFonts w:ascii="Arial" w:eastAsia="Times New Roman" w:hAnsi="Arial" w:cs="Arial"/>
            <w:color w:val="0000FF"/>
            <w:sz w:val="20"/>
            <w:szCs w:val="20"/>
            <w:u w:val="single"/>
          </w:rPr>
          <w:t>(Renumerado pela Lei nº 7.730, de 31/01/89)</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a) funcionar no País;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b) instalar ou transferir suas sedes, ou dependências, inclusive no exterior;</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c) ser transformadas, fundidas, incorporadas ou encampadas;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d) praticar operações de câmbio, crédito real e venda habitual de títulos da dívida pública federal, estadual ou municipal, ações Debêntures, letras hipotecárias e outros títulos de crédito ou mobiliários;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e) ter prorrogados os prazos concedidos para funcionamento;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f) alterar seus estatutos.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7" w:name="art10g"/>
      <w:bookmarkEnd w:id="67"/>
      <w:r w:rsidRPr="00DF08BE">
        <w:rPr>
          <w:rFonts w:ascii="Arial" w:eastAsia="Times New Roman" w:hAnsi="Arial" w:cs="Arial"/>
          <w:color w:val="000000"/>
          <w:sz w:val="20"/>
          <w:szCs w:val="20"/>
        </w:rPr>
        <w:lastRenderedPageBreak/>
        <w:t>g) alienar ou, por qualquer outra forma, transferir o seu controle acionário.                      </w:t>
      </w:r>
      <w:hyperlink r:id="rId210" w:anchor="art16" w:history="1">
        <w:r w:rsidRPr="00DF08BE">
          <w:rPr>
            <w:rFonts w:ascii="Arial" w:eastAsia="Times New Roman" w:hAnsi="Arial" w:cs="Arial"/>
            <w:color w:val="0000FF"/>
            <w:sz w:val="20"/>
            <w:szCs w:val="20"/>
            <w:u w:val="single"/>
          </w:rPr>
          <w:t>(Incluído pelo Del nº 2.321, de 25/02/87)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8" w:name="art10xi"/>
      <w:bookmarkStart w:id="69" w:name="x"/>
      <w:bookmarkEnd w:id="68"/>
      <w:bookmarkEnd w:id="69"/>
      <w:r w:rsidRPr="00DF08BE">
        <w:rPr>
          <w:rFonts w:ascii="Arial" w:eastAsia="Times New Roman" w:hAnsi="Arial" w:cs="Arial"/>
          <w:color w:val="000000"/>
          <w:sz w:val="20"/>
          <w:szCs w:val="20"/>
        </w:rPr>
        <w:t>XI - Estabelecer condições para a posse e para o exercício de quaisquer cargos de administração de instituições financeiras privadas, assim como para o exercício de quaisquer funções em órgãos consultivos, fiscais e semelhantes, segundo normas que forem expedidas pelo Conselho Monetário Nacional;                  </w:t>
      </w:r>
      <w:proofErr w:type="gramStart"/>
      <w:r w:rsidRPr="00DF08BE">
        <w:rPr>
          <w:rFonts w:ascii="Arial" w:eastAsia="Times New Roman" w:hAnsi="Arial" w:cs="Arial"/>
          <w:color w:val="000000"/>
          <w:sz w:val="20"/>
          <w:szCs w:val="20"/>
        </w:rPr>
        <w:t xml:space="preserve">  </w:t>
      </w:r>
      <w:proofErr w:type="gramEnd"/>
      <w:r w:rsidRPr="00DF08BE">
        <w:rPr>
          <w:rFonts w:ascii="Arial" w:eastAsia="Times New Roman" w:hAnsi="Arial" w:cs="Arial"/>
          <w:color w:val="000000"/>
          <w:sz w:val="20"/>
          <w:szCs w:val="20"/>
        </w:rPr>
        <w:t>     </w:t>
      </w:r>
      <w:hyperlink r:id="rId211" w:anchor="art19" w:history="1">
        <w:r w:rsidRPr="00DF08BE">
          <w:rPr>
            <w:rFonts w:ascii="Arial" w:eastAsia="Times New Roman" w:hAnsi="Arial" w:cs="Arial"/>
            <w:color w:val="0000FF"/>
            <w:sz w:val="20"/>
            <w:szCs w:val="20"/>
            <w:u w:val="single"/>
          </w:rPr>
          <w:t>(Renumerado pela Lei nº 7.730, de 31/01/89)</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XII - Efetuar, como instrumento de política monetária, operações de compra e venda de títulos públicos federais;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w:t>
      </w:r>
      <w:hyperlink r:id="rId212" w:anchor="art19" w:history="1">
        <w:r w:rsidRPr="00DF08BE">
          <w:rPr>
            <w:rFonts w:ascii="Arial" w:eastAsia="Times New Roman" w:hAnsi="Arial" w:cs="Arial"/>
            <w:strike/>
            <w:color w:val="0000FF"/>
            <w:sz w:val="20"/>
            <w:szCs w:val="20"/>
            <w:u w:val="single"/>
          </w:rPr>
          <w:t>(Renumerado pela Lei nº 7.730, de 31/01/89)</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0" w:name="art10xii"/>
      <w:bookmarkEnd w:id="70"/>
      <w:r w:rsidRPr="00DF08BE">
        <w:rPr>
          <w:rFonts w:ascii="Arial" w:eastAsia="Times New Roman" w:hAnsi="Arial" w:cs="Arial"/>
          <w:color w:val="000000"/>
          <w:sz w:val="20"/>
          <w:szCs w:val="20"/>
        </w:rPr>
        <w:t>XII - efetuar, como instrumento de política monetária, operações de compra e venda de títulos públicos federais, consoante remuneração, limites, prazos, formas de negociação e outras condições estabelecidos em regulamentação por ele editada, sem prejuízo do disposto no </w:t>
      </w:r>
      <w:hyperlink r:id="rId213" w:anchor="art39" w:history="1">
        <w:r w:rsidRPr="00DF08BE">
          <w:rPr>
            <w:rFonts w:ascii="Arial" w:eastAsia="Times New Roman" w:hAnsi="Arial" w:cs="Arial"/>
            <w:color w:val="0000FF"/>
            <w:sz w:val="20"/>
            <w:szCs w:val="20"/>
            <w:u w:val="single"/>
          </w:rPr>
          <w:t xml:space="preserve">art. 39 da Lei Complementar nº 101, de </w:t>
        </w:r>
        <w:proofErr w:type="gramStart"/>
        <w:r w:rsidRPr="00DF08BE">
          <w:rPr>
            <w:rFonts w:ascii="Arial" w:eastAsia="Times New Roman" w:hAnsi="Arial" w:cs="Arial"/>
            <w:color w:val="0000FF"/>
            <w:sz w:val="20"/>
            <w:szCs w:val="20"/>
            <w:u w:val="single"/>
          </w:rPr>
          <w:t>4</w:t>
        </w:r>
        <w:proofErr w:type="gramEnd"/>
        <w:r w:rsidRPr="00DF08BE">
          <w:rPr>
            <w:rFonts w:ascii="Arial" w:eastAsia="Times New Roman" w:hAnsi="Arial" w:cs="Arial"/>
            <w:color w:val="0000FF"/>
            <w:sz w:val="20"/>
            <w:szCs w:val="20"/>
            <w:u w:val="single"/>
          </w:rPr>
          <w:t xml:space="preserve"> de maio de 2000;</w:t>
        </w:r>
      </w:hyperlink>
      <w:r w:rsidRPr="00DF08BE">
        <w:rPr>
          <w:rFonts w:ascii="Arial" w:eastAsia="Times New Roman" w:hAnsi="Arial" w:cs="Arial"/>
          <w:color w:val="000000"/>
          <w:sz w:val="20"/>
          <w:szCs w:val="20"/>
        </w:rPr>
        <w:t>           </w:t>
      </w:r>
      <w:hyperlink r:id="rId214" w:anchor="art7" w:history="1">
        <w:r w:rsidRPr="00DF08BE">
          <w:rPr>
            <w:rFonts w:ascii="Arial" w:eastAsia="Times New Roman" w:hAnsi="Arial" w:cs="Arial"/>
            <w:color w:val="0000FF"/>
            <w:sz w:val="20"/>
            <w:szCs w:val="20"/>
            <w:u w:val="single"/>
          </w:rPr>
          <w:t>(Redação dada pela Lei Complementar nº 179, de 2021)</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XIII - Determinar que as matrizes das instituições financeiras registrem os cadastros das firmas que operam com suas agências há mais de um ano.      </w:t>
      </w:r>
      <w:hyperlink r:id="rId215" w:anchor="art19" w:history="1">
        <w:r w:rsidRPr="00DF08BE">
          <w:rPr>
            <w:rFonts w:ascii="Arial" w:eastAsia="Times New Roman" w:hAnsi="Arial" w:cs="Arial"/>
            <w:color w:val="0000FF"/>
            <w:sz w:val="20"/>
            <w:szCs w:val="20"/>
            <w:u w:val="single"/>
          </w:rPr>
          <w:t>(Renumerado pela Lei nº 7.730, de 31/01/89)</w:t>
        </w:r>
        <w:proofErr w:type="gramStart"/>
      </w:hyperlink>
      <w:proofErr w:type="gramEnd"/>
    </w:p>
    <w:p w:rsidR="00DF08BE" w:rsidRPr="00DF08BE" w:rsidRDefault="00DF08BE" w:rsidP="00DF08BE">
      <w:pPr>
        <w:spacing w:before="225" w:after="225" w:line="240" w:lineRule="auto"/>
        <w:ind w:firstLine="570"/>
        <w:rPr>
          <w:rFonts w:ascii="Times New Roman" w:eastAsia="Times New Roman" w:hAnsi="Times New Roman" w:cs="Times New Roman"/>
          <w:color w:val="000000"/>
          <w:sz w:val="27"/>
          <w:szCs w:val="27"/>
        </w:rPr>
      </w:pPr>
      <w:bookmarkStart w:id="71" w:name="art10xiv"/>
      <w:bookmarkEnd w:id="71"/>
      <w:r w:rsidRPr="00DF08BE">
        <w:rPr>
          <w:rFonts w:ascii="Arial" w:eastAsia="Times New Roman" w:hAnsi="Arial" w:cs="Arial"/>
          <w:color w:val="000000"/>
          <w:sz w:val="20"/>
          <w:szCs w:val="20"/>
        </w:rPr>
        <w:t>XIV - aprovar seu regimento interno;        </w:t>
      </w:r>
      <w:hyperlink r:id="rId216" w:anchor="art7" w:history="1">
        <w:r w:rsidRPr="00DF08BE">
          <w:rPr>
            <w:rFonts w:ascii="Arial" w:eastAsia="Times New Roman" w:hAnsi="Arial" w:cs="Arial"/>
            <w:color w:val="0000FF"/>
            <w:sz w:val="20"/>
            <w:szCs w:val="20"/>
            <w:u w:val="single"/>
          </w:rPr>
          <w:t>(Incluído pela Lei Complementar nº 179, de 2021)</w:t>
        </w:r>
        <w:proofErr w:type="gramStart"/>
      </w:hyperlink>
      <w:proofErr w:type="gramEnd"/>
    </w:p>
    <w:p w:rsidR="00DF08BE" w:rsidRPr="00DF08BE" w:rsidRDefault="00DF08BE" w:rsidP="00DF08BE">
      <w:pPr>
        <w:spacing w:before="225" w:after="225" w:line="240" w:lineRule="auto"/>
        <w:ind w:firstLine="570"/>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XV - efetuar, como instrumento de política cambial, operações de compra e venda de moeda estrangeira e operações com instrumentos derivativos no mercado interno, consoante remuneração, limites, prazos, formas de negociação e </w:t>
      </w:r>
      <w:proofErr w:type="gramStart"/>
      <w:r w:rsidRPr="00DF08BE">
        <w:rPr>
          <w:rFonts w:ascii="Arial" w:eastAsia="Times New Roman" w:hAnsi="Arial" w:cs="Arial"/>
          <w:color w:val="000000"/>
          <w:sz w:val="20"/>
          <w:szCs w:val="20"/>
        </w:rPr>
        <w:t>outras condições estabelecidos em regulamentação por ele editada</w:t>
      </w:r>
      <w:proofErr w:type="gramEnd"/>
      <w:r w:rsidRPr="00DF08BE">
        <w:rPr>
          <w:rFonts w:ascii="Arial" w:eastAsia="Times New Roman" w:hAnsi="Arial" w:cs="Arial"/>
          <w:color w:val="000000"/>
          <w:sz w:val="20"/>
          <w:szCs w:val="20"/>
        </w:rPr>
        <w:t>.       </w:t>
      </w:r>
      <w:hyperlink r:id="rId217" w:anchor="art7" w:history="1">
        <w:r w:rsidRPr="00DF08BE">
          <w:rPr>
            <w:rFonts w:ascii="Arial" w:eastAsia="Times New Roman" w:hAnsi="Arial" w:cs="Arial"/>
            <w:color w:val="0000FF"/>
            <w:sz w:val="20"/>
            <w:szCs w:val="20"/>
            <w:u w:val="single"/>
          </w:rPr>
          <w:t>(Incluído pela Lei Complementar nº 179, de 2021)</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2" w:name="art10§1"/>
      <w:bookmarkEnd w:id="72"/>
      <w:r w:rsidRPr="00DF08BE">
        <w:rPr>
          <w:rFonts w:ascii="Arial" w:eastAsia="Times New Roman" w:hAnsi="Arial" w:cs="Arial"/>
          <w:color w:val="000000"/>
          <w:sz w:val="20"/>
          <w:szCs w:val="20"/>
        </w:rPr>
        <w:t>§ 1º No exercício das atribuições a que se refere o</w:t>
      </w:r>
      <w:hyperlink r:id="rId218" w:anchor="x" w:history="1">
        <w:r w:rsidRPr="00DF08BE">
          <w:rPr>
            <w:rFonts w:ascii="Arial" w:eastAsia="Times New Roman" w:hAnsi="Arial" w:cs="Arial"/>
            <w:color w:val="0000FF"/>
            <w:sz w:val="20"/>
            <w:szCs w:val="20"/>
            <w:u w:val="single"/>
          </w:rPr>
          <w:t> inciso IX</w:t>
        </w:r>
      </w:hyperlink>
      <w:r w:rsidRPr="00DF08BE">
        <w:rPr>
          <w:rFonts w:ascii="Arial" w:eastAsia="Times New Roman" w:hAnsi="Arial" w:cs="Arial"/>
          <w:color w:val="000000"/>
          <w:sz w:val="20"/>
          <w:szCs w:val="20"/>
        </w:rPr>
        <w:t> deste artigo, com base nas normas estabelecidas pelo Conselho Monetário Nacional, o Banco Central da República do Brasil, estudará os pedidos que lhe sejam formulados e resolverá conceder ou recusar a autorização pleiteada, podendo (</w:t>
      </w:r>
      <w:hyperlink r:id="rId219" w:history="1">
        <w:r w:rsidRPr="00DF08BE">
          <w:rPr>
            <w:rFonts w:ascii="Arial" w:eastAsia="Times New Roman" w:hAnsi="Arial" w:cs="Arial"/>
            <w:color w:val="0000FF"/>
            <w:sz w:val="20"/>
            <w:szCs w:val="20"/>
            <w:u w:val="single"/>
          </w:rPr>
          <w:t>Vetado</w:t>
        </w:r>
      </w:hyperlink>
      <w:r w:rsidRPr="00DF08BE">
        <w:rPr>
          <w:rFonts w:ascii="Arial" w:eastAsia="Times New Roman" w:hAnsi="Arial" w:cs="Arial"/>
          <w:color w:val="000000"/>
          <w:sz w:val="20"/>
          <w:szCs w:val="20"/>
        </w:rPr>
        <w:t>) incluir as cláusulas que reputar convenientes ao interesse público.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2º Observado o disposto no parágrafo anterior, as instituições financeiras estrangeiras dependem de autorização do Poder Executivo, mediante decreto, para que possam funcionar no País (</w:t>
      </w:r>
      <w:hyperlink r:id="rId220" w:history="1">
        <w:r w:rsidRPr="00DF08BE">
          <w:rPr>
            <w:rFonts w:ascii="Arial" w:eastAsia="Times New Roman" w:hAnsi="Arial" w:cs="Arial"/>
            <w:color w:val="0000FF"/>
            <w:sz w:val="20"/>
            <w:szCs w:val="20"/>
            <w:u w:val="single"/>
          </w:rPr>
          <w:t>Vetado</w:t>
        </w:r>
      </w:hyperlink>
      <w:proofErr w:type="gramStart"/>
      <w:r w:rsidRPr="00DF08BE">
        <w:rPr>
          <w:rFonts w:ascii="Arial" w:eastAsia="Times New Roman" w:hAnsi="Arial" w:cs="Arial"/>
          <w:color w:val="000000"/>
          <w:sz w:val="20"/>
          <w:szCs w:val="20"/>
        </w:rPr>
        <w:t>)</w:t>
      </w:r>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3" w:name="art10§3"/>
      <w:bookmarkEnd w:id="73"/>
      <w:r w:rsidRPr="00DF08BE">
        <w:rPr>
          <w:rFonts w:ascii="Arial" w:eastAsia="Times New Roman" w:hAnsi="Arial" w:cs="Arial"/>
          <w:color w:val="000000"/>
          <w:sz w:val="20"/>
          <w:szCs w:val="20"/>
        </w:rPr>
        <w:t>§ 3º  O Banco Central do Brasil informará previamente ao Conselho Monetário Nacional sobre o deferimento de operações na forma estabelecida no inciso V do caput deste artigo, sempre que identificar a possibilidade de impacto fiscal relevante.      </w:t>
      </w:r>
      <w:hyperlink r:id="rId221" w:anchor="art7" w:history="1">
        <w:r w:rsidRPr="00DF08BE">
          <w:rPr>
            <w:rFonts w:ascii="Arial" w:eastAsia="Times New Roman" w:hAnsi="Arial" w:cs="Arial"/>
            <w:color w:val="0000FF"/>
            <w:sz w:val="20"/>
            <w:szCs w:val="20"/>
            <w:u w:val="single"/>
          </w:rPr>
          <w:t>(Incluído pela Lei Complementar nº 179, de 2021)</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4" w:name="art11"/>
      <w:bookmarkEnd w:id="74"/>
      <w:r w:rsidRPr="00DF08BE">
        <w:rPr>
          <w:rFonts w:ascii="Arial" w:eastAsia="Times New Roman" w:hAnsi="Arial" w:cs="Arial"/>
          <w:color w:val="000000"/>
          <w:sz w:val="20"/>
          <w:szCs w:val="20"/>
        </w:rPr>
        <w:t>Art. 11. Compete ainda ao Banco Central da República do Brasil;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I - Entender-se, em nome do Governo Brasileiro, com as instituições financeiras estrangeiras e internacionais;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5" w:name="art11ii"/>
      <w:bookmarkEnd w:id="75"/>
      <w:r w:rsidRPr="00DF08BE">
        <w:rPr>
          <w:rFonts w:ascii="Arial" w:eastAsia="Times New Roman" w:hAnsi="Arial" w:cs="Arial"/>
          <w:color w:val="000000"/>
          <w:sz w:val="20"/>
          <w:szCs w:val="20"/>
        </w:rPr>
        <w:t>II - Promover, como agente do Governo Federal, a colocação de empréstimos internos ou externos, podendo, também, encarregar-se dos respectivos serviços;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xml:space="preserve">III - Atuar no sentido do funcionamento regular do mercado cambial da estabilidade relativa das taxas de câmbio e do equilíbrio no balanço de pagamentos, podendo para </w:t>
      </w:r>
      <w:proofErr w:type="spellStart"/>
      <w:r w:rsidRPr="00DF08BE">
        <w:rPr>
          <w:rFonts w:ascii="Arial" w:eastAsia="Times New Roman" w:hAnsi="Arial" w:cs="Arial"/>
          <w:strike/>
          <w:color w:val="000000"/>
          <w:sz w:val="20"/>
          <w:szCs w:val="20"/>
        </w:rPr>
        <w:t>êsse</w:t>
      </w:r>
      <w:proofErr w:type="spellEnd"/>
      <w:r w:rsidRPr="00DF08BE">
        <w:rPr>
          <w:rFonts w:ascii="Arial" w:eastAsia="Times New Roman" w:hAnsi="Arial" w:cs="Arial"/>
          <w:strike/>
          <w:color w:val="000000"/>
          <w:sz w:val="20"/>
          <w:szCs w:val="20"/>
        </w:rPr>
        <w:t xml:space="preserve"> fim </w:t>
      </w:r>
      <w:proofErr w:type="gramStart"/>
      <w:r w:rsidRPr="00DF08BE">
        <w:rPr>
          <w:rFonts w:ascii="Arial" w:eastAsia="Times New Roman" w:hAnsi="Arial" w:cs="Arial"/>
          <w:strike/>
          <w:color w:val="000000"/>
          <w:sz w:val="20"/>
          <w:szCs w:val="20"/>
        </w:rPr>
        <w:t>comprar</w:t>
      </w:r>
      <w:proofErr w:type="gramEnd"/>
      <w:r w:rsidRPr="00DF08BE">
        <w:rPr>
          <w:rFonts w:ascii="Arial" w:eastAsia="Times New Roman" w:hAnsi="Arial" w:cs="Arial"/>
          <w:strike/>
          <w:color w:val="000000"/>
          <w:sz w:val="20"/>
          <w:szCs w:val="20"/>
        </w:rPr>
        <w:t xml:space="preserve"> e vender ouro e moeda estrangeira, bem como realizar operações de crédito no exterior e </w:t>
      </w:r>
      <w:proofErr w:type="spellStart"/>
      <w:r w:rsidRPr="00DF08BE">
        <w:rPr>
          <w:rFonts w:ascii="Arial" w:eastAsia="Times New Roman" w:hAnsi="Arial" w:cs="Arial"/>
          <w:strike/>
          <w:color w:val="000000"/>
          <w:sz w:val="20"/>
          <w:szCs w:val="20"/>
        </w:rPr>
        <w:t>eparar</w:t>
      </w:r>
      <w:proofErr w:type="spellEnd"/>
      <w:r w:rsidRPr="00DF08BE">
        <w:rPr>
          <w:rFonts w:ascii="Arial" w:eastAsia="Times New Roman" w:hAnsi="Arial" w:cs="Arial"/>
          <w:strike/>
          <w:color w:val="000000"/>
          <w:sz w:val="20"/>
          <w:szCs w:val="20"/>
        </w:rPr>
        <w:t xml:space="preserve"> os mercados de câmbio financeiro e comercial;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6" w:name="art11iii"/>
      <w:bookmarkEnd w:id="76"/>
      <w:r w:rsidRPr="00DF08BE">
        <w:rPr>
          <w:rFonts w:ascii="Arial" w:eastAsia="Times New Roman" w:hAnsi="Arial" w:cs="Arial"/>
          <w:color w:val="000000"/>
          <w:sz w:val="20"/>
          <w:szCs w:val="20"/>
        </w:rPr>
        <w:lastRenderedPageBreak/>
        <w:t>III - Atuar no sentido do funcionamento regular do mercado cambial, da estabilidade relativa das taxas de câmbio e do equilíbrio no balanço de pagamentos, podendo para esse fim comprar e vender ouro e moeda estrangeira, bem como realizar operações de crédito no exterior, inclusive as referentes aos Direitos Especiais de Saque, e separar os mercados de câmbio financeiro e comercial;</w:t>
      </w:r>
      <w:r w:rsidRPr="00DF08BE">
        <w:rPr>
          <w:rFonts w:ascii="Arial" w:eastAsia="Times New Roman" w:hAnsi="Arial" w:cs="Arial"/>
          <w:i/>
          <w:iCs/>
          <w:color w:val="000000"/>
          <w:sz w:val="20"/>
          <w:szCs w:val="20"/>
        </w:rPr>
        <w:t> </w:t>
      </w:r>
      <w:r w:rsidRPr="00DF08BE">
        <w:rPr>
          <w:rFonts w:ascii="Arial" w:eastAsia="Times New Roman" w:hAnsi="Arial" w:cs="Arial"/>
          <w:color w:val="000000"/>
          <w:sz w:val="20"/>
          <w:szCs w:val="20"/>
        </w:rPr>
        <w:t>             </w:t>
      </w:r>
      <w:proofErr w:type="gramStart"/>
      <w:r w:rsidRPr="00DF08BE">
        <w:rPr>
          <w:rFonts w:ascii="Arial" w:eastAsia="Times New Roman" w:hAnsi="Arial" w:cs="Arial"/>
          <w:color w:val="000000"/>
          <w:sz w:val="20"/>
          <w:szCs w:val="20"/>
        </w:rPr>
        <w:t xml:space="preserve">  </w:t>
      </w:r>
      <w:proofErr w:type="gramEnd"/>
      <w:r w:rsidRPr="00DF08BE">
        <w:rPr>
          <w:rFonts w:ascii="Arial" w:eastAsia="Times New Roman" w:hAnsi="Arial" w:cs="Arial"/>
          <w:color w:val="000000"/>
          <w:sz w:val="20"/>
          <w:szCs w:val="20"/>
        </w:rPr>
        <w:t>       </w:t>
      </w:r>
      <w:hyperlink r:id="rId222" w:anchor="art4" w:history="1">
        <w:r w:rsidRPr="00DF08BE">
          <w:rPr>
            <w:rFonts w:ascii="Arial" w:eastAsia="Times New Roman" w:hAnsi="Arial" w:cs="Arial"/>
            <w:color w:val="0000FF"/>
            <w:sz w:val="20"/>
            <w:szCs w:val="20"/>
            <w:u w:val="single"/>
          </w:rPr>
          <w:t>(Redação dada pelo Del nº 581, de 14/05/69)</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7" w:name="art11iv"/>
      <w:bookmarkEnd w:id="77"/>
      <w:r w:rsidRPr="00DF08BE">
        <w:rPr>
          <w:rFonts w:ascii="Arial" w:eastAsia="Times New Roman" w:hAnsi="Arial" w:cs="Arial"/>
          <w:color w:val="000000"/>
          <w:sz w:val="20"/>
          <w:szCs w:val="20"/>
        </w:rPr>
        <w:t>I</w:t>
      </w:r>
      <w:r w:rsidRPr="00DF08BE">
        <w:rPr>
          <w:rFonts w:ascii="Arial" w:eastAsia="Times New Roman" w:hAnsi="Arial" w:cs="Arial"/>
          <w:strike/>
          <w:color w:val="000000"/>
          <w:sz w:val="20"/>
          <w:szCs w:val="20"/>
        </w:rPr>
        <w:t>V - Efetuar compra e venda de títulos de sociedades de economia mista e empresas do Estado;  </w:t>
      </w:r>
      <w:r w:rsidRPr="00DF08BE">
        <w:rPr>
          <w:rFonts w:ascii="Arial" w:eastAsia="Times New Roman" w:hAnsi="Arial" w:cs="Arial"/>
          <w:color w:val="000000"/>
          <w:sz w:val="20"/>
          <w:szCs w:val="20"/>
        </w:rPr>
        <w:t>       </w:t>
      </w:r>
      <w:hyperlink r:id="rId223"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V - Emitir títulos de responsabilidade própria, de acordo com as condições estabelecidas pelo Conselho Monetário Nacional;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VI - Regular a execução dos serviços de compensação de cheques e outros papéis;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VII - Exercer permanente vigilância nos mercados financeiros e de capitais sobre empresas que, direta ou indiretamente, interfiram nesses mercados e em relação às modalidades ou processos operacionais que utilizem;</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VIII - Prover, </w:t>
      </w:r>
      <w:proofErr w:type="gramStart"/>
      <w:r w:rsidRPr="00DF08BE">
        <w:rPr>
          <w:rFonts w:ascii="Arial" w:eastAsia="Times New Roman" w:hAnsi="Arial" w:cs="Arial"/>
          <w:color w:val="000000"/>
          <w:sz w:val="20"/>
          <w:szCs w:val="20"/>
        </w:rPr>
        <w:t>sob controle</w:t>
      </w:r>
      <w:proofErr w:type="gramEnd"/>
      <w:r w:rsidRPr="00DF08BE">
        <w:rPr>
          <w:rFonts w:ascii="Arial" w:eastAsia="Times New Roman" w:hAnsi="Arial" w:cs="Arial"/>
          <w:color w:val="000000"/>
          <w:sz w:val="20"/>
          <w:szCs w:val="20"/>
        </w:rPr>
        <w:t xml:space="preserve"> do Conselho Monetário Nacional, os serviços de sua Secretaria.</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8" w:name="art11§1"/>
      <w:bookmarkEnd w:id="78"/>
      <w:r w:rsidRPr="00DF08BE">
        <w:rPr>
          <w:rFonts w:ascii="Arial" w:eastAsia="Times New Roman" w:hAnsi="Arial" w:cs="Arial"/>
          <w:color w:val="000000"/>
          <w:sz w:val="20"/>
          <w:szCs w:val="20"/>
        </w:rPr>
        <w:t>§ 1º No exercício das atribuições a que se refere o inciso VIII do artigo 10 desta lei, o Banco Central do Brasil poderá examinar os livros e documentos das pessoas naturais ou jurídicas que detenham o controle acionário de instituição financeira, ficando essas pessoas sujeitas ao disposto no artigo 44, § 8º, desta lei.</w:t>
      </w:r>
      <w:r w:rsidRPr="00DF08BE">
        <w:rPr>
          <w:rFonts w:ascii="Arial" w:eastAsia="Times New Roman" w:hAnsi="Arial" w:cs="Arial"/>
          <w:i/>
          <w:iCs/>
          <w:color w:val="000000"/>
          <w:sz w:val="20"/>
          <w:szCs w:val="20"/>
        </w:rPr>
        <w:t>          </w:t>
      </w:r>
      <w:proofErr w:type="gramStart"/>
      <w:r w:rsidRPr="00DF08BE">
        <w:rPr>
          <w:rFonts w:ascii="Arial" w:eastAsia="Times New Roman" w:hAnsi="Arial" w:cs="Arial"/>
          <w:i/>
          <w:iCs/>
          <w:color w:val="000000"/>
          <w:sz w:val="20"/>
          <w:szCs w:val="20"/>
        </w:rPr>
        <w:t xml:space="preserve">  </w:t>
      </w:r>
      <w:proofErr w:type="gramEnd"/>
      <w:r w:rsidRPr="00DF08BE">
        <w:rPr>
          <w:rFonts w:ascii="Arial" w:eastAsia="Times New Roman" w:hAnsi="Arial" w:cs="Arial"/>
          <w:i/>
          <w:iCs/>
          <w:color w:val="000000"/>
          <w:sz w:val="20"/>
          <w:szCs w:val="20"/>
        </w:rPr>
        <w:t>      </w:t>
      </w:r>
      <w:hyperlink r:id="rId224" w:anchor="art17" w:history="1">
        <w:r w:rsidRPr="00DF08BE">
          <w:rPr>
            <w:rFonts w:ascii="Arial" w:eastAsia="Times New Roman" w:hAnsi="Arial" w:cs="Arial"/>
            <w:color w:val="0000FF"/>
            <w:sz w:val="20"/>
            <w:szCs w:val="20"/>
            <w:u w:val="single"/>
          </w:rPr>
          <w:t>(Incluído pelo Del nº 2.321, de 25/02/87)</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 2º O Banco Central da República do Brasil instalará delegacias, com autorização do Conselho Monetário Nacional, nas diferentes regiões </w:t>
      </w:r>
      <w:proofErr w:type="spellStart"/>
      <w:r w:rsidRPr="00DF08BE">
        <w:rPr>
          <w:rFonts w:ascii="Arial" w:eastAsia="Times New Roman" w:hAnsi="Arial" w:cs="Arial"/>
          <w:color w:val="000000"/>
          <w:sz w:val="20"/>
          <w:szCs w:val="20"/>
        </w:rPr>
        <w:t>geo-econômicas</w:t>
      </w:r>
      <w:proofErr w:type="spellEnd"/>
      <w:r w:rsidRPr="00DF08BE">
        <w:rPr>
          <w:rFonts w:ascii="Arial" w:eastAsia="Times New Roman" w:hAnsi="Arial" w:cs="Arial"/>
          <w:color w:val="000000"/>
          <w:sz w:val="20"/>
          <w:szCs w:val="20"/>
        </w:rPr>
        <w:t xml:space="preserve"> do País, tendo em vista a descentralização administrativa para distribuição e recolhimento da moeda e o cumprimento das decisões adotadas pelo mesmo Conselho ou prescritas em lei.              </w:t>
      </w:r>
      <w:proofErr w:type="gramStart"/>
      <w:r w:rsidRPr="00DF08BE">
        <w:rPr>
          <w:rFonts w:ascii="Arial" w:eastAsia="Times New Roman" w:hAnsi="Arial" w:cs="Arial"/>
          <w:color w:val="000000"/>
          <w:sz w:val="20"/>
          <w:szCs w:val="20"/>
        </w:rPr>
        <w:t xml:space="preserve">  </w:t>
      </w:r>
      <w:proofErr w:type="gramEnd"/>
      <w:r w:rsidRPr="00DF08BE">
        <w:rPr>
          <w:rFonts w:ascii="Arial" w:eastAsia="Times New Roman" w:hAnsi="Arial" w:cs="Arial"/>
          <w:color w:val="000000"/>
          <w:sz w:val="20"/>
          <w:szCs w:val="20"/>
        </w:rPr>
        <w:t>     </w:t>
      </w:r>
      <w:hyperlink r:id="rId225" w:anchor="art17" w:history="1">
        <w:r w:rsidRPr="00DF08BE">
          <w:rPr>
            <w:rFonts w:ascii="Arial" w:eastAsia="Times New Roman" w:hAnsi="Arial" w:cs="Arial"/>
            <w:color w:val="0000FF"/>
            <w:sz w:val="20"/>
            <w:szCs w:val="20"/>
            <w:u w:val="single"/>
          </w:rPr>
          <w:t>(Renumerado pelo Del nº 2.321, de 25/02/87)</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9" w:name="art12"/>
      <w:bookmarkEnd w:id="79"/>
      <w:r w:rsidRPr="00DF08BE">
        <w:rPr>
          <w:rFonts w:ascii="Arial" w:eastAsia="Times New Roman" w:hAnsi="Arial" w:cs="Arial"/>
          <w:color w:val="000000"/>
          <w:sz w:val="20"/>
          <w:szCs w:val="20"/>
        </w:rPr>
        <w:t>Art. 12. O Banco Central da República do Brasil operará exclusivamente com instituições financeiras públicas e privadas, vedadas operações bancárias de qualquer natureza com outras pessoas de direito público ou privado, salvo as expressamente autorizadas por lei.</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80" w:name="art13."/>
      <w:bookmarkEnd w:id="80"/>
      <w:proofErr w:type="spellStart"/>
      <w:r w:rsidRPr="00DF08BE">
        <w:rPr>
          <w:rFonts w:ascii="Arial" w:eastAsia="Times New Roman" w:hAnsi="Arial" w:cs="Arial"/>
          <w:strike/>
          <w:color w:val="000000"/>
          <w:sz w:val="20"/>
          <w:szCs w:val="20"/>
        </w:rPr>
        <w:t>Art</w:t>
      </w:r>
      <w:proofErr w:type="spellEnd"/>
      <w:r w:rsidRPr="00DF08BE">
        <w:rPr>
          <w:rFonts w:ascii="Arial" w:eastAsia="Times New Roman" w:hAnsi="Arial" w:cs="Arial"/>
          <w:strike/>
          <w:color w:val="000000"/>
          <w:sz w:val="20"/>
          <w:szCs w:val="20"/>
        </w:rPr>
        <w:t xml:space="preserve"> 13. A execução de encargos e serviços de competência do Banco Central da República do Brasil poderá ser contratada com o Banco do Brasil S.A. por determinação do Conselho Monetário Nacional, pelo prazo e nas condições por </w:t>
      </w:r>
      <w:proofErr w:type="spellStart"/>
      <w:r w:rsidRPr="00DF08BE">
        <w:rPr>
          <w:rFonts w:ascii="Arial" w:eastAsia="Times New Roman" w:hAnsi="Arial" w:cs="Arial"/>
          <w:strike/>
          <w:color w:val="000000"/>
          <w:sz w:val="20"/>
          <w:szCs w:val="20"/>
        </w:rPr>
        <w:t>êste</w:t>
      </w:r>
      <w:proofErr w:type="spellEnd"/>
      <w:r w:rsidRPr="00DF08BE">
        <w:rPr>
          <w:rFonts w:ascii="Arial" w:eastAsia="Times New Roman" w:hAnsi="Arial" w:cs="Arial"/>
          <w:strike/>
          <w:color w:val="000000"/>
          <w:sz w:val="20"/>
          <w:szCs w:val="20"/>
        </w:rPr>
        <w:t xml:space="preserve"> fixados.</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xml:space="preserve">Parágrafo único. A execução de referidos encargos e serviços poderá também ser </w:t>
      </w:r>
      <w:proofErr w:type="gramStart"/>
      <w:r w:rsidRPr="00DF08BE">
        <w:rPr>
          <w:rFonts w:ascii="Arial" w:eastAsia="Times New Roman" w:hAnsi="Arial" w:cs="Arial"/>
          <w:strike/>
          <w:color w:val="000000"/>
          <w:sz w:val="20"/>
          <w:szCs w:val="20"/>
        </w:rPr>
        <w:t>confiada</w:t>
      </w:r>
      <w:proofErr w:type="gramEnd"/>
      <w:r w:rsidRPr="00DF08BE">
        <w:rPr>
          <w:rFonts w:ascii="Arial" w:eastAsia="Times New Roman" w:hAnsi="Arial" w:cs="Arial"/>
          <w:strike/>
          <w:color w:val="000000"/>
          <w:sz w:val="20"/>
          <w:szCs w:val="20"/>
        </w:rPr>
        <w:t xml:space="preserve"> a outras instituições financeiras em praças onde não houver agências do Banco do Brasil S.A., mediante contratação expressamente autorizada pelo Conselho Monetário Nacional, pelo prazo e nas condições por </w:t>
      </w:r>
      <w:proofErr w:type="spellStart"/>
      <w:r w:rsidRPr="00DF08BE">
        <w:rPr>
          <w:rFonts w:ascii="Arial" w:eastAsia="Times New Roman" w:hAnsi="Arial" w:cs="Arial"/>
          <w:strike/>
          <w:color w:val="000000"/>
          <w:sz w:val="20"/>
          <w:szCs w:val="20"/>
        </w:rPr>
        <w:t>êle</w:t>
      </w:r>
      <w:proofErr w:type="spellEnd"/>
      <w:r w:rsidRPr="00DF08BE">
        <w:rPr>
          <w:rFonts w:ascii="Arial" w:eastAsia="Times New Roman" w:hAnsi="Arial" w:cs="Arial"/>
          <w:strike/>
          <w:color w:val="000000"/>
          <w:sz w:val="20"/>
          <w:szCs w:val="20"/>
        </w:rPr>
        <w:t xml:space="preserve"> fixados.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1" w:name="art13"/>
      <w:bookmarkEnd w:id="81"/>
      <w:r w:rsidRPr="00DF08BE">
        <w:rPr>
          <w:rFonts w:ascii="Arial" w:eastAsia="Times New Roman" w:hAnsi="Arial" w:cs="Arial"/>
          <w:color w:val="000000"/>
          <w:sz w:val="20"/>
          <w:szCs w:val="20"/>
        </w:rPr>
        <w:t>Art. 13. Os encargos e serviços de competência do Banco Central, quando por ele não executados diretamente, serão contratados de preferência com o Banco do Brasil S. A., exceto nos casos especialmente autorizados pelo Conselho Monetário Nacional.                     </w:t>
      </w:r>
      <w:hyperlink r:id="rId226" w:anchor="art4" w:history="1">
        <w:r w:rsidRPr="00DF08BE">
          <w:rPr>
            <w:rFonts w:ascii="Arial" w:eastAsia="Times New Roman" w:hAnsi="Arial" w:cs="Arial"/>
            <w:color w:val="0000FF"/>
            <w:sz w:val="20"/>
            <w:szCs w:val="20"/>
            <w:u w:val="single"/>
          </w:rPr>
          <w:t>(Redação dada pelo Del nº 278, de 28/02/67)</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82" w:name="art14."/>
      <w:bookmarkEnd w:id="82"/>
      <w:proofErr w:type="spellStart"/>
      <w:r w:rsidRPr="00DF08BE">
        <w:rPr>
          <w:rFonts w:ascii="Arial" w:eastAsia="Times New Roman" w:hAnsi="Arial" w:cs="Arial"/>
          <w:strike/>
          <w:color w:val="000000"/>
          <w:sz w:val="20"/>
          <w:szCs w:val="20"/>
        </w:rPr>
        <w:t>Art</w:t>
      </w:r>
      <w:proofErr w:type="spellEnd"/>
      <w:r w:rsidRPr="00DF08BE">
        <w:rPr>
          <w:rFonts w:ascii="Arial" w:eastAsia="Times New Roman" w:hAnsi="Arial" w:cs="Arial"/>
          <w:strike/>
          <w:color w:val="000000"/>
          <w:sz w:val="20"/>
          <w:szCs w:val="20"/>
        </w:rPr>
        <w:t xml:space="preserve"> 14. O Banco Central da República do Brasil será administrado por uma Diretoria de </w:t>
      </w:r>
      <w:proofErr w:type="gramStart"/>
      <w:r w:rsidRPr="00DF08BE">
        <w:rPr>
          <w:rFonts w:ascii="Arial" w:eastAsia="Times New Roman" w:hAnsi="Arial" w:cs="Arial"/>
          <w:strike/>
          <w:color w:val="000000"/>
          <w:sz w:val="20"/>
          <w:szCs w:val="20"/>
        </w:rPr>
        <w:t>4</w:t>
      </w:r>
      <w:proofErr w:type="gramEnd"/>
      <w:r w:rsidRPr="00DF08BE">
        <w:rPr>
          <w:rFonts w:ascii="Arial" w:eastAsia="Times New Roman" w:hAnsi="Arial" w:cs="Arial"/>
          <w:strike/>
          <w:color w:val="000000"/>
          <w:sz w:val="20"/>
          <w:szCs w:val="20"/>
        </w:rPr>
        <w:t xml:space="preserve"> (quatro) membros, um dos quais será o Presidente, escolhidos pelo Conselho Monetário Nacional dentre seus membros mencionados no inciso IV, do artigo 6º, desta lei.</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83" w:name="art14"/>
      <w:bookmarkEnd w:id="83"/>
      <w:r w:rsidRPr="00DF08BE">
        <w:rPr>
          <w:rFonts w:ascii="Arial" w:eastAsia="Times New Roman" w:hAnsi="Arial" w:cs="Arial"/>
          <w:strike/>
          <w:color w:val="000000"/>
          <w:sz w:val="20"/>
          <w:szCs w:val="20"/>
        </w:rPr>
        <w:t>Art. 14. O Banco Central do Brasil será administrado por uma Diretoria de cinco (5) membros, um dos quais será o Presidente, escolhidos pelo Conselho Monetário Nacional dentre seus membros mencionados no inciso IV do art. 6º desta Lei.     </w:t>
      </w:r>
      <w:hyperlink r:id="rId227" w:anchor="art14" w:history="1">
        <w:r w:rsidRPr="00DF08BE">
          <w:rPr>
            <w:rFonts w:ascii="Arial" w:eastAsia="Times New Roman" w:hAnsi="Arial" w:cs="Arial"/>
            <w:strike/>
            <w:color w:val="0000FF"/>
            <w:sz w:val="20"/>
            <w:szCs w:val="20"/>
            <w:u w:val="single"/>
          </w:rPr>
          <w:t>(Redação dada pela Lei nº 5.362, de 30.11.1967)</w:t>
        </w:r>
      </w:hyperlink>
      <w:r w:rsidRPr="00DF08BE">
        <w:rPr>
          <w:rFonts w:ascii="Arial" w:eastAsia="Times New Roman" w:hAnsi="Arial" w:cs="Arial"/>
          <w:strike/>
          <w:color w:val="000000"/>
          <w:sz w:val="20"/>
          <w:szCs w:val="20"/>
        </w:rPr>
        <w:t>      </w:t>
      </w:r>
      <w:hyperlink r:id="rId228" w:history="1">
        <w:r w:rsidRPr="00DF08BE">
          <w:rPr>
            <w:rFonts w:ascii="Arial" w:eastAsia="Times New Roman" w:hAnsi="Arial" w:cs="Arial"/>
            <w:strike/>
            <w:color w:val="0000FF"/>
            <w:sz w:val="20"/>
            <w:szCs w:val="20"/>
            <w:u w:val="single"/>
          </w:rPr>
          <w:t>(Vide Decreto nº 91.961, de 19.11.1985)</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229"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lastRenderedPageBreak/>
        <w:t>§ 1º O Presidente do Banco Central da República do Brasil será substituído pelo Diretor que o Conselho Monetário Nacional designar. </w:t>
      </w:r>
      <w:r w:rsidRPr="00DF08BE">
        <w:rPr>
          <w:rFonts w:ascii="Arial" w:eastAsia="Times New Roman" w:hAnsi="Arial" w:cs="Arial"/>
          <w:color w:val="000000"/>
          <w:sz w:val="20"/>
          <w:szCs w:val="20"/>
        </w:rPr>
        <w:t>       </w:t>
      </w:r>
      <w:hyperlink r:id="rId230"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2º O término do mandato, a renúncia ou a perda da qualidade Membro do Conselho Monetário Nacional determinam, igualmente, a perda da função de Diretor do Banco Central da República do Brasil. </w:t>
      </w:r>
      <w:r w:rsidRPr="00DF08BE">
        <w:rPr>
          <w:rFonts w:ascii="Arial" w:eastAsia="Times New Roman" w:hAnsi="Arial" w:cs="Arial"/>
          <w:color w:val="000000"/>
          <w:sz w:val="20"/>
          <w:szCs w:val="20"/>
        </w:rPr>
        <w:t>     </w:t>
      </w:r>
      <w:hyperlink r:id="rId231" w:anchor="art13" w:history="1">
        <w:r w:rsidRPr="00DF08BE">
          <w:rPr>
            <w:rFonts w:ascii="Arial" w:eastAsia="Times New Roman" w:hAnsi="Arial" w:cs="Arial"/>
            <w:color w:val="0000FF"/>
            <w:sz w:val="20"/>
            <w:szCs w:val="20"/>
            <w:u w:val="single"/>
          </w:rPr>
          <w:t> (Revogado Pela Lei Complementar nº 179, de 2021)</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4" w:name="art15"/>
      <w:bookmarkEnd w:id="84"/>
      <w:r w:rsidRPr="00DF08BE">
        <w:rPr>
          <w:rFonts w:ascii="Arial" w:eastAsia="Times New Roman" w:hAnsi="Arial" w:cs="Arial"/>
          <w:color w:val="000000"/>
          <w:sz w:val="20"/>
          <w:szCs w:val="20"/>
        </w:rPr>
        <w:t xml:space="preserve">Art. 15. O regimento interno do Banco Central da República do Brasil, a que se refere o inciso XXVII, do art. 4º, desta lei, prescreverá as atribuições do Presidente e dos Diretores e </w:t>
      </w:r>
      <w:proofErr w:type="gramStart"/>
      <w:r w:rsidRPr="00DF08BE">
        <w:rPr>
          <w:rFonts w:ascii="Arial" w:eastAsia="Times New Roman" w:hAnsi="Arial" w:cs="Arial"/>
          <w:color w:val="000000"/>
          <w:sz w:val="20"/>
          <w:szCs w:val="20"/>
        </w:rPr>
        <w:t>especificará</w:t>
      </w:r>
      <w:proofErr w:type="gramEnd"/>
      <w:r w:rsidRPr="00DF08BE">
        <w:rPr>
          <w:rFonts w:ascii="Arial" w:eastAsia="Times New Roman" w:hAnsi="Arial" w:cs="Arial"/>
          <w:color w:val="000000"/>
          <w:sz w:val="20"/>
          <w:szCs w:val="20"/>
        </w:rPr>
        <w:t xml:space="preserve"> os casos que dependerão de deliberação da Diretoria, a qual será tomada por maioria de votos, presentes no mínimo o Presidente ou seu substituto eventual e dois outros Diretores, cabendo ao Presidente também o voto de qualidade.</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Parágrafo único. A Diretoria se reunirá, ordinariamente, uma vez por semana, e, extraordinariamente, sempre que necessário, por convocação do Presidente ou a requerimento de, pelo menos, dois de seus membros.</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85" w:name="art16.."/>
      <w:bookmarkEnd w:id="85"/>
      <w:proofErr w:type="spellStart"/>
      <w:r w:rsidRPr="00DF08BE">
        <w:rPr>
          <w:rFonts w:ascii="Arial" w:eastAsia="Times New Roman" w:hAnsi="Arial" w:cs="Arial"/>
          <w:strike/>
          <w:color w:val="000000"/>
          <w:sz w:val="20"/>
          <w:szCs w:val="20"/>
        </w:rPr>
        <w:t>Art</w:t>
      </w:r>
      <w:proofErr w:type="spellEnd"/>
      <w:r w:rsidRPr="00DF08BE">
        <w:rPr>
          <w:rFonts w:ascii="Arial" w:eastAsia="Times New Roman" w:hAnsi="Arial" w:cs="Arial"/>
          <w:strike/>
          <w:color w:val="000000"/>
          <w:sz w:val="20"/>
          <w:szCs w:val="20"/>
        </w:rPr>
        <w:t xml:space="preserve"> 16. Constituem receita do Banco Central da República do Brasil:</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I - Juros de redescontos de empréstimos e de outras aplicações de seus recursos;</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II - resultado das operações de câmbio, de compra e venda de ouro e quaisquer outras operações;</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III - produto da arrecadação da taxa de fiscalização, prevista nesta lei;</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xml:space="preserve">IV - receitas eventuais, inclusive multa e </w:t>
      </w:r>
      <w:proofErr w:type="spellStart"/>
      <w:r w:rsidRPr="00DF08BE">
        <w:rPr>
          <w:rFonts w:ascii="Arial" w:eastAsia="Times New Roman" w:hAnsi="Arial" w:cs="Arial"/>
          <w:strike/>
          <w:color w:val="000000"/>
          <w:sz w:val="20"/>
          <w:szCs w:val="20"/>
        </w:rPr>
        <w:t>móra</w:t>
      </w:r>
      <w:proofErr w:type="spellEnd"/>
      <w:r w:rsidRPr="00DF08BE">
        <w:rPr>
          <w:rFonts w:ascii="Arial" w:eastAsia="Times New Roman" w:hAnsi="Arial" w:cs="Arial"/>
          <w:strike/>
          <w:color w:val="000000"/>
          <w:sz w:val="20"/>
          <w:szCs w:val="20"/>
        </w:rPr>
        <w:t xml:space="preserve">, aplicadas por </w:t>
      </w:r>
      <w:proofErr w:type="spellStart"/>
      <w:r w:rsidRPr="00DF08BE">
        <w:rPr>
          <w:rFonts w:ascii="Arial" w:eastAsia="Times New Roman" w:hAnsi="Arial" w:cs="Arial"/>
          <w:strike/>
          <w:color w:val="000000"/>
          <w:sz w:val="20"/>
          <w:szCs w:val="20"/>
        </w:rPr>
        <w:t>fôrça</w:t>
      </w:r>
      <w:proofErr w:type="spellEnd"/>
      <w:r w:rsidRPr="00DF08BE">
        <w:rPr>
          <w:rFonts w:ascii="Arial" w:eastAsia="Times New Roman" w:hAnsi="Arial" w:cs="Arial"/>
          <w:strike/>
          <w:color w:val="000000"/>
          <w:sz w:val="20"/>
          <w:szCs w:val="20"/>
        </w:rPr>
        <w:t xml:space="preserve"> do disposto na legislação em vigor.</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86" w:name="art16§1"/>
      <w:bookmarkEnd w:id="86"/>
      <w:r w:rsidRPr="00DF08BE">
        <w:rPr>
          <w:rFonts w:ascii="Arial" w:eastAsia="Times New Roman" w:hAnsi="Arial" w:cs="Arial"/>
          <w:strike/>
          <w:color w:val="000000"/>
          <w:sz w:val="20"/>
          <w:szCs w:val="20"/>
        </w:rPr>
        <w:t xml:space="preserve">§ 1º A partir do exercício de 1965, a taxa anual de fiscalização será devida semestralmente, devendo ser paga até 30 de abril e 31 de outubro de cada ano e passará a ser recolhida diretamente ao Banco Central da República do Brasil, pela forma que </w:t>
      </w:r>
      <w:proofErr w:type="spellStart"/>
      <w:r w:rsidRPr="00DF08BE">
        <w:rPr>
          <w:rFonts w:ascii="Arial" w:eastAsia="Times New Roman" w:hAnsi="Arial" w:cs="Arial"/>
          <w:strike/>
          <w:color w:val="000000"/>
          <w:sz w:val="20"/>
          <w:szCs w:val="20"/>
        </w:rPr>
        <w:t>êste</w:t>
      </w:r>
      <w:proofErr w:type="spellEnd"/>
      <w:r w:rsidRPr="00DF08BE">
        <w:rPr>
          <w:rFonts w:ascii="Arial" w:eastAsia="Times New Roman" w:hAnsi="Arial" w:cs="Arial"/>
          <w:strike/>
          <w:color w:val="000000"/>
          <w:sz w:val="20"/>
          <w:szCs w:val="20"/>
        </w:rPr>
        <w:t xml:space="preserve"> estabelecer, e a ela ficam sujeitas </w:t>
      </w:r>
      <w:proofErr w:type="spellStart"/>
      <w:r w:rsidRPr="00DF08BE">
        <w:rPr>
          <w:rFonts w:ascii="Arial" w:eastAsia="Times New Roman" w:hAnsi="Arial" w:cs="Arial"/>
          <w:strike/>
          <w:color w:val="000000"/>
          <w:sz w:val="20"/>
          <w:szCs w:val="20"/>
        </w:rPr>
        <w:t>tôdas</w:t>
      </w:r>
      <w:proofErr w:type="spellEnd"/>
      <w:r w:rsidRPr="00DF08BE">
        <w:rPr>
          <w:rFonts w:ascii="Arial" w:eastAsia="Times New Roman" w:hAnsi="Arial" w:cs="Arial"/>
          <w:strike/>
          <w:color w:val="000000"/>
          <w:sz w:val="20"/>
          <w:szCs w:val="20"/>
        </w:rPr>
        <w:t xml:space="preserve"> as instituições financeiras referidas no art. 17 desta lei.                        </w:t>
      </w:r>
      <w:hyperlink r:id="rId232" w:anchor="art11" w:history="1">
        <w:r w:rsidRPr="00DF08BE">
          <w:rPr>
            <w:rFonts w:ascii="Arial" w:eastAsia="Times New Roman" w:hAnsi="Arial" w:cs="Arial"/>
            <w:strike/>
            <w:color w:val="0000FF"/>
            <w:sz w:val="20"/>
            <w:szCs w:val="20"/>
            <w:u w:val="single"/>
          </w:rPr>
          <w:t>(Vide Lei nº 5.143, de 13.11.1965)</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xml:space="preserve">§ 2º A taxa de fiscalização será cobrada até 0,5/1.000 (meio por mil) </w:t>
      </w:r>
      <w:proofErr w:type="spellStart"/>
      <w:r w:rsidRPr="00DF08BE">
        <w:rPr>
          <w:rFonts w:ascii="Arial" w:eastAsia="Times New Roman" w:hAnsi="Arial" w:cs="Arial"/>
          <w:strike/>
          <w:color w:val="000000"/>
          <w:sz w:val="20"/>
          <w:szCs w:val="20"/>
        </w:rPr>
        <w:t>sôbre</w:t>
      </w:r>
      <w:proofErr w:type="spellEnd"/>
      <w:r w:rsidRPr="00DF08BE">
        <w:rPr>
          <w:rFonts w:ascii="Arial" w:eastAsia="Times New Roman" w:hAnsi="Arial" w:cs="Arial"/>
          <w:strike/>
          <w:color w:val="000000"/>
          <w:sz w:val="20"/>
          <w:szCs w:val="20"/>
        </w:rPr>
        <w:t xml:space="preserve"> o montante global do passivo das instituições financeiras, exclusive o de compensação verificado no último balanço do ano anterior.</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3º Dentro do limite de que trata o parágrafo anterior, o Conselho Monetário Nacional fixará, anualmente, a taxa de fiscalização, tendo em vista cobrir, juntamente com as outras receitas previstas, a despesa do Banco Central da República do Brasil, levando em consideração a natureza das instituições financeiras.</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87" w:name="art16"/>
      <w:bookmarkEnd w:id="87"/>
      <w:r w:rsidRPr="00DF08BE">
        <w:rPr>
          <w:rFonts w:ascii="Arial" w:eastAsia="Times New Roman" w:hAnsi="Arial" w:cs="Arial"/>
          <w:strike/>
          <w:color w:val="000000"/>
          <w:sz w:val="20"/>
          <w:szCs w:val="20"/>
        </w:rPr>
        <w:t>Art. 16 Constituem receita do Banco Central do Brasil:                      </w:t>
      </w:r>
      <w:hyperlink r:id="rId233" w:history="1">
        <w:r w:rsidRPr="00DF08BE">
          <w:rPr>
            <w:rFonts w:ascii="Arial" w:eastAsia="Times New Roman" w:hAnsi="Arial" w:cs="Arial"/>
            <w:strike/>
            <w:color w:val="0000FF"/>
            <w:sz w:val="20"/>
            <w:szCs w:val="20"/>
            <w:u w:val="single"/>
          </w:rPr>
          <w:t>(Redação dada pelo Decreto Lei nº 1.638, de 6.10.1978)</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I - rendas de operações financeiras e de outras aplicações de seus recursos:                         </w:t>
      </w:r>
      <w:hyperlink r:id="rId234" w:history="1">
        <w:r w:rsidRPr="00DF08BE">
          <w:rPr>
            <w:rFonts w:ascii="Arial" w:eastAsia="Times New Roman" w:hAnsi="Arial" w:cs="Arial"/>
            <w:strike/>
            <w:color w:val="0000FF"/>
            <w:sz w:val="20"/>
            <w:szCs w:val="20"/>
            <w:u w:val="single"/>
          </w:rPr>
          <w:t>(Redação dada pelo Decreto Lei nº 1.638, de 6.10.1978)</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II - resultado das operações de câmbio, de compra e venda de ouro e de quaisquer outras operações;                         </w:t>
      </w:r>
      <w:hyperlink r:id="rId235" w:history="1">
        <w:r w:rsidRPr="00DF08BE">
          <w:rPr>
            <w:rFonts w:ascii="Arial" w:eastAsia="Times New Roman" w:hAnsi="Arial" w:cs="Arial"/>
            <w:strike/>
            <w:color w:val="0000FF"/>
            <w:sz w:val="20"/>
            <w:szCs w:val="20"/>
            <w:u w:val="single"/>
          </w:rPr>
          <w:t>(Redação dada pelo Decreto Lei nº 1.638, de 6.10.1978)</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III - receitas eventuais, inclusive multa e mora aplicadas por força do disposto na legislação em vigor.                         </w:t>
      </w:r>
      <w:hyperlink r:id="rId236" w:history="1">
        <w:r w:rsidRPr="00DF08BE">
          <w:rPr>
            <w:rFonts w:ascii="Arial" w:eastAsia="Times New Roman" w:hAnsi="Arial" w:cs="Arial"/>
            <w:strike/>
            <w:color w:val="0000FF"/>
            <w:sz w:val="20"/>
            <w:szCs w:val="20"/>
            <w:u w:val="single"/>
          </w:rPr>
          <w:t>(Redação dada pelo Decreto Lei nº 1.638, de 6.10.1978)</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Parágrafo único. Do resultado das operações de câmbio de que trata o inciso II deste artigo, ocorrido a partir do advento da </w:t>
      </w:r>
      <w:hyperlink r:id="rId237" w:history="1">
        <w:r w:rsidRPr="00DF08BE">
          <w:rPr>
            <w:rFonts w:ascii="Arial" w:eastAsia="Times New Roman" w:hAnsi="Arial" w:cs="Arial"/>
            <w:strike/>
            <w:color w:val="0000FF"/>
            <w:sz w:val="20"/>
            <w:szCs w:val="20"/>
            <w:u w:val="single"/>
          </w:rPr>
          <w:t>Lei nº 4.595, de 31 de dezembro de 1964</w:t>
        </w:r>
      </w:hyperlink>
      <w:r w:rsidRPr="00DF08BE">
        <w:rPr>
          <w:rFonts w:ascii="Arial" w:eastAsia="Times New Roman" w:hAnsi="Arial" w:cs="Arial"/>
          <w:strike/>
          <w:color w:val="000000"/>
          <w:sz w:val="20"/>
          <w:szCs w:val="20"/>
        </w:rPr>
        <w:t>, 75% (setenta e cinco por cento) da parte referente ao lucro realizado na compra e venda de moeda estrangeira destinar-se-á à formação de reserva monetária do Banco Central do Brasil, que registrará esses recursos em conta específica, na forma que for estabelecida pelo Conselho Monetário Nacional.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w:t>
      </w:r>
      <w:hyperlink r:id="rId238" w:history="1">
        <w:r w:rsidRPr="00DF08BE">
          <w:rPr>
            <w:rFonts w:ascii="Arial" w:eastAsia="Times New Roman" w:hAnsi="Arial" w:cs="Arial"/>
            <w:strike/>
            <w:color w:val="0000FF"/>
            <w:sz w:val="20"/>
            <w:szCs w:val="20"/>
            <w:u w:val="single"/>
          </w:rPr>
          <w:t>(Redação dada pelo Decreto Lei nº 1.638, de 6.10.1978)</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88" w:name="art16§1.."/>
      <w:bookmarkEnd w:id="88"/>
      <w:r w:rsidRPr="00DF08BE">
        <w:rPr>
          <w:rFonts w:ascii="Arial" w:eastAsia="Times New Roman" w:hAnsi="Arial" w:cs="Arial"/>
          <w:strike/>
          <w:color w:val="000000"/>
          <w:sz w:val="20"/>
          <w:szCs w:val="20"/>
        </w:rPr>
        <w:t>§ 1º Do resultado das operações de câmbio de que trata o inciso II deste artigo, ocorrido a partir da data de entrada em vigor desta Lei, 75% (setenta e cinco por cento) da parte referente ao lucro realizado na compra e venda de moeda estrangeira destinar-se-á à formação de reserva monetária do Banco Central do Brasil, que registrará esses recursos em conta específica, na forma que for estabelecida pelo Conselho Monetário Nacional.                            </w:t>
      </w:r>
      <w:hyperlink r:id="rId239" w:history="1">
        <w:r w:rsidRPr="00DF08BE">
          <w:rPr>
            <w:rFonts w:ascii="Arial" w:eastAsia="Times New Roman" w:hAnsi="Arial" w:cs="Arial"/>
            <w:strike/>
            <w:color w:val="0000FF"/>
            <w:sz w:val="20"/>
            <w:szCs w:val="20"/>
            <w:u w:val="single"/>
          </w:rPr>
          <w:t>(Redação dada pelo Decreto Lei nº 2.076, de 20.12.1983)</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2º A critério do Conselho Monetário Nacional, poderão também ser destinados à reserva monetária de que trata o § 1º os recursos provenientes de rendimentos gerados por: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w:t>
      </w:r>
      <w:hyperlink r:id="rId240" w:history="1">
        <w:r w:rsidRPr="00DF08BE">
          <w:rPr>
            <w:rFonts w:ascii="Arial" w:eastAsia="Times New Roman" w:hAnsi="Arial" w:cs="Arial"/>
            <w:strike/>
            <w:color w:val="0000FF"/>
            <w:sz w:val="20"/>
            <w:szCs w:val="20"/>
            <w:u w:val="single"/>
          </w:rPr>
          <w:t>(Redação dada pelo Decreto Lei nº 2.076, de 20.12.1983)</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lastRenderedPageBreak/>
        <w:t>a) suprimentos específicos do Banco Central do Brasil ao Banco do Brasil S/A concedidos nos termos do § 1º do art. 19 desta Lei;                       </w:t>
      </w:r>
      <w:hyperlink r:id="rId241" w:history="1">
        <w:r w:rsidRPr="00DF08BE">
          <w:rPr>
            <w:rFonts w:ascii="Arial" w:eastAsia="Times New Roman" w:hAnsi="Arial" w:cs="Arial"/>
            <w:strike/>
            <w:color w:val="0000FF"/>
            <w:sz w:val="20"/>
            <w:szCs w:val="20"/>
            <w:u w:val="single"/>
          </w:rPr>
          <w:t>(Incluído pelo Decreto Lei nº 2.076, de 20.12.1983)</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b) suprimentos especiais do Banco Central do Brasil aos Fundos e Programas que administra.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w:t>
      </w:r>
      <w:hyperlink r:id="rId242" w:history="1">
        <w:r w:rsidRPr="00DF08BE">
          <w:rPr>
            <w:rFonts w:ascii="Arial" w:eastAsia="Times New Roman" w:hAnsi="Arial" w:cs="Arial"/>
            <w:strike/>
            <w:color w:val="0000FF"/>
            <w:sz w:val="20"/>
            <w:szCs w:val="20"/>
            <w:u w:val="single"/>
          </w:rPr>
          <w:t>(Incluído pelo Decreto Lei nº 2.076, de 20.12.1983)</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3º O Conselho Monetário Nacional estabelecerá, observado o disposto no § 1º do art. 19 desta Lei, a cada exercício, as bases da remuneração das operações referidas no § 2º e as condições para incorporação desses rendimentos à referida reserva monetária.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w:t>
      </w:r>
      <w:hyperlink r:id="rId243" w:history="1">
        <w:r w:rsidRPr="00DF08BE">
          <w:rPr>
            <w:rFonts w:ascii="Arial" w:eastAsia="Times New Roman" w:hAnsi="Arial" w:cs="Arial"/>
            <w:strike/>
            <w:color w:val="0000FF"/>
            <w:sz w:val="20"/>
            <w:szCs w:val="20"/>
            <w:u w:val="single"/>
          </w:rPr>
          <w:t>(Redação dada pelo Decreto Lei nº 2.076, de 20.12.1983)</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9" w:name="art16."/>
      <w:bookmarkEnd w:id="89"/>
      <w:r w:rsidRPr="00DF08BE">
        <w:rPr>
          <w:rFonts w:ascii="Arial" w:eastAsia="Times New Roman" w:hAnsi="Arial" w:cs="Arial"/>
          <w:color w:val="000000"/>
          <w:sz w:val="20"/>
          <w:szCs w:val="20"/>
        </w:rPr>
        <w:t> Art. 16. Constituem receita do Banco Central do Brasil as rendas:              </w:t>
      </w:r>
      <w:proofErr w:type="gramStart"/>
      <w:r w:rsidRPr="00DF08BE">
        <w:rPr>
          <w:rFonts w:ascii="Arial" w:eastAsia="Times New Roman" w:hAnsi="Arial" w:cs="Arial"/>
          <w:color w:val="000000"/>
          <w:sz w:val="20"/>
          <w:szCs w:val="20"/>
        </w:rPr>
        <w:t xml:space="preserve">  </w:t>
      </w:r>
      <w:proofErr w:type="gramEnd"/>
      <w:r w:rsidRPr="00DF08BE">
        <w:rPr>
          <w:rFonts w:ascii="Arial" w:eastAsia="Times New Roman" w:hAnsi="Arial" w:cs="Arial"/>
          <w:color w:val="000000"/>
          <w:sz w:val="20"/>
          <w:szCs w:val="20"/>
        </w:rPr>
        <w:t>     </w:t>
      </w:r>
      <w:hyperlink r:id="rId244" w:anchor="art9" w:history="1">
        <w:r w:rsidRPr="00DF08BE">
          <w:rPr>
            <w:rFonts w:ascii="Arial" w:eastAsia="Times New Roman" w:hAnsi="Arial" w:cs="Arial"/>
            <w:color w:val="0000FF"/>
            <w:sz w:val="20"/>
            <w:szCs w:val="20"/>
            <w:u w:val="single"/>
          </w:rPr>
          <w:t>(Redação dada pelo Del nº 2.376, de 25/11/87)</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I - de operações financeiras e de outras aplicações de seus recursos;                        </w:t>
      </w:r>
      <w:hyperlink r:id="rId245" w:anchor="art9" w:history="1">
        <w:r w:rsidRPr="00DF08BE">
          <w:rPr>
            <w:rFonts w:ascii="Arial" w:eastAsia="Times New Roman" w:hAnsi="Arial" w:cs="Arial"/>
            <w:color w:val="0000FF"/>
            <w:sz w:val="20"/>
            <w:szCs w:val="20"/>
            <w:u w:val="single"/>
          </w:rPr>
          <w:t>(Redação dada pelo Del nº 2.376, de 25/11/87)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II - das operações de câmbio, de compra e venda de ouro e de quaisquer outras operações em moeda estrangeira;                      </w:t>
      </w:r>
      <w:hyperlink r:id="rId246" w:anchor="art9" w:history="1">
        <w:r w:rsidRPr="00DF08BE">
          <w:rPr>
            <w:rFonts w:ascii="Arial" w:eastAsia="Times New Roman" w:hAnsi="Arial" w:cs="Arial"/>
            <w:color w:val="0000FF"/>
            <w:sz w:val="20"/>
            <w:szCs w:val="20"/>
            <w:u w:val="single"/>
          </w:rPr>
          <w:t>(Redação dada pelo Del nº 2.376, de 25/11/87)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III - eventuais, inclusive as derivadas de multas e de juros de mora aplicados por força do disposto na legislação em vigor.                        </w:t>
      </w:r>
      <w:hyperlink r:id="rId247" w:anchor="art9" w:history="1">
        <w:r w:rsidRPr="00DF08BE">
          <w:rPr>
            <w:rFonts w:ascii="Arial" w:eastAsia="Times New Roman" w:hAnsi="Arial" w:cs="Arial"/>
            <w:color w:val="0000FF"/>
            <w:sz w:val="20"/>
            <w:szCs w:val="20"/>
            <w:u w:val="single"/>
          </w:rPr>
          <w:t>(Redação dada pelo Del nº 2.376, de 25/11/87)</w:t>
        </w:r>
        <w:proofErr w:type="gramStart"/>
      </w:hyperlink>
      <w:proofErr w:type="gramEnd"/>
    </w:p>
    <w:p w:rsidR="00DF08BE" w:rsidRPr="00DF08BE" w:rsidRDefault="00DF08BE" w:rsidP="00DF08B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90" w:name="capituloiv"/>
      <w:bookmarkEnd w:id="90"/>
      <w:r w:rsidRPr="00DF08BE">
        <w:rPr>
          <w:rFonts w:ascii="Arial" w:eastAsia="Times New Roman" w:hAnsi="Arial" w:cs="Arial"/>
          <w:color w:val="000000"/>
          <w:sz w:val="20"/>
          <w:szCs w:val="20"/>
        </w:rPr>
        <w:t>CAPÍTULO IV</w:t>
      </w:r>
      <w:r w:rsidRPr="00DF08BE">
        <w:rPr>
          <w:rFonts w:ascii="Arial" w:eastAsia="Times New Roman" w:hAnsi="Arial" w:cs="Arial"/>
          <w:color w:val="000000"/>
          <w:sz w:val="20"/>
          <w:szCs w:val="20"/>
        </w:rPr>
        <w:br/>
        <w:t>DAS INSTITUIÇÕES FINANCEIRAS</w:t>
      </w:r>
    </w:p>
    <w:p w:rsidR="00DF08BE" w:rsidRPr="00DF08BE" w:rsidRDefault="00DF08BE" w:rsidP="00DF08B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91" w:name="capituloivsecaoi"/>
      <w:bookmarkEnd w:id="91"/>
      <w:r w:rsidRPr="00DF08BE">
        <w:rPr>
          <w:rFonts w:ascii="Arial" w:eastAsia="Times New Roman" w:hAnsi="Arial" w:cs="Arial"/>
          <w:b/>
          <w:bCs/>
          <w:color w:val="000000"/>
          <w:sz w:val="20"/>
          <w:szCs w:val="20"/>
        </w:rPr>
        <w:t>SEÇÃO I</w:t>
      </w:r>
      <w:r w:rsidRPr="00DF08BE">
        <w:rPr>
          <w:rFonts w:ascii="Arial" w:eastAsia="Times New Roman" w:hAnsi="Arial" w:cs="Arial"/>
          <w:b/>
          <w:bCs/>
          <w:color w:val="000000"/>
          <w:sz w:val="20"/>
          <w:szCs w:val="20"/>
        </w:rPr>
        <w:br/>
        <w:t>Da caracterização e subordinação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2" w:name="art17"/>
      <w:bookmarkEnd w:id="92"/>
      <w:r w:rsidRPr="00DF08BE">
        <w:rPr>
          <w:rFonts w:ascii="Arial" w:eastAsia="Times New Roman" w:hAnsi="Arial" w:cs="Arial"/>
          <w:color w:val="000000"/>
          <w:sz w:val="20"/>
          <w:szCs w:val="20"/>
        </w:rPr>
        <w:t>Art. 17. Consideram-se instituições financeiras, para os efeitos da legislação em vigor, as pessoas jurídicas públicas ou privadas, que tenham como atividade principal ou acessória a coleta, intermediação ou aplicação de recursos financeiros próprios ou de terceiros, em moeda nacional ou estrangeira, e a custódia de valor de propriedade de terceiros.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Parágrafo único. Para os efeitos desta lei e da legislação em vigor, equiparam-se às instituições financeiras as pessoas físicas que exerçam qualquer das atividades referidas neste artigo, de forma permanente ou eventual.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3" w:name="art18"/>
      <w:bookmarkEnd w:id="93"/>
      <w:r w:rsidRPr="00DF08BE">
        <w:rPr>
          <w:rFonts w:ascii="Arial" w:eastAsia="Times New Roman" w:hAnsi="Arial" w:cs="Arial"/>
          <w:color w:val="000000"/>
          <w:sz w:val="20"/>
          <w:szCs w:val="20"/>
        </w:rPr>
        <w:t>Art. 18. As instituições  financeiras  somente poderão</w:t>
      </w:r>
      <w:proofErr w:type="gramStart"/>
      <w:r w:rsidRPr="00DF08BE">
        <w:rPr>
          <w:rFonts w:ascii="Arial" w:eastAsia="Times New Roman" w:hAnsi="Arial" w:cs="Arial"/>
          <w:color w:val="000000"/>
          <w:sz w:val="20"/>
          <w:szCs w:val="20"/>
        </w:rPr>
        <w:t xml:space="preserve">  </w:t>
      </w:r>
      <w:proofErr w:type="gramEnd"/>
      <w:r w:rsidRPr="00DF08BE">
        <w:rPr>
          <w:rFonts w:ascii="Arial" w:eastAsia="Times New Roman" w:hAnsi="Arial" w:cs="Arial"/>
          <w:color w:val="000000"/>
          <w:sz w:val="20"/>
          <w:szCs w:val="20"/>
        </w:rPr>
        <w:t xml:space="preserve"> funcionar  no País  mediante  prévia autorização do Banco Central  da República do Brasil ou decreto do  Poder  Executivo, quando forem estrangeiras.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 1º Além dos estabelecimentos bancários oficiais ou privados, das sociedades de crédito, financiamento e investimentos, das caixas econômicas e das cooperativas de crédito ou a seção de crédito das cooperativas que a tenham, também se subordinam às disposições e disciplina desta lei no que </w:t>
      </w:r>
      <w:proofErr w:type="gramStart"/>
      <w:r w:rsidRPr="00DF08BE">
        <w:rPr>
          <w:rFonts w:ascii="Arial" w:eastAsia="Times New Roman" w:hAnsi="Arial" w:cs="Arial"/>
          <w:color w:val="000000"/>
          <w:sz w:val="20"/>
          <w:szCs w:val="20"/>
        </w:rPr>
        <w:t>for</w:t>
      </w:r>
      <w:proofErr w:type="gramEnd"/>
      <w:r w:rsidRPr="00DF08BE">
        <w:rPr>
          <w:rFonts w:ascii="Arial" w:eastAsia="Times New Roman" w:hAnsi="Arial" w:cs="Arial"/>
          <w:color w:val="000000"/>
          <w:sz w:val="20"/>
          <w:szCs w:val="20"/>
        </w:rPr>
        <w:t xml:space="preserve"> aplicável, as bolsas de valores, companhias de seguros e de capitalização, as sociedades que efetuam distribuição de prêmios em imóveis, mercadorias ou dinheiro, mediante sorteio de títulos de sua emissão ou por qualquer forma, e as pessoas físicas ou jurídicas que exerçam, por conta própria ou de terceiros, atividade relacionada com a compra e venda de ações e outros quaisquer títulos, realizando nos mercados financeiros e de capitais operações ou serviços de natureza dos executados pelas instituições financeiras.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2º O Banco Central da Republica do Brasil, no exercício da fiscalização que lhe compete, regulará as condições de concorrência entre instituições financeiras, coibindo-lhes os abusos com a aplicação da pena (</w:t>
      </w:r>
      <w:hyperlink r:id="rId248" w:history="1">
        <w:r w:rsidRPr="00DF08BE">
          <w:rPr>
            <w:rFonts w:ascii="Arial" w:eastAsia="Times New Roman" w:hAnsi="Arial" w:cs="Arial"/>
            <w:color w:val="0000FF"/>
            <w:sz w:val="20"/>
            <w:szCs w:val="20"/>
            <w:u w:val="single"/>
          </w:rPr>
          <w:t>Vetado</w:t>
        </w:r>
      </w:hyperlink>
      <w:r w:rsidRPr="00DF08BE">
        <w:rPr>
          <w:rFonts w:ascii="Arial" w:eastAsia="Times New Roman" w:hAnsi="Arial" w:cs="Arial"/>
          <w:color w:val="000000"/>
          <w:sz w:val="20"/>
          <w:szCs w:val="20"/>
        </w:rPr>
        <w:t>) nos termos desta lei.</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 3º Dependerão de prévia autorização do Banco Central da República do Brasil as campanhas destinadas à coleta de recursos do público, praticadas por pessoas físicas ou </w:t>
      </w:r>
      <w:r w:rsidRPr="00DF08BE">
        <w:rPr>
          <w:rFonts w:ascii="Arial" w:eastAsia="Times New Roman" w:hAnsi="Arial" w:cs="Arial"/>
          <w:color w:val="000000"/>
          <w:sz w:val="20"/>
          <w:szCs w:val="20"/>
        </w:rPr>
        <w:lastRenderedPageBreak/>
        <w:t>jurídicas abrangidas neste artigo, salvo para subscrição pública de ações, nos termos da lei das sociedades por ações.</w:t>
      </w:r>
    </w:p>
    <w:p w:rsidR="00DF08BE" w:rsidRPr="00DF08BE" w:rsidRDefault="00DF08BE" w:rsidP="00DF08B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94" w:name="capituloivsecaoii"/>
      <w:bookmarkEnd w:id="94"/>
      <w:r w:rsidRPr="00DF08BE">
        <w:rPr>
          <w:rFonts w:ascii="Arial" w:eastAsia="Times New Roman" w:hAnsi="Arial" w:cs="Arial"/>
          <w:b/>
          <w:bCs/>
          <w:color w:val="000000"/>
          <w:sz w:val="20"/>
          <w:szCs w:val="20"/>
        </w:rPr>
        <w:t>SEÇÃO II</w:t>
      </w:r>
      <w:r w:rsidRPr="00DF08BE">
        <w:rPr>
          <w:rFonts w:ascii="Arial" w:eastAsia="Times New Roman" w:hAnsi="Arial" w:cs="Arial"/>
          <w:b/>
          <w:bCs/>
          <w:color w:val="000000"/>
          <w:sz w:val="20"/>
          <w:szCs w:val="20"/>
        </w:rPr>
        <w:br/>
        <w:t>DO BANCO DO BRASIL S. A.</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5" w:name="art19"/>
      <w:bookmarkEnd w:id="95"/>
      <w:r w:rsidRPr="00DF08BE">
        <w:rPr>
          <w:rFonts w:ascii="Arial" w:eastAsia="Times New Roman" w:hAnsi="Arial" w:cs="Arial"/>
          <w:color w:val="000000"/>
          <w:sz w:val="20"/>
          <w:szCs w:val="20"/>
        </w:rPr>
        <w:t>Art. 19. Ao Banco do Brasil S. A. competirá precipuamente, sob a supervisão do Conselho Monetário Nacional e como instrumento de execução da política creditícia e financeira do Governo Federal: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I - na qualidade de Agente, Financeiro do Tesouro Nacional, sem prejuízo de outras funções que lhe venham a ser </w:t>
      </w:r>
      <w:proofErr w:type="gramStart"/>
      <w:r w:rsidRPr="00DF08BE">
        <w:rPr>
          <w:rFonts w:ascii="Arial" w:eastAsia="Times New Roman" w:hAnsi="Arial" w:cs="Arial"/>
          <w:color w:val="000000"/>
          <w:sz w:val="20"/>
          <w:szCs w:val="20"/>
        </w:rPr>
        <w:t>atribuídas e ressalvado</w:t>
      </w:r>
      <w:proofErr w:type="gramEnd"/>
      <w:r w:rsidRPr="00DF08BE">
        <w:rPr>
          <w:rFonts w:ascii="Arial" w:eastAsia="Times New Roman" w:hAnsi="Arial" w:cs="Arial"/>
          <w:color w:val="000000"/>
          <w:sz w:val="20"/>
          <w:szCs w:val="20"/>
        </w:rPr>
        <w:t xml:space="preserve"> o disposto no </w:t>
      </w:r>
      <w:hyperlink r:id="rId249" w:anchor="art28" w:history="1">
        <w:r w:rsidRPr="00DF08BE">
          <w:rPr>
            <w:rFonts w:ascii="Arial" w:eastAsia="Times New Roman" w:hAnsi="Arial" w:cs="Arial"/>
            <w:color w:val="0000FF"/>
            <w:sz w:val="20"/>
            <w:szCs w:val="20"/>
            <w:u w:val="single"/>
          </w:rPr>
          <w:t>art. 8º, da Lei nº 1628, de 20 de junho de 1952</w:t>
        </w:r>
      </w:hyperlink>
      <w:r w:rsidRPr="00DF08BE">
        <w:rPr>
          <w:rFonts w:ascii="Arial" w:eastAsia="Times New Roman" w:hAnsi="Arial" w:cs="Arial"/>
          <w:color w:val="000000"/>
          <w:sz w:val="20"/>
          <w:szCs w:val="20"/>
        </w:rPr>
        <w:t>:</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a) receber, a crédito do Tesouro Nacional, as importâncias provenientes da arrecadação de tributos ou rendas federais e ainda o produto das operações de que trata o art. 49, desta lei;</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b) realizar os pagamentos e suprimentos necessários à execução do Orçamento Geral da União e leis complementares, de acordo com as autorizações que lhe forem transmitidas pelo Ministério da Fazenda, as quais não poderão exceder o montante global dos recursos a que se refere </w:t>
      </w:r>
      <w:proofErr w:type="gramStart"/>
      <w:r w:rsidRPr="00DF08BE">
        <w:rPr>
          <w:rFonts w:ascii="Arial" w:eastAsia="Times New Roman" w:hAnsi="Arial" w:cs="Arial"/>
          <w:color w:val="000000"/>
          <w:sz w:val="20"/>
          <w:szCs w:val="20"/>
        </w:rPr>
        <w:t>a</w:t>
      </w:r>
      <w:proofErr w:type="gramEnd"/>
      <w:r w:rsidRPr="00DF08BE">
        <w:rPr>
          <w:rFonts w:ascii="Arial" w:eastAsia="Times New Roman" w:hAnsi="Arial" w:cs="Arial"/>
          <w:color w:val="000000"/>
          <w:sz w:val="20"/>
          <w:szCs w:val="20"/>
        </w:rPr>
        <w:t xml:space="preserve"> letra anterior, vedada a concessão, pelo Banco, de créditos de qualquer natureza ao Tesouro Nacional;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c) conceder aval, fiança e outras garantias, consoante expressa autorização legal;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d) adquirir e financiar estoques de produção exportável;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e) executar a política de preços mínimos dos produtos agropastoris;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f) ser agente pagador e recebedor fora do País;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g) executar o serviço da dívida pública consolidada;</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6" w:name="art19ii"/>
      <w:bookmarkEnd w:id="96"/>
      <w:r w:rsidRPr="00DF08BE">
        <w:rPr>
          <w:rFonts w:ascii="Arial" w:eastAsia="Times New Roman" w:hAnsi="Arial" w:cs="Arial"/>
          <w:color w:val="000000"/>
          <w:sz w:val="20"/>
          <w:szCs w:val="20"/>
        </w:rPr>
        <w:t>II - como principal executor dos serviços bancários de interesse do Governo Federal, inclusive suas autarquias, receber em depósito, com exclusividade, as disponibilidades de quaisquer entidades federais, compreendendo as repartições de todos os ministérios civis e militares, instituições de previdência e outras autarquias, comissões, departamentos, entidades em regime especial de administração e quaisquer pessoas físicas ou jurídicas responsáveis por adiantamentos, ressalvados o disposto no § 5º deste artigo, as exceções previstas em lei ou casos especiais, expressamente autorizados pelo Conselho Monetário Nacional, por proposta do Banco Central da República do Brasil;</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III - arrecadar os depósitos voluntários das instituições financeiras de que trata o inciso III, do art. 10, desta lei, escriturando as respectivas contas;</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97" w:name="art19iii"/>
      <w:bookmarkEnd w:id="97"/>
      <w:r w:rsidRPr="00DF08BE">
        <w:rPr>
          <w:rFonts w:ascii="Arial" w:eastAsia="Times New Roman" w:hAnsi="Arial" w:cs="Arial"/>
          <w:strike/>
          <w:color w:val="000000"/>
          <w:sz w:val="20"/>
          <w:szCs w:val="20"/>
        </w:rPr>
        <w:t>III - arrecadar os depósitos voluntários à vista, das instituições de que trata o inciso III do artigo 10 desta lei, escriturando as respectivas contas.                      </w:t>
      </w:r>
      <w:hyperlink r:id="rId250" w:anchor="art15iii" w:history="1">
        <w:r w:rsidRPr="00DF08BE">
          <w:rPr>
            <w:rFonts w:ascii="Arial" w:eastAsia="Times New Roman" w:hAnsi="Arial" w:cs="Arial"/>
            <w:strike/>
            <w:color w:val="0000FF"/>
            <w:sz w:val="20"/>
            <w:szCs w:val="20"/>
            <w:u w:val="single"/>
          </w:rPr>
          <w:t>(Redação dada pelo Decreto Lei nº 2.283, de 1986</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8" w:name="art19iii."/>
      <w:bookmarkEnd w:id="98"/>
      <w:r w:rsidRPr="00DF08BE">
        <w:rPr>
          <w:rFonts w:ascii="Arial" w:eastAsia="Times New Roman" w:hAnsi="Arial" w:cs="Arial"/>
          <w:color w:val="000000"/>
          <w:sz w:val="20"/>
          <w:szCs w:val="20"/>
        </w:rPr>
        <w:t>III - arrecadar os depósitos voluntários, à vista, das instituições de que trata o inciso III, do art. 10, desta lei, escriturando as respectivas contas;</w:t>
      </w:r>
      <w:r w:rsidRPr="00DF08BE">
        <w:rPr>
          <w:rFonts w:ascii="Arial" w:eastAsia="Times New Roman" w:hAnsi="Arial" w:cs="Arial"/>
          <w:i/>
          <w:iCs/>
          <w:color w:val="000000"/>
          <w:sz w:val="20"/>
          <w:szCs w:val="20"/>
        </w:rPr>
        <w:t>                      </w:t>
      </w:r>
      <w:hyperlink r:id="rId251" w:anchor="art14" w:history="1">
        <w:r w:rsidRPr="00DF08BE">
          <w:rPr>
            <w:rFonts w:ascii="Arial" w:eastAsia="Times New Roman" w:hAnsi="Arial" w:cs="Arial"/>
            <w:color w:val="0000FF"/>
            <w:sz w:val="20"/>
            <w:szCs w:val="20"/>
            <w:u w:val="single"/>
          </w:rPr>
          <w:t>(Redação dada pelo Decreto-lei nº 2.284, de 1986)</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IV - executar os serviços de compensação de cheques e outros papéis;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V - receber, com exclusividade, os depósitos de que tratam os </w:t>
      </w:r>
      <w:hyperlink r:id="rId252" w:anchor="art38" w:history="1">
        <w:r w:rsidRPr="00DF08BE">
          <w:rPr>
            <w:rFonts w:ascii="Arial" w:eastAsia="Times New Roman" w:hAnsi="Arial" w:cs="Arial"/>
            <w:color w:val="0000FF"/>
            <w:sz w:val="20"/>
            <w:szCs w:val="20"/>
            <w:u w:val="single"/>
          </w:rPr>
          <w:t>artigos 38, item 3º, do Decreto-lei nº 2.627, de 26 de setembro de 1940</w:t>
        </w:r>
      </w:hyperlink>
      <w:r w:rsidRPr="00DF08BE">
        <w:rPr>
          <w:rFonts w:ascii="Arial" w:eastAsia="Times New Roman" w:hAnsi="Arial" w:cs="Arial"/>
          <w:color w:val="000000"/>
          <w:sz w:val="20"/>
          <w:szCs w:val="20"/>
        </w:rPr>
        <w:t>, e </w:t>
      </w:r>
      <w:hyperlink r:id="rId253" w:history="1">
        <w:r w:rsidRPr="00DF08BE">
          <w:rPr>
            <w:rFonts w:ascii="Arial" w:eastAsia="Times New Roman" w:hAnsi="Arial" w:cs="Arial"/>
            <w:color w:val="0000FF"/>
            <w:sz w:val="20"/>
            <w:szCs w:val="20"/>
            <w:u w:val="single"/>
          </w:rPr>
          <w:t>1º do Decreto-lei nº 5.956, de 01/11/43</w:t>
        </w:r>
      </w:hyperlink>
      <w:r w:rsidRPr="00DF08BE">
        <w:rPr>
          <w:rFonts w:ascii="Arial" w:eastAsia="Times New Roman" w:hAnsi="Arial" w:cs="Arial"/>
          <w:color w:val="000000"/>
          <w:sz w:val="20"/>
          <w:szCs w:val="20"/>
        </w:rPr>
        <w:t>, ressalvado o disposto no art. 27, desta lei;</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9" w:name="art19vi"/>
      <w:bookmarkEnd w:id="99"/>
      <w:r w:rsidRPr="00DF08BE">
        <w:rPr>
          <w:rFonts w:ascii="Arial" w:eastAsia="Times New Roman" w:hAnsi="Arial" w:cs="Arial"/>
          <w:color w:val="000000"/>
          <w:sz w:val="20"/>
          <w:szCs w:val="20"/>
        </w:rPr>
        <w:lastRenderedPageBreak/>
        <w:t>VI - realizar, por conta própria, operações de compra e venda de moeda estrangeira e, por conta do Banco Central da República do Brasil, nas condições estabelecidas pelo Conselho Monetário Nacional;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VII - realizar recebimentos ou pagamentos e outros serviços de interesse do Banco Central da República do Brasil, mediante contratação na forma do art. 13, desta lei;</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VIII - dar execução à política de comércio exterior (</w:t>
      </w:r>
      <w:hyperlink r:id="rId254" w:history="1">
        <w:r w:rsidRPr="00DF08BE">
          <w:rPr>
            <w:rFonts w:ascii="Arial" w:eastAsia="Times New Roman" w:hAnsi="Arial" w:cs="Arial"/>
            <w:color w:val="0000FF"/>
            <w:sz w:val="20"/>
            <w:szCs w:val="20"/>
            <w:u w:val="single"/>
          </w:rPr>
          <w:t>Vetado</w:t>
        </w:r>
      </w:hyperlink>
      <w:r w:rsidRPr="00DF08BE">
        <w:rPr>
          <w:rFonts w:ascii="Arial" w:eastAsia="Times New Roman" w:hAnsi="Arial" w:cs="Arial"/>
          <w:color w:val="000000"/>
          <w:sz w:val="20"/>
          <w:szCs w:val="20"/>
        </w:rPr>
        <w:t>).</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IX - financiar a aquisição e instalação da pequena e média propriedade rural, nos termos da legislação que regular a matéria;</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X - financiar as atividades industriais e rurais, estas com o favorecimento referido no art. 4º, inciso IX, e art. 53, desta lei;</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XI - difundir e orientar o crédito, inclusive às atividades comerciais suplementando a ação da rede bancária;</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a) no financiamento das atividades econômicas, atendendo às necessidades creditícias das diferentes regiões do País;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b) no financiamento das exportações e importações.               </w:t>
      </w:r>
      <w:hyperlink r:id="rId255" w:history="1">
        <w:r w:rsidRPr="00DF08BE">
          <w:rPr>
            <w:rFonts w:ascii="Arial" w:eastAsia="Times New Roman" w:hAnsi="Arial" w:cs="Arial"/>
            <w:color w:val="0000FF"/>
            <w:sz w:val="20"/>
            <w:szCs w:val="20"/>
            <w:u w:val="single"/>
          </w:rPr>
          <w:t> (Vide Lei nº 8.490 de 19.11.1992)</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 1º - O Conselho Monetário Nacional assegurará recursos específicos que possibilitem ao Banco do Brasil S. A., </w:t>
      </w:r>
      <w:proofErr w:type="gramStart"/>
      <w:r w:rsidRPr="00DF08BE">
        <w:rPr>
          <w:rFonts w:ascii="Arial" w:eastAsia="Times New Roman" w:hAnsi="Arial" w:cs="Arial"/>
          <w:color w:val="000000"/>
          <w:sz w:val="20"/>
          <w:szCs w:val="20"/>
        </w:rPr>
        <w:t>sob adequada</w:t>
      </w:r>
      <w:proofErr w:type="gramEnd"/>
      <w:r w:rsidRPr="00DF08BE">
        <w:rPr>
          <w:rFonts w:ascii="Arial" w:eastAsia="Times New Roman" w:hAnsi="Arial" w:cs="Arial"/>
          <w:color w:val="000000"/>
          <w:sz w:val="20"/>
          <w:szCs w:val="20"/>
        </w:rPr>
        <w:t xml:space="preserve"> remuneração, o atendimento dos encargos previstos nesta lei.</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 2º - Do montante global dos depósitos arrecadados, na forma do inciso III deste artigo o Banco do Brasil S. A. Colocará à disposição do </w:t>
      </w:r>
      <w:proofErr w:type="gramStart"/>
      <w:r w:rsidRPr="00DF08BE">
        <w:rPr>
          <w:rFonts w:ascii="Arial" w:eastAsia="Times New Roman" w:hAnsi="Arial" w:cs="Arial"/>
          <w:color w:val="000000"/>
          <w:sz w:val="20"/>
          <w:szCs w:val="20"/>
        </w:rPr>
        <w:t>Banco Central da República do Brasil, observadas</w:t>
      </w:r>
      <w:proofErr w:type="gramEnd"/>
      <w:r w:rsidRPr="00DF08BE">
        <w:rPr>
          <w:rFonts w:ascii="Arial" w:eastAsia="Times New Roman" w:hAnsi="Arial" w:cs="Arial"/>
          <w:color w:val="000000"/>
          <w:sz w:val="20"/>
          <w:szCs w:val="20"/>
        </w:rPr>
        <w:t xml:space="preserve"> as normas que forem estabelecidas pelo Conselho Monetário Nacional, a parcela que exceder as necessidades normais de movimentação das contas respectivas, em função dos serviços aludidos no inciso IV deste artigo.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3º - Os encargos referidos no inciso I, deste artigo, serão objeto de contratação entre o Banco do Brasil S. A. e a União Federal, esta representada pelo Ministro da Fazenda.</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 4º - O Banco do Brasil S. A. prestará ao Banco Central da República do Brasil todas as informações por </w:t>
      </w:r>
      <w:proofErr w:type="gramStart"/>
      <w:r w:rsidRPr="00DF08BE">
        <w:rPr>
          <w:rFonts w:ascii="Arial" w:eastAsia="Times New Roman" w:hAnsi="Arial" w:cs="Arial"/>
          <w:color w:val="000000"/>
          <w:sz w:val="20"/>
          <w:szCs w:val="20"/>
        </w:rPr>
        <w:t>este julgadas</w:t>
      </w:r>
      <w:proofErr w:type="gramEnd"/>
      <w:r w:rsidRPr="00DF08BE">
        <w:rPr>
          <w:rFonts w:ascii="Arial" w:eastAsia="Times New Roman" w:hAnsi="Arial" w:cs="Arial"/>
          <w:color w:val="000000"/>
          <w:sz w:val="20"/>
          <w:szCs w:val="20"/>
        </w:rPr>
        <w:t xml:space="preserve"> necessárias para a exata execução desta lei.</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5º - Os depósitos de que trata o inciso II deste artigo, também poderão ser feitos nas Caixas econômicas Federais, nos limites e condições fixadas pelo Conselho Monetário Nacional.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0" w:name="art20"/>
      <w:bookmarkEnd w:id="100"/>
      <w:r w:rsidRPr="00DF08BE">
        <w:rPr>
          <w:rFonts w:ascii="Arial" w:eastAsia="Times New Roman" w:hAnsi="Arial" w:cs="Arial"/>
          <w:color w:val="000000"/>
          <w:sz w:val="20"/>
          <w:szCs w:val="20"/>
        </w:rPr>
        <w:t> Art. 20. O Banco do Brasil S. A. e o Banco Central da República do Brasil elaborarão, em conjunto, o programa global de aplicações e recursos do primeiro, para fins de inclusão nos orçamentos monetários de que trata o inciso III, do artigo 4º desta lei.</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1" w:name="art21"/>
      <w:bookmarkEnd w:id="101"/>
      <w:r w:rsidRPr="00DF08BE">
        <w:rPr>
          <w:rFonts w:ascii="Arial" w:eastAsia="Times New Roman" w:hAnsi="Arial" w:cs="Arial"/>
          <w:color w:val="000000"/>
          <w:sz w:val="20"/>
          <w:szCs w:val="20"/>
        </w:rPr>
        <w:t>Art. 21. O Presidente e os Diretores do Banco do Brasil S. A. deverão ser pessoas de reputação ilibada e notória capacidade.</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1º A nomeação do Presidente do Banco do Brasil S. A. será feita pelo Presidente da República, após aprovação do Senado Federal.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2º As substituições eventuais do Presidente do Banco do Brasil S. A. não poderão exceder o prazo de 30 (trinta) dias consecutivos, sem que o Presidente da República submeta ao Senado Federal o nome do substituto.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lastRenderedPageBreak/>
        <w:t>§ 3º (</w:t>
      </w:r>
      <w:hyperlink r:id="rId256" w:history="1">
        <w:r w:rsidRPr="00DF08BE">
          <w:rPr>
            <w:rFonts w:ascii="Arial" w:eastAsia="Times New Roman" w:hAnsi="Arial" w:cs="Arial"/>
            <w:color w:val="0000FF"/>
            <w:sz w:val="20"/>
            <w:szCs w:val="20"/>
            <w:u w:val="single"/>
          </w:rPr>
          <w:t>Vetado</w:t>
        </w:r>
      </w:hyperlink>
      <w:r w:rsidRPr="00DF08BE">
        <w:rPr>
          <w:rFonts w:ascii="Arial" w:eastAsia="Times New Roman" w:hAnsi="Arial" w:cs="Arial"/>
          <w:color w:val="000000"/>
          <w:sz w:val="20"/>
          <w:szCs w:val="20"/>
        </w:rPr>
        <w:t>)</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4º (</w:t>
      </w:r>
      <w:hyperlink r:id="rId257" w:history="1">
        <w:r w:rsidRPr="00DF08BE">
          <w:rPr>
            <w:rFonts w:ascii="Arial" w:eastAsia="Times New Roman" w:hAnsi="Arial" w:cs="Arial"/>
            <w:color w:val="0000FF"/>
            <w:sz w:val="20"/>
            <w:szCs w:val="20"/>
            <w:u w:val="single"/>
          </w:rPr>
          <w:t>Vetado</w:t>
        </w:r>
      </w:hyperlink>
      <w:r w:rsidRPr="00DF08BE">
        <w:rPr>
          <w:rFonts w:ascii="Arial" w:eastAsia="Times New Roman" w:hAnsi="Arial" w:cs="Arial"/>
          <w:color w:val="000000"/>
          <w:sz w:val="20"/>
          <w:szCs w:val="20"/>
        </w:rPr>
        <w:t>)</w:t>
      </w:r>
    </w:p>
    <w:p w:rsidR="00DF08BE" w:rsidRPr="00DF08BE" w:rsidRDefault="00DF08BE" w:rsidP="00DF08B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02" w:name="capituloivsecaoiii"/>
      <w:bookmarkEnd w:id="102"/>
      <w:r w:rsidRPr="00DF08BE">
        <w:rPr>
          <w:rFonts w:ascii="Arial" w:eastAsia="Times New Roman" w:hAnsi="Arial" w:cs="Arial"/>
          <w:b/>
          <w:bCs/>
          <w:color w:val="000000"/>
          <w:sz w:val="20"/>
          <w:szCs w:val="20"/>
        </w:rPr>
        <w:t>SEÇÃO III</w:t>
      </w:r>
      <w:r w:rsidRPr="00DF08BE">
        <w:rPr>
          <w:rFonts w:ascii="Arial" w:eastAsia="Times New Roman" w:hAnsi="Arial" w:cs="Arial"/>
          <w:b/>
          <w:bCs/>
          <w:color w:val="000000"/>
          <w:sz w:val="20"/>
          <w:szCs w:val="20"/>
        </w:rPr>
        <w:br/>
        <w:t>DAS INSTITUIÇÕES FINANCEIRAS PÚBLICAS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3" w:name="art22"/>
      <w:bookmarkEnd w:id="103"/>
      <w:r w:rsidRPr="00DF08BE">
        <w:rPr>
          <w:rFonts w:ascii="Arial" w:eastAsia="Times New Roman" w:hAnsi="Arial" w:cs="Arial"/>
          <w:color w:val="000000"/>
          <w:sz w:val="20"/>
          <w:szCs w:val="20"/>
        </w:rPr>
        <w:t>Art. 22. As instituições financeiras públicas são órgãos auxiliares da execução da política de crédito do Governo Federal.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1º O Conselho Monetário Nacional regulará as atividades, capacidade e modalidade operacionais das instituições financeiras públicas federais, que deverão submeter à aprovação daquele órgão, com a prioridade por ele prescrita, seus programas de recursos e aplicações, de forma que se ajustem à política de crédito do Governo Federal.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4" w:name="ART22§2"/>
      <w:bookmarkEnd w:id="104"/>
      <w:r w:rsidRPr="00DF08BE">
        <w:rPr>
          <w:rFonts w:ascii="Arial" w:eastAsia="Times New Roman" w:hAnsi="Arial" w:cs="Arial"/>
          <w:color w:val="000000"/>
          <w:sz w:val="20"/>
          <w:szCs w:val="20"/>
        </w:rPr>
        <w:t>§ 2º A escolha dos Diretores ou Administradores das instituições financeiras públicas federais e a nomeação dos respectivos Presidentes e designação dos substitutos observarão o disposto no art. 21, parágrafos 1º e 2º, desta lei.</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3º A atuação das instituições financeiras públicas será coordenada nos termos do art. 4º desta lei.</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5" w:name="art23"/>
      <w:bookmarkEnd w:id="105"/>
      <w:r w:rsidRPr="00DF08BE">
        <w:rPr>
          <w:rFonts w:ascii="Arial" w:eastAsia="Times New Roman" w:hAnsi="Arial" w:cs="Arial"/>
          <w:color w:val="000000"/>
          <w:sz w:val="20"/>
          <w:szCs w:val="20"/>
        </w:rPr>
        <w:t>Art. 23. O Banco Nacional do Desenvolvimento Econômico é o principal instrumento de execução de política de investimentos do Governo Federal, nos termos das </w:t>
      </w:r>
      <w:hyperlink r:id="rId258" w:history="1">
        <w:r w:rsidRPr="00DF08BE">
          <w:rPr>
            <w:rFonts w:ascii="Arial" w:eastAsia="Times New Roman" w:hAnsi="Arial" w:cs="Arial"/>
            <w:color w:val="0000FF"/>
            <w:sz w:val="20"/>
            <w:szCs w:val="20"/>
            <w:u w:val="single"/>
          </w:rPr>
          <w:t>Leis números 1628, de 20/06/1952</w:t>
        </w:r>
      </w:hyperlink>
      <w:r w:rsidRPr="00DF08BE">
        <w:rPr>
          <w:rFonts w:ascii="Arial" w:eastAsia="Times New Roman" w:hAnsi="Arial" w:cs="Arial"/>
          <w:color w:val="000000"/>
          <w:sz w:val="20"/>
          <w:szCs w:val="20"/>
        </w:rPr>
        <w:t> e </w:t>
      </w:r>
      <w:hyperlink r:id="rId259" w:history="1">
        <w:r w:rsidRPr="00DF08BE">
          <w:rPr>
            <w:rFonts w:ascii="Arial" w:eastAsia="Times New Roman" w:hAnsi="Arial" w:cs="Arial"/>
            <w:color w:val="0000FF"/>
            <w:sz w:val="20"/>
            <w:szCs w:val="20"/>
            <w:u w:val="single"/>
          </w:rPr>
          <w:t xml:space="preserve">2973, de </w:t>
        </w:r>
        <w:proofErr w:type="gramStart"/>
        <w:r w:rsidRPr="00DF08BE">
          <w:rPr>
            <w:rFonts w:ascii="Arial" w:eastAsia="Times New Roman" w:hAnsi="Arial" w:cs="Arial"/>
            <w:color w:val="0000FF"/>
            <w:sz w:val="20"/>
            <w:szCs w:val="20"/>
            <w:u w:val="single"/>
          </w:rPr>
          <w:t>26/11/1956.</w:t>
        </w:r>
        <w:proofErr w:type="gramEnd"/>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6" w:name="art24"/>
      <w:bookmarkEnd w:id="106"/>
      <w:r w:rsidRPr="00DF08BE">
        <w:rPr>
          <w:rFonts w:ascii="Arial" w:eastAsia="Times New Roman" w:hAnsi="Arial" w:cs="Arial"/>
          <w:color w:val="000000"/>
          <w:sz w:val="20"/>
          <w:szCs w:val="20"/>
        </w:rPr>
        <w:t xml:space="preserve">Art. 24. As instituições financeiras públicas não federais ficam sujeitas às disposições relativas às instituições financeiras privadas, assegurada </w:t>
      </w:r>
      <w:proofErr w:type="gramStart"/>
      <w:r w:rsidRPr="00DF08BE">
        <w:rPr>
          <w:rFonts w:ascii="Arial" w:eastAsia="Times New Roman" w:hAnsi="Arial" w:cs="Arial"/>
          <w:color w:val="000000"/>
          <w:sz w:val="20"/>
          <w:szCs w:val="20"/>
        </w:rPr>
        <w:t>a</w:t>
      </w:r>
      <w:proofErr w:type="gramEnd"/>
      <w:r w:rsidRPr="00DF08BE">
        <w:rPr>
          <w:rFonts w:ascii="Arial" w:eastAsia="Times New Roman" w:hAnsi="Arial" w:cs="Arial"/>
          <w:color w:val="000000"/>
          <w:sz w:val="20"/>
          <w:szCs w:val="20"/>
        </w:rPr>
        <w:t xml:space="preserve"> forma de constituição das existentes na data da publicação desta lei.</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7" w:name="art24p"/>
      <w:bookmarkEnd w:id="107"/>
      <w:r w:rsidRPr="00DF08BE">
        <w:rPr>
          <w:rFonts w:ascii="Arial" w:eastAsia="Times New Roman" w:hAnsi="Arial" w:cs="Arial"/>
          <w:color w:val="000000"/>
          <w:sz w:val="20"/>
          <w:szCs w:val="20"/>
        </w:rPr>
        <w:t>Parágrafo único. As Caixas Econômicas Estaduais equiparam-se, no que couber, às Caixas Econômicas Federais, para os efeitos da legislação em vigor, estando isentas do recolhimento a que se refere o art. 4º, inciso XIV, e à taxa de fiscalização, mencionada no art. 16, desta lei.</w:t>
      </w:r>
    </w:p>
    <w:p w:rsidR="00DF08BE" w:rsidRPr="00DF08BE" w:rsidRDefault="00DF08BE" w:rsidP="00DF08B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08" w:name="capituloivsecaoiv"/>
      <w:bookmarkEnd w:id="108"/>
      <w:r w:rsidRPr="00DF08BE">
        <w:rPr>
          <w:rFonts w:ascii="Arial" w:eastAsia="Times New Roman" w:hAnsi="Arial" w:cs="Arial"/>
          <w:b/>
          <w:bCs/>
          <w:color w:val="000000"/>
          <w:sz w:val="20"/>
          <w:szCs w:val="20"/>
        </w:rPr>
        <w:t>SEÇÃO IV</w:t>
      </w:r>
      <w:r w:rsidRPr="00DF08BE">
        <w:rPr>
          <w:rFonts w:ascii="Arial" w:eastAsia="Times New Roman" w:hAnsi="Arial" w:cs="Arial"/>
          <w:b/>
          <w:bCs/>
          <w:color w:val="000000"/>
          <w:sz w:val="20"/>
          <w:szCs w:val="20"/>
        </w:rPr>
        <w:br/>
        <w:t>DAS INSTITUIÇÕES FINANCEIRAS PRIVADAS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9" w:name="art25."/>
      <w:bookmarkEnd w:id="109"/>
      <w:proofErr w:type="spellStart"/>
      <w:r w:rsidRPr="00DF08BE">
        <w:rPr>
          <w:rFonts w:ascii="Arial" w:eastAsia="Times New Roman" w:hAnsi="Arial" w:cs="Arial"/>
          <w:strike/>
          <w:color w:val="000000"/>
          <w:sz w:val="20"/>
          <w:szCs w:val="20"/>
        </w:rPr>
        <w:t>Art</w:t>
      </w:r>
      <w:proofErr w:type="spellEnd"/>
      <w:r w:rsidRPr="00DF08BE">
        <w:rPr>
          <w:rFonts w:ascii="Arial" w:eastAsia="Times New Roman" w:hAnsi="Arial" w:cs="Arial"/>
          <w:strike/>
          <w:color w:val="000000"/>
          <w:sz w:val="20"/>
          <w:szCs w:val="20"/>
        </w:rPr>
        <w:t xml:space="preserve"> 25. As instituições financeiras privadas, exceto as cooperativas de crédito, constituir-se-ão </w:t>
      </w:r>
      <w:proofErr w:type="spellStart"/>
      <w:r w:rsidRPr="00DF08BE">
        <w:rPr>
          <w:rFonts w:ascii="Arial" w:eastAsia="Times New Roman" w:hAnsi="Arial" w:cs="Arial"/>
          <w:strike/>
          <w:color w:val="000000"/>
          <w:sz w:val="20"/>
          <w:szCs w:val="20"/>
        </w:rPr>
        <w:t>únicamente</w:t>
      </w:r>
      <w:proofErr w:type="spellEnd"/>
      <w:r w:rsidRPr="00DF08BE">
        <w:rPr>
          <w:rFonts w:ascii="Arial" w:eastAsia="Times New Roman" w:hAnsi="Arial" w:cs="Arial"/>
          <w:strike/>
          <w:color w:val="000000"/>
          <w:sz w:val="20"/>
          <w:szCs w:val="20"/>
        </w:rPr>
        <w:t xml:space="preserve"> sob a forma de sociedade anônima, com a totalidade de seu capital representado por ações nominativas.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0" w:name="art25"/>
      <w:bookmarkEnd w:id="110"/>
      <w:r w:rsidRPr="00DF08BE">
        <w:rPr>
          <w:rFonts w:ascii="Arial" w:eastAsia="Times New Roman" w:hAnsi="Arial" w:cs="Arial"/>
          <w:color w:val="000000"/>
          <w:sz w:val="20"/>
          <w:szCs w:val="20"/>
        </w:rPr>
        <w:t>Art. 25. As instituições financeiras privadas, exceto as cooperativas de crédito, constituir-se-ão unicamente sob a forma de sociedade anônima, devendo a totalidade de seu capital com direito a voto ser representada por ações nominativas.</w:t>
      </w:r>
      <w:r w:rsidRPr="00DF08BE">
        <w:rPr>
          <w:rFonts w:ascii="Arial" w:eastAsia="Times New Roman" w:hAnsi="Arial" w:cs="Arial"/>
          <w:i/>
          <w:iCs/>
          <w:color w:val="000000"/>
          <w:sz w:val="20"/>
          <w:szCs w:val="20"/>
        </w:rPr>
        <w:t>             </w:t>
      </w:r>
      <w:hyperlink r:id="rId260" w:history="1">
        <w:r w:rsidRPr="00DF08BE">
          <w:rPr>
            <w:rFonts w:ascii="Arial" w:eastAsia="Times New Roman" w:hAnsi="Arial" w:cs="Arial"/>
            <w:color w:val="0000FF"/>
            <w:sz w:val="20"/>
            <w:szCs w:val="20"/>
            <w:u w:val="single"/>
          </w:rPr>
          <w:t>(Redação dada pela Lei nº 5.710, de 07/10/71)</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 1º Observadas </w:t>
      </w:r>
      <w:proofErr w:type="gramStart"/>
      <w:r w:rsidRPr="00DF08BE">
        <w:rPr>
          <w:rFonts w:ascii="Arial" w:eastAsia="Times New Roman" w:hAnsi="Arial" w:cs="Arial"/>
          <w:color w:val="000000"/>
          <w:sz w:val="20"/>
          <w:szCs w:val="20"/>
        </w:rPr>
        <w:t>as</w:t>
      </w:r>
      <w:proofErr w:type="gramEnd"/>
      <w:r w:rsidRPr="00DF08BE">
        <w:rPr>
          <w:rFonts w:ascii="Arial" w:eastAsia="Times New Roman" w:hAnsi="Arial" w:cs="Arial"/>
          <w:color w:val="000000"/>
          <w:sz w:val="20"/>
          <w:szCs w:val="20"/>
        </w:rPr>
        <w:t xml:space="preserve"> normas fixadas pelo Conselho Monetário Nacional as instituições a que se refere este artigo poderão emitir até o limite de 50% de seu capital social em ações preferenciais, nas formas nominativas, e ao portador, sem direito a voto, às quais não se aplicará o disposto no parágrafo único do </w:t>
      </w:r>
      <w:hyperlink r:id="rId261" w:anchor="art81" w:history="1">
        <w:r w:rsidRPr="00DF08BE">
          <w:rPr>
            <w:rFonts w:ascii="Arial" w:eastAsia="Times New Roman" w:hAnsi="Arial" w:cs="Arial"/>
            <w:color w:val="0000FF"/>
            <w:sz w:val="20"/>
            <w:szCs w:val="20"/>
            <w:u w:val="single"/>
          </w:rPr>
          <w:t>art. 81 do Decreto-lei nº 2.627, de 26 de setembro de 1940</w:t>
        </w:r>
      </w:hyperlink>
      <w:r w:rsidRPr="00DF08BE">
        <w:rPr>
          <w:rFonts w:ascii="Arial" w:eastAsia="Times New Roman" w:hAnsi="Arial" w:cs="Arial"/>
          <w:color w:val="000000"/>
          <w:sz w:val="20"/>
          <w:szCs w:val="20"/>
        </w:rPr>
        <w:t>.             </w:t>
      </w:r>
      <w:hyperlink r:id="rId262" w:history="1">
        <w:r w:rsidRPr="00DF08BE">
          <w:rPr>
            <w:rFonts w:ascii="Arial" w:eastAsia="Times New Roman" w:hAnsi="Arial" w:cs="Arial"/>
            <w:color w:val="0000FF"/>
            <w:sz w:val="20"/>
            <w:szCs w:val="20"/>
            <w:u w:val="single"/>
          </w:rPr>
          <w:t>(Incluído pela Lei nº 5.710, de 07/10/71)</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2º A emissão de ações preferenciais ao portador, que poderá ser feita em virtude de aumento de capital, conversão de ações ordinárias ou de ações preferenciais nominativas, ficará sujeita a alterações prévias dos estatutos das sociedades, a fim de que sejam neles incluídas as declarações sobre:</w:t>
      </w:r>
      <w:r w:rsidRPr="00DF08BE">
        <w:rPr>
          <w:rFonts w:ascii="Arial" w:eastAsia="Times New Roman" w:hAnsi="Arial" w:cs="Arial"/>
          <w:i/>
          <w:iCs/>
          <w:color w:val="000000"/>
          <w:sz w:val="20"/>
          <w:szCs w:val="20"/>
        </w:rPr>
        <w:t>             </w:t>
      </w:r>
      <w:hyperlink r:id="rId263" w:history="1">
        <w:r w:rsidRPr="00DF08BE">
          <w:rPr>
            <w:rFonts w:ascii="Arial" w:eastAsia="Times New Roman" w:hAnsi="Arial" w:cs="Arial"/>
            <w:color w:val="0000FF"/>
            <w:sz w:val="20"/>
            <w:szCs w:val="20"/>
            <w:u w:val="single"/>
          </w:rPr>
          <w:t>(Incluído pela Lei nº 5.710, de 07/10/71)</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lastRenderedPageBreak/>
        <w:t>I - as vantagens, preferenciais e restrições atribuídas a cada classe de ações preferenciais, de acordo com o </w:t>
      </w:r>
      <w:hyperlink r:id="rId264" w:history="1">
        <w:r w:rsidRPr="00DF08BE">
          <w:rPr>
            <w:rFonts w:ascii="Arial" w:eastAsia="Times New Roman" w:hAnsi="Arial" w:cs="Arial"/>
            <w:color w:val="0000FF"/>
            <w:sz w:val="20"/>
            <w:szCs w:val="20"/>
            <w:u w:val="single"/>
          </w:rPr>
          <w:t>Decreto-lei nº 2.627, de 26 de setembro de 1940</w:t>
        </w:r>
      </w:hyperlink>
      <w:r w:rsidRPr="00DF08BE">
        <w:rPr>
          <w:rFonts w:ascii="Arial" w:eastAsia="Times New Roman" w:hAnsi="Arial" w:cs="Arial"/>
          <w:color w:val="000000"/>
          <w:sz w:val="20"/>
          <w:szCs w:val="20"/>
        </w:rPr>
        <w:t>;             </w:t>
      </w:r>
      <w:hyperlink r:id="rId265" w:history="1">
        <w:r w:rsidRPr="00DF08BE">
          <w:rPr>
            <w:rFonts w:ascii="Arial" w:eastAsia="Times New Roman" w:hAnsi="Arial" w:cs="Arial"/>
            <w:color w:val="0000FF"/>
            <w:sz w:val="20"/>
            <w:szCs w:val="20"/>
            <w:u w:val="single"/>
          </w:rPr>
          <w:t>(Incluído pela Lei nº 5.710, de 07/10/71)</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II - as formas e prazos em que poderá ser autorizada a conversão das ações, vedada </w:t>
      </w:r>
      <w:proofErr w:type="gramStart"/>
      <w:r w:rsidRPr="00DF08BE">
        <w:rPr>
          <w:rFonts w:ascii="Arial" w:eastAsia="Times New Roman" w:hAnsi="Arial" w:cs="Arial"/>
          <w:color w:val="000000"/>
          <w:sz w:val="20"/>
          <w:szCs w:val="20"/>
        </w:rPr>
        <w:t>a</w:t>
      </w:r>
      <w:proofErr w:type="gramEnd"/>
      <w:r w:rsidRPr="00DF08BE">
        <w:rPr>
          <w:rFonts w:ascii="Arial" w:eastAsia="Times New Roman" w:hAnsi="Arial" w:cs="Arial"/>
          <w:color w:val="000000"/>
          <w:sz w:val="20"/>
          <w:szCs w:val="20"/>
        </w:rPr>
        <w:t xml:space="preserve"> conversão das ações preferenciais em outro tipo de ações com direito a voto.              </w:t>
      </w:r>
      <w:hyperlink r:id="rId266" w:history="1">
        <w:r w:rsidRPr="00DF08BE">
          <w:rPr>
            <w:rFonts w:ascii="Arial" w:eastAsia="Times New Roman" w:hAnsi="Arial" w:cs="Arial"/>
            <w:color w:val="0000FF"/>
            <w:sz w:val="20"/>
            <w:szCs w:val="20"/>
            <w:u w:val="single"/>
          </w:rPr>
          <w:t>(Incluído pela Lei nº 5.710, de 07/10/71)</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3º Os títulos e cautelas representativas das ações preferenciais, emitidos nos termos dos parágrafos anteriores, deverão conter expressamente as restrições ali especificadas.               </w:t>
      </w:r>
      <w:hyperlink r:id="rId267" w:history="1">
        <w:r w:rsidRPr="00DF08BE">
          <w:rPr>
            <w:rFonts w:ascii="Arial" w:eastAsia="Times New Roman" w:hAnsi="Arial" w:cs="Arial"/>
            <w:color w:val="0000FF"/>
            <w:sz w:val="20"/>
            <w:szCs w:val="20"/>
            <w:u w:val="single"/>
          </w:rPr>
          <w:t>(Incluído pela Lei nº 5.710, de 07/10/71)</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1" w:name="art26"/>
      <w:bookmarkEnd w:id="111"/>
      <w:r w:rsidRPr="00DF08BE">
        <w:rPr>
          <w:rFonts w:ascii="Arial" w:eastAsia="Times New Roman" w:hAnsi="Arial" w:cs="Arial"/>
          <w:color w:val="000000"/>
          <w:sz w:val="20"/>
          <w:szCs w:val="20"/>
        </w:rPr>
        <w:t>Art. 26. O capital inicial das instituições financeiras públicas e privadas será sempre realizado em moeda corrente.</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2" w:name="art27"/>
      <w:bookmarkEnd w:id="112"/>
      <w:r w:rsidRPr="00DF08BE">
        <w:rPr>
          <w:rFonts w:ascii="Arial" w:eastAsia="Times New Roman" w:hAnsi="Arial" w:cs="Arial"/>
          <w:color w:val="000000"/>
          <w:sz w:val="20"/>
          <w:szCs w:val="20"/>
        </w:rPr>
        <w:t>Art. 27. Na subscrição do capital inicial e na de seus aumentos em moeda corrente, será exigida no ato a realização de, pelo menos 50% (</w:t>
      </w:r>
      <w:proofErr w:type="spellStart"/>
      <w:r w:rsidRPr="00DF08BE">
        <w:rPr>
          <w:rFonts w:ascii="Arial" w:eastAsia="Times New Roman" w:hAnsi="Arial" w:cs="Arial"/>
          <w:color w:val="000000"/>
          <w:sz w:val="20"/>
          <w:szCs w:val="20"/>
        </w:rPr>
        <w:t>cinqüenta</w:t>
      </w:r>
      <w:proofErr w:type="spellEnd"/>
      <w:r w:rsidRPr="00DF08BE">
        <w:rPr>
          <w:rFonts w:ascii="Arial" w:eastAsia="Times New Roman" w:hAnsi="Arial" w:cs="Arial"/>
          <w:color w:val="000000"/>
          <w:sz w:val="20"/>
          <w:szCs w:val="20"/>
        </w:rPr>
        <w:t xml:space="preserve"> por cento) do montante subscrito.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 1º As quantias recebidas dos subscritores de ações serão recolhidas no prazo de </w:t>
      </w:r>
      <w:proofErr w:type="gramStart"/>
      <w:r w:rsidRPr="00DF08BE">
        <w:rPr>
          <w:rFonts w:ascii="Arial" w:eastAsia="Times New Roman" w:hAnsi="Arial" w:cs="Arial"/>
          <w:color w:val="000000"/>
          <w:sz w:val="20"/>
          <w:szCs w:val="20"/>
        </w:rPr>
        <w:t>5</w:t>
      </w:r>
      <w:proofErr w:type="gramEnd"/>
      <w:r w:rsidRPr="00DF08BE">
        <w:rPr>
          <w:rFonts w:ascii="Arial" w:eastAsia="Times New Roman" w:hAnsi="Arial" w:cs="Arial"/>
          <w:color w:val="000000"/>
          <w:sz w:val="20"/>
          <w:szCs w:val="20"/>
        </w:rPr>
        <w:t xml:space="preserve"> (cinco) dias, contados do recebimento, ao Banco Central da República do Brasil, permanecendo indisponíveis até a solução do respectivo processo.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2º O remanescente do capital subscrito, inicial ou aumentado, em moeda corrente, deverá ser integralizado dentro de um ano da data da solução do respectivo processo.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3" w:name="art28"/>
      <w:bookmarkEnd w:id="113"/>
      <w:r w:rsidRPr="00DF08BE">
        <w:rPr>
          <w:rFonts w:ascii="Arial" w:eastAsia="Times New Roman" w:hAnsi="Arial" w:cs="Arial"/>
          <w:color w:val="000000"/>
          <w:sz w:val="20"/>
          <w:szCs w:val="20"/>
        </w:rPr>
        <w:t>Art. 28. Os aumentos de capital que não forem realizados em moeda corrente</w:t>
      </w:r>
      <w:proofErr w:type="gramStart"/>
      <w:r w:rsidRPr="00DF08BE">
        <w:rPr>
          <w:rFonts w:ascii="Arial" w:eastAsia="Times New Roman" w:hAnsi="Arial" w:cs="Arial"/>
          <w:color w:val="000000"/>
          <w:sz w:val="20"/>
          <w:szCs w:val="20"/>
        </w:rPr>
        <w:t>, poderão</w:t>
      </w:r>
      <w:proofErr w:type="gramEnd"/>
      <w:r w:rsidRPr="00DF08BE">
        <w:rPr>
          <w:rFonts w:ascii="Arial" w:eastAsia="Times New Roman" w:hAnsi="Arial" w:cs="Arial"/>
          <w:color w:val="000000"/>
          <w:sz w:val="20"/>
          <w:szCs w:val="20"/>
        </w:rPr>
        <w:t xml:space="preserve"> decorrer da incorporação de reservas, segundo normas expedidas pelo Conselho Monetário Nacional, e da reavaliação da parcela dos bens do ativo imobilizado, representado por imóveis de uso e instalações, aplicados no caso, como limite máximo, os índices fixados pelo Conselho Nacional de Economia.</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4" w:name="art29"/>
      <w:bookmarkEnd w:id="114"/>
      <w:r w:rsidRPr="00DF08BE">
        <w:rPr>
          <w:rFonts w:ascii="Arial" w:eastAsia="Times New Roman" w:hAnsi="Arial" w:cs="Arial"/>
          <w:color w:val="000000"/>
          <w:sz w:val="20"/>
          <w:szCs w:val="20"/>
        </w:rPr>
        <w:t>Art. 29. As instituições financeiras privadas deverão aplicar, de preferência, não menos de 50% (</w:t>
      </w:r>
      <w:proofErr w:type="spellStart"/>
      <w:r w:rsidRPr="00DF08BE">
        <w:rPr>
          <w:rFonts w:ascii="Arial" w:eastAsia="Times New Roman" w:hAnsi="Arial" w:cs="Arial"/>
          <w:color w:val="000000"/>
          <w:sz w:val="20"/>
          <w:szCs w:val="20"/>
        </w:rPr>
        <w:t>cinqüenta</w:t>
      </w:r>
      <w:proofErr w:type="spellEnd"/>
      <w:r w:rsidRPr="00DF08BE">
        <w:rPr>
          <w:rFonts w:ascii="Arial" w:eastAsia="Times New Roman" w:hAnsi="Arial" w:cs="Arial"/>
          <w:color w:val="000000"/>
          <w:sz w:val="20"/>
          <w:szCs w:val="20"/>
        </w:rPr>
        <w:t xml:space="preserve"> por cento) dos depósitos do público que recolherem, na respectiva Unidade Federada ou Território.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1º O Conselho Monetário Nacional poderá, em casos especiais, admitir que o percentual referido neste artigo seja aplicado em cada Estado e Território isoladamente ou por grupos de Estados e Territórios componentes da mesma região geoeconômica.</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5" w:name="art29§2"/>
      <w:bookmarkEnd w:id="115"/>
      <w:r w:rsidRPr="00DF08BE">
        <w:rPr>
          <w:rFonts w:ascii="Arial" w:eastAsia="Times New Roman" w:hAnsi="Arial" w:cs="Arial"/>
          <w:strike/>
          <w:color w:val="000000"/>
          <w:sz w:val="20"/>
          <w:szCs w:val="20"/>
        </w:rPr>
        <w:t xml:space="preserve">§ 2º As agências ou filiais das instituições financeiras, sediadas em municípios que não o da matriz, </w:t>
      </w:r>
      <w:proofErr w:type="gramStart"/>
      <w:r w:rsidRPr="00DF08BE">
        <w:rPr>
          <w:rFonts w:ascii="Arial" w:eastAsia="Times New Roman" w:hAnsi="Arial" w:cs="Arial"/>
          <w:strike/>
          <w:color w:val="000000"/>
          <w:sz w:val="20"/>
          <w:szCs w:val="20"/>
        </w:rPr>
        <w:t>publicarão</w:t>
      </w:r>
      <w:proofErr w:type="gramEnd"/>
      <w:r w:rsidRPr="00DF08BE">
        <w:rPr>
          <w:rFonts w:ascii="Arial" w:eastAsia="Times New Roman" w:hAnsi="Arial" w:cs="Arial"/>
          <w:strike/>
          <w:color w:val="000000"/>
          <w:sz w:val="20"/>
          <w:szCs w:val="20"/>
        </w:rPr>
        <w:t>, anualmente, no principal órgão da imprensa local, ou inexistindo esta, afixarão no edifício das mesmas boletins assinalando o volume dos depósitos e das aplicações localmente efetuadas.</w:t>
      </w:r>
      <w:r w:rsidRPr="00DF08BE">
        <w:rPr>
          <w:rFonts w:ascii="Arial" w:eastAsia="Times New Roman" w:hAnsi="Arial" w:cs="Arial"/>
          <w:color w:val="000000"/>
          <w:sz w:val="20"/>
          <w:szCs w:val="20"/>
        </w:rPr>
        <w:t>               </w:t>
      </w:r>
      <w:hyperlink r:id="rId268" w:anchor="art3" w:history="1">
        <w:r w:rsidRPr="00DF08BE">
          <w:rPr>
            <w:rFonts w:ascii="Arial" w:eastAsia="Times New Roman" w:hAnsi="Arial" w:cs="Arial"/>
            <w:color w:val="0000FF"/>
            <w:sz w:val="20"/>
            <w:szCs w:val="20"/>
            <w:u w:val="single"/>
          </w:rPr>
          <w:t>(Revogado pelo Del nº 48, de 18/11/66)</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6" w:name="art30"/>
      <w:bookmarkEnd w:id="116"/>
      <w:r w:rsidRPr="00DF08BE">
        <w:rPr>
          <w:rFonts w:ascii="Arial" w:eastAsia="Times New Roman" w:hAnsi="Arial" w:cs="Arial"/>
          <w:color w:val="000000"/>
          <w:sz w:val="20"/>
          <w:szCs w:val="20"/>
        </w:rPr>
        <w:t>Art. 30. As instituições financeiras de direito privado, exceto as de investimento, só poderão participar de capital de quaisquer sociedades com prévia autorização do Banco Central da República do Brasil, solicitada justificadamente e concedida expressamente, ressalvados os casos de garantia de subscrição, nas condições que forem estabelecidas, em caráter geral, pelo Conselho Monetário Nacional.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Parágrafo único (</w:t>
      </w:r>
      <w:hyperlink r:id="rId269" w:history="1">
        <w:r w:rsidRPr="00DF08BE">
          <w:rPr>
            <w:rFonts w:ascii="Arial" w:eastAsia="Times New Roman" w:hAnsi="Arial" w:cs="Arial"/>
            <w:color w:val="0000FF"/>
            <w:sz w:val="20"/>
            <w:szCs w:val="20"/>
            <w:u w:val="single"/>
          </w:rPr>
          <w:t>Vetado</w:t>
        </w:r>
      </w:hyperlink>
      <w:r w:rsidRPr="00DF08BE">
        <w:rPr>
          <w:rFonts w:ascii="Arial" w:eastAsia="Times New Roman" w:hAnsi="Arial" w:cs="Arial"/>
          <w:color w:val="000000"/>
          <w:sz w:val="20"/>
          <w:szCs w:val="20"/>
        </w:rPr>
        <w:t>)</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7" w:name="art31"/>
      <w:bookmarkEnd w:id="117"/>
      <w:r w:rsidRPr="00DF08BE">
        <w:rPr>
          <w:rFonts w:ascii="Arial" w:eastAsia="Times New Roman" w:hAnsi="Arial" w:cs="Arial"/>
          <w:color w:val="000000"/>
          <w:sz w:val="20"/>
          <w:szCs w:val="20"/>
        </w:rPr>
        <w:t>Art. 31. As instituições financeiras levantarão balanços gerais a 30 de junho e 31 de dezembro de cada ano, obrigatoriamente, com observância das regras contábeis estabelecidas pelo Conselho Monetário Nacional.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8" w:name="art32"/>
      <w:bookmarkEnd w:id="118"/>
      <w:r w:rsidRPr="00DF08BE">
        <w:rPr>
          <w:rFonts w:ascii="Arial" w:eastAsia="Times New Roman" w:hAnsi="Arial" w:cs="Arial"/>
          <w:color w:val="000000"/>
          <w:sz w:val="20"/>
          <w:szCs w:val="20"/>
        </w:rPr>
        <w:lastRenderedPageBreak/>
        <w:t>Art. 32. As instituições financeiras públicas deverão comunicar ao Banco Central da República do Brasil a nomeação ou a eleição de diretores e membros de órgãos consultivos, fiscais e semelhantes, no prazo de 15 dias da data de sua ocorrência.</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9" w:name="art33"/>
      <w:bookmarkEnd w:id="119"/>
      <w:r w:rsidRPr="00DF08BE">
        <w:rPr>
          <w:rFonts w:ascii="Arial" w:eastAsia="Times New Roman" w:hAnsi="Arial" w:cs="Arial"/>
          <w:color w:val="000000"/>
          <w:sz w:val="20"/>
          <w:szCs w:val="20"/>
        </w:rPr>
        <w:t>Art. 33. As instituições financeiras privadas deverão comunicar ao Banco Central da República do Brasil os atos relativos à eleição de diretores e membros de órgão consultivos, fiscais e semelhantes, no prazo de 15 dias de sua ocorrência, de acordo com o estabelecido no art. 10, inciso X, desta lei.</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1º O Banco Central da República do Brasil, no prazo máximo de 60 (sessenta) dias, decidirá aceitar ou recusar o nome do eleito, que não atender às condições a que se refere o artigo 10, inciso X, desta lei.</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2º A posse do eleito dependerá da aceitação a que se refere o parágrafo anterior.</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 3º Oferecida integralmente </w:t>
      </w:r>
      <w:proofErr w:type="gramStart"/>
      <w:r w:rsidRPr="00DF08BE">
        <w:rPr>
          <w:rFonts w:ascii="Arial" w:eastAsia="Times New Roman" w:hAnsi="Arial" w:cs="Arial"/>
          <w:color w:val="000000"/>
          <w:sz w:val="20"/>
          <w:szCs w:val="20"/>
        </w:rPr>
        <w:t>a</w:t>
      </w:r>
      <w:proofErr w:type="gramEnd"/>
      <w:r w:rsidRPr="00DF08BE">
        <w:rPr>
          <w:rFonts w:ascii="Arial" w:eastAsia="Times New Roman" w:hAnsi="Arial" w:cs="Arial"/>
          <w:color w:val="000000"/>
          <w:sz w:val="20"/>
          <w:szCs w:val="20"/>
        </w:rPr>
        <w:t xml:space="preserve"> documentação prevista nas normas referidas no art. 10, inciso X, desta lei, e decorrido, sem manifestação do Banco Central da República do Brasil, o prazo mencionado no § 1º deste artigo, entender-se-á não ter havido recusa a posse.</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20" w:name="art34"/>
      <w:bookmarkEnd w:id="120"/>
      <w:r w:rsidRPr="00DF08BE">
        <w:rPr>
          <w:rFonts w:ascii="Arial" w:eastAsia="Times New Roman" w:hAnsi="Arial" w:cs="Arial"/>
          <w:strike/>
          <w:color w:val="000000"/>
          <w:sz w:val="20"/>
          <w:szCs w:val="20"/>
        </w:rPr>
        <w:t>Art. 34. É vedado às instituições financeiras conceder empréstimos ou adiantamentos:                </w:t>
      </w:r>
      <w:hyperlink r:id="rId270" w:anchor="art56" w:history="1">
        <w:r w:rsidRPr="00DF08BE">
          <w:rPr>
            <w:rFonts w:ascii="Arial" w:eastAsia="Times New Roman" w:hAnsi="Arial" w:cs="Arial"/>
            <w:strike/>
            <w:color w:val="0000FF"/>
            <w:sz w:val="20"/>
            <w:szCs w:val="20"/>
            <w:u w:val="single"/>
          </w:rPr>
          <w:t>(Vide art. 56</w:t>
        </w:r>
      </w:hyperlink>
      <w:r w:rsidRPr="00DF08BE">
        <w:rPr>
          <w:rFonts w:ascii="Arial" w:eastAsia="Times New Roman" w:hAnsi="Arial" w:cs="Arial"/>
          <w:strike/>
          <w:color w:val="000000"/>
          <w:sz w:val="20"/>
          <w:szCs w:val="20"/>
        </w:rPr>
        <w:t> e </w:t>
      </w:r>
      <w:hyperlink r:id="rId271" w:anchor="art57" w:history="1">
        <w:r w:rsidRPr="00DF08BE">
          <w:rPr>
            <w:rFonts w:ascii="Arial" w:eastAsia="Times New Roman" w:hAnsi="Arial" w:cs="Arial"/>
            <w:strike/>
            <w:color w:val="0000FF"/>
            <w:sz w:val="20"/>
            <w:szCs w:val="20"/>
            <w:u w:val="single"/>
          </w:rPr>
          <w:t>57 Medida Provisória nº 784, de 2017)</w:t>
        </w:r>
      </w:hyperlink>
      <w:r w:rsidRPr="00DF08BE">
        <w:rPr>
          <w:rFonts w:ascii="Arial" w:eastAsia="Times New Roman" w:hAnsi="Arial" w:cs="Arial"/>
          <w:strike/>
          <w:color w:val="000000"/>
          <w:sz w:val="20"/>
          <w:szCs w:val="20"/>
        </w:rPr>
        <w:t>                </w:t>
      </w:r>
      <w:hyperlink r:id="rId272" w:anchor="art57ii" w:history="1">
        <w:r w:rsidRPr="00DF08BE">
          <w:rPr>
            <w:rFonts w:ascii="Arial" w:eastAsia="Times New Roman" w:hAnsi="Arial" w:cs="Arial"/>
            <w:strike/>
            <w:color w:val="0000FF"/>
            <w:sz w:val="20"/>
            <w:szCs w:val="20"/>
            <w:u w:val="single"/>
          </w:rPr>
          <w:t>(Vigência)</w:t>
        </w:r>
      </w:hyperlink>
      <w:r w:rsidRPr="00DF08BE">
        <w:rPr>
          <w:rFonts w:ascii="Arial" w:eastAsia="Times New Roman" w:hAnsi="Arial" w:cs="Arial"/>
          <w:strike/>
          <w:color w:val="000000"/>
          <w:sz w:val="20"/>
          <w:szCs w:val="20"/>
        </w:rPr>
        <w:t>            </w:t>
      </w:r>
      <w:hyperlink r:id="rId273" w:history="1">
        <w:r w:rsidRPr="00DF08BE">
          <w:rPr>
            <w:rFonts w:ascii="Arial" w:eastAsia="Times New Roman" w:hAnsi="Arial" w:cs="Arial"/>
            <w:strike/>
            <w:color w:val="0000FF"/>
            <w:sz w:val="20"/>
            <w:szCs w:val="20"/>
            <w:u w:val="single"/>
          </w:rPr>
          <w:t>Vigência encerrada</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21" w:name="art34i"/>
      <w:bookmarkEnd w:id="121"/>
      <w:r w:rsidRPr="00DF08BE">
        <w:rPr>
          <w:rFonts w:ascii="Arial" w:eastAsia="Times New Roman" w:hAnsi="Arial" w:cs="Arial"/>
          <w:strike/>
          <w:color w:val="000000"/>
          <w:sz w:val="20"/>
          <w:szCs w:val="20"/>
        </w:rPr>
        <w:t>I - A seus diretores e membros dos conselhos consultivos ou administrativo, fiscais e semelhantes, bem como aos respectivos cônjuges;</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22" w:name="art34ii"/>
      <w:bookmarkEnd w:id="122"/>
      <w:r w:rsidRPr="00DF08BE">
        <w:rPr>
          <w:rFonts w:ascii="Arial" w:eastAsia="Times New Roman" w:hAnsi="Arial" w:cs="Arial"/>
          <w:strike/>
          <w:color w:val="000000"/>
          <w:sz w:val="20"/>
          <w:szCs w:val="20"/>
        </w:rPr>
        <w:t>II - Aos parentes, até o 2º grau, das pessoas a que se refere o inciso anterior;</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23" w:name="art34iii"/>
      <w:bookmarkEnd w:id="123"/>
      <w:r w:rsidRPr="00DF08BE">
        <w:rPr>
          <w:rFonts w:ascii="Arial" w:eastAsia="Times New Roman" w:hAnsi="Arial" w:cs="Arial"/>
          <w:strike/>
          <w:color w:val="000000"/>
          <w:sz w:val="20"/>
          <w:szCs w:val="20"/>
        </w:rPr>
        <w:t>III - As pessoas físicas ou jurídicas que participem de seu capital, com mais de 10% (dez por cento), salvo autorização específica do Banco Central da República do Brasil, em cada caso, quando se tratar de operações lastreadas por efeitos comerciais resultantes de transações de compra e venda ou penhor de mercadorias, em limites que forem fixados pelo Conselho Monetário Nacional, em caráter geral;</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24" w:name="art34iv"/>
      <w:bookmarkEnd w:id="124"/>
      <w:r w:rsidRPr="00DF08BE">
        <w:rPr>
          <w:rFonts w:ascii="Arial" w:eastAsia="Times New Roman" w:hAnsi="Arial" w:cs="Arial"/>
          <w:strike/>
          <w:color w:val="000000"/>
          <w:sz w:val="20"/>
          <w:szCs w:val="20"/>
        </w:rPr>
        <w:t>IV - As pessoas jurídicas de cujo capital participem, com mais de 10% (dez por cento);</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25" w:name="art34v"/>
      <w:bookmarkEnd w:id="125"/>
      <w:r w:rsidRPr="00DF08BE">
        <w:rPr>
          <w:rFonts w:ascii="Arial" w:eastAsia="Times New Roman" w:hAnsi="Arial" w:cs="Arial"/>
          <w:strike/>
          <w:color w:val="000000"/>
          <w:sz w:val="20"/>
          <w:szCs w:val="20"/>
        </w:rPr>
        <w:t>V - Às pessoas jurídicas de cujo capital participem com mais de 10% (dez por cento), quaisquer dos diretores ou administradores da própria instituição financeira, bem como seus cônjuges e respectivos parentes, até o 2º grau.</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26" w:name="art34§1"/>
      <w:bookmarkEnd w:id="126"/>
      <w:r w:rsidRPr="00DF08BE">
        <w:rPr>
          <w:rFonts w:ascii="Arial" w:eastAsia="Times New Roman" w:hAnsi="Arial" w:cs="Arial"/>
          <w:strike/>
          <w:color w:val="000000"/>
          <w:sz w:val="20"/>
          <w:szCs w:val="20"/>
        </w:rPr>
        <w:t>§ 1º A infração ao disposto no inciso I, deste artigo, constitui crime e sujeitará os responsáveis pela transgressão à pena de reclusão de um a quatro anos, aplicando-se, no que couber, o Código Penal e o Código de Processo Penal.               </w:t>
      </w:r>
      <w:hyperlink r:id="rId274" w:history="1">
        <w:r w:rsidRPr="00DF08BE">
          <w:rPr>
            <w:rFonts w:ascii="Arial" w:eastAsia="Times New Roman" w:hAnsi="Arial" w:cs="Arial"/>
            <w:strike/>
            <w:color w:val="0000FF"/>
            <w:sz w:val="20"/>
            <w:szCs w:val="20"/>
            <w:u w:val="single"/>
          </w:rPr>
          <w:t>(Vide Lei 7.492, de 16.7.1986)</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27" w:name="art34§2"/>
      <w:bookmarkEnd w:id="127"/>
      <w:r w:rsidRPr="00DF08BE">
        <w:rPr>
          <w:rFonts w:ascii="Arial" w:eastAsia="Times New Roman" w:hAnsi="Arial" w:cs="Arial"/>
          <w:strike/>
          <w:color w:val="000000"/>
          <w:sz w:val="20"/>
          <w:szCs w:val="20"/>
        </w:rPr>
        <w:t>§ 2º O disposto no inciso IV deste artigo não se aplica às instituições financeiras públicas.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bookmarkStart w:id="128" w:name="art34."/>
      <w:bookmarkEnd w:id="128"/>
      <w:r w:rsidRPr="00DF08BE">
        <w:rPr>
          <w:rFonts w:ascii="Times New Roman" w:eastAsia="Times New Roman" w:hAnsi="Times New Roman" w:cs="Times New Roman"/>
          <w:color w:val="000000"/>
          <w:sz w:val="24"/>
          <w:szCs w:val="24"/>
        </w:rPr>
        <w:t>Art. 34.  É vedado às instituições financeiras realizar operação de crédito com a parte relacionada.              </w:t>
      </w:r>
      <w:proofErr w:type="gramStart"/>
      <w:r w:rsidRPr="00DF08BE">
        <w:rPr>
          <w:rFonts w:ascii="Times New Roman" w:eastAsia="Times New Roman" w:hAnsi="Times New Roman" w:cs="Times New Roman"/>
          <w:color w:val="000000"/>
          <w:sz w:val="24"/>
          <w:szCs w:val="24"/>
        </w:rPr>
        <w:t xml:space="preserve">  </w:t>
      </w:r>
      <w:proofErr w:type="gramEnd"/>
      <w:r w:rsidRPr="00DF08BE">
        <w:rPr>
          <w:rFonts w:ascii="Times New Roman" w:eastAsia="Times New Roman" w:hAnsi="Times New Roman" w:cs="Times New Roman"/>
          <w:color w:val="000000"/>
          <w:sz w:val="24"/>
          <w:szCs w:val="24"/>
        </w:rPr>
        <w:t> </w:t>
      </w:r>
      <w:hyperlink r:id="rId275" w:anchor="art69" w:history="1">
        <w:r w:rsidRPr="00DF08BE">
          <w:rPr>
            <w:rFonts w:ascii="Times New Roman" w:eastAsia="Times New Roman" w:hAnsi="Times New Roman" w:cs="Times New Roman"/>
            <w:color w:val="0000FF"/>
            <w:sz w:val="24"/>
            <w:szCs w:val="24"/>
            <w:u w:val="single"/>
          </w:rPr>
          <w:t>(Redação dada pela Lei nº 13.506, de 2017)</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bookmarkStart w:id="129" w:name="art34i."/>
      <w:bookmarkEnd w:id="129"/>
      <w:r w:rsidRPr="00DF08BE">
        <w:rPr>
          <w:rFonts w:ascii="Times New Roman" w:eastAsia="Times New Roman" w:hAnsi="Times New Roman" w:cs="Times New Roman"/>
          <w:color w:val="000000"/>
          <w:sz w:val="24"/>
          <w:szCs w:val="24"/>
        </w:rPr>
        <w:t>I - </w:t>
      </w:r>
      <w:hyperlink r:id="rId276" w:anchor="art71" w:history="1">
        <w:r w:rsidRPr="00DF08BE">
          <w:rPr>
            <w:rFonts w:ascii="Times New Roman" w:eastAsia="Times New Roman" w:hAnsi="Times New Roman" w:cs="Times New Roman"/>
            <w:color w:val="0000FF"/>
            <w:sz w:val="24"/>
            <w:szCs w:val="24"/>
            <w:u w:val="single"/>
          </w:rPr>
          <w:t>(revogado)</w:t>
        </w:r>
      </w:hyperlink>
      <w:r w:rsidRPr="00DF08BE">
        <w:rPr>
          <w:rFonts w:ascii="Times New Roman" w:eastAsia="Times New Roman" w:hAnsi="Times New Roman" w:cs="Times New Roman"/>
          <w:color w:val="000000"/>
          <w:sz w:val="24"/>
          <w:szCs w:val="24"/>
        </w:rPr>
        <w:t>;              </w:t>
      </w:r>
      <w:hyperlink r:id="rId277" w:anchor="art69" w:history="1">
        <w:r w:rsidRPr="00DF08BE">
          <w:rPr>
            <w:rFonts w:ascii="Times New Roman" w:eastAsia="Times New Roman" w:hAnsi="Times New Roman" w:cs="Times New Roman"/>
            <w:color w:val="0000FF"/>
            <w:sz w:val="24"/>
            <w:szCs w:val="24"/>
            <w:u w:val="single"/>
          </w:rPr>
          <w:t>(Redação dada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II - </w:t>
      </w:r>
      <w:hyperlink r:id="rId278" w:anchor="art71" w:history="1">
        <w:r w:rsidRPr="00DF08BE">
          <w:rPr>
            <w:rFonts w:ascii="Times New Roman" w:eastAsia="Times New Roman" w:hAnsi="Times New Roman" w:cs="Times New Roman"/>
            <w:color w:val="0000FF"/>
            <w:sz w:val="24"/>
            <w:szCs w:val="24"/>
            <w:u w:val="single"/>
          </w:rPr>
          <w:t>(revogado)</w:t>
        </w:r>
      </w:hyperlink>
      <w:r w:rsidRPr="00DF08BE">
        <w:rPr>
          <w:rFonts w:ascii="Times New Roman" w:eastAsia="Times New Roman" w:hAnsi="Times New Roman" w:cs="Times New Roman"/>
          <w:color w:val="000000"/>
          <w:sz w:val="24"/>
          <w:szCs w:val="24"/>
        </w:rPr>
        <w:t>;            </w:t>
      </w:r>
      <w:proofErr w:type="gramStart"/>
      <w:r w:rsidRPr="00DF08BE">
        <w:rPr>
          <w:rFonts w:ascii="Times New Roman" w:eastAsia="Times New Roman" w:hAnsi="Times New Roman" w:cs="Times New Roman"/>
          <w:color w:val="000000"/>
          <w:sz w:val="24"/>
          <w:szCs w:val="24"/>
        </w:rPr>
        <w:t xml:space="preserve">  </w:t>
      </w:r>
      <w:proofErr w:type="gramEnd"/>
      <w:r w:rsidRPr="00DF08BE">
        <w:rPr>
          <w:rFonts w:ascii="Times New Roman" w:eastAsia="Times New Roman" w:hAnsi="Times New Roman" w:cs="Times New Roman"/>
          <w:color w:val="000000"/>
          <w:sz w:val="24"/>
          <w:szCs w:val="24"/>
        </w:rPr>
        <w:t>  </w:t>
      </w:r>
      <w:hyperlink r:id="rId279" w:anchor="art69" w:history="1">
        <w:r w:rsidRPr="00DF08BE">
          <w:rPr>
            <w:rFonts w:ascii="Times New Roman" w:eastAsia="Times New Roman" w:hAnsi="Times New Roman" w:cs="Times New Roman"/>
            <w:color w:val="0000FF"/>
            <w:sz w:val="24"/>
            <w:szCs w:val="24"/>
            <w:u w:val="single"/>
          </w:rPr>
          <w:t>(Redação dada pela Lei nº 13.506, de 2017)</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III -</w:t>
      </w:r>
      <w:hyperlink r:id="rId280" w:anchor="art71" w:history="1">
        <w:r w:rsidRPr="00DF08BE">
          <w:rPr>
            <w:rFonts w:ascii="Times New Roman" w:eastAsia="Times New Roman" w:hAnsi="Times New Roman" w:cs="Times New Roman"/>
            <w:color w:val="0000FF"/>
            <w:sz w:val="24"/>
            <w:szCs w:val="24"/>
            <w:u w:val="single"/>
          </w:rPr>
          <w:t>(revogado)</w:t>
        </w:r>
      </w:hyperlink>
      <w:r w:rsidRPr="00DF08BE">
        <w:rPr>
          <w:rFonts w:ascii="Times New Roman" w:eastAsia="Times New Roman" w:hAnsi="Times New Roman" w:cs="Times New Roman"/>
          <w:color w:val="000000"/>
          <w:sz w:val="24"/>
          <w:szCs w:val="24"/>
        </w:rPr>
        <w:t>;                </w:t>
      </w:r>
      <w:hyperlink r:id="rId281" w:anchor="art69" w:history="1">
        <w:r w:rsidRPr="00DF08BE">
          <w:rPr>
            <w:rFonts w:ascii="Times New Roman" w:eastAsia="Times New Roman" w:hAnsi="Times New Roman" w:cs="Times New Roman"/>
            <w:color w:val="0000FF"/>
            <w:sz w:val="24"/>
            <w:szCs w:val="24"/>
            <w:u w:val="single"/>
          </w:rPr>
          <w:t>(Redação dada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IV - </w:t>
      </w:r>
      <w:hyperlink r:id="rId282" w:anchor="art71" w:history="1">
        <w:r w:rsidRPr="00DF08BE">
          <w:rPr>
            <w:rFonts w:ascii="Times New Roman" w:eastAsia="Times New Roman" w:hAnsi="Times New Roman" w:cs="Times New Roman"/>
            <w:color w:val="0000FF"/>
            <w:sz w:val="24"/>
            <w:szCs w:val="24"/>
            <w:u w:val="single"/>
          </w:rPr>
          <w:t>(revogado)</w:t>
        </w:r>
      </w:hyperlink>
      <w:r w:rsidRPr="00DF08BE">
        <w:rPr>
          <w:rFonts w:ascii="Times New Roman" w:eastAsia="Times New Roman" w:hAnsi="Times New Roman" w:cs="Times New Roman"/>
          <w:color w:val="000000"/>
          <w:sz w:val="24"/>
          <w:szCs w:val="24"/>
        </w:rPr>
        <w:t>;                 </w:t>
      </w:r>
      <w:hyperlink r:id="rId283" w:anchor="art69" w:history="1">
        <w:r w:rsidRPr="00DF08BE">
          <w:rPr>
            <w:rFonts w:ascii="Times New Roman" w:eastAsia="Times New Roman" w:hAnsi="Times New Roman" w:cs="Times New Roman"/>
            <w:color w:val="0000FF"/>
            <w:sz w:val="24"/>
            <w:szCs w:val="24"/>
            <w:u w:val="single"/>
          </w:rPr>
          <w:t>(Redação dada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V - </w:t>
      </w:r>
      <w:hyperlink r:id="rId284" w:anchor="art71" w:history="1">
        <w:r w:rsidRPr="00DF08BE">
          <w:rPr>
            <w:rFonts w:ascii="Times New Roman" w:eastAsia="Times New Roman" w:hAnsi="Times New Roman" w:cs="Times New Roman"/>
            <w:color w:val="0000FF"/>
            <w:sz w:val="24"/>
            <w:szCs w:val="24"/>
            <w:u w:val="single"/>
          </w:rPr>
          <w:t>(revogado)</w:t>
        </w:r>
      </w:hyperlink>
      <w:r w:rsidRPr="00DF08BE">
        <w:rPr>
          <w:rFonts w:ascii="Times New Roman" w:eastAsia="Times New Roman" w:hAnsi="Times New Roman" w:cs="Times New Roman"/>
          <w:color w:val="000000"/>
          <w:sz w:val="24"/>
          <w:szCs w:val="24"/>
        </w:rPr>
        <w:t>;                </w:t>
      </w:r>
      <w:hyperlink r:id="rId285" w:anchor="art69" w:history="1">
        <w:r w:rsidRPr="00DF08BE">
          <w:rPr>
            <w:rFonts w:ascii="Times New Roman" w:eastAsia="Times New Roman" w:hAnsi="Times New Roman" w:cs="Times New Roman"/>
            <w:color w:val="0000FF"/>
            <w:sz w:val="24"/>
            <w:szCs w:val="24"/>
            <w:u w:val="single"/>
          </w:rPr>
          <w:t>(Redação dada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bookmarkStart w:id="130" w:name="art34§1."/>
      <w:bookmarkEnd w:id="130"/>
      <w:r w:rsidRPr="00DF08BE">
        <w:rPr>
          <w:rFonts w:ascii="Times New Roman" w:eastAsia="Times New Roman" w:hAnsi="Times New Roman" w:cs="Times New Roman"/>
          <w:color w:val="000000"/>
          <w:sz w:val="24"/>
          <w:szCs w:val="24"/>
        </w:rPr>
        <w:t>§ 1</w:t>
      </w:r>
      <w:r w:rsidRPr="00DF08BE">
        <w:rPr>
          <w:rFonts w:ascii="Times New Roman" w:eastAsia="Times New Roman" w:hAnsi="Times New Roman" w:cs="Times New Roman"/>
          <w:color w:val="000000"/>
          <w:sz w:val="24"/>
          <w:szCs w:val="24"/>
          <w:u w:val="single"/>
          <w:vertAlign w:val="superscript"/>
        </w:rPr>
        <w:t>o</w:t>
      </w:r>
      <w:r w:rsidRPr="00DF08BE">
        <w:rPr>
          <w:rFonts w:ascii="Times New Roman" w:eastAsia="Times New Roman" w:hAnsi="Times New Roman" w:cs="Times New Roman"/>
          <w:color w:val="000000"/>
          <w:sz w:val="24"/>
          <w:szCs w:val="24"/>
        </w:rPr>
        <w:t> </w:t>
      </w:r>
      <w:hyperlink r:id="rId286" w:anchor="art71" w:history="1">
        <w:r w:rsidRPr="00DF08BE">
          <w:rPr>
            <w:rFonts w:ascii="Times New Roman" w:eastAsia="Times New Roman" w:hAnsi="Times New Roman" w:cs="Times New Roman"/>
            <w:color w:val="0000FF"/>
            <w:sz w:val="24"/>
            <w:szCs w:val="24"/>
            <w:u w:val="single"/>
          </w:rPr>
          <w:t>(Revogado)</w:t>
        </w:r>
      </w:hyperlink>
      <w:r w:rsidRPr="00DF08BE">
        <w:rPr>
          <w:rFonts w:ascii="Times New Roman" w:eastAsia="Times New Roman" w:hAnsi="Times New Roman" w:cs="Times New Roman"/>
          <w:color w:val="000000"/>
          <w:sz w:val="24"/>
          <w:szCs w:val="24"/>
        </w:rPr>
        <w:t>.                  </w:t>
      </w:r>
      <w:hyperlink r:id="rId287" w:anchor="art69" w:history="1">
        <w:r w:rsidRPr="00DF08BE">
          <w:rPr>
            <w:rFonts w:ascii="Times New Roman" w:eastAsia="Times New Roman" w:hAnsi="Times New Roman" w:cs="Times New Roman"/>
            <w:color w:val="0000FF"/>
            <w:sz w:val="24"/>
            <w:szCs w:val="24"/>
            <w:u w:val="single"/>
          </w:rPr>
          <w:t>(Redação dada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 2</w:t>
      </w:r>
      <w:r w:rsidRPr="00DF08BE">
        <w:rPr>
          <w:rFonts w:ascii="Times New Roman" w:eastAsia="Times New Roman" w:hAnsi="Times New Roman" w:cs="Times New Roman"/>
          <w:color w:val="000000"/>
          <w:sz w:val="24"/>
          <w:szCs w:val="24"/>
          <w:u w:val="single"/>
          <w:vertAlign w:val="superscript"/>
        </w:rPr>
        <w:t>o</w:t>
      </w:r>
      <w:r w:rsidRPr="00DF08BE">
        <w:rPr>
          <w:rFonts w:ascii="Times New Roman" w:eastAsia="Times New Roman" w:hAnsi="Times New Roman" w:cs="Times New Roman"/>
          <w:color w:val="000000"/>
          <w:sz w:val="24"/>
          <w:szCs w:val="24"/>
        </w:rPr>
        <w:t>  </w:t>
      </w:r>
      <w:hyperlink r:id="rId288" w:anchor="art71" w:history="1">
        <w:r w:rsidRPr="00DF08BE">
          <w:rPr>
            <w:rFonts w:ascii="Times New Roman" w:eastAsia="Times New Roman" w:hAnsi="Times New Roman" w:cs="Times New Roman"/>
            <w:color w:val="0000FF"/>
            <w:sz w:val="24"/>
            <w:szCs w:val="24"/>
            <w:u w:val="single"/>
          </w:rPr>
          <w:t>(Revogado)</w:t>
        </w:r>
      </w:hyperlink>
      <w:r w:rsidRPr="00DF08BE">
        <w:rPr>
          <w:rFonts w:ascii="Times New Roman" w:eastAsia="Times New Roman" w:hAnsi="Times New Roman" w:cs="Times New Roman"/>
          <w:color w:val="000000"/>
          <w:sz w:val="24"/>
          <w:szCs w:val="24"/>
        </w:rPr>
        <w:t>.                 </w:t>
      </w:r>
      <w:hyperlink r:id="rId289" w:anchor="art69" w:history="1">
        <w:r w:rsidRPr="00DF08BE">
          <w:rPr>
            <w:rFonts w:ascii="Times New Roman" w:eastAsia="Times New Roman" w:hAnsi="Times New Roman" w:cs="Times New Roman"/>
            <w:color w:val="0000FF"/>
            <w:sz w:val="24"/>
            <w:szCs w:val="24"/>
            <w:u w:val="single"/>
          </w:rPr>
          <w:t>(Redação dada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lastRenderedPageBreak/>
        <w:t>§ 3</w:t>
      </w:r>
      <w:r w:rsidRPr="00DF08BE">
        <w:rPr>
          <w:rFonts w:ascii="Times New Roman" w:eastAsia="Times New Roman" w:hAnsi="Times New Roman" w:cs="Times New Roman"/>
          <w:color w:val="000000"/>
          <w:sz w:val="24"/>
          <w:szCs w:val="24"/>
          <w:u w:val="single"/>
          <w:vertAlign w:val="superscript"/>
        </w:rPr>
        <w:t>o</w:t>
      </w:r>
      <w:r w:rsidRPr="00DF08BE">
        <w:rPr>
          <w:rFonts w:ascii="Times New Roman" w:eastAsia="Times New Roman" w:hAnsi="Times New Roman" w:cs="Times New Roman"/>
          <w:color w:val="000000"/>
          <w:sz w:val="24"/>
          <w:szCs w:val="24"/>
        </w:rPr>
        <w:t> Considera-se parte relacionada à instituição financeira, para efeitos deste artigo:              </w:t>
      </w:r>
      <w:hyperlink r:id="rId290" w:anchor="art69" w:history="1">
        <w:r w:rsidRPr="00DF08BE">
          <w:rPr>
            <w:rFonts w:ascii="Times New Roman" w:eastAsia="Times New Roman" w:hAnsi="Times New Roman" w:cs="Times New Roman"/>
            <w:color w:val="0000FF"/>
            <w:sz w:val="24"/>
            <w:szCs w:val="24"/>
            <w:u w:val="single"/>
          </w:rPr>
          <w:t>(Incluído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I - seus controladores, pessoas físicas ou jurídicas, nos termos do </w:t>
      </w:r>
      <w:hyperlink r:id="rId291" w:anchor="art116" w:history="1">
        <w:r w:rsidRPr="00DF08BE">
          <w:rPr>
            <w:rFonts w:ascii="Times New Roman" w:eastAsia="Times New Roman" w:hAnsi="Times New Roman" w:cs="Times New Roman"/>
            <w:color w:val="0000FF"/>
            <w:sz w:val="24"/>
            <w:szCs w:val="24"/>
            <w:u w:val="single"/>
          </w:rPr>
          <w:t>art. 116 da Lei n</w:t>
        </w:r>
        <w:r w:rsidRPr="00DF08BE">
          <w:rPr>
            <w:rFonts w:ascii="Times New Roman" w:eastAsia="Times New Roman" w:hAnsi="Times New Roman" w:cs="Times New Roman"/>
            <w:color w:val="0000FF"/>
            <w:sz w:val="24"/>
            <w:szCs w:val="24"/>
            <w:u w:val="single"/>
            <w:vertAlign w:val="superscript"/>
          </w:rPr>
          <w:t>o</w:t>
        </w:r>
        <w:r w:rsidRPr="00DF08BE">
          <w:rPr>
            <w:rFonts w:ascii="Times New Roman" w:eastAsia="Times New Roman" w:hAnsi="Times New Roman" w:cs="Times New Roman"/>
            <w:color w:val="0000FF"/>
            <w:sz w:val="24"/>
            <w:szCs w:val="24"/>
            <w:u w:val="single"/>
          </w:rPr>
          <w:t> 6.404, de 15 de dezembro de 1976</w:t>
        </w:r>
      </w:hyperlink>
      <w:r w:rsidRPr="00DF08BE">
        <w:rPr>
          <w:rFonts w:ascii="Times New Roman" w:eastAsia="Times New Roman" w:hAnsi="Times New Roman" w:cs="Times New Roman"/>
          <w:color w:val="000000"/>
          <w:sz w:val="24"/>
          <w:szCs w:val="24"/>
        </w:rPr>
        <w:t>;            </w:t>
      </w:r>
      <w:proofErr w:type="gramStart"/>
      <w:r w:rsidRPr="00DF08BE">
        <w:rPr>
          <w:rFonts w:ascii="Times New Roman" w:eastAsia="Times New Roman" w:hAnsi="Times New Roman" w:cs="Times New Roman"/>
          <w:color w:val="000000"/>
          <w:sz w:val="24"/>
          <w:szCs w:val="24"/>
        </w:rPr>
        <w:t xml:space="preserve">  </w:t>
      </w:r>
      <w:proofErr w:type="gramEnd"/>
      <w:r w:rsidRPr="00DF08BE">
        <w:rPr>
          <w:rFonts w:ascii="Times New Roman" w:eastAsia="Times New Roman" w:hAnsi="Times New Roman" w:cs="Times New Roman"/>
          <w:color w:val="000000"/>
          <w:sz w:val="24"/>
          <w:szCs w:val="24"/>
        </w:rPr>
        <w:t> </w:t>
      </w:r>
      <w:hyperlink r:id="rId292" w:anchor="art69" w:history="1">
        <w:r w:rsidRPr="00DF08BE">
          <w:rPr>
            <w:rFonts w:ascii="Times New Roman" w:eastAsia="Times New Roman" w:hAnsi="Times New Roman" w:cs="Times New Roman"/>
            <w:color w:val="0000FF"/>
            <w:sz w:val="24"/>
            <w:szCs w:val="24"/>
            <w:u w:val="single"/>
          </w:rPr>
          <w:t>(Incluído pela Lei nº 13.506, de 2017)</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II - seus diretores e membros de órgãos estatutários ou contratuais;                  </w:t>
      </w:r>
      <w:hyperlink r:id="rId293" w:anchor="art69" w:history="1">
        <w:r w:rsidRPr="00DF08BE">
          <w:rPr>
            <w:rFonts w:ascii="Times New Roman" w:eastAsia="Times New Roman" w:hAnsi="Times New Roman" w:cs="Times New Roman"/>
            <w:color w:val="0000FF"/>
            <w:sz w:val="24"/>
            <w:szCs w:val="24"/>
            <w:u w:val="single"/>
          </w:rPr>
          <w:t>(Incluído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III - o cônjuge, o companheiro e os parentes, consanguíneos ou afins, até o segundo grau, das pessoas mencionadas nos incisos I e II deste parágrafo;                    </w:t>
      </w:r>
      <w:hyperlink r:id="rId294" w:anchor="art69" w:history="1">
        <w:r w:rsidRPr="00DF08BE">
          <w:rPr>
            <w:rFonts w:ascii="Times New Roman" w:eastAsia="Times New Roman" w:hAnsi="Times New Roman" w:cs="Times New Roman"/>
            <w:color w:val="0000FF"/>
            <w:sz w:val="24"/>
            <w:szCs w:val="24"/>
            <w:u w:val="single"/>
          </w:rPr>
          <w:t>(Incluído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IV - as pessoas físicas com participação societária qualificada em seu capital; e                  </w:t>
      </w:r>
      <w:hyperlink r:id="rId295" w:anchor="art69" w:history="1">
        <w:r w:rsidRPr="00DF08BE">
          <w:rPr>
            <w:rFonts w:ascii="Times New Roman" w:eastAsia="Times New Roman" w:hAnsi="Times New Roman" w:cs="Times New Roman"/>
            <w:color w:val="0000FF"/>
            <w:sz w:val="24"/>
            <w:szCs w:val="24"/>
            <w:u w:val="single"/>
          </w:rPr>
          <w:t>(Incluído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V - as pessoas jurídicas:              </w:t>
      </w:r>
      <w:hyperlink r:id="rId296" w:anchor="art69" w:history="1">
        <w:r w:rsidRPr="00DF08BE">
          <w:rPr>
            <w:rFonts w:ascii="Times New Roman" w:eastAsia="Times New Roman" w:hAnsi="Times New Roman" w:cs="Times New Roman"/>
            <w:color w:val="0000FF"/>
            <w:sz w:val="24"/>
            <w:szCs w:val="24"/>
            <w:u w:val="single"/>
          </w:rPr>
          <w:t>(Incluído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a) com participação qualificada em seu capital;                  </w:t>
      </w:r>
      <w:hyperlink r:id="rId297" w:anchor="art69" w:history="1">
        <w:r w:rsidRPr="00DF08BE">
          <w:rPr>
            <w:rFonts w:ascii="Times New Roman" w:eastAsia="Times New Roman" w:hAnsi="Times New Roman" w:cs="Times New Roman"/>
            <w:color w:val="0000FF"/>
            <w:sz w:val="24"/>
            <w:szCs w:val="24"/>
            <w:u w:val="single"/>
          </w:rPr>
          <w:t>(Incluído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b) em cujo capital, direta ou indiretamente, haja participação societária qualificada;                </w:t>
      </w:r>
      <w:hyperlink r:id="rId298" w:anchor="art69" w:history="1">
        <w:r w:rsidRPr="00DF08BE">
          <w:rPr>
            <w:rFonts w:ascii="Times New Roman" w:eastAsia="Times New Roman" w:hAnsi="Times New Roman" w:cs="Times New Roman"/>
            <w:color w:val="0000FF"/>
            <w:sz w:val="24"/>
            <w:szCs w:val="24"/>
            <w:u w:val="single"/>
          </w:rPr>
          <w:t>(Incluído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c) nas quais haja controle operacional efetivo ou preponderância nas deliberações, independentemente da participação societária; e              </w:t>
      </w:r>
      <w:hyperlink r:id="rId299" w:anchor="art69" w:history="1">
        <w:r w:rsidRPr="00DF08BE">
          <w:rPr>
            <w:rFonts w:ascii="Times New Roman" w:eastAsia="Times New Roman" w:hAnsi="Times New Roman" w:cs="Times New Roman"/>
            <w:color w:val="0000FF"/>
            <w:sz w:val="24"/>
            <w:szCs w:val="24"/>
            <w:u w:val="single"/>
          </w:rPr>
          <w:t>(Incluído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d) que possuírem diretor ou membro de conselho de administração em comum.              </w:t>
      </w:r>
      <w:hyperlink r:id="rId300" w:anchor="art69" w:history="1">
        <w:r w:rsidRPr="00DF08BE">
          <w:rPr>
            <w:rFonts w:ascii="Times New Roman" w:eastAsia="Times New Roman" w:hAnsi="Times New Roman" w:cs="Times New Roman"/>
            <w:color w:val="0000FF"/>
            <w:sz w:val="24"/>
            <w:szCs w:val="24"/>
            <w:u w:val="single"/>
          </w:rPr>
          <w:t>(Incluído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 4</w:t>
      </w:r>
      <w:r w:rsidRPr="00DF08BE">
        <w:rPr>
          <w:rFonts w:ascii="Times New Roman" w:eastAsia="Times New Roman" w:hAnsi="Times New Roman" w:cs="Times New Roman"/>
          <w:color w:val="000000"/>
          <w:sz w:val="24"/>
          <w:szCs w:val="24"/>
          <w:u w:val="single"/>
          <w:vertAlign w:val="superscript"/>
        </w:rPr>
        <w:t>o</w:t>
      </w:r>
      <w:r w:rsidRPr="00DF08BE">
        <w:rPr>
          <w:rFonts w:ascii="Times New Roman" w:eastAsia="Times New Roman" w:hAnsi="Times New Roman" w:cs="Times New Roman"/>
          <w:color w:val="000000"/>
          <w:sz w:val="24"/>
          <w:szCs w:val="24"/>
        </w:rPr>
        <w:t>  Excetuam-se da vedação de que trata o </w:t>
      </w:r>
      <w:r w:rsidRPr="00DF08BE">
        <w:rPr>
          <w:rFonts w:ascii="Times New Roman" w:eastAsia="Times New Roman" w:hAnsi="Times New Roman" w:cs="Times New Roman"/>
          <w:b/>
          <w:bCs/>
          <w:color w:val="000000"/>
          <w:sz w:val="24"/>
          <w:szCs w:val="24"/>
        </w:rPr>
        <w:t>caput</w:t>
      </w:r>
      <w:r w:rsidRPr="00DF08BE">
        <w:rPr>
          <w:rFonts w:ascii="Times New Roman" w:eastAsia="Times New Roman" w:hAnsi="Times New Roman" w:cs="Times New Roman"/>
          <w:color w:val="000000"/>
          <w:sz w:val="24"/>
          <w:szCs w:val="24"/>
        </w:rPr>
        <w:t> deste artigo, respeitados os limites e as condições estabelecidos em regulamentação:              </w:t>
      </w:r>
      <w:hyperlink r:id="rId301" w:anchor="art69" w:history="1">
        <w:r w:rsidRPr="00DF08BE">
          <w:rPr>
            <w:rFonts w:ascii="Times New Roman" w:eastAsia="Times New Roman" w:hAnsi="Times New Roman" w:cs="Times New Roman"/>
            <w:color w:val="0000FF"/>
            <w:sz w:val="24"/>
            <w:szCs w:val="24"/>
            <w:u w:val="single"/>
          </w:rPr>
          <w:t>(Incluído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 xml:space="preserve">I - as operações realizadas em condições compatíveis com as de mercado, inclusive quanto a limites, taxas de juros, carência, prazos, garantias requeridas e critérios para classificação de risco para fins de constituição de provisão para perdas </w:t>
      </w:r>
      <w:proofErr w:type="gramStart"/>
      <w:r w:rsidRPr="00DF08BE">
        <w:rPr>
          <w:rFonts w:ascii="Times New Roman" w:eastAsia="Times New Roman" w:hAnsi="Times New Roman" w:cs="Times New Roman"/>
          <w:color w:val="000000"/>
          <w:sz w:val="24"/>
          <w:szCs w:val="24"/>
        </w:rPr>
        <w:t>prováveis e baixa</w:t>
      </w:r>
      <w:proofErr w:type="gramEnd"/>
      <w:r w:rsidRPr="00DF08BE">
        <w:rPr>
          <w:rFonts w:ascii="Times New Roman" w:eastAsia="Times New Roman" w:hAnsi="Times New Roman" w:cs="Times New Roman"/>
          <w:color w:val="000000"/>
          <w:sz w:val="24"/>
          <w:szCs w:val="24"/>
        </w:rPr>
        <w:t xml:space="preserve"> como prejuízo, sem benefícios adicionais ou diferenciados comparativamente às operações deferidas aos demais clientes de mesmo perfil das respectivas instituições;                </w:t>
      </w:r>
      <w:hyperlink r:id="rId302" w:anchor="art69" w:history="1">
        <w:r w:rsidRPr="00DF08BE">
          <w:rPr>
            <w:rFonts w:ascii="Times New Roman" w:eastAsia="Times New Roman" w:hAnsi="Times New Roman" w:cs="Times New Roman"/>
            <w:color w:val="0000FF"/>
            <w:sz w:val="24"/>
            <w:szCs w:val="24"/>
            <w:u w:val="single"/>
          </w:rPr>
          <w:t>(Incluído pela Lei nº 13.506, de 2017)</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II - as operações com empresas controladas pela União, no caso das instituições financeiras públicas federais;             </w:t>
      </w:r>
      <w:hyperlink r:id="rId303" w:anchor="art69" w:history="1">
        <w:r w:rsidRPr="00DF08BE">
          <w:rPr>
            <w:rFonts w:ascii="Times New Roman" w:eastAsia="Times New Roman" w:hAnsi="Times New Roman" w:cs="Times New Roman"/>
            <w:color w:val="0000FF"/>
            <w:sz w:val="24"/>
            <w:szCs w:val="24"/>
            <w:u w:val="single"/>
          </w:rPr>
          <w:t>(Incluído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III - as operações de crédito que tenham como contraparte instituição financeira integrante do mesmo conglomerado prudencial, desde que contenham cláusula contratual de subordinação, observado o disposto no inciso V do art. 10 desta Lei, no caso das instituições financeiras bancárias;             </w:t>
      </w:r>
      <w:hyperlink r:id="rId304" w:anchor="art69" w:history="1">
        <w:r w:rsidRPr="00DF08BE">
          <w:rPr>
            <w:rFonts w:ascii="Times New Roman" w:eastAsia="Times New Roman" w:hAnsi="Times New Roman" w:cs="Times New Roman"/>
            <w:color w:val="0000FF"/>
            <w:sz w:val="24"/>
            <w:szCs w:val="24"/>
            <w:u w:val="single"/>
          </w:rPr>
          <w:t>(Incluído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lastRenderedPageBreak/>
        <w:t>IV - os depósitos interfinanceiros regulados na forma do inciso XXXII do </w:t>
      </w:r>
      <w:r w:rsidRPr="00DF08BE">
        <w:rPr>
          <w:rFonts w:ascii="Times New Roman" w:eastAsia="Times New Roman" w:hAnsi="Times New Roman" w:cs="Times New Roman"/>
          <w:b/>
          <w:bCs/>
          <w:color w:val="000000"/>
          <w:sz w:val="24"/>
          <w:szCs w:val="24"/>
        </w:rPr>
        <w:t>caput</w:t>
      </w:r>
      <w:r w:rsidRPr="00DF08BE">
        <w:rPr>
          <w:rFonts w:ascii="Times New Roman" w:eastAsia="Times New Roman" w:hAnsi="Times New Roman" w:cs="Times New Roman"/>
          <w:color w:val="000000"/>
          <w:sz w:val="24"/>
          <w:szCs w:val="24"/>
        </w:rPr>
        <w:t> do art. 4</w:t>
      </w:r>
      <w:r w:rsidRPr="00DF08BE">
        <w:rPr>
          <w:rFonts w:ascii="Times New Roman" w:eastAsia="Times New Roman" w:hAnsi="Times New Roman" w:cs="Times New Roman"/>
          <w:color w:val="000000"/>
          <w:sz w:val="24"/>
          <w:szCs w:val="24"/>
          <w:u w:val="single"/>
          <w:vertAlign w:val="superscript"/>
        </w:rPr>
        <w:t>o</w:t>
      </w:r>
      <w:r w:rsidRPr="00DF08BE">
        <w:rPr>
          <w:rFonts w:ascii="Times New Roman" w:eastAsia="Times New Roman" w:hAnsi="Times New Roman" w:cs="Times New Roman"/>
          <w:color w:val="000000"/>
          <w:sz w:val="24"/>
          <w:szCs w:val="24"/>
        </w:rPr>
        <w:t> desta Lei;             </w:t>
      </w:r>
      <w:hyperlink r:id="rId305" w:anchor="art69" w:history="1">
        <w:r w:rsidRPr="00DF08BE">
          <w:rPr>
            <w:rFonts w:ascii="Times New Roman" w:eastAsia="Times New Roman" w:hAnsi="Times New Roman" w:cs="Times New Roman"/>
            <w:color w:val="0000FF"/>
            <w:sz w:val="24"/>
            <w:szCs w:val="24"/>
            <w:u w:val="single"/>
          </w:rPr>
          <w:t>(Incluído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V - as obrigações assumidas entre partes relacionadas em decorrência de responsabilidade imposta a membros de compensação e demais participantes de câmaras ou prestadores de serviços de compensação e de liquidação autorizados pelo Banco Central do Brasil ou pela Comissão de Valores Mobiliários e suas respectivas contrapartes em operações conduzidas no âmbito das referidas câmaras ou prestadores de serviços; e                </w:t>
      </w:r>
      <w:hyperlink r:id="rId306" w:anchor="art69" w:history="1">
        <w:r w:rsidRPr="00DF08BE">
          <w:rPr>
            <w:rFonts w:ascii="Times New Roman" w:eastAsia="Times New Roman" w:hAnsi="Times New Roman" w:cs="Times New Roman"/>
            <w:color w:val="0000FF"/>
            <w:sz w:val="24"/>
            <w:szCs w:val="24"/>
            <w:u w:val="single"/>
          </w:rPr>
          <w:t>(Incluído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VI - os demais casos autorizados pelo Conselho Monetário Nacional.               </w:t>
      </w:r>
      <w:hyperlink r:id="rId307" w:anchor="art69" w:history="1">
        <w:r w:rsidRPr="00DF08BE">
          <w:rPr>
            <w:rFonts w:ascii="Times New Roman" w:eastAsia="Times New Roman" w:hAnsi="Times New Roman" w:cs="Times New Roman"/>
            <w:color w:val="0000FF"/>
            <w:sz w:val="24"/>
            <w:szCs w:val="24"/>
            <w:u w:val="single"/>
          </w:rPr>
          <w:t>(Incluído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 5</w:t>
      </w:r>
      <w:r w:rsidRPr="00DF08BE">
        <w:rPr>
          <w:rFonts w:ascii="Times New Roman" w:eastAsia="Times New Roman" w:hAnsi="Times New Roman" w:cs="Times New Roman"/>
          <w:color w:val="000000"/>
          <w:sz w:val="24"/>
          <w:szCs w:val="24"/>
          <w:u w:val="single"/>
          <w:vertAlign w:val="superscript"/>
        </w:rPr>
        <w:t>o</w:t>
      </w:r>
      <w:r w:rsidRPr="00DF08BE">
        <w:rPr>
          <w:rFonts w:ascii="Times New Roman" w:eastAsia="Times New Roman" w:hAnsi="Times New Roman" w:cs="Times New Roman"/>
          <w:color w:val="000000"/>
          <w:sz w:val="24"/>
          <w:szCs w:val="24"/>
        </w:rPr>
        <w:t>  Considera-se também realizada com parte relacionada qualquer operação que caracterize negócio indireto, simulado ou mediante interposição de terceiro, com o fim de realizar operação vedada nos termos deste artigo.   </w:t>
      </w:r>
      <w:hyperlink r:id="rId308" w:anchor="art69" w:history="1">
        <w:r w:rsidRPr="00DF08BE">
          <w:rPr>
            <w:rFonts w:ascii="Times New Roman" w:eastAsia="Times New Roman" w:hAnsi="Times New Roman" w:cs="Times New Roman"/>
            <w:color w:val="0000FF"/>
            <w:sz w:val="24"/>
            <w:szCs w:val="24"/>
            <w:u w:val="single"/>
          </w:rPr>
          <w:t>(Incluído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4"/>
          <w:szCs w:val="24"/>
        </w:rPr>
      </w:pPr>
      <w:r w:rsidRPr="00DF08BE">
        <w:rPr>
          <w:rFonts w:ascii="Times New Roman" w:eastAsia="Times New Roman" w:hAnsi="Times New Roman" w:cs="Times New Roman"/>
          <w:color w:val="000000"/>
          <w:sz w:val="24"/>
          <w:szCs w:val="24"/>
        </w:rPr>
        <w:t>§ 6</w:t>
      </w:r>
      <w:r w:rsidRPr="00DF08BE">
        <w:rPr>
          <w:rFonts w:ascii="Times New Roman" w:eastAsia="Times New Roman" w:hAnsi="Times New Roman" w:cs="Times New Roman"/>
          <w:color w:val="000000"/>
          <w:sz w:val="24"/>
          <w:szCs w:val="24"/>
          <w:u w:val="single"/>
          <w:vertAlign w:val="superscript"/>
        </w:rPr>
        <w:t>o</w:t>
      </w:r>
      <w:r w:rsidRPr="00DF08BE">
        <w:rPr>
          <w:rFonts w:ascii="Times New Roman" w:eastAsia="Times New Roman" w:hAnsi="Times New Roman" w:cs="Times New Roman"/>
          <w:color w:val="000000"/>
          <w:sz w:val="24"/>
          <w:szCs w:val="24"/>
        </w:rPr>
        <w:t>  O Conselho Monetário Nacional disciplinará o disposto neste artigo, inclusive a definição de operação de crédito, de limites e de participação qualificada.  </w:t>
      </w:r>
      <w:hyperlink r:id="rId309" w:anchor="art69" w:history="1">
        <w:r w:rsidRPr="00DF08BE">
          <w:rPr>
            <w:rFonts w:ascii="Times New Roman" w:eastAsia="Times New Roman" w:hAnsi="Times New Roman" w:cs="Times New Roman"/>
            <w:color w:val="0000FF"/>
            <w:sz w:val="24"/>
            <w:szCs w:val="24"/>
            <w:u w:val="single"/>
          </w:rPr>
          <w:t>(Incluído pela Lei nº 13.506, de 2017)</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31" w:name="art35"/>
      <w:bookmarkEnd w:id="131"/>
      <w:r w:rsidRPr="00DF08BE">
        <w:rPr>
          <w:rFonts w:ascii="Arial" w:eastAsia="Times New Roman" w:hAnsi="Arial" w:cs="Arial"/>
          <w:strike/>
          <w:color w:val="000000"/>
          <w:sz w:val="20"/>
          <w:szCs w:val="20"/>
        </w:rPr>
        <w:t>Art. 35. É vedado ainda às instituições financeiras: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w:t>
      </w:r>
      <w:hyperlink r:id="rId310"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311"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312" w:anchor="art71" w:history="1">
        <w:r w:rsidRPr="00DF08BE">
          <w:rPr>
            <w:rFonts w:ascii="Arial" w:eastAsia="Times New Roman" w:hAnsi="Arial" w:cs="Arial"/>
            <w:color w:val="0000FF"/>
            <w:sz w:val="20"/>
            <w:szCs w:val="20"/>
            <w:u w:val="single"/>
          </w:rPr>
          <w:t>(Revogado pela Lei nº 13.506, de 2017)</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I - Emitir debêntures e partes beneficiárias;              </w:t>
      </w:r>
      <w:hyperlink r:id="rId313"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w:t>
      </w:r>
      <w:hyperlink r:id="rId314"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color w:val="000000"/>
          <w:sz w:val="20"/>
          <w:szCs w:val="20"/>
        </w:rPr>
        <w:t>                  </w:t>
      </w:r>
      <w:hyperlink r:id="rId315" w:anchor="art71" w:history="1">
        <w:r w:rsidRPr="00DF08BE">
          <w:rPr>
            <w:rFonts w:ascii="Arial" w:eastAsia="Times New Roman" w:hAnsi="Arial" w:cs="Arial"/>
            <w:color w:val="0000FF"/>
            <w:sz w:val="20"/>
            <w:szCs w:val="20"/>
            <w:u w:val="single"/>
          </w:rPr>
          <w:t>(Revogado pela Lei nº 13.506, de 2017)</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II - Adquirir bens imóveis não destinados ao próprio uso, salvo os recebidos em liquidação de empréstimos de difícil ou duvidosa solução, caso em que deverão vendê-los dentro do prazo de um (1) ano, a contar do recebimento, prorrogável até duas vezes, a critério do Banco Central da República do Brasil.                </w:t>
      </w:r>
      <w:hyperlink r:id="rId316"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317"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318" w:anchor="art71" w:history="1">
        <w:r w:rsidRPr="00DF08BE">
          <w:rPr>
            <w:rFonts w:ascii="Arial" w:eastAsia="Times New Roman" w:hAnsi="Arial" w:cs="Arial"/>
            <w:color w:val="0000FF"/>
            <w:sz w:val="20"/>
            <w:szCs w:val="20"/>
            <w:u w:val="single"/>
          </w:rPr>
          <w:t>(Revogado pela Lei nº 13.506, de 2017)</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Parágrafo único. As instituições financeiras que não recebem depósitos</w:t>
      </w:r>
      <w:proofErr w:type="gramStart"/>
      <w:r w:rsidRPr="00DF08BE">
        <w:rPr>
          <w:rFonts w:ascii="Arial" w:eastAsia="Times New Roman" w:hAnsi="Arial" w:cs="Arial"/>
          <w:strike/>
          <w:color w:val="000000"/>
          <w:sz w:val="20"/>
          <w:szCs w:val="20"/>
        </w:rPr>
        <w:t>, poderão</w:t>
      </w:r>
      <w:proofErr w:type="gramEnd"/>
      <w:r w:rsidRPr="00DF08BE">
        <w:rPr>
          <w:rFonts w:ascii="Arial" w:eastAsia="Times New Roman" w:hAnsi="Arial" w:cs="Arial"/>
          <w:strike/>
          <w:color w:val="000000"/>
          <w:sz w:val="20"/>
          <w:szCs w:val="20"/>
        </w:rPr>
        <w:t xml:space="preserve"> emitir debêntures, desde que previamente autorizadas pelo Banco Central da </w:t>
      </w:r>
      <w:proofErr w:type="spellStart"/>
      <w:r w:rsidRPr="00DF08BE">
        <w:rPr>
          <w:rFonts w:ascii="Arial" w:eastAsia="Times New Roman" w:hAnsi="Arial" w:cs="Arial"/>
          <w:strike/>
          <w:color w:val="000000"/>
          <w:sz w:val="20"/>
          <w:szCs w:val="20"/>
        </w:rPr>
        <w:t>R´pública</w:t>
      </w:r>
      <w:proofErr w:type="spellEnd"/>
      <w:r w:rsidRPr="00DF08BE">
        <w:rPr>
          <w:rFonts w:ascii="Arial" w:eastAsia="Times New Roman" w:hAnsi="Arial" w:cs="Arial"/>
          <w:strike/>
          <w:color w:val="000000"/>
          <w:sz w:val="20"/>
          <w:szCs w:val="20"/>
        </w:rPr>
        <w:t xml:space="preserve"> do Brasil, em cada caso. </w:t>
      </w:r>
      <w:r w:rsidRPr="00DF08BE">
        <w:rPr>
          <w:rFonts w:ascii="Arial" w:eastAsia="Times New Roman" w:hAnsi="Arial" w:cs="Arial"/>
          <w:color w:val="000000"/>
          <w:sz w:val="20"/>
          <w:szCs w:val="20"/>
        </w:rPr>
        <w:t>               </w:t>
      </w:r>
      <w:hyperlink r:id="rId319" w:anchor="art71" w:history="1">
        <w:r w:rsidRPr="00DF08BE">
          <w:rPr>
            <w:rFonts w:ascii="Arial" w:eastAsia="Times New Roman" w:hAnsi="Arial" w:cs="Arial"/>
            <w:color w:val="0000FF"/>
            <w:sz w:val="20"/>
            <w:szCs w:val="20"/>
            <w:u w:val="single"/>
          </w:rPr>
          <w:t>(Revogado pela Lei nº 13.506, de 2017)</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32" w:name="art35p"/>
      <w:bookmarkEnd w:id="132"/>
      <w:r w:rsidRPr="00DF08BE">
        <w:rPr>
          <w:rFonts w:ascii="Arial" w:eastAsia="Times New Roman" w:hAnsi="Arial" w:cs="Arial"/>
          <w:strike/>
          <w:color w:val="000000"/>
          <w:sz w:val="20"/>
          <w:szCs w:val="20"/>
        </w:rPr>
        <w:t>Parágrafo único. As instituições financeiras que não recebem depósitos do público poderão emitir debêntures, desde que previamente autorizadas pelo Banco Central do Brasil, em cada caso.</w:t>
      </w:r>
      <w:r w:rsidRPr="00DF08BE">
        <w:rPr>
          <w:rFonts w:ascii="Arial" w:eastAsia="Times New Roman" w:hAnsi="Arial" w:cs="Arial"/>
          <w:i/>
          <w:iCs/>
          <w:strike/>
          <w:color w:val="000000"/>
          <w:sz w:val="20"/>
          <w:szCs w:val="20"/>
        </w:rPr>
        <w:t>                 </w:t>
      </w:r>
      <w:hyperlink r:id="rId320" w:anchor="art3" w:history="1">
        <w:r w:rsidRPr="00DF08BE">
          <w:rPr>
            <w:rFonts w:ascii="Arial" w:eastAsia="Times New Roman" w:hAnsi="Arial" w:cs="Arial"/>
            <w:strike/>
            <w:color w:val="0000FF"/>
            <w:sz w:val="20"/>
            <w:szCs w:val="20"/>
            <w:u w:val="single"/>
          </w:rPr>
          <w:t>(Redação dada pelo Decreto-lei nº 2.290, de 1986)</w:t>
        </w:r>
      </w:hyperlink>
      <w:r w:rsidRPr="00DF08BE">
        <w:rPr>
          <w:rFonts w:ascii="Arial" w:eastAsia="Times New Roman" w:hAnsi="Arial" w:cs="Arial"/>
          <w:strike/>
          <w:color w:val="000000"/>
          <w:sz w:val="20"/>
          <w:szCs w:val="20"/>
        </w:rPr>
        <w:t>            </w:t>
      </w:r>
      <w:hyperlink r:id="rId321"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322"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color w:val="000000"/>
          <w:sz w:val="20"/>
          <w:szCs w:val="20"/>
        </w:rPr>
        <w:t>                  </w:t>
      </w:r>
      <w:hyperlink r:id="rId323" w:anchor="art71" w:history="1">
        <w:r w:rsidRPr="00DF08BE">
          <w:rPr>
            <w:rFonts w:ascii="Arial" w:eastAsia="Times New Roman" w:hAnsi="Arial" w:cs="Arial"/>
            <w:color w:val="0000FF"/>
            <w:sz w:val="20"/>
            <w:szCs w:val="20"/>
            <w:u w:val="single"/>
          </w:rPr>
          <w:t>(Revogado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3" w:name="art36"/>
      <w:bookmarkEnd w:id="133"/>
      <w:r w:rsidRPr="00DF08BE">
        <w:rPr>
          <w:rFonts w:ascii="Arial" w:eastAsia="Times New Roman" w:hAnsi="Arial" w:cs="Arial"/>
          <w:strike/>
          <w:color w:val="000000"/>
          <w:sz w:val="20"/>
          <w:szCs w:val="20"/>
        </w:rPr>
        <w:t>Art. 36. As instituições financeiras não poderão manter aplicações em imóveis de uso próprio, que, somadas ao seu ativo em instalações, excedam o valor de seu capital realizado e reservas livres. </w:t>
      </w:r>
      <w:hyperlink r:id="rId324"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325"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color w:val="000000"/>
          <w:sz w:val="20"/>
          <w:szCs w:val="20"/>
        </w:rPr>
        <w:t>               </w:t>
      </w:r>
      <w:hyperlink r:id="rId326" w:anchor="art71" w:history="1">
        <w:r w:rsidRPr="00DF08BE">
          <w:rPr>
            <w:rFonts w:ascii="Arial" w:eastAsia="Times New Roman" w:hAnsi="Arial" w:cs="Arial"/>
            <w:color w:val="0000FF"/>
            <w:sz w:val="20"/>
            <w:szCs w:val="20"/>
            <w:u w:val="single"/>
          </w:rPr>
          <w:t>(Revogado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4" w:name="art37"/>
      <w:bookmarkEnd w:id="134"/>
      <w:r w:rsidRPr="00DF08BE">
        <w:rPr>
          <w:rFonts w:ascii="Arial" w:eastAsia="Times New Roman" w:hAnsi="Arial" w:cs="Arial"/>
          <w:color w:val="000000"/>
          <w:sz w:val="20"/>
          <w:szCs w:val="20"/>
        </w:rPr>
        <w:t>Art. 37. As instituições financeiras, entidades e pessoas referidas nos artigos 17 e 18 desta lei, bem como os corretores de fundos públicos, ficam, obrigados a fornecer ao Banco Central da República do Brasil, na forma por ele determinada, os dados ou informes julgados necessários para o fiel desempenho de suas atribuições.</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35" w:name="art38"/>
      <w:bookmarkEnd w:id="135"/>
      <w:r w:rsidRPr="00DF08BE">
        <w:rPr>
          <w:rFonts w:ascii="Arial" w:eastAsia="Times New Roman" w:hAnsi="Arial" w:cs="Arial"/>
          <w:strike/>
          <w:color w:val="000000"/>
          <w:sz w:val="20"/>
          <w:szCs w:val="20"/>
        </w:rPr>
        <w:t>Art. 38. As instituições financeiras conservarão sigilo em suas operações ativas e passivas e serviços prestados.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w:t>
      </w:r>
      <w:hyperlink r:id="rId327" w:anchor="art22%C2%A72" w:history="1">
        <w:r w:rsidRPr="00DF08BE">
          <w:rPr>
            <w:rFonts w:ascii="Arial" w:eastAsia="Times New Roman" w:hAnsi="Arial" w:cs="Arial"/>
            <w:strike/>
            <w:color w:val="0000FF"/>
            <w:sz w:val="20"/>
            <w:szCs w:val="20"/>
            <w:u w:val="single"/>
          </w:rPr>
          <w:t>(Vide Lei nº Lei 6.385, de 1976)</w:t>
        </w:r>
      </w:hyperlink>
      <w:r w:rsidRPr="00DF08BE">
        <w:rPr>
          <w:rFonts w:ascii="Arial" w:eastAsia="Times New Roman" w:hAnsi="Arial" w:cs="Arial"/>
          <w:color w:val="000000"/>
          <w:sz w:val="20"/>
          <w:szCs w:val="20"/>
        </w:rPr>
        <w:t>              </w:t>
      </w:r>
      <w:hyperlink r:id="rId328" w:anchor="art13" w:history="1">
        <w:r w:rsidRPr="00DF08BE">
          <w:rPr>
            <w:rFonts w:ascii="Arial" w:eastAsia="Times New Roman" w:hAnsi="Arial" w:cs="Arial"/>
            <w:color w:val="0000FF"/>
            <w:sz w:val="20"/>
            <w:szCs w:val="20"/>
            <w:u w:val="single"/>
          </w:rPr>
          <w:t>(Revogado pela Lei Complementar nº 105, de 10.1.2001)</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lastRenderedPageBreak/>
        <w:t xml:space="preserve">§ 1º As informações e esclarecimentos ordenados pelo Poder Judiciário, prestados pelo Banco Central da República do Brasil ou pelas instituições financeiras, e a exibição de livros e documentos em Juízo, se revestirão sempre do mesmo caráter sigiloso, só podendo a eles ter acesso </w:t>
      </w:r>
      <w:proofErr w:type="gramStart"/>
      <w:r w:rsidRPr="00DF08BE">
        <w:rPr>
          <w:rFonts w:ascii="Arial" w:eastAsia="Times New Roman" w:hAnsi="Arial" w:cs="Arial"/>
          <w:strike/>
          <w:color w:val="000000"/>
          <w:sz w:val="20"/>
          <w:szCs w:val="20"/>
        </w:rPr>
        <w:t>as</w:t>
      </w:r>
      <w:proofErr w:type="gramEnd"/>
      <w:r w:rsidRPr="00DF08BE">
        <w:rPr>
          <w:rFonts w:ascii="Arial" w:eastAsia="Times New Roman" w:hAnsi="Arial" w:cs="Arial"/>
          <w:strike/>
          <w:color w:val="000000"/>
          <w:sz w:val="20"/>
          <w:szCs w:val="20"/>
        </w:rPr>
        <w:t xml:space="preserve"> partes legítimas na causa, que deles não poderão servir-se para fins estranhos à mesma.</w:t>
      </w:r>
      <w:r w:rsidRPr="00DF08BE">
        <w:rPr>
          <w:rFonts w:ascii="Arial" w:eastAsia="Times New Roman" w:hAnsi="Arial" w:cs="Arial"/>
          <w:color w:val="000000"/>
          <w:sz w:val="20"/>
          <w:szCs w:val="20"/>
        </w:rPr>
        <w:t>             </w:t>
      </w:r>
      <w:hyperlink r:id="rId329" w:anchor="art13" w:history="1">
        <w:r w:rsidRPr="00DF08BE">
          <w:rPr>
            <w:rFonts w:ascii="Arial" w:eastAsia="Times New Roman" w:hAnsi="Arial" w:cs="Arial"/>
            <w:color w:val="0000FF"/>
            <w:sz w:val="20"/>
            <w:szCs w:val="20"/>
            <w:u w:val="single"/>
          </w:rPr>
          <w:t>(Revogado pela Lei Complementar nº 105, de 10.1.2001)</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2º O Banco Central da República do Brasil e as instituições financeiras públicas prestarão informações ao Poder Legislativo, podendo, havendo relevantes motivos, solicitar sejam mantidas em reserva ou sigilo.</w:t>
      </w:r>
      <w:r w:rsidRPr="00DF08BE">
        <w:rPr>
          <w:rFonts w:ascii="Arial" w:eastAsia="Times New Roman" w:hAnsi="Arial" w:cs="Arial"/>
          <w:color w:val="000000"/>
          <w:sz w:val="20"/>
          <w:szCs w:val="20"/>
        </w:rPr>
        <w:t>      </w:t>
      </w:r>
      <w:proofErr w:type="gramStart"/>
      <w:r w:rsidRPr="00DF08BE">
        <w:rPr>
          <w:rFonts w:ascii="Arial" w:eastAsia="Times New Roman" w:hAnsi="Arial" w:cs="Arial"/>
          <w:color w:val="000000"/>
          <w:sz w:val="20"/>
          <w:szCs w:val="20"/>
        </w:rPr>
        <w:t xml:space="preserve">  </w:t>
      </w:r>
      <w:proofErr w:type="gramEnd"/>
      <w:r w:rsidRPr="00DF08BE">
        <w:rPr>
          <w:rFonts w:ascii="Arial" w:eastAsia="Times New Roman" w:hAnsi="Arial" w:cs="Arial"/>
          <w:color w:val="000000"/>
          <w:sz w:val="20"/>
          <w:szCs w:val="20"/>
        </w:rPr>
        <w:t>   </w:t>
      </w:r>
      <w:hyperlink r:id="rId330" w:anchor="art13" w:history="1">
        <w:r w:rsidRPr="00DF08BE">
          <w:rPr>
            <w:rFonts w:ascii="Arial" w:eastAsia="Times New Roman" w:hAnsi="Arial" w:cs="Arial"/>
            <w:color w:val="0000FF"/>
            <w:sz w:val="20"/>
            <w:szCs w:val="20"/>
            <w:u w:val="single"/>
          </w:rPr>
          <w:t>(Revogado pela Lei Complementar nº 105, de 10.1.2001)</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3º As Comissões Parlamentares de Inquérito, no exercício da competência constitucional e legal de ampla investigação (</w:t>
      </w:r>
      <w:hyperlink r:id="rId331" w:anchor="art53" w:history="1">
        <w:r w:rsidRPr="00DF08BE">
          <w:rPr>
            <w:rFonts w:ascii="Arial" w:eastAsia="Times New Roman" w:hAnsi="Arial" w:cs="Arial"/>
            <w:strike/>
            <w:color w:val="0000FF"/>
            <w:sz w:val="20"/>
            <w:szCs w:val="20"/>
            <w:u w:val="single"/>
          </w:rPr>
          <w:t>art. 53 da Constituição Federal</w:t>
        </w:r>
      </w:hyperlink>
      <w:r w:rsidRPr="00DF08BE">
        <w:rPr>
          <w:rFonts w:ascii="Arial" w:eastAsia="Times New Roman" w:hAnsi="Arial" w:cs="Arial"/>
          <w:strike/>
          <w:color w:val="000000"/>
          <w:sz w:val="20"/>
          <w:szCs w:val="20"/>
        </w:rPr>
        <w:t> e </w:t>
      </w:r>
      <w:hyperlink r:id="rId332" w:history="1">
        <w:r w:rsidRPr="00DF08BE">
          <w:rPr>
            <w:rFonts w:ascii="Arial" w:eastAsia="Times New Roman" w:hAnsi="Arial" w:cs="Arial"/>
            <w:strike/>
            <w:color w:val="0000FF"/>
            <w:sz w:val="20"/>
            <w:szCs w:val="20"/>
            <w:u w:val="single"/>
          </w:rPr>
          <w:t>Lei nº 1579, de 18 de março de 1952</w:t>
        </w:r>
      </w:hyperlink>
      <w:r w:rsidRPr="00DF08BE">
        <w:rPr>
          <w:rFonts w:ascii="Arial" w:eastAsia="Times New Roman" w:hAnsi="Arial" w:cs="Arial"/>
          <w:strike/>
          <w:color w:val="000000"/>
          <w:sz w:val="20"/>
          <w:szCs w:val="20"/>
        </w:rPr>
        <w:t>), obterão as informações que necessitarem das instituições financeiras, inclusive através do Banco Central da República do Brasil.</w:t>
      </w:r>
      <w:r w:rsidRPr="00DF08BE">
        <w:rPr>
          <w:rFonts w:ascii="Arial" w:eastAsia="Times New Roman" w:hAnsi="Arial" w:cs="Arial"/>
          <w:color w:val="000000"/>
          <w:sz w:val="20"/>
          <w:szCs w:val="20"/>
        </w:rPr>
        <w:t>        </w:t>
      </w:r>
      <w:proofErr w:type="gramStart"/>
      <w:r w:rsidRPr="00DF08BE">
        <w:rPr>
          <w:rFonts w:ascii="Arial" w:eastAsia="Times New Roman" w:hAnsi="Arial" w:cs="Arial"/>
          <w:color w:val="000000"/>
          <w:sz w:val="20"/>
          <w:szCs w:val="20"/>
        </w:rPr>
        <w:t xml:space="preserve">  </w:t>
      </w:r>
      <w:proofErr w:type="gramEnd"/>
      <w:r w:rsidRPr="00DF08BE">
        <w:rPr>
          <w:rFonts w:ascii="Arial" w:eastAsia="Times New Roman" w:hAnsi="Arial" w:cs="Arial"/>
          <w:color w:val="000000"/>
          <w:sz w:val="20"/>
          <w:szCs w:val="20"/>
        </w:rPr>
        <w:t> </w:t>
      </w:r>
      <w:hyperlink r:id="rId333" w:anchor="art13" w:history="1">
        <w:r w:rsidRPr="00DF08BE">
          <w:rPr>
            <w:rFonts w:ascii="Arial" w:eastAsia="Times New Roman" w:hAnsi="Arial" w:cs="Arial"/>
            <w:color w:val="0000FF"/>
            <w:sz w:val="20"/>
            <w:szCs w:val="20"/>
            <w:u w:val="single"/>
          </w:rPr>
          <w:t>(Revogado pela Lei Complementar nº 105, de 10.1.2001)</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4º Os pedidos de informações a que se referem os §§ 2º e 3º, deste artigo, deverão ser aprovados pelo Plenário da Câmara dos Deputados ou do Senado Federal e, quando se tratar de Comissão Parlamentar de Inquérito, pela maioria absoluta de seus membros.</w:t>
      </w:r>
      <w:r w:rsidRPr="00DF08BE">
        <w:rPr>
          <w:rFonts w:ascii="Arial" w:eastAsia="Times New Roman" w:hAnsi="Arial" w:cs="Arial"/>
          <w:color w:val="000000"/>
          <w:sz w:val="20"/>
          <w:szCs w:val="20"/>
        </w:rPr>
        <w:t>            </w:t>
      </w:r>
      <w:hyperlink r:id="rId334" w:anchor="art13" w:history="1">
        <w:r w:rsidRPr="00DF08BE">
          <w:rPr>
            <w:rFonts w:ascii="Arial" w:eastAsia="Times New Roman" w:hAnsi="Arial" w:cs="Arial"/>
            <w:color w:val="0000FF"/>
            <w:sz w:val="20"/>
            <w:szCs w:val="20"/>
            <w:u w:val="single"/>
          </w:rPr>
          <w:t>(Revogado pela Lei Complementar nº 105, de 10.1.2001)</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36" w:name="art38§5"/>
      <w:bookmarkEnd w:id="136"/>
      <w:r w:rsidRPr="00DF08BE">
        <w:rPr>
          <w:rFonts w:ascii="Arial" w:eastAsia="Times New Roman" w:hAnsi="Arial" w:cs="Arial"/>
          <w:strike/>
          <w:color w:val="000000"/>
          <w:sz w:val="20"/>
          <w:szCs w:val="20"/>
        </w:rPr>
        <w:t>§ 5º Os agentes fiscais tributários do Ministério da Fazenda e dos Estados somente poderão proceder a exames de documentos, livros e registros de contas de depósitos, quando houver processo instaurado e os mesmos forem considerados indispensáveis pela autoridade competente.</w:t>
      </w:r>
      <w:r w:rsidRPr="00DF08BE">
        <w:rPr>
          <w:rFonts w:ascii="Arial" w:eastAsia="Times New Roman" w:hAnsi="Arial" w:cs="Arial"/>
          <w:color w:val="000000"/>
          <w:sz w:val="20"/>
          <w:szCs w:val="20"/>
        </w:rPr>
        <w:t>        </w:t>
      </w:r>
      <w:proofErr w:type="gramStart"/>
      <w:r w:rsidRPr="00DF08BE">
        <w:rPr>
          <w:rFonts w:ascii="Arial" w:eastAsia="Times New Roman" w:hAnsi="Arial" w:cs="Arial"/>
          <w:color w:val="000000"/>
          <w:sz w:val="20"/>
          <w:szCs w:val="20"/>
        </w:rPr>
        <w:t xml:space="preserve">  </w:t>
      </w:r>
      <w:proofErr w:type="gramEnd"/>
      <w:r w:rsidRPr="00DF08BE">
        <w:rPr>
          <w:rFonts w:ascii="Arial" w:eastAsia="Times New Roman" w:hAnsi="Arial" w:cs="Arial"/>
          <w:color w:val="000000"/>
          <w:sz w:val="20"/>
          <w:szCs w:val="20"/>
        </w:rPr>
        <w:t>  </w:t>
      </w:r>
      <w:hyperlink r:id="rId335" w:anchor="art13" w:history="1">
        <w:r w:rsidRPr="00DF08BE">
          <w:rPr>
            <w:rFonts w:ascii="Arial" w:eastAsia="Times New Roman" w:hAnsi="Arial" w:cs="Arial"/>
            <w:color w:val="0000FF"/>
            <w:sz w:val="20"/>
            <w:szCs w:val="20"/>
            <w:u w:val="single"/>
          </w:rPr>
          <w:t>(Revogado pela Lei Complementar nº 105, de 10.1.2001)</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37" w:name="art38§6"/>
      <w:bookmarkEnd w:id="137"/>
      <w:r w:rsidRPr="00DF08BE">
        <w:rPr>
          <w:rFonts w:ascii="Arial" w:eastAsia="Times New Roman" w:hAnsi="Arial" w:cs="Arial"/>
          <w:strike/>
          <w:color w:val="000000"/>
          <w:sz w:val="20"/>
          <w:szCs w:val="20"/>
        </w:rPr>
        <w:t xml:space="preserve">§ 6º O disposto no parágrafo anterior se aplica igualmente à prestação de esclarecimentos e informes pelas instituições financeiras às autoridades fiscais, devendo sempre estas e os exames </w:t>
      </w:r>
      <w:proofErr w:type="gramStart"/>
      <w:r w:rsidRPr="00DF08BE">
        <w:rPr>
          <w:rFonts w:ascii="Arial" w:eastAsia="Times New Roman" w:hAnsi="Arial" w:cs="Arial"/>
          <w:strike/>
          <w:color w:val="000000"/>
          <w:sz w:val="20"/>
          <w:szCs w:val="20"/>
        </w:rPr>
        <w:t>serem</w:t>
      </w:r>
      <w:proofErr w:type="gramEnd"/>
      <w:r w:rsidRPr="00DF08BE">
        <w:rPr>
          <w:rFonts w:ascii="Arial" w:eastAsia="Times New Roman" w:hAnsi="Arial" w:cs="Arial"/>
          <w:strike/>
          <w:color w:val="000000"/>
          <w:sz w:val="20"/>
          <w:szCs w:val="20"/>
        </w:rPr>
        <w:t xml:space="preserve"> conservados em sigilo, não podendo ser utilizados senão reservadamente.</w:t>
      </w:r>
      <w:r w:rsidRPr="00DF08BE">
        <w:rPr>
          <w:rFonts w:ascii="Arial" w:eastAsia="Times New Roman" w:hAnsi="Arial" w:cs="Arial"/>
          <w:color w:val="000000"/>
          <w:sz w:val="20"/>
          <w:szCs w:val="20"/>
        </w:rPr>
        <w:t>              </w:t>
      </w:r>
      <w:hyperlink r:id="rId336" w:anchor="art13" w:history="1">
        <w:r w:rsidRPr="00DF08BE">
          <w:rPr>
            <w:rFonts w:ascii="Arial" w:eastAsia="Times New Roman" w:hAnsi="Arial" w:cs="Arial"/>
            <w:color w:val="0000FF"/>
            <w:sz w:val="20"/>
            <w:szCs w:val="20"/>
            <w:u w:val="single"/>
          </w:rPr>
          <w:t>(Revogado pela Lei Complementar nº 105, de 10.1.2001)</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38" w:name="art38§7"/>
      <w:bookmarkEnd w:id="138"/>
      <w:r w:rsidRPr="00DF08BE">
        <w:rPr>
          <w:rFonts w:ascii="Arial" w:eastAsia="Times New Roman" w:hAnsi="Arial" w:cs="Arial"/>
          <w:strike/>
          <w:color w:val="000000"/>
          <w:sz w:val="20"/>
          <w:szCs w:val="20"/>
        </w:rPr>
        <w:t>§ 7º A quebra do sigilo de que trata este artigo constitui crime e sujeita os responsáveis à pena de reclusão, de um a quatro anos, aplicando-se, no que couber, o Código Penal e o Código de Processo Penal, sem prejuízo de outras sanções cabíveis.</w:t>
      </w:r>
      <w:r w:rsidRPr="00DF08BE">
        <w:rPr>
          <w:rFonts w:ascii="Arial" w:eastAsia="Times New Roman" w:hAnsi="Arial" w:cs="Arial"/>
          <w:color w:val="000000"/>
          <w:sz w:val="20"/>
          <w:szCs w:val="20"/>
        </w:rPr>
        <w:t>            </w:t>
      </w:r>
      <w:proofErr w:type="gramStart"/>
      <w:r w:rsidRPr="00DF08BE">
        <w:rPr>
          <w:rFonts w:ascii="Arial" w:eastAsia="Times New Roman" w:hAnsi="Arial" w:cs="Arial"/>
          <w:color w:val="000000"/>
          <w:sz w:val="20"/>
          <w:szCs w:val="20"/>
        </w:rPr>
        <w:t xml:space="preserve">  </w:t>
      </w:r>
      <w:proofErr w:type="gramEnd"/>
      <w:r w:rsidRPr="00DF08BE">
        <w:rPr>
          <w:rFonts w:ascii="Arial" w:eastAsia="Times New Roman" w:hAnsi="Arial" w:cs="Arial"/>
          <w:color w:val="000000"/>
          <w:sz w:val="20"/>
          <w:szCs w:val="20"/>
        </w:rPr>
        <w:t> </w:t>
      </w:r>
      <w:hyperlink r:id="rId337" w:anchor="art13" w:history="1">
        <w:r w:rsidRPr="00DF08BE">
          <w:rPr>
            <w:rFonts w:ascii="Arial" w:eastAsia="Times New Roman" w:hAnsi="Arial" w:cs="Arial"/>
            <w:color w:val="0000FF"/>
            <w:sz w:val="20"/>
            <w:szCs w:val="20"/>
            <w:u w:val="single"/>
          </w:rPr>
          <w:t>(Revogado pela Lei Complementar nº 105, de 10.1.2001)</w:t>
        </w:r>
      </w:hyperlink>
      <w:r w:rsidRPr="00DF08BE">
        <w:rPr>
          <w:rFonts w:ascii="Arial" w:eastAsia="Times New Roman" w:hAnsi="Arial" w:cs="Arial"/>
          <w:color w:val="000000"/>
          <w:sz w:val="20"/>
          <w:szCs w:val="20"/>
        </w:rPr>
        <w:t> </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9" w:name="art39"/>
      <w:bookmarkEnd w:id="139"/>
      <w:r w:rsidRPr="00DF08BE">
        <w:rPr>
          <w:rFonts w:ascii="Arial" w:eastAsia="Times New Roman" w:hAnsi="Arial" w:cs="Arial"/>
          <w:color w:val="000000"/>
          <w:sz w:val="20"/>
          <w:szCs w:val="20"/>
        </w:rPr>
        <w:t>Art. 39. Aplicam-se às instituições financeiras estrangeiras, em funcionamento ou que venham a se instalar no País, as disposições da presente lei, sem prejuízo das que se contém na legislação vigente.</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0" w:name="art40"/>
      <w:bookmarkEnd w:id="140"/>
      <w:r w:rsidRPr="00DF08BE">
        <w:rPr>
          <w:rFonts w:ascii="Arial" w:eastAsia="Times New Roman" w:hAnsi="Arial" w:cs="Arial"/>
          <w:strike/>
          <w:color w:val="000000"/>
          <w:sz w:val="20"/>
          <w:szCs w:val="20"/>
        </w:rPr>
        <w:t>Art. 40. As cooperativas de crédito não poderão conceder empréstimos se não a seus cooperados com mais de 30 dias de inscrição. </w:t>
      </w:r>
      <w:r w:rsidRPr="00DF08BE">
        <w:rPr>
          <w:rFonts w:ascii="Arial" w:eastAsia="Times New Roman" w:hAnsi="Arial" w:cs="Arial"/>
          <w:color w:val="000000"/>
          <w:sz w:val="20"/>
          <w:szCs w:val="20"/>
        </w:rPr>
        <w:t>              </w:t>
      </w:r>
      <w:hyperlink r:id="rId338" w:anchor="art18" w:history="1">
        <w:r w:rsidRPr="00DF08BE">
          <w:rPr>
            <w:rFonts w:ascii="Arial" w:eastAsia="Times New Roman" w:hAnsi="Arial" w:cs="Arial"/>
            <w:color w:val="0000FF"/>
            <w:sz w:val="20"/>
            <w:szCs w:val="20"/>
            <w:u w:val="single"/>
          </w:rPr>
          <w:t> (Revogado pela Lei Complementar nº 130, de 2009)</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Parágrafo único. Aplica-se às seções de crédito das cooperativas de qualquer tipo o disposto neste artigo.  </w:t>
      </w:r>
      <w:r w:rsidRPr="00DF08BE">
        <w:rPr>
          <w:rFonts w:ascii="Arial" w:eastAsia="Times New Roman" w:hAnsi="Arial" w:cs="Arial"/>
          <w:color w:val="000000"/>
          <w:sz w:val="20"/>
          <w:szCs w:val="20"/>
        </w:rPr>
        <w:t>              </w:t>
      </w:r>
      <w:hyperlink r:id="rId339" w:anchor="art18" w:history="1">
        <w:r w:rsidRPr="00DF08BE">
          <w:rPr>
            <w:rFonts w:ascii="Arial" w:eastAsia="Times New Roman" w:hAnsi="Arial" w:cs="Arial"/>
            <w:color w:val="0000FF"/>
            <w:sz w:val="20"/>
            <w:szCs w:val="20"/>
            <w:u w:val="single"/>
          </w:rPr>
          <w:t> (Revogado pela Lei Complementar nº 130, de 2009)</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1" w:name="art41"/>
      <w:bookmarkEnd w:id="141"/>
      <w:r w:rsidRPr="00DF08BE">
        <w:rPr>
          <w:rFonts w:ascii="Arial" w:eastAsia="Times New Roman" w:hAnsi="Arial" w:cs="Arial"/>
          <w:strike/>
          <w:color w:val="000000"/>
          <w:sz w:val="20"/>
          <w:szCs w:val="20"/>
        </w:rPr>
        <w:t>Art. 41. Não se consideram como sendo operações de seções de crédito as vendas a prazo realizadas pelas cooperativas agropastoris a seus associados de bens e produtos destinados às suas atividades econômicas.  </w:t>
      </w:r>
      <w:r w:rsidRPr="00DF08BE">
        <w:rPr>
          <w:rFonts w:ascii="Arial" w:eastAsia="Times New Roman" w:hAnsi="Arial" w:cs="Arial"/>
          <w:color w:val="000000"/>
          <w:sz w:val="20"/>
          <w:szCs w:val="20"/>
        </w:rPr>
        <w:t>          </w:t>
      </w:r>
      <w:proofErr w:type="gramStart"/>
      <w:r w:rsidRPr="00DF08BE">
        <w:rPr>
          <w:rFonts w:ascii="Arial" w:eastAsia="Times New Roman" w:hAnsi="Arial" w:cs="Arial"/>
          <w:color w:val="000000"/>
          <w:sz w:val="20"/>
          <w:szCs w:val="20"/>
        </w:rPr>
        <w:t xml:space="preserve">  </w:t>
      </w:r>
      <w:proofErr w:type="gramEnd"/>
      <w:r w:rsidRPr="00DF08BE">
        <w:rPr>
          <w:rFonts w:ascii="Arial" w:eastAsia="Times New Roman" w:hAnsi="Arial" w:cs="Arial"/>
          <w:color w:val="000000"/>
          <w:sz w:val="20"/>
          <w:szCs w:val="20"/>
        </w:rPr>
        <w:t> </w:t>
      </w:r>
      <w:hyperlink r:id="rId340" w:anchor="art18" w:history="1">
        <w:r w:rsidRPr="00DF08BE">
          <w:rPr>
            <w:rFonts w:ascii="Arial" w:eastAsia="Times New Roman" w:hAnsi="Arial" w:cs="Arial"/>
            <w:color w:val="0000FF"/>
            <w:sz w:val="20"/>
            <w:szCs w:val="20"/>
            <w:u w:val="single"/>
          </w:rPr>
          <w:t>(Revogado pela Lei Complementar nº 130, de 2009)</w:t>
        </w:r>
      </w:hyperlink>
    </w:p>
    <w:p w:rsidR="00DF08BE" w:rsidRPr="00DF08BE" w:rsidRDefault="00DF08BE" w:rsidP="00DF08B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42" w:name="capitulov"/>
      <w:bookmarkEnd w:id="142"/>
      <w:r w:rsidRPr="00DF08BE">
        <w:rPr>
          <w:rFonts w:ascii="Arial" w:eastAsia="Times New Roman" w:hAnsi="Arial" w:cs="Arial"/>
          <w:color w:val="000000"/>
          <w:sz w:val="20"/>
          <w:szCs w:val="20"/>
        </w:rPr>
        <w:t>CAPÍTULO V</w:t>
      </w:r>
      <w:r w:rsidRPr="00DF08BE">
        <w:rPr>
          <w:rFonts w:ascii="Arial" w:eastAsia="Times New Roman" w:hAnsi="Arial" w:cs="Arial"/>
          <w:color w:val="000000"/>
          <w:sz w:val="20"/>
          <w:szCs w:val="20"/>
        </w:rPr>
        <w:br/>
        <w:t>DAS PENALIDADES</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43" w:name="art42"/>
      <w:bookmarkEnd w:id="143"/>
      <w:r w:rsidRPr="00DF08BE">
        <w:rPr>
          <w:rFonts w:ascii="Arial" w:eastAsia="Times New Roman" w:hAnsi="Arial" w:cs="Arial"/>
          <w:strike/>
          <w:color w:val="000000"/>
          <w:sz w:val="20"/>
          <w:szCs w:val="20"/>
        </w:rPr>
        <w:t>Art. 42. O art. 2º, da </w:t>
      </w:r>
      <w:hyperlink r:id="rId341" w:history="1">
        <w:r w:rsidRPr="00DF08BE">
          <w:rPr>
            <w:rFonts w:ascii="Arial" w:eastAsia="Times New Roman" w:hAnsi="Arial" w:cs="Arial"/>
            <w:strike/>
            <w:color w:val="0000FF"/>
            <w:sz w:val="20"/>
            <w:szCs w:val="20"/>
            <w:u w:val="single"/>
          </w:rPr>
          <w:t>Lei nº 1808, de 07 de janeiro de 1953</w:t>
        </w:r>
      </w:hyperlink>
      <w:r w:rsidRPr="00DF08BE">
        <w:rPr>
          <w:rFonts w:ascii="Arial" w:eastAsia="Times New Roman" w:hAnsi="Arial" w:cs="Arial"/>
          <w:strike/>
          <w:color w:val="000000"/>
          <w:sz w:val="20"/>
          <w:szCs w:val="20"/>
        </w:rPr>
        <w:t>, terá a seguinte redação:              </w:t>
      </w:r>
      <w:hyperlink r:id="rId342"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343"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color w:val="000000"/>
          <w:sz w:val="20"/>
          <w:szCs w:val="20"/>
        </w:rPr>
        <w:t>          </w:t>
      </w:r>
      <w:proofErr w:type="gramStart"/>
      <w:r w:rsidRPr="00DF08BE">
        <w:rPr>
          <w:rFonts w:ascii="Arial" w:eastAsia="Times New Roman" w:hAnsi="Arial" w:cs="Arial"/>
          <w:color w:val="000000"/>
          <w:sz w:val="20"/>
          <w:szCs w:val="20"/>
        </w:rPr>
        <w:t xml:space="preserve">  </w:t>
      </w:r>
      <w:proofErr w:type="gramEnd"/>
      <w:r w:rsidRPr="00DF08BE">
        <w:rPr>
          <w:rFonts w:ascii="Arial" w:eastAsia="Times New Roman" w:hAnsi="Arial" w:cs="Arial"/>
          <w:color w:val="000000"/>
          <w:sz w:val="20"/>
          <w:szCs w:val="20"/>
        </w:rPr>
        <w:t>  </w:t>
      </w:r>
      <w:hyperlink r:id="rId344" w:anchor="art71" w:history="1">
        <w:r w:rsidRPr="00DF08BE">
          <w:rPr>
            <w:rFonts w:ascii="Arial" w:eastAsia="Times New Roman" w:hAnsi="Arial" w:cs="Arial"/>
            <w:color w:val="0000FF"/>
            <w:sz w:val="20"/>
            <w:szCs w:val="20"/>
            <w:u w:val="single"/>
          </w:rPr>
          <w:t>(Revogado pela Lei nº 13.506, de 2017)</w:t>
        </w:r>
      </w:hyperlink>
    </w:p>
    <w:p w:rsidR="00DF08BE" w:rsidRPr="00DF08BE" w:rsidRDefault="00DF08BE" w:rsidP="00DF08BE">
      <w:pPr>
        <w:spacing w:after="100" w:line="240" w:lineRule="auto"/>
        <w:rPr>
          <w:rFonts w:ascii="Times New Roman" w:eastAsia="Times New Roman" w:hAnsi="Times New Roman" w:cs="Times New Roman"/>
          <w:color w:val="000000"/>
          <w:sz w:val="27"/>
          <w:szCs w:val="27"/>
        </w:rPr>
      </w:pPr>
      <w:proofErr w:type="gramStart"/>
      <w:r w:rsidRPr="00DF08BE">
        <w:rPr>
          <w:rFonts w:ascii="Arial" w:eastAsia="Times New Roman" w:hAnsi="Arial" w:cs="Arial"/>
          <w:strike/>
          <w:color w:val="000000"/>
          <w:sz w:val="20"/>
          <w:szCs w:val="20"/>
        </w:rPr>
        <w:t>"</w:t>
      </w:r>
      <w:proofErr w:type="gramEnd"/>
      <w:r w:rsidRPr="00DF08BE">
        <w:rPr>
          <w:rFonts w:ascii="Arial" w:eastAsia="Times New Roman" w:hAnsi="Arial" w:cs="Arial"/>
          <w:strike/>
          <w:color w:val="000000"/>
          <w:sz w:val="20"/>
          <w:szCs w:val="20"/>
        </w:rPr>
        <w:fldChar w:fldCharType="begin"/>
      </w:r>
      <w:r w:rsidRPr="00DF08BE">
        <w:rPr>
          <w:rFonts w:ascii="Arial" w:eastAsia="Times New Roman" w:hAnsi="Arial" w:cs="Arial"/>
          <w:strike/>
          <w:color w:val="000000"/>
          <w:sz w:val="20"/>
          <w:szCs w:val="20"/>
        </w:rPr>
        <w:instrText xml:space="preserve"> HYPERLINK "http://www.planalto.gov.br/ccivil_03/leis/1950-1969/L1808.htm" \l "art2" </w:instrText>
      </w:r>
      <w:r w:rsidRPr="00DF08BE">
        <w:rPr>
          <w:rFonts w:ascii="Arial" w:eastAsia="Times New Roman" w:hAnsi="Arial" w:cs="Arial"/>
          <w:strike/>
          <w:color w:val="000000"/>
          <w:sz w:val="20"/>
          <w:szCs w:val="20"/>
        </w:rPr>
        <w:fldChar w:fldCharType="separate"/>
      </w:r>
      <w:r w:rsidRPr="00DF08BE">
        <w:rPr>
          <w:rFonts w:ascii="Arial" w:eastAsia="Times New Roman" w:hAnsi="Arial" w:cs="Arial"/>
          <w:strike/>
          <w:color w:val="0000FF"/>
          <w:sz w:val="20"/>
          <w:szCs w:val="20"/>
          <w:u w:val="single"/>
        </w:rPr>
        <w:t>Art. 2º </w:t>
      </w:r>
      <w:r w:rsidRPr="00DF08BE">
        <w:rPr>
          <w:rFonts w:ascii="Arial" w:eastAsia="Times New Roman" w:hAnsi="Arial" w:cs="Arial"/>
          <w:strike/>
          <w:color w:val="000000"/>
          <w:sz w:val="20"/>
          <w:szCs w:val="20"/>
        </w:rPr>
        <w:fldChar w:fldCharType="end"/>
      </w:r>
      <w:r w:rsidRPr="00DF08BE">
        <w:rPr>
          <w:rFonts w:ascii="Arial" w:eastAsia="Times New Roman" w:hAnsi="Arial" w:cs="Arial"/>
          <w:strike/>
          <w:color w:val="000000"/>
          <w:sz w:val="20"/>
          <w:szCs w:val="20"/>
        </w:rPr>
        <w:t>Os diretores e gerentes das instituições financeiras respondem solidariamente pelas obrigações assumidas pelas mesmas durante sua gestão, até que elas se cumpram.</w:t>
      </w:r>
      <w:r w:rsidRPr="00DF08BE">
        <w:rPr>
          <w:rFonts w:ascii="Arial" w:eastAsia="Times New Roman" w:hAnsi="Arial" w:cs="Arial"/>
          <w:color w:val="000000"/>
          <w:sz w:val="20"/>
          <w:szCs w:val="20"/>
        </w:rPr>
        <w:t>              </w:t>
      </w:r>
      <w:hyperlink r:id="rId345" w:anchor="art71" w:history="1">
        <w:r w:rsidRPr="00DF08BE">
          <w:rPr>
            <w:rFonts w:ascii="Arial" w:eastAsia="Times New Roman" w:hAnsi="Arial" w:cs="Arial"/>
            <w:color w:val="0000FF"/>
            <w:sz w:val="20"/>
            <w:szCs w:val="20"/>
            <w:u w:val="single"/>
          </w:rPr>
          <w:t>(Revogado pela Lei nº 13.506, de 2017)</w:t>
        </w:r>
      </w:hyperlink>
    </w:p>
    <w:p w:rsidR="00DF08BE" w:rsidRPr="00DF08BE" w:rsidRDefault="00DF08BE" w:rsidP="00DF08BE">
      <w:pPr>
        <w:spacing w:after="100" w:line="240" w:lineRule="auto"/>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xml:space="preserve">Parágrafo único. Havendo prejuízos, a responsabilidade solidária se circunscreverá ao respectivo </w:t>
      </w:r>
      <w:proofErr w:type="gramStart"/>
      <w:r w:rsidRPr="00DF08BE">
        <w:rPr>
          <w:rFonts w:ascii="Arial" w:eastAsia="Times New Roman" w:hAnsi="Arial" w:cs="Arial"/>
          <w:strike/>
          <w:color w:val="000000"/>
          <w:sz w:val="20"/>
          <w:szCs w:val="20"/>
        </w:rPr>
        <w:t>montante.</w:t>
      </w:r>
      <w:proofErr w:type="gramEnd"/>
      <w:r w:rsidRPr="00DF08BE">
        <w:rPr>
          <w:rFonts w:ascii="Arial" w:eastAsia="Times New Roman" w:hAnsi="Arial" w:cs="Arial"/>
          <w:strike/>
          <w:color w:val="000000"/>
          <w:sz w:val="20"/>
          <w:szCs w:val="20"/>
        </w:rPr>
        <w:t>"              </w:t>
      </w:r>
      <w:hyperlink r:id="rId346" w:anchor="art57" w:history="1">
        <w:r w:rsidRPr="00DF08BE">
          <w:rPr>
            <w:rFonts w:ascii="Arial" w:eastAsia="Times New Roman" w:hAnsi="Arial" w:cs="Arial"/>
            <w:strike/>
            <w:color w:val="0000FF"/>
            <w:sz w:val="20"/>
            <w:szCs w:val="20"/>
            <w:u w:val="single"/>
          </w:rPr>
          <w:t>(Vide Lei nº 6.024, de 1974)</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347" w:anchor="art71" w:history="1">
        <w:r w:rsidRPr="00DF08BE">
          <w:rPr>
            <w:rFonts w:ascii="Arial" w:eastAsia="Times New Roman" w:hAnsi="Arial" w:cs="Arial"/>
            <w:color w:val="0000FF"/>
            <w:sz w:val="20"/>
            <w:szCs w:val="20"/>
            <w:u w:val="single"/>
          </w:rPr>
          <w:t>(Revogado pela Lei nº 13.506, de 2017)</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4" w:name="art43"/>
      <w:bookmarkEnd w:id="144"/>
      <w:r w:rsidRPr="00DF08BE">
        <w:rPr>
          <w:rFonts w:ascii="Arial" w:eastAsia="Times New Roman" w:hAnsi="Arial" w:cs="Arial"/>
          <w:strike/>
          <w:color w:val="000000"/>
          <w:sz w:val="20"/>
          <w:szCs w:val="20"/>
        </w:rPr>
        <w:lastRenderedPageBreak/>
        <w:t xml:space="preserve">Art. 43. O responsável ela instituição financeira que autorizar a concessão de empréstimo ou adiantamento vedado nesta lei, se o fato não constituir crime, ficará sujeito, sem prejuízo das sanções administrativas ou civis cabíveis, à multa igual ao dobro do valor do empréstimo ou adiantamento concedido, cujo processamento </w:t>
      </w:r>
      <w:proofErr w:type="gramStart"/>
      <w:r w:rsidRPr="00DF08BE">
        <w:rPr>
          <w:rFonts w:ascii="Arial" w:eastAsia="Times New Roman" w:hAnsi="Arial" w:cs="Arial"/>
          <w:strike/>
          <w:color w:val="000000"/>
          <w:sz w:val="20"/>
          <w:szCs w:val="20"/>
        </w:rPr>
        <w:t>obedecerá,</w:t>
      </w:r>
      <w:proofErr w:type="gramEnd"/>
      <w:r w:rsidRPr="00DF08BE">
        <w:rPr>
          <w:rFonts w:ascii="Arial" w:eastAsia="Times New Roman" w:hAnsi="Arial" w:cs="Arial"/>
          <w:strike/>
          <w:color w:val="000000"/>
          <w:sz w:val="20"/>
          <w:szCs w:val="20"/>
        </w:rPr>
        <w:t xml:space="preserve"> no que couber, ao disposto no art. 44, desta lei.                   </w:t>
      </w:r>
      <w:hyperlink r:id="rId348"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349"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350" w:anchor="art71" w:history="1">
        <w:r w:rsidRPr="00DF08BE">
          <w:rPr>
            <w:rFonts w:ascii="Arial" w:eastAsia="Times New Roman" w:hAnsi="Arial" w:cs="Arial"/>
            <w:color w:val="0000FF"/>
            <w:sz w:val="20"/>
            <w:szCs w:val="20"/>
            <w:u w:val="single"/>
          </w:rPr>
          <w:t>(Revogado pela Lei nº 13.506, de 2017)</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45" w:name="art44"/>
      <w:bookmarkEnd w:id="145"/>
      <w:r w:rsidRPr="00DF08BE">
        <w:rPr>
          <w:rFonts w:ascii="Arial" w:eastAsia="Times New Roman" w:hAnsi="Arial" w:cs="Arial"/>
          <w:strike/>
          <w:color w:val="000000"/>
          <w:sz w:val="20"/>
          <w:szCs w:val="20"/>
        </w:rPr>
        <w:t>Art. 44. As infrações aos dispositivos desta lei sujeitam as instituições financeiras, seus diretores, membros de conselhos administrativos, fiscais e semelhantes, e gerentes, às seguintes penalidades, sem prejuízo de outras estabelecidas na legislação vigente.             </w:t>
      </w:r>
      <w:hyperlink r:id="rId351"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w:t>
      </w:r>
      <w:hyperlink r:id="rId352"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353" w:anchor="art71" w:history="1">
        <w:r w:rsidRPr="00DF08BE">
          <w:rPr>
            <w:rFonts w:ascii="Arial" w:eastAsia="Times New Roman" w:hAnsi="Arial" w:cs="Arial"/>
            <w:color w:val="0000FF"/>
            <w:sz w:val="20"/>
            <w:szCs w:val="20"/>
            <w:u w:val="single"/>
          </w:rPr>
          <w:t>(Revogado pela Lei nº 13.506, de 2017)</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I - Advertência.              </w:t>
      </w:r>
      <w:hyperlink r:id="rId354"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355"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356" w:anchor="art71" w:history="1">
        <w:r w:rsidRPr="00DF08BE">
          <w:rPr>
            <w:rFonts w:ascii="Arial" w:eastAsia="Times New Roman" w:hAnsi="Arial" w:cs="Arial"/>
            <w:color w:val="0000FF"/>
            <w:sz w:val="20"/>
            <w:szCs w:val="20"/>
            <w:u w:val="single"/>
          </w:rPr>
          <w:t>(Revogado pela Lei nº 13.506, de 2017)</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II - Multa pecuniária variável.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w:t>
      </w:r>
      <w:hyperlink r:id="rId357"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358"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359" w:anchor="art71" w:history="1">
        <w:r w:rsidRPr="00DF08BE">
          <w:rPr>
            <w:rFonts w:ascii="Arial" w:eastAsia="Times New Roman" w:hAnsi="Arial" w:cs="Arial"/>
            <w:color w:val="0000FF"/>
            <w:sz w:val="20"/>
            <w:szCs w:val="20"/>
            <w:u w:val="single"/>
          </w:rPr>
          <w:t>(Revogado pela Lei nº 13.506, de 2017)</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III - Suspensão do exercício de cargos.             </w:t>
      </w:r>
      <w:hyperlink r:id="rId360"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361"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362" w:anchor="art71" w:history="1">
        <w:r w:rsidRPr="00DF08BE">
          <w:rPr>
            <w:rFonts w:ascii="Arial" w:eastAsia="Times New Roman" w:hAnsi="Arial" w:cs="Arial"/>
            <w:color w:val="0000FF"/>
            <w:sz w:val="20"/>
            <w:szCs w:val="20"/>
            <w:u w:val="single"/>
          </w:rPr>
          <w:t>(Revogado pela Lei nº 13.506, de 2017)</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IV - Inabilitação temporária ou permanente para o exercício de cargos de direção na administração ou gerência em instituições financeiras.                   </w:t>
      </w:r>
      <w:hyperlink r:id="rId363"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w:t>
      </w:r>
      <w:hyperlink r:id="rId364"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color w:val="000000"/>
          <w:sz w:val="20"/>
          <w:szCs w:val="20"/>
        </w:rPr>
        <w:t>               </w:t>
      </w:r>
      <w:hyperlink r:id="rId365" w:anchor="art71" w:history="1">
        <w:r w:rsidRPr="00DF08BE">
          <w:rPr>
            <w:rFonts w:ascii="Arial" w:eastAsia="Times New Roman" w:hAnsi="Arial" w:cs="Arial"/>
            <w:color w:val="0000FF"/>
            <w:sz w:val="20"/>
            <w:szCs w:val="20"/>
            <w:u w:val="single"/>
          </w:rPr>
          <w:t>(Revogado pela Lei nº 13.506, de 2017)</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V - Cassação da autorização de funcionamento das instituições financeiras públicas, exceto as federais, ou privadas.               </w:t>
      </w:r>
      <w:hyperlink r:id="rId366"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367"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color w:val="000000"/>
          <w:sz w:val="20"/>
          <w:szCs w:val="20"/>
        </w:rPr>
        <w:t>               </w:t>
      </w:r>
      <w:hyperlink r:id="rId368" w:anchor="art71" w:history="1">
        <w:r w:rsidRPr="00DF08BE">
          <w:rPr>
            <w:rFonts w:ascii="Arial" w:eastAsia="Times New Roman" w:hAnsi="Arial" w:cs="Arial"/>
            <w:color w:val="0000FF"/>
            <w:sz w:val="20"/>
            <w:szCs w:val="20"/>
            <w:u w:val="single"/>
          </w:rPr>
          <w:t>(Revogado pela Lei nº 13.506, de 2017)</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VI - Detenção, nos termos do § 7º, deste artigo.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w:t>
      </w:r>
      <w:hyperlink r:id="rId369"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370"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color w:val="000000"/>
          <w:sz w:val="20"/>
          <w:szCs w:val="20"/>
        </w:rPr>
        <w:t>               </w:t>
      </w:r>
      <w:hyperlink r:id="rId371" w:anchor="art71" w:history="1">
        <w:r w:rsidRPr="00DF08BE">
          <w:rPr>
            <w:rFonts w:ascii="Arial" w:eastAsia="Times New Roman" w:hAnsi="Arial" w:cs="Arial"/>
            <w:color w:val="0000FF"/>
            <w:sz w:val="20"/>
            <w:szCs w:val="20"/>
            <w:u w:val="single"/>
          </w:rPr>
          <w:t>(Revogado pela Lei nº 13.506, de 2017)</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VII - Reclusão, nos termos dos artigos 34 e 38, desta lei. </w:t>
      </w:r>
      <w:hyperlink r:id="rId372"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373"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color w:val="000000"/>
          <w:sz w:val="20"/>
          <w:szCs w:val="20"/>
        </w:rPr>
        <w:t>   </w:t>
      </w:r>
      <w:hyperlink r:id="rId374" w:anchor="art71" w:history="1">
        <w:r w:rsidRPr="00DF08BE">
          <w:rPr>
            <w:rFonts w:ascii="Arial" w:eastAsia="Times New Roman" w:hAnsi="Arial" w:cs="Arial"/>
            <w:color w:val="0000FF"/>
            <w:sz w:val="20"/>
            <w:szCs w:val="20"/>
            <w:u w:val="single"/>
          </w:rPr>
          <w:t>(Revogado pela Lei nº 13.506, de 2017)</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1ºA pena de advertência será aplicada pela inobservância das disposições constantes da legislação em vigor, ressalvadas as sanções nela previstas, sendo cabível também nos casos de fornecimento de informações inexatas, de escrituração mantida em atraso ou processada em desacordo com as normas expedidas de conformidade com o art. 4º, inciso XII, desta lei.              </w:t>
      </w:r>
      <w:hyperlink r:id="rId375"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w:t>
      </w:r>
      <w:hyperlink r:id="rId376"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color w:val="000000"/>
          <w:sz w:val="20"/>
          <w:szCs w:val="20"/>
        </w:rPr>
        <w:t>                </w:t>
      </w:r>
      <w:hyperlink r:id="rId377" w:anchor="art71" w:history="1">
        <w:r w:rsidRPr="00DF08BE">
          <w:rPr>
            <w:rFonts w:ascii="Arial" w:eastAsia="Times New Roman" w:hAnsi="Arial" w:cs="Arial"/>
            <w:color w:val="0000FF"/>
            <w:sz w:val="20"/>
            <w:szCs w:val="20"/>
            <w:u w:val="single"/>
          </w:rPr>
          <w:t>(Revogado pela Lei nº 13.506, de 2017)</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2º As multas serão aplicadas até 200 (duzentas) vezes o maior salário-mínimo vigente no País, sempre que as instituições financeiras, por negligência ou dolo: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w:t>
      </w:r>
      <w:hyperlink r:id="rId378"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379"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380" w:anchor="art71" w:history="1">
        <w:r w:rsidRPr="00DF08BE">
          <w:rPr>
            <w:rFonts w:ascii="Arial" w:eastAsia="Times New Roman" w:hAnsi="Arial" w:cs="Arial"/>
            <w:color w:val="0000FF"/>
            <w:sz w:val="20"/>
            <w:szCs w:val="20"/>
            <w:u w:val="single"/>
          </w:rPr>
          <w:t>(Revogado pela Lei nº 13.506, de 2017)</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a) advertidas por irregularidades que tenham sido praticadas, deixarem de saná-las no prazo que lhes for assinalado pelo Banco Central da República do Brasil;             </w:t>
      </w:r>
      <w:hyperlink r:id="rId381"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382"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color w:val="000000"/>
          <w:sz w:val="20"/>
          <w:szCs w:val="20"/>
        </w:rPr>
        <w:t>              </w:t>
      </w:r>
      <w:proofErr w:type="gramStart"/>
      <w:r w:rsidRPr="00DF08BE">
        <w:rPr>
          <w:rFonts w:ascii="Arial" w:eastAsia="Times New Roman" w:hAnsi="Arial" w:cs="Arial"/>
          <w:color w:val="000000"/>
          <w:sz w:val="20"/>
          <w:szCs w:val="20"/>
        </w:rPr>
        <w:t xml:space="preserve">  </w:t>
      </w:r>
      <w:proofErr w:type="gramEnd"/>
      <w:r w:rsidRPr="00DF08BE">
        <w:rPr>
          <w:rFonts w:ascii="Arial" w:eastAsia="Times New Roman" w:hAnsi="Arial" w:cs="Arial"/>
          <w:color w:val="000000"/>
          <w:sz w:val="20"/>
          <w:szCs w:val="20"/>
        </w:rPr>
        <w:t>  </w:t>
      </w:r>
      <w:hyperlink r:id="rId383" w:anchor="art71" w:history="1">
        <w:r w:rsidRPr="00DF08BE">
          <w:rPr>
            <w:rFonts w:ascii="Arial" w:eastAsia="Times New Roman" w:hAnsi="Arial" w:cs="Arial"/>
            <w:color w:val="0000FF"/>
            <w:sz w:val="20"/>
            <w:szCs w:val="20"/>
            <w:u w:val="single"/>
          </w:rPr>
          <w:t>(Revogado pela Lei nº 13.506, de 2017)</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b) infringirem as disposições desta lei relativas ao capital, fundos de reserva, encaixe, recolhimentos compulsórios, taxa de fiscalização, serviços e operações, não atendimento ao disposto nos arts. 27 e 33, inclusive as vedadas nos arts.  34 (incisos II a V), 35 a 40 desta lei, e abusos de concorrência (art. 18, § 2º);                  </w:t>
      </w:r>
      <w:hyperlink r:id="rId384"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385"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color w:val="000000"/>
          <w:sz w:val="20"/>
          <w:szCs w:val="20"/>
        </w:rPr>
        <w:t>               </w:t>
      </w:r>
      <w:hyperlink r:id="rId386" w:anchor="art71" w:history="1">
        <w:r w:rsidRPr="00DF08BE">
          <w:rPr>
            <w:rFonts w:ascii="Arial" w:eastAsia="Times New Roman" w:hAnsi="Arial" w:cs="Arial"/>
            <w:color w:val="0000FF"/>
            <w:sz w:val="20"/>
            <w:szCs w:val="20"/>
            <w:u w:val="single"/>
          </w:rPr>
          <w:t>(Revogado pela Lei nº 13.506, de 2017)</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xml:space="preserve">c) opuserem embaraço </w:t>
      </w:r>
      <w:proofErr w:type="gramStart"/>
      <w:r w:rsidRPr="00DF08BE">
        <w:rPr>
          <w:rFonts w:ascii="Arial" w:eastAsia="Times New Roman" w:hAnsi="Arial" w:cs="Arial"/>
          <w:strike/>
          <w:color w:val="000000"/>
          <w:sz w:val="20"/>
          <w:szCs w:val="20"/>
        </w:rPr>
        <w:t>à</w:t>
      </w:r>
      <w:proofErr w:type="gramEnd"/>
      <w:r w:rsidRPr="00DF08BE">
        <w:rPr>
          <w:rFonts w:ascii="Arial" w:eastAsia="Times New Roman" w:hAnsi="Arial" w:cs="Arial"/>
          <w:strike/>
          <w:color w:val="000000"/>
          <w:sz w:val="20"/>
          <w:szCs w:val="20"/>
        </w:rPr>
        <w:t xml:space="preserve"> fiscalização do Banco Central da República do Brasil.              </w:t>
      </w:r>
      <w:hyperlink r:id="rId387"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388"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389" w:anchor="art71" w:history="1">
        <w:r w:rsidRPr="00DF08BE">
          <w:rPr>
            <w:rFonts w:ascii="Arial" w:eastAsia="Times New Roman" w:hAnsi="Arial" w:cs="Arial"/>
            <w:color w:val="0000FF"/>
            <w:sz w:val="20"/>
            <w:szCs w:val="20"/>
            <w:u w:val="single"/>
          </w:rPr>
          <w:t>(Revogado pela Lei nº 13.506, de 2017)</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xml:space="preserve">§ 3º As multas cominadas neste artigo serão pagas mediante recolhimento ao Banco Central da República do Brasil, dentro do prazo de 15 (quinze) dias, </w:t>
      </w:r>
      <w:proofErr w:type="gramStart"/>
      <w:r w:rsidRPr="00DF08BE">
        <w:rPr>
          <w:rFonts w:ascii="Arial" w:eastAsia="Times New Roman" w:hAnsi="Arial" w:cs="Arial"/>
          <w:strike/>
          <w:color w:val="000000"/>
          <w:sz w:val="20"/>
          <w:szCs w:val="20"/>
        </w:rPr>
        <w:t>contados do recebimento da respectiva notificação, ressalvado</w:t>
      </w:r>
      <w:proofErr w:type="gramEnd"/>
      <w:r w:rsidRPr="00DF08BE">
        <w:rPr>
          <w:rFonts w:ascii="Arial" w:eastAsia="Times New Roman" w:hAnsi="Arial" w:cs="Arial"/>
          <w:strike/>
          <w:color w:val="000000"/>
          <w:sz w:val="20"/>
          <w:szCs w:val="20"/>
        </w:rPr>
        <w:t xml:space="preserve"> o disposto no § 5º deste artigo e serão cobradas judicialmente, com o acréscimo da mora de 1% (um por cento) ao mês, contada da data da aplicação da multa, quando não forem liquidadas naquele prazo;                 </w:t>
      </w:r>
      <w:hyperlink r:id="rId390"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391"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color w:val="000000"/>
          <w:sz w:val="20"/>
          <w:szCs w:val="20"/>
        </w:rPr>
        <w:t>             </w:t>
      </w:r>
      <w:hyperlink r:id="rId392" w:anchor="art71" w:history="1">
        <w:r w:rsidRPr="00DF08BE">
          <w:rPr>
            <w:rFonts w:ascii="Arial" w:eastAsia="Times New Roman" w:hAnsi="Arial" w:cs="Arial"/>
            <w:color w:val="0000FF"/>
            <w:sz w:val="20"/>
            <w:szCs w:val="20"/>
            <w:u w:val="single"/>
          </w:rPr>
          <w:t>(Revogado pela Lei nº 13.506, de 2017)</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lastRenderedPageBreak/>
        <w:t>§ 4º As penas referidas nos incisos III e IV, deste artigo, serão aplicadas quando forem verificadas infrações graves na condução dos interesses da instituição financeira ou quando dá reincidência específica, devidamente caracterizada em transgressões anteriormente punidas com multa.               </w:t>
      </w:r>
      <w:hyperlink r:id="rId393"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394"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color w:val="000000"/>
          <w:sz w:val="20"/>
          <w:szCs w:val="20"/>
        </w:rPr>
        <w:t>                </w:t>
      </w:r>
      <w:hyperlink r:id="rId395" w:anchor="art71" w:history="1">
        <w:r w:rsidRPr="00DF08BE">
          <w:rPr>
            <w:rFonts w:ascii="Arial" w:eastAsia="Times New Roman" w:hAnsi="Arial" w:cs="Arial"/>
            <w:color w:val="0000FF"/>
            <w:sz w:val="20"/>
            <w:szCs w:val="20"/>
            <w:u w:val="single"/>
          </w:rPr>
          <w:t>(Revogado pela Lei nº 13.506, de 2017)</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46" w:name="art44§5"/>
      <w:bookmarkEnd w:id="146"/>
      <w:r w:rsidRPr="00DF08BE">
        <w:rPr>
          <w:rFonts w:ascii="Arial" w:eastAsia="Times New Roman" w:hAnsi="Arial" w:cs="Arial"/>
          <w:strike/>
          <w:color w:val="000000"/>
          <w:sz w:val="20"/>
          <w:szCs w:val="20"/>
        </w:rPr>
        <w:t>§ 5º As penas referidas nos incisos II, III e IV deste artigo serão aplicadas pelo Banco Central da República do Brasil admitido recurso, com efeito suspensivo, ao Conselho Monetário Nacional, interposto dentro de 15 dias, contados do recebimento da notificação.               </w:t>
      </w:r>
      <w:hyperlink r:id="rId396"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397"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398" w:anchor="art71" w:history="1">
        <w:r w:rsidRPr="00DF08BE">
          <w:rPr>
            <w:rFonts w:ascii="Arial" w:eastAsia="Times New Roman" w:hAnsi="Arial" w:cs="Arial"/>
            <w:color w:val="0000FF"/>
            <w:sz w:val="20"/>
            <w:szCs w:val="20"/>
            <w:u w:val="single"/>
          </w:rPr>
          <w:t>(Revogado pela Lei nº 13.506, de 2017)</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6º É vedada qualquer participação em multas, as quais serão recolhidas integralmente ao Banco Central da República do Brasil.               </w:t>
      </w:r>
      <w:hyperlink r:id="rId399"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400"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401" w:anchor="art71" w:history="1">
        <w:r w:rsidRPr="00DF08BE">
          <w:rPr>
            <w:rFonts w:ascii="Arial" w:eastAsia="Times New Roman" w:hAnsi="Arial" w:cs="Arial"/>
            <w:color w:val="0000FF"/>
            <w:sz w:val="20"/>
            <w:szCs w:val="20"/>
            <w:u w:val="single"/>
          </w:rPr>
          <w:t>(Revogado pela Lei nº 13.506, de 2017)</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7º Quaisquer pessoas físicas ou jurídicas que atuem como instituição financeira, sem estar devidamente autorizadas pelo Banco Central da Republica do Brasil, ficam sujeitas à multa referida neste artigo e detenção de 1 a 2 anos, ficando a esta sujeitos, quando pessoa jurídica, seus diretores e administradores.                </w:t>
      </w:r>
      <w:proofErr w:type="gramStart"/>
      <w:r w:rsidRPr="00DF08BE">
        <w:rPr>
          <w:rFonts w:ascii="Arial" w:eastAsia="Times New Roman" w:hAnsi="Arial" w:cs="Arial"/>
          <w:strike/>
          <w:color w:val="000000"/>
          <w:sz w:val="20"/>
          <w:szCs w:val="20"/>
        </w:rPr>
        <w:t xml:space="preserve">  </w:t>
      </w:r>
      <w:proofErr w:type="gramEnd"/>
      <w:r w:rsidRPr="00DF08BE">
        <w:rPr>
          <w:rFonts w:ascii="Arial" w:eastAsia="Times New Roman" w:hAnsi="Arial" w:cs="Arial"/>
          <w:strike/>
          <w:color w:val="000000"/>
          <w:sz w:val="20"/>
          <w:szCs w:val="20"/>
        </w:rPr>
        <w:t> </w:t>
      </w:r>
      <w:hyperlink r:id="rId402"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403"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404" w:anchor="art71" w:history="1">
        <w:r w:rsidRPr="00DF08BE">
          <w:rPr>
            <w:rFonts w:ascii="Arial" w:eastAsia="Times New Roman" w:hAnsi="Arial" w:cs="Arial"/>
            <w:color w:val="0000FF"/>
            <w:sz w:val="20"/>
            <w:szCs w:val="20"/>
            <w:u w:val="single"/>
          </w:rPr>
          <w:t>(Revogado pela Lei nº 13.506, de 2017)</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strike/>
          <w:color w:val="000000"/>
          <w:sz w:val="20"/>
          <w:szCs w:val="20"/>
        </w:rPr>
        <w:t xml:space="preserve">§ 8º No exercício da fiscalização prevista no art. 10, inciso VIII, desta lei, o Banco Central da República do Brasil poderá exigir das instituições financeiras ou das pessoas físicas ou jurídicas, inclusive as referidas no parágrafo anterior, </w:t>
      </w:r>
      <w:proofErr w:type="gramStart"/>
      <w:r w:rsidRPr="00DF08BE">
        <w:rPr>
          <w:rFonts w:ascii="Arial" w:eastAsia="Times New Roman" w:hAnsi="Arial" w:cs="Arial"/>
          <w:strike/>
          <w:color w:val="000000"/>
          <w:sz w:val="20"/>
          <w:szCs w:val="20"/>
        </w:rPr>
        <w:t>a</w:t>
      </w:r>
      <w:proofErr w:type="gramEnd"/>
      <w:r w:rsidRPr="00DF08BE">
        <w:rPr>
          <w:rFonts w:ascii="Arial" w:eastAsia="Times New Roman" w:hAnsi="Arial" w:cs="Arial"/>
          <w:strike/>
          <w:color w:val="000000"/>
          <w:sz w:val="20"/>
          <w:szCs w:val="20"/>
        </w:rPr>
        <w:t xml:space="preserve"> exibição a funcionários seus, expressamente credenciados, de documentos, papéis e livros de escrituração, considerando-se a negativa de atendimento como embaraço á fiscalização sujeito á pena de multa, prevista no § 2º deste artigo, sem prejuízo de outras medidas e sanções cabíveis.             </w:t>
      </w:r>
      <w:hyperlink r:id="rId405"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406"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color w:val="000000"/>
          <w:sz w:val="20"/>
          <w:szCs w:val="20"/>
        </w:rPr>
        <w:t>                   </w:t>
      </w:r>
      <w:hyperlink r:id="rId407" w:anchor="art71" w:history="1">
        <w:r w:rsidRPr="00DF08BE">
          <w:rPr>
            <w:rFonts w:ascii="Arial" w:eastAsia="Times New Roman" w:hAnsi="Arial" w:cs="Arial"/>
            <w:color w:val="0000FF"/>
            <w:sz w:val="20"/>
            <w:szCs w:val="20"/>
            <w:u w:val="single"/>
          </w:rPr>
          <w:t>(Revogado pela Lei nº 13.506, de 2017)</w:t>
        </w:r>
      </w:hyperlink>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47" w:name="art44§9"/>
      <w:bookmarkEnd w:id="147"/>
      <w:r w:rsidRPr="00DF08BE">
        <w:rPr>
          <w:rFonts w:ascii="Arial" w:eastAsia="Times New Roman" w:hAnsi="Arial" w:cs="Arial"/>
          <w:strike/>
          <w:color w:val="000000"/>
          <w:sz w:val="20"/>
          <w:szCs w:val="20"/>
        </w:rPr>
        <w:t>§ 9º A pena de cassação, referida no inciso V, deste artigo, será aplicada pelo Conselho Monetário Nacional, por proposta do Banco Central da República do Brasil, nos casos de reincidência específica de infrações anteriormente punidas com as penas previstas nos incisos III e IV deste artigo.                </w:t>
      </w:r>
      <w:hyperlink r:id="rId408" w:anchor="art57" w:history="1">
        <w:r w:rsidRPr="00DF08BE">
          <w:rPr>
            <w:rFonts w:ascii="Arial" w:eastAsia="Times New Roman" w:hAnsi="Arial" w:cs="Arial"/>
            <w:strike/>
            <w:color w:val="0000FF"/>
            <w:sz w:val="20"/>
            <w:szCs w:val="20"/>
            <w:u w:val="single"/>
          </w:rPr>
          <w:t>(Revogado pela Medida Provisória nº 784, de 2017)</w:t>
        </w:r>
      </w:hyperlink>
      <w:r w:rsidRPr="00DF08BE">
        <w:rPr>
          <w:rFonts w:ascii="Arial" w:eastAsia="Times New Roman" w:hAnsi="Arial" w:cs="Arial"/>
          <w:strike/>
          <w:color w:val="000000"/>
          <w:sz w:val="20"/>
          <w:szCs w:val="20"/>
        </w:rPr>
        <w:t>        </w:t>
      </w:r>
      <w:hyperlink r:id="rId409" w:history="1">
        <w:r w:rsidRPr="00DF08BE">
          <w:rPr>
            <w:rFonts w:ascii="Arial" w:eastAsia="Times New Roman" w:hAnsi="Arial" w:cs="Arial"/>
            <w:strike/>
            <w:color w:val="0000FF"/>
            <w:sz w:val="20"/>
            <w:szCs w:val="20"/>
            <w:u w:val="single"/>
          </w:rPr>
          <w:t>Vigência encerrada</w:t>
        </w:r>
      </w:hyperlink>
      <w:r w:rsidRPr="00DF08BE">
        <w:rPr>
          <w:rFonts w:ascii="Arial" w:eastAsia="Times New Roman" w:hAnsi="Arial" w:cs="Arial"/>
          <w:strike/>
          <w:color w:val="000000"/>
          <w:sz w:val="20"/>
          <w:szCs w:val="20"/>
        </w:rPr>
        <w:t>  </w:t>
      </w:r>
      <w:r w:rsidRPr="00DF08BE">
        <w:rPr>
          <w:rFonts w:ascii="Arial" w:eastAsia="Times New Roman" w:hAnsi="Arial" w:cs="Arial"/>
          <w:color w:val="000000"/>
          <w:sz w:val="20"/>
          <w:szCs w:val="20"/>
        </w:rPr>
        <w:t>                  </w:t>
      </w:r>
      <w:hyperlink r:id="rId410" w:anchor="art71" w:history="1">
        <w:r w:rsidRPr="00DF08BE">
          <w:rPr>
            <w:rFonts w:ascii="Arial" w:eastAsia="Times New Roman" w:hAnsi="Arial" w:cs="Arial"/>
            <w:color w:val="0000FF"/>
            <w:sz w:val="20"/>
            <w:szCs w:val="20"/>
            <w:u w:val="single"/>
          </w:rPr>
          <w:t>(Revogado pela Lei nº 13.506, de 2017)</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8" w:name="art45"/>
      <w:bookmarkEnd w:id="148"/>
      <w:r w:rsidRPr="00DF08BE">
        <w:rPr>
          <w:rFonts w:ascii="Arial" w:eastAsia="Times New Roman" w:hAnsi="Arial" w:cs="Arial"/>
          <w:color w:val="000000"/>
          <w:sz w:val="20"/>
          <w:szCs w:val="20"/>
        </w:rPr>
        <w:t>Art. 45. As instituições financeiras públicas não federais e as privadas estão sujeitas, nos termos da legislação vigente, à intervenção efetuada pelo Banco Central da República do Brasil ou à liquidação extrajudicial.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Parágrafo único. A partir da vigência desta lei, as instituições de que trata este artigo não poderão impetrar concordata.</w:t>
      </w:r>
    </w:p>
    <w:p w:rsidR="00DF08BE" w:rsidRPr="00DF08BE" w:rsidRDefault="00DF08BE" w:rsidP="00DF08B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49" w:name="capitulovi"/>
      <w:bookmarkEnd w:id="149"/>
      <w:proofErr w:type="gramStart"/>
      <w:r w:rsidRPr="00DF08BE">
        <w:rPr>
          <w:rFonts w:ascii="Arial" w:eastAsia="Times New Roman" w:hAnsi="Arial" w:cs="Arial"/>
          <w:color w:val="000000"/>
          <w:sz w:val="20"/>
          <w:szCs w:val="20"/>
        </w:rPr>
        <w:t>CAPÍTULO VI</w:t>
      </w:r>
      <w:proofErr w:type="gramEnd"/>
      <w:r w:rsidRPr="00DF08BE">
        <w:rPr>
          <w:rFonts w:ascii="Arial" w:eastAsia="Times New Roman" w:hAnsi="Arial" w:cs="Arial"/>
          <w:color w:val="000000"/>
          <w:sz w:val="20"/>
          <w:szCs w:val="20"/>
        </w:rPr>
        <w:br/>
        <w:t>DISPOSIÇÕES GERAIS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0" w:name="art46"/>
      <w:bookmarkEnd w:id="150"/>
      <w:r w:rsidRPr="00DF08BE">
        <w:rPr>
          <w:rFonts w:ascii="Arial" w:eastAsia="Times New Roman" w:hAnsi="Arial" w:cs="Arial"/>
          <w:color w:val="000000"/>
          <w:sz w:val="20"/>
          <w:szCs w:val="20"/>
        </w:rPr>
        <w:t>Art. 46. Ficam transferidas as atribuições legais e regulamentares do Ministério da Fazenda relativamente ao meio circulante inclusive as exercidas pela Caixa de Amortização para o Conselho Monetário Nacional, e (</w:t>
      </w:r>
      <w:hyperlink r:id="rId411" w:history="1">
        <w:r w:rsidRPr="00DF08BE">
          <w:rPr>
            <w:rFonts w:ascii="Arial" w:eastAsia="Times New Roman" w:hAnsi="Arial" w:cs="Arial"/>
            <w:color w:val="0000FF"/>
            <w:sz w:val="20"/>
            <w:szCs w:val="20"/>
            <w:u w:val="single"/>
          </w:rPr>
          <w:t>VETADO</w:t>
        </w:r>
      </w:hyperlink>
      <w:r w:rsidRPr="00DF08BE">
        <w:rPr>
          <w:rFonts w:ascii="Arial" w:eastAsia="Times New Roman" w:hAnsi="Arial" w:cs="Arial"/>
          <w:color w:val="000000"/>
          <w:sz w:val="20"/>
          <w:szCs w:val="20"/>
        </w:rPr>
        <w:t>) para o Banco Central da República do Brasil.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1" w:name="art47"/>
      <w:bookmarkEnd w:id="151"/>
      <w:r w:rsidRPr="00DF08BE">
        <w:rPr>
          <w:rFonts w:ascii="Arial" w:eastAsia="Times New Roman" w:hAnsi="Arial" w:cs="Arial"/>
          <w:color w:val="000000"/>
          <w:sz w:val="20"/>
          <w:szCs w:val="20"/>
        </w:rPr>
        <w:t>Art. 47. Será transferida à responsabilidade do Tesouro Nacional, mediante encampação, sendo definitivamente incorporado ao meio circulante o montante das emissões feitas por solicitação da Carteira de Redescontos do Banco do Brasil S.A. e da Caixa de Mobilização Bancária.</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 1º O valor correspondente à encampação será destinado à liquidação das responsabilidades financeiras do Tesouro Nacional no Banco do Brasil S. A., inclusive as decorrentes de operações de câmbio concluídas até a data da vigência desta lei, mediante aprovação especificado Poder Legislativo, ao qual será submetida </w:t>
      </w:r>
      <w:proofErr w:type="gramStart"/>
      <w:r w:rsidRPr="00DF08BE">
        <w:rPr>
          <w:rFonts w:ascii="Arial" w:eastAsia="Times New Roman" w:hAnsi="Arial" w:cs="Arial"/>
          <w:color w:val="000000"/>
          <w:sz w:val="20"/>
          <w:szCs w:val="20"/>
        </w:rPr>
        <w:t>a</w:t>
      </w:r>
      <w:proofErr w:type="gramEnd"/>
      <w:r w:rsidRPr="00DF08BE">
        <w:rPr>
          <w:rFonts w:ascii="Arial" w:eastAsia="Times New Roman" w:hAnsi="Arial" w:cs="Arial"/>
          <w:color w:val="000000"/>
          <w:sz w:val="20"/>
          <w:szCs w:val="20"/>
        </w:rPr>
        <w:t xml:space="preserve"> lista completa dos débitos assim amortizados.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 2º Para a liquidação do saldo remanescente das responsabilidades do Tesouro Nacional, após a encampação das emissões atuais por solicitação da Carteira de Redescontos </w:t>
      </w:r>
      <w:r w:rsidRPr="00DF08BE">
        <w:rPr>
          <w:rFonts w:ascii="Arial" w:eastAsia="Times New Roman" w:hAnsi="Arial" w:cs="Arial"/>
          <w:color w:val="000000"/>
          <w:sz w:val="20"/>
          <w:szCs w:val="20"/>
        </w:rPr>
        <w:lastRenderedPageBreak/>
        <w:t>do Banco do Brasil S.A. e da Caixa de Mobilização Bancária, o Poder Executivo submeterá ao Poder Legislativo proposta específica, indicando os recursos e os meios necessários a esse fim.</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2" w:name="art48"/>
      <w:bookmarkEnd w:id="152"/>
      <w:r w:rsidRPr="00DF08BE">
        <w:rPr>
          <w:rFonts w:ascii="Arial" w:eastAsia="Times New Roman" w:hAnsi="Arial" w:cs="Arial"/>
          <w:color w:val="000000"/>
          <w:sz w:val="20"/>
          <w:szCs w:val="20"/>
        </w:rPr>
        <w:t>Art. 48. Concluídos os acertos financeiros previstos no artigo anterior, a responsabilidade da moeda em circulação passará a ser do Banco Central da República do Brasil.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3" w:name="art49"/>
      <w:bookmarkEnd w:id="153"/>
      <w:r w:rsidRPr="00DF08BE">
        <w:rPr>
          <w:rFonts w:ascii="Arial" w:eastAsia="Times New Roman" w:hAnsi="Arial" w:cs="Arial"/>
          <w:color w:val="000000"/>
          <w:sz w:val="20"/>
          <w:szCs w:val="20"/>
        </w:rPr>
        <w:t>Art. 49. As operações de crédito da União, por antecipação de receita orçamentaria ou a qualquer outro título, dentro dos limites legalmente autorizados, somente serão realizadas mediante colocação de obrigações, apólices ou letras do Tesouro Nacional.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4" w:name="art49§1"/>
      <w:bookmarkEnd w:id="154"/>
      <w:r w:rsidRPr="00DF08BE">
        <w:rPr>
          <w:rFonts w:ascii="Arial" w:eastAsia="Times New Roman" w:hAnsi="Arial" w:cs="Arial"/>
          <w:color w:val="000000"/>
          <w:sz w:val="20"/>
          <w:szCs w:val="20"/>
        </w:rPr>
        <w:t>§ 1º A lei de orçamento, nos termos do </w:t>
      </w:r>
      <w:hyperlink r:id="rId412" w:anchor="art73%C2%A71ii" w:history="1">
        <w:r w:rsidRPr="00DF08BE">
          <w:rPr>
            <w:rFonts w:ascii="Arial" w:eastAsia="Times New Roman" w:hAnsi="Arial" w:cs="Arial"/>
            <w:color w:val="0000FF"/>
            <w:sz w:val="20"/>
            <w:szCs w:val="20"/>
            <w:u w:val="single"/>
          </w:rPr>
          <w:t>artigo 73, § 1º inciso II, da Constituição Federal</w:t>
        </w:r>
      </w:hyperlink>
      <w:r w:rsidRPr="00DF08BE">
        <w:rPr>
          <w:rFonts w:ascii="Arial" w:eastAsia="Times New Roman" w:hAnsi="Arial" w:cs="Arial"/>
          <w:color w:val="000000"/>
          <w:sz w:val="20"/>
          <w:szCs w:val="20"/>
        </w:rPr>
        <w:t>, determinará quando for o caso, a parcela do déficit que poderá ser coberta pela venda de títulos do Tesouro Nacional diretamente ao Banco Central da República do Brasil.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 2º O Banco Central da República do Brasil mediante autorização do Conselho </w:t>
      </w:r>
      <w:proofErr w:type="gramStart"/>
      <w:r w:rsidRPr="00DF08BE">
        <w:rPr>
          <w:rFonts w:ascii="Arial" w:eastAsia="Times New Roman" w:hAnsi="Arial" w:cs="Arial"/>
          <w:color w:val="000000"/>
          <w:sz w:val="20"/>
          <w:szCs w:val="20"/>
        </w:rPr>
        <w:t>Monetário Nacional baseada</w:t>
      </w:r>
      <w:proofErr w:type="gramEnd"/>
      <w:r w:rsidRPr="00DF08BE">
        <w:rPr>
          <w:rFonts w:ascii="Arial" w:eastAsia="Times New Roman" w:hAnsi="Arial" w:cs="Arial"/>
          <w:color w:val="000000"/>
          <w:sz w:val="20"/>
          <w:szCs w:val="20"/>
        </w:rPr>
        <w:t xml:space="preserve"> na lei orçamentaria do exercício, poderá adquirir diretamente letras do Tesouro Nacional, com emissão de papel-moeda.</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3º O Conselho Monetário Nacional decidirá, a seu exclusivo critério, a política de sustentação em bolsa da cotação dos títulos de emissão do Tesouro Nacional.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5" w:name="art49§4"/>
      <w:bookmarkEnd w:id="155"/>
      <w:r w:rsidRPr="00DF08BE">
        <w:rPr>
          <w:rFonts w:ascii="Arial" w:eastAsia="Times New Roman" w:hAnsi="Arial" w:cs="Arial"/>
          <w:color w:val="000000"/>
          <w:sz w:val="20"/>
          <w:szCs w:val="20"/>
        </w:rPr>
        <w:t>§ 4º No caso de despesas urgentes e inadiáveis do Governo Federal, a serem atendidas mediante créditos suplementares ou especiais, autorizados após a lei do orçamento, o Congresso Nacional determinará, especificamente, os recursos a serem utilizados na cobertura de tais despesas, estabelecendo, quando a situação do Tesouro Nacional for deficitária, a discriminação prevista neste artigo.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6" w:name="art49§5"/>
      <w:bookmarkEnd w:id="156"/>
      <w:r w:rsidRPr="00DF08BE">
        <w:rPr>
          <w:rFonts w:ascii="Arial" w:eastAsia="Times New Roman" w:hAnsi="Arial" w:cs="Arial"/>
          <w:color w:val="000000"/>
          <w:sz w:val="20"/>
          <w:szCs w:val="20"/>
        </w:rPr>
        <w:t>§ 5º Na ocorrência das hipóteses citadas no parágrafo único, do </w:t>
      </w:r>
      <w:hyperlink r:id="rId413" w:anchor="art75" w:history="1">
        <w:r w:rsidRPr="00DF08BE">
          <w:rPr>
            <w:rFonts w:ascii="Arial" w:eastAsia="Times New Roman" w:hAnsi="Arial" w:cs="Arial"/>
            <w:color w:val="0000FF"/>
            <w:sz w:val="20"/>
            <w:szCs w:val="20"/>
            <w:u w:val="single"/>
          </w:rPr>
          <w:t>artigo 75, da Constituição Federal</w:t>
        </w:r>
      </w:hyperlink>
      <w:r w:rsidRPr="00DF08BE">
        <w:rPr>
          <w:rFonts w:ascii="Arial" w:eastAsia="Times New Roman" w:hAnsi="Arial" w:cs="Arial"/>
          <w:color w:val="000000"/>
          <w:sz w:val="20"/>
          <w:szCs w:val="20"/>
        </w:rPr>
        <w:t>, o Presidente da República poderá determinar que o Conselho Monetário Nacional, através do Banco Central da República do Brasil, faça a aquisição de letras do Tesouro Nacional com a emissão de papel-moeda até o montante do crédito extraordinário que tiver sido decretado.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 6º O Presidente da República fará acompanhar a determinação ao Conselho Monetário Nacional, mencionada no parágrafo anterior, de cópia da mensagem que deverá dirigir ao Congresso Nacional, indicando os motivos que tornaram indispensável </w:t>
      </w:r>
      <w:proofErr w:type="gramStart"/>
      <w:r w:rsidRPr="00DF08BE">
        <w:rPr>
          <w:rFonts w:ascii="Arial" w:eastAsia="Times New Roman" w:hAnsi="Arial" w:cs="Arial"/>
          <w:color w:val="000000"/>
          <w:sz w:val="20"/>
          <w:szCs w:val="20"/>
        </w:rPr>
        <w:t>a</w:t>
      </w:r>
      <w:proofErr w:type="gramEnd"/>
      <w:r w:rsidRPr="00DF08BE">
        <w:rPr>
          <w:rFonts w:ascii="Arial" w:eastAsia="Times New Roman" w:hAnsi="Arial" w:cs="Arial"/>
          <w:color w:val="000000"/>
          <w:sz w:val="20"/>
          <w:szCs w:val="20"/>
        </w:rPr>
        <w:t xml:space="preserve"> emissão e solicitando a sua homologação.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7º As letras do Tesouro Nacional, colocadas por antecipação de receita, não poderão ter vencimentos posteriores a 120 (cento e vinte) dias do encerramento do exercício respectivo.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8º Até 15 de março do ano seguinte, o Poder Executivo enviará mensagem ao Poder Legislativo, propondo a forma de liquidação das letras do Tesouro Nacional emitidas no exercício anterior e não resgatadas.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7" w:name="art49§9"/>
      <w:bookmarkEnd w:id="157"/>
      <w:r w:rsidRPr="00DF08BE">
        <w:rPr>
          <w:rFonts w:ascii="Arial" w:eastAsia="Times New Roman" w:hAnsi="Arial" w:cs="Arial"/>
          <w:color w:val="000000"/>
          <w:sz w:val="20"/>
          <w:szCs w:val="20"/>
        </w:rPr>
        <w:t>§ 9º É vedada a aquisição dos títulos mencionados neste artigo pelo Banco do Brasil S.A. e pelas instituições bancárias de que a União detenha a maioria das ações.            </w:t>
      </w:r>
      <w:hyperlink r:id="rId414" w:anchor="art7" w:history="1">
        <w:r w:rsidRPr="00DF08BE">
          <w:rPr>
            <w:rFonts w:ascii="Arial" w:eastAsia="Times New Roman" w:hAnsi="Arial" w:cs="Arial"/>
            <w:color w:val="0000FF"/>
            <w:sz w:val="20"/>
            <w:szCs w:val="20"/>
            <w:u w:val="single"/>
          </w:rPr>
          <w:t>(Vide Decreto-lei nº 1.079, de 1970)</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8" w:name="art50"/>
      <w:bookmarkEnd w:id="158"/>
      <w:r w:rsidRPr="00DF08BE">
        <w:rPr>
          <w:rFonts w:ascii="Arial" w:eastAsia="Times New Roman" w:hAnsi="Arial" w:cs="Arial"/>
          <w:color w:val="000000"/>
          <w:sz w:val="20"/>
          <w:szCs w:val="20"/>
        </w:rPr>
        <w:t>Art. 50. O Conselho Monetário Nacional, o Banco Central da República do Brasil, o Banco Nacional do Desenvolvimento Econômico, o Banco do Brasil S.A., O Banco do Nordeste do Brasil S.A. e o Banco de Crédito da Amazônia S. A. gozarão dos favores, isenções e privilégios, inclusive fiscais, que são próprios da Fazenda Nacional, ressalvado quanto aos três, últimos, o regime especial de tributação do Imposto de Renda a que estão sujeitos, na forma da legislação em vigor.</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9" w:name="art50p"/>
      <w:bookmarkEnd w:id="159"/>
      <w:r w:rsidRPr="00DF08BE">
        <w:rPr>
          <w:rFonts w:ascii="Arial" w:eastAsia="Times New Roman" w:hAnsi="Arial" w:cs="Arial"/>
          <w:color w:val="000000"/>
          <w:sz w:val="20"/>
          <w:szCs w:val="20"/>
        </w:rPr>
        <w:t>Parágrafo único. São mantidos os favores, isenções e privilégios de que atualmente gozam as instituições financeiras.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0" w:name="art51"/>
      <w:bookmarkEnd w:id="160"/>
      <w:r w:rsidRPr="00DF08BE">
        <w:rPr>
          <w:rFonts w:ascii="Arial" w:eastAsia="Times New Roman" w:hAnsi="Arial" w:cs="Arial"/>
          <w:color w:val="000000"/>
          <w:sz w:val="20"/>
          <w:szCs w:val="20"/>
        </w:rPr>
        <w:lastRenderedPageBreak/>
        <w:t xml:space="preserve"> Art. 51. Ficam abolidas, após </w:t>
      </w:r>
      <w:proofErr w:type="gramStart"/>
      <w:r w:rsidRPr="00DF08BE">
        <w:rPr>
          <w:rFonts w:ascii="Arial" w:eastAsia="Times New Roman" w:hAnsi="Arial" w:cs="Arial"/>
          <w:color w:val="000000"/>
          <w:sz w:val="20"/>
          <w:szCs w:val="20"/>
        </w:rPr>
        <w:t>3</w:t>
      </w:r>
      <w:proofErr w:type="gramEnd"/>
      <w:r w:rsidRPr="00DF08BE">
        <w:rPr>
          <w:rFonts w:ascii="Arial" w:eastAsia="Times New Roman" w:hAnsi="Arial" w:cs="Arial"/>
          <w:color w:val="000000"/>
          <w:sz w:val="20"/>
          <w:szCs w:val="20"/>
        </w:rPr>
        <w:t xml:space="preserve"> (três) meses da data da vigência desta Lei, as exigências de "visto" em "pedidos de licença" para efeitos de exportação, excetuadas as referentes a armas, munições, entorpecentes, materiais estratégicos, objetos e obras de valor artístico, cultural ou histórico.           </w:t>
      </w:r>
      <w:hyperlink r:id="rId415" w:anchor="art21" w:history="1">
        <w:r w:rsidRPr="00DF08BE">
          <w:rPr>
            <w:rFonts w:ascii="Arial" w:eastAsia="Times New Roman" w:hAnsi="Arial" w:cs="Arial"/>
            <w:color w:val="0000FF"/>
            <w:sz w:val="20"/>
            <w:szCs w:val="20"/>
            <w:u w:val="single"/>
          </w:rPr>
          <w:t>(Vide Lei nº  5.025, de 1966)</w:t>
        </w:r>
      </w:hyperlink>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Parágrafo único. Quando o interesse nacional exigir, o Conselho Monetário Nacional</w:t>
      </w:r>
      <w:proofErr w:type="gramStart"/>
      <w:r w:rsidRPr="00DF08BE">
        <w:rPr>
          <w:rFonts w:ascii="Arial" w:eastAsia="Times New Roman" w:hAnsi="Arial" w:cs="Arial"/>
          <w:color w:val="000000"/>
          <w:sz w:val="20"/>
          <w:szCs w:val="20"/>
        </w:rPr>
        <w:t>, criará</w:t>
      </w:r>
      <w:proofErr w:type="gramEnd"/>
      <w:r w:rsidRPr="00DF08BE">
        <w:rPr>
          <w:rFonts w:ascii="Arial" w:eastAsia="Times New Roman" w:hAnsi="Arial" w:cs="Arial"/>
          <w:color w:val="000000"/>
          <w:sz w:val="20"/>
          <w:szCs w:val="20"/>
        </w:rPr>
        <w:t xml:space="preserve"> o "visto" ou exigência equivalente.</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1" w:name="art52"/>
      <w:bookmarkEnd w:id="161"/>
      <w:r w:rsidRPr="00DF08BE">
        <w:rPr>
          <w:rFonts w:ascii="Arial" w:eastAsia="Times New Roman" w:hAnsi="Arial" w:cs="Arial"/>
          <w:color w:val="000000"/>
          <w:sz w:val="20"/>
          <w:szCs w:val="20"/>
        </w:rPr>
        <w:t>Art. 52. O quadro de pessoal do Banco Central da República do Brasil será constituído de:               </w:t>
      </w:r>
      <w:hyperlink r:id="rId416" w:history="1">
        <w:r w:rsidRPr="00DF08BE">
          <w:rPr>
            <w:rFonts w:ascii="Arial" w:eastAsia="Times New Roman" w:hAnsi="Arial" w:cs="Arial"/>
            <w:color w:val="0000FF"/>
            <w:sz w:val="20"/>
            <w:szCs w:val="20"/>
            <w:u w:val="single"/>
          </w:rPr>
          <w:t>(Vide Lei nº 9.650, de 1998)</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I - Pessoal próprio, admitido mediante concurso público de provas ou de títulos e provas, sujeita á pena de nulidade </w:t>
      </w:r>
      <w:proofErr w:type="gramStart"/>
      <w:r w:rsidRPr="00DF08BE">
        <w:rPr>
          <w:rFonts w:ascii="Arial" w:eastAsia="Times New Roman" w:hAnsi="Arial" w:cs="Arial"/>
          <w:color w:val="000000"/>
          <w:sz w:val="20"/>
          <w:szCs w:val="20"/>
        </w:rPr>
        <w:t>a</w:t>
      </w:r>
      <w:proofErr w:type="gramEnd"/>
      <w:r w:rsidRPr="00DF08BE">
        <w:rPr>
          <w:rFonts w:ascii="Arial" w:eastAsia="Times New Roman" w:hAnsi="Arial" w:cs="Arial"/>
          <w:color w:val="000000"/>
          <w:sz w:val="20"/>
          <w:szCs w:val="20"/>
        </w:rPr>
        <w:t xml:space="preserve"> admissão que se processar com inobservância destas exigências;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II - Pessoal requisitado ao Banco do Brasil S. A. e a outras instituições financeiras federais, de comum acordo com as respectivas administrações;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III - Pessoal requisitado a outras instituições e que venham prestando serviços à Superintendência da Moeda e do Crédito há mais de </w:t>
      </w:r>
      <w:proofErr w:type="gramStart"/>
      <w:r w:rsidRPr="00DF08BE">
        <w:rPr>
          <w:rFonts w:ascii="Arial" w:eastAsia="Times New Roman" w:hAnsi="Arial" w:cs="Arial"/>
          <w:color w:val="000000"/>
          <w:sz w:val="20"/>
          <w:szCs w:val="20"/>
        </w:rPr>
        <w:t>1</w:t>
      </w:r>
      <w:proofErr w:type="gramEnd"/>
      <w:r w:rsidRPr="00DF08BE">
        <w:rPr>
          <w:rFonts w:ascii="Arial" w:eastAsia="Times New Roman" w:hAnsi="Arial" w:cs="Arial"/>
          <w:color w:val="000000"/>
          <w:sz w:val="20"/>
          <w:szCs w:val="20"/>
        </w:rPr>
        <w:t xml:space="preserve"> (um) ano, contado da data da publicação desta lei.</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 1º O Banco Central da República do Brasil baixará dentro de 90 (noventa) dias da vigência desta lei, o Estatuto de seus funcionários e servidores, no qual serão garantidos os direitos legalmente atribuídos </w:t>
      </w:r>
      <w:proofErr w:type="gramStart"/>
      <w:r w:rsidRPr="00DF08BE">
        <w:rPr>
          <w:rFonts w:ascii="Arial" w:eastAsia="Times New Roman" w:hAnsi="Arial" w:cs="Arial"/>
          <w:color w:val="000000"/>
          <w:sz w:val="20"/>
          <w:szCs w:val="20"/>
        </w:rPr>
        <w:t>a seus atuais</w:t>
      </w:r>
      <w:proofErr w:type="gramEnd"/>
      <w:r w:rsidRPr="00DF08BE">
        <w:rPr>
          <w:rFonts w:ascii="Arial" w:eastAsia="Times New Roman" w:hAnsi="Arial" w:cs="Arial"/>
          <w:color w:val="000000"/>
          <w:sz w:val="20"/>
          <w:szCs w:val="20"/>
        </w:rPr>
        <w:t xml:space="preserve"> servidores e mantidos deveres e obrigações que lhes são inerentes.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2º Aos funcionários e servidores requisitados, na forma deste artigo as instituições de origem lhes assegurarão os direitos e vantagens que lhes cabem ou lhes venham a ser atribuídos, como se em efetivo exercício nelas estivessem.</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3º Correrão por conta do Banco Central da República do Brasil todas as despesas decorrentes do cumprimento do disposto no parágrafo anterior, inclusive as de aposentadoria e pensão que sejam de responsabilidade das instituições de origem ali mencionadas, estas últimas rateadas proporcionalmente em função dos prazos de vigência da requisição.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4º Os funcionários do quadro de pessoal próprio permanecerão com seus direitos e garantias regidos pela legislação de proteção ao trabalho e de previdência social, incluídos na categoria profissional de bancários.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 5º Durante o prazo de 10 (dez) anos, cotados da data da vigência desta lei, é facultado aos funcionários de que tratam </w:t>
      </w:r>
      <w:proofErr w:type="gramStart"/>
      <w:r w:rsidRPr="00DF08BE">
        <w:rPr>
          <w:rFonts w:ascii="Arial" w:eastAsia="Times New Roman" w:hAnsi="Arial" w:cs="Arial"/>
          <w:color w:val="000000"/>
          <w:sz w:val="20"/>
          <w:szCs w:val="20"/>
        </w:rPr>
        <w:t>os inciso</w:t>
      </w:r>
      <w:proofErr w:type="gramEnd"/>
      <w:r w:rsidRPr="00DF08BE">
        <w:rPr>
          <w:rFonts w:ascii="Arial" w:eastAsia="Times New Roman" w:hAnsi="Arial" w:cs="Arial"/>
          <w:color w:val="000000"/>
          <w:sz w:val="20"/>
          <w:szCs w:val="20"/>
        </w:rPr>
        <w:t xml:space="preserve"> II e III deste artigo, manifestarem opção para transferência para o Quadro do pessoal próprio do Banco Central da República do Brasil, desde que:</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a) tenham sido admitidos nas respectivas instituições de origem, consoante determina o inciso I, deste artigo;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b) estejam em exercício (</w:t>
      </w:r>
      <w:hyperlink r:id="rId417" w:history="1">
        <w:r w:rsidRPr="00DF08BE">
          <w:rPr>
            <w:rFonts w:ascii="Arial" w:eastAsia="Times New Roman" w:hAnsi="Arial" w:cs="Arial"/>
            <w:color w:val="0000FF"/>
            <w:sz w:val="20"/>
            <w:szCs w:val="20"/>
            <w:u w:val="single"/>
          </w:rPr>
          <w:t>Vetado</w:t>
        </w:r>
      </w:hyperlink>
      <w:r w:rsidRPr="00DF08BE">
        <w:rPr>
          <w:rFonts w:ascii="Arial" w:eastAsia="Times New Roman" w:hAnsi="Arial" w:cs="Arial"/>
          <w:color w:val="000000"/>
          <w:sz w:val="20"/>
          <w:szCs w:val="20"/>
        </w:rPr>
        <w:t>) há mais de dois anos;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c) seja a opção aceita pela Diretoria do Banco Central da República do Brasil, que sobre ela deverá pronunciar-se conclusivamente no prazo máximo de três meses, contados da entrega do respectivo requerimento.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2" w:name="art53"/>
      <w:bookmarkEnd w:id="162"/>
      <w:r w:rsidRPr="00DF08BE">
        <w:rPr>
          <w:rFonts w:ascii="Arial" w:eastAsia="Times New Roman" w:hAnsi="Arial" w:cs="Arial"/>
          <w:strike/>
          <w:color w:val="000000"/>
          <w:sz w:val="20"/>
          <w:szCs w:val="20"/>
        </w:rPr>
        <w:t>Art. 53. As operações de financiamento rural o pecuário, de valor até 50 (</w:t>
      </w:r>
      <w:proofErr w:type="spellStart"/>
      <w:r w:rsidRPr="00DF08BE">
        <w:rPr>
          <w:rFonts w:ascii="Arial" w:eastAsia="Times New Roman" w:hAnsi="Arial" w:cs="Arial"/>
          <w:strike/>
          <w:color w:val="000000"/>
          <w:sz w:val="20"/>
          <w:szCs w:val="20"/>
        </w:rPr>
        <w:t>cinqüenta</w:t>
      </w:r>
      <w:proofErr w:type="spellEnd"/>
      <w:r w:rsidRPr="00DF08BE">
        <w:rPr>
          <w:rFonts w:ascii="Arial" w:eastAsia="Times New Roman" w:hAnsi="Arial" w:cs="Arial"/>
          <w:strike/>
          <w:color w:val="000000"/>
          <w:sz w:val="20"/>
          <w:szCs w:val="20"/>
        </w:rPr>
        <w:t>) vezes e maior salário-mínimo vigente no País, ficam isentas de taxas, despesas de avaliação, imposto do selo e independem de registro cartorário.</w:t>
      </w:r>
      <w:r w:rsidRPr="00DF08BE">
        <w:rPr>
          <w:rFonts w:ascii="Arial" w:eastAsia="Times New Roman" w:hAnsi="Arial" w:cs="Arial"/>
          <w:color w:val="000000"/>
          <w:sz w:val="20"/>
          <w:szCs w:val="20"/>
        </w:rPr>
        <w:t>                    </w:t>
      </w:r>
      <w:hyperlink r:id="rId418" w:anchor="art34%C2%A72" w:history="1">
        <w:r w:rsidRPr="00DF08BE">
          <w:rPr>
            <w:rFonts w:ascii="Arial" w:eastAsia="Times New Roman" w:hAnsi="Arial" w:cs="Arial"/>
            <w:color w:val="0000FF"/>
            <w:sz w:val="20"/>
            <w:szCs w:val="20"/>
            <w:u w:val="single"/>
          </w:rPr>
          <w:t>(Revogado pela Lei nº 4.829, de 05/11/65)</w:t>
        </w:r>
        <w:proofErr w:type="gramStart"/>
      </w:hyperlink>
      <w:proofErr w:type="gramEnd"/>
    </w:p>
    <w:p w:rsidR="00DF08BE" w:rsidRPr="00DF08BE" w:rsidRDefault="00DF08BE" w:rsidP="00DF08BE">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63" w:name="capitulovii"/>
      <w:bookmarkEnd w:id="163"/>
      <w:r w:rsidRPr="00DF08BE">
        <w:rPr>
          <w:rFonts w:ascii="Arial" w:eastAsia="Times New Roman" w:hAnsi="Arial" w:cs="Arial"/>
          <w:color w:val="000000"/>
          <w:sz w:val="20"/>
          <w:szCs w:val="20"/>
        </w:rPr>
        <w:lastRenderedPageBreak/>
        <w:t>CAPÍTULO VII</w:t>
      </w:r>
      <w:r w:rsidRPr="00DF08BE">
        <w:rPr>
          <w:rFonts w:ascii="Arial" w:eastAsia="Times New Roman" w:hAnsi="Arial" w:cs="Arial"/>
          <w:color w:val="000000"/>
          <w:sz w:val="20"/>
          <w:szCs w:val="20"/>
        </w:rPr>
        <w:br/>
        <w:t>Disposições Transitórias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4" w:name="art54"/>
      <w:bookmarkEnd w:id="164"/>
      <w:r w:rsidRPr="00DF08BE">
        <w:rPr>
          <w:rFonts w:ascii="Arial" w:eastAsia="Times New Roman" w:hAnsi="Arial" w:cs="Arial"/>
          <w:color w:val="000000"/>
          <w:sz w:val="20"/>
          <w:szCs w:val="20"/>
        </w:rPr>
        <w:t>Art. 54. O Poder Executivo, com base em proposta do Conselho Monetário Nacional, que deverá ser apresentada dentro de 90 (noventa) dias de sua instalação, submeterá ao Poder Legislativo projeto de lei que institucionalize o crédito rural, regule seu campo específico e caracterize as modalidades de aplicação, indicando as respectivas fontes de recurso.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Parágrafo único. A Comissão Consultiva do Crédito Rural dará assessoramento ao Conselho Monetário Nacional, na elaboração da proposta que estabelecerá a coordenação das instituições existentes ou que venham a ser cridas, com o objetivo de garantir sua melhor utilização e da rede bancária privada na difusão do crédito rural, inclusive com redução de seu custo.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5" w:name="art55"/>
      <w:bookmarkEnd w:id="165"/>
      <w:r w:rsidRPr="00DF08BE">
        <w:rPr>
          <w:rFonts w:ascii="Arial" w:eastAsia="Times New Roman" w:hAnsi="Arial" w:cs="Arial"/>
          <w:color w:val="000000"/>
          <w:sz w:val="20"/>
          <w:szCs w:val="20"/>
        </w:rPr>
        <w:t>Art. 55. Ficam transferidas ao Banco Central da República do Brasil as atribuições cometidas por lei ao Ministério da Agricultura, no que concerne à autorização de funcionamento e fiscalização de cooperativas de crédito de qualquer tipo, bem assim da seção de crédito das cooperativas que a tenham.</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6" w:name="art56"/>
      <w:bookmarkEnd w:id="166"/>
      <w:r w:rsidRPr="00DF08BE">
        <w:rPr>
          <w:rFonts w:ascii="Arial" w:eastAsia="Times New Roman" w:hAnsi="Arial" w:cs="Arial"/>
          <w:color w:val="000000"/>
          <w:sz w:val="20"/>
          <w:szCs w:val="20"/>
        </w:rPr>
        <w:t>Art. 56. Ficam extintas a Carteira de Redescontos do Banco do Brasil S. A. e a Caixa de Mobilização Bancária, incorporando-se seus bens direitos e obrigações ao Banco Central da República do Brasil.            </w:t>
      </w:r>
      <w:hyperlink r:id="rId419" w:history="1">
        <w:r w:rsidRPr="00DF08BE">
          <w:rPr>
            <w:rFonts w:ascii="Arial" w:eastAsia="Times New Roman" w:hAnsi="Arial" w:cs="Arial"/>
            <w:color w:val="0000FF"/>
            <w:sz w:val="20"/>
            <w:szCs w:val="20"/>
            <w:u w:val="single"/>
          </w:rPr>
          <w:t>Vide Lei nº 6.419, de 1944</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Parágrafo único. As atribuições e prerrogativas legais da Caixa de Mobilização Bancária passam a ser exercidas pelo Banco Central da República do Brasil, sem solução de continuidade.</w:t>
      </w:r>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67" w:name="art57"/>
      <w:bookmarkEnd w:id="167"/>
      <w:r w:rsidRPr="00DF08BE">
        <w:rPr>
          <w:rFonts w:ascii="Arial" w:eastAsia="Times New Roman" w:hAnsi="Arial" w:cs="Arial"/>
          <w:strike/>
          <w:color w:val="000000"/>
          <w:sz w:val="20"/>
          <w:szCs w:val="20"/>
        </w:rPr>
        <w:t>Art. 57. Passam à competência do Conselho Monetário Nacional as atribuições de caráter normativo da legislação cambial vigente e as executivas ao Banco Central da República do Brasil e ao Banco do Brasil S. A., nos termos desta lei. </w:t>
      </w:r>
      <w:r w:rsidRPr="00DF08BE">
        <w:rPr>
          <w:rFonts w:ascii="Arial" w:eastAsia="Times New Roman" w:hAnsi="Arial" w:cs="Arial"/>
          <w:color w:val="000000"/>
          <w:sz w:val="20"/>
          <w:szCs w:val="20"/>
        </w:rPr>
        <w:t>   </w:t>
      </w:r>
      <w:hyperlink r:id="rId420" w:anchor="art28" w:history="1">
        <w:r w:rsidRPr="00DF08BE">
          <w:rPr>
            <w:rFonts w:ascii="Arial" w:eastAsia="Times New Roman" w:hAnsi="Arial" w:cs="Arial"/>
            <w:color w:val="0000FF"/>
            <w:sz w:val="20"/>
            <w:szCs w:val="20"/>
            <w:u w:val="single"/>
          </w:rPr>
          <w:t>(Revogado pela Lei nº 14.286, de 2021)</w:t>
        </w:r>
      </w:hyperlink>
      <w:r w:rsidRPr="00DF08BE">
        <w:rPr>
          <w:rFonts w:ascii="Arial" w:eastAsia="Times New Roman" w:hAnsi="Arial" w:cs="Arial"/>
          <w:color w:val="000000"/>
          <w:sz w:val="20"/>
          <w:szCs w:val="20"/>
        </w:rPr>
        <w:t>        </w:t>
      </w:r>
      <w:hyperlink r:id="rId421" w:anchor="art29" w:history="1">
        <w:r w:rsidRPr="00DF08BE">
          <w:rPr>
            <w:rFonts w:ascii="Arial" w:eastAsia="Times New Roman" w:hAnsi="Arial" w:cs="Arial"/>
            <w:color w:val="0000FF"/>
            <w:sz w:val="20"/>
            <w:szCs w:val="20"/>
            <w:u w:val="single"/>
          </w:rPr>
          <w:t>(Vigência)</w:t>
        </w:r>
        <w:proofErr w:type="gramStart"/>
      </w:hyperlink>
      <w:proofErr w:type="gramEnd"/>
    </w:p>
    <w:p w:rsidR="00DF08BE" w:rsidRPr="00DF08BE" w:rsidRDefault="00DF08BE" w:rsidP="00DF08BE">
      <w:pPr>
        <w:spacing w:after="0" w:line="240" w:lineRule="auto"/>
        <w:ind w:firstLine="525"/>
        <w:rPr>
          <w:rFonts w:ascii="Times New Roman" w:eastAsia="Times New Roman" w:hAnsi="Times New Roman" w:cs="Times New Roman"/>
          <w:color w:val="000000"/>
          <w:sz w:val="27"/>
          <w:szCs w:val="27"/>
        </w:rPr>
      </w:pPr>
      <w:bookmarkStart w:id="168" w:name="art57p"/>
      <w:bookmarkEnd w:id="168"/>
      <w:r w:rsidRPr="00DF08BE">
        <w:rPr>
          <w:rFonts w:ascii="Arial" w:eastAsia="Times New Roman" w:hAnsi="Arial" w:cs="Arial"/>
          <w:strike/>
          <w:color w:val="000000"/>
          <w:sz w:val="20"/>
          <w:szCs w:val="20"/>
        </w:rPr>
        <w:t>Parágrafo único. Fica extinta a Fiscalização Bancária do Banco do Brasil S. A., passando suas atribuições e prerrogativas legais ao Banco Central da República do Brasil.</w:t>
      </w:r>
      <w:r w:rsidRPr="00DF08BE">
        <w:rPr>
          <w:rFonts w:ascii="Arial" w:eastAsia="Times New Roman" w:hAnsi="Arial" w:cs="Arial"/>
          <w:color w:val="000000"/>
          <w:sz w:val="20"/>
          <w:szCs w:val="20"/>
        </w:rPr>
        <w:t>       </w:t>
      </w:r>
      <w:hyperlink r:id="rId422" w:anchor="art28" w:history="1">
        <w:r w:rsidRPr="00DF08BE">
          <w:rPr>
            <w:rFonts w:ascii="Arial" w:eastAsia="Times New Roman" w:hAnsi="Arial" w:cs="Arial"/>
            <w:color w:val="0000FF"/>
            <w:sz w:val="20"/>
            <w:szCs w:val="20"/>
            <w:u w:val="single"/>
          </w:rPr>
          <w:t>(Revogado pela Lei nº 14.286, de 2021)</w:t>
        </w:r>
      </w:hyperlink>
      <w:r w:rsidRPr="00DF08BE">
        <w:rPr>
          <w:rFonts w:ascii="Arial" w:eastAsia="Times New Roman" w:hAnsi="Arial" w:cs="Arial"/>
          <w:color w:val="000000"/>
          <w:sz w:val="20"/>
          <w:szCs w:val="20"/>
        </w:rPr>
        <w:t>        </w:t>
      </w:r>
      <w:hyperlink r:id="rId423" w:anchor="art29" w:history="1">
        <w:r w:rsidRPr="00DF08BE">
          <w:rPr>
            <w:rFonts w:ascii="Arial" w:eastAsia="Times New Roman" w:hAnsi="Arial" w:cs="Arial"/>
            <w:color w:val="0000FF"/>
            <w:sz w:val="20"/>
            <w:szCs w:val="20"/>
            <w:u w:val="single"/>
          </w:rPr>
          <w:t>(Vigência)</w:t>
        </w:r>
        <w:proofErr w:type="gramStart"/>
      </w:hyperlink>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9" w:name="art58"/>
      <w:bookmarkEnd w:id="169"/>
      <w:r w:rsidRPr="00DF08BE">
        <w:rPr>
          <w:rFonts w:ascii="Arial" w:eastAsia="Times New Roman" w:hAnsi="Arial" w:cs="Arial"/>
          <w:color w:val="000000"/>
          <w:sz w:val="20"/>
          <w:szCs w:val="20"/>
        </w:rPr>
        <w:t xml:space="preserve">Art. 58. Os prejuízos decorrentes das operações de câmbio concluídas e eventualmente não regularizadas nos termos desta lei bem como os das operações de câmbio contratadas e não concluídas até a data de vigência desta lei, pelo Banco do Brasil S.A., como mandatário do Governo Federal, serão na medida em que se efetivarem, transferidos ao Banco Central da República do Brasil, sendo </w:t>
      </w:r>
      <w:proofErr w:type="gramStart"/>
      <w:r w:rsidRPr="00DF08BE">
        <w:rPr>
          <w:rFonts w:ascii="Arial" w:eastAsia="Times New Roman" w:hAnsi="Arial" w:cs="Arial"/>
          <w:color w:val="000000"/>
          <w:sz w:val="20"/>
          <w:szCs w:val="20"/>
        </w:rPr>
        <w:t>neste registrados</w:t>
      </w:r>
      <w:proofErr w:type="gramEnd"/>
      <w:r w:rsidRPr="00DF08BE">
        <w:rPr>
          <w:rFonts w:ascii="Arial" w:eastAsia="Times New Roman" w:hAnsi="Arial" w:cs="Arial"/>
          <w:color w:val="000000"/>
          <w:sz w:val="20"/>
          <w:szCs w:val="20"/>
        </w:rPr>
        <w:t xml:space="preserve"> como responsabilidade do Tesouro Nacional.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1º Os débitos do Tesouro Nacional perante o Banco Central da República do Brasil, provenientes das transferências de que trata este artigo serão regularizados com recursos orçamentários da União.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2º O disposto neste artigo se aplica também aos prejuízos decorrentes de operações de câmbio que outras instituições financeiras federais, de natureza bancária, tenham realizado como mandatárias do Governo Federal.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0" w:name="art59"/>
      <w:bookmarkEnd w:id="170"/>
      <w:r w:rsidRPr="00DF08BE">
        <w:rPr>
          <w:rFonts w:ascii="Arial" w:eastAsia="Times New Roman" w:hAnsi="Arial" w:cs="Arial"/>
          <w:color w:val="000000"/>
          <w:sz w:val="20"/>
          <w:szCs w:val="20"/>
        </w:rPr>
        <w:t>Art. 59. É mantida, no Banco do Brasil S.A., a Carteira de Comércio Exterior, criada nos termos da </w:t>
      </w:r>
      <w:hyperlink r:id="rId424" w:history="1">
        <w:r w:rsidRPr="00DF08BE">
          <w:rPr>
            <w:rFonts w:ascii="Arial" w:eastAsia="Times New Roman" w:hAnsi="Arial" w:cs="Arial"/>
            <w:color w:val="0000FF"/>
            <w:sz w:val="20"/>
            <w:szCs w:val="20"/>
            <w:u w:val="single"/>
          </w:rPr>
          <w:t>Lei nº 2.145, de 29 de dezembro de 1953</w:t>
        </w:r>
      </w:hyperlink>
      <w:r w:rsidRPr="00DF08BE">
        <w:rPr>
          <w:rFonts w:ascii="Arial" w:eastAsia="Times New Roman" w:hAnsi="Arial" w:cs="Arial"/>
          <w:color w:val="000000"/>
          <w:sz w:val="20"/>
          <w:szCs w:val="20"/>
        </w:rPr>
        <w:t>, e regulamentada pelo </w:t>
      </w:r>
      <w:hyperlink r:id="rId425" w:history="1">
        <w:r w:rsidRPr="00DF08BE">
          <w:rPr>
            <w:rFonts w:ascii="Arial" w:eastAsia="Times New Roman" w:hAnsi="Arial" w:cs="Arial"/>
            <w:color w:val="0000FF"/>
            <w:sz w:val="20"/>
            <w:szCs w:val="20"/>
            <w:u w:val="single"/>
          </w:rPr>
          <w:t>Decreto nº 42.820, de 16 de dezembro de 1957</w:t>
        </w:r>
      </w:hyperlink>
      <w:r w:rsidRPr="00DF08BE">
        <w:rPr>
          <w:rFonts w:ascii="Arial" w:eastAsia="Times New Roman" w:hAnsi="Arial" w:cs="Arial"/>
          <w:color w:val="000000"/>
          <w:sz w:val="20"/>
          <w:szCs w:val="20"/>
        </w:rPr>
        <w:t>, como órgão executor da política de comércio exterior, (</w:t>
      </w:r>
      <w:hyperlink r:id="rId426" w:history="1">
        <w:r w:rsidRPr="00DF08BE">
          <w:rPr>
            <w:rFonts w:ascii="Arial" w:eastAsia="Times New Roman" w:hAnsi="Arial" w:cs="Arial"/>
            <w:color w:val="0000FF"/>
            <w:sz w:val="20"/>
            <w:szCs w:val="20"/>
            <w:u w:val="single"/>
          </w:rPr>
          <w:t>VETADO</w:t>
        </w:r>
      </w:hyperlink>
      <w:proofErr w:type="gramStart"/>
      <w:r w:rsidRPr="00DF08BE">
        <w:rPr>
          <w:rFonts w:ascii="Arial" w:eastAsia="Times New Roman" w:hAnsi="Arial" w:cs="Arial"/>
          <w:color w:val="000000"/>
          <w:sz w:val="20"/>
          <w:szCs w:val="20"/>
        </w:rPr>
        <w:t>)</w:t>
      </w:r>
      <w:proofErr w:type="gramEnd"/>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1" w:name="art60"/>
      <w:bookmarkEnd w:id="171"/>
      <w:r w:rsidRPr="00DF08BE">
        <w:rPr>
          <w:rFonts w:ascii="Arial" w:eastAsia="Times New Roman" w:hAnsi="Arial" w:cs="Arial"/>
          <w:color w:val="000000"/>
          <w:sz w:val="20"/>
          <w:szCs w:val="20"/>
        </w:rPr>
        <w:t xml:space="preserve">Art. 60. O valor equivalente aos recursos financeiros que, nos termos desta lei, passarem a responsabilidade do Banco Central da República do Brasil, e </w:t>
      </w:r>
      <w:proofErr w:type="gramStart"/>
      <w:r w:rsidRPr="00DF08BE">
        <w:rPr>
          <w:rFonts w:ascii="Arial" w:eastAsia="Times New Roman" w:hAnsi="Arial" w:cs="Arial"/>
          <w:color w:val="000000"/>
          <w:sz w:val="20"/>
          <w:szCs w:val="20"/>
        </w:rPr>
        <w:t>estejam,</w:t>
      </w:r>
      <w:proofErr w:type="gramEnd"/>
      <w:r w:rsidRPr="00DF08BE">
        <w:rPr>
          <w:rFonts w:ascii="Arial" w:eastAsia="Times New Roman" w:hAnsi="Arial" w:cs="Arial"/>
          <w:color w:val="000000"/>
          <w:sz w:val="20"/>
          <w:szCs w:val="20"/>
        </w:rPr>
        <w:t xml:space="preserve"> na data de sua vigência em poder do Baco do Brasil S. A., será neste escriturado em conta em nome do primeiro, considerando-se como suprimento de recursos, nos termos do § 1º, do artigo 19, desta lei.</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2" w:name="art61"/>
      <w:bookmarkEnd w:id="172"/>
      <w:r w:rsidRPr="00DF08BE">
        <w:rPr>
          <w:rFonts w:ascii="Arial" w:eastAsia="Times New Roman" w:hAnsi="Arial" w:cs="Arial"/>
          <w:color w:val="000000"/>
          <w:sz w:val="20"/>
          <w:szCs w:val="20"/>
        </w:rPr>
        <w:lastRenderedPageBreak/>
        <w:t>Art. 61. Para cumprir as disposições desta lei o Banco do Brasil S.A. tomará providências no sentido de que seja remodelada sua estrutura administrativa, a fim de que possa eficazmente exercer os encargos e executar os serviços que lhe estão reservados, como principal instrumento de execução da política de crédito do Governo Federal.</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3" w:name="art62"/>
      <w:bookmarkEnd w:id="173"/>
      <w:r w:rsidRPr="00DF08BE">
        <w:rPr>
          <w:rFonts w:ascii="Arial" w:eastAsia="Times New Roman" w:hAnsi="Arial" w:cs="Arial"/>
          <w:color w:val="000000"/>
          <w:sz w:val="20"/>
          <w:szCs w:val="20"/>
        </w:rPr>
        <w:t>Art. 62. O Conselho Monetário Nacional determinará providências no sentido de que a transferência de atribuições dos órgãos existentes para o Banco Central da República do Brasil se processe sem solução de continuidade dos serviços atingidos por esta lei.</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4" w:name="art63"/>
      <w:bookmarkEnd w:id="174"/>
      <w:r w:rsidRPr="00DF08BE">
        <w:rPr>
          <w:rFonts w:ascii="Arial" w:eastAsia="Times New Roman" w:hAnsi="Arial" w:cs="Arial"/>
          <w:color w:val="000000"/>
          <w:sz w:val="20"/>
          <w:szCs w:val="20"/>
        </w:rPr>
        <w:t xml:space="preserve">Art. 63. Os mandatos dos primeiros membros do Conselho Monetário Nacional, a que alude o inciso IV, do artigo 6º desta lei serão respectivamente de </w:t>
      </w:r>
      <w:proofErr w:type="gramStart"/>
      <w:r w:rsidRPr="00DF08BE">
        <w:rPr>
          <w:rFonts w:ascii="Arial" w:eastAsia="Times New Roman" w:hAnsi="Arial" w:cs="Arial"/>
          <w:color w:val="000000"/>
          <w:sz w:val="20"/>
          <w:szCs w:val="20"/>
        </w:rPr>
        <w:t>6</w:t>
      </w:r>
      <w:proofErr w:type="gramEnd"/>
      <w:r w:rsidRPr="00DF08BE">
        <w:rPr>
          <w:rFonts w:ascii="Arial" w:eastAsia="Times New Roman" w:hAnsi="Arial" w:cs="Arial"/>
          <w:color w:val="000000"/>
          <w:sz w:val="20"/>
          <w:szCs w:val="20"/>
        </w:rPr>
        <w:t xml:space="preserve"> (seis), 5 (cinco), 4 (quatro), 3 (três), 2 (dois) e 1 (um) anos.</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5" w:name="art64"/>
      <w:bookmarkEnd w:id="175"/>
      <w:r w:rsidRPr="00DF08BE">
        <w:rPr>
          <w:rFonts w:ascii="Arial" w:eastAsia="Times New Roman" w:hAnsi="Arial" w:cs="Arial"/>
          <w:color w:val="000000"/>
          <w:sz w:val="20"/>
          <w:szCs w:val="20"/>
        </w:rPr>
        <w:t xml:space="preserve">Art. 64. O Conselho Monetário Nacional fixará prazo de até </w:t>
      </w:r>
      <w:proofErr w:type="gramStart"/>
      <w:r w:rsidRPr="00DF08BE">
        <w:rPr>
          <w:rFonts w:ascii="Arial" w:eastAsia="Times New Roman" w:hAnsi="Arial" w:cs="Arial"/>
          <w:color w:val="000000"/>
          <w:sz w:val="20"/>
          <w:szCs w:val="20"/>
        </w:rPr>
        <w:t>1</w:t>
      </w:r>
      <w:proofErr w:type="gramEnd"/>
      <w:r w:rsidRPr="00DF08BE">
        <w:rPr>
          <w:rFonts w:ascii="Arial" w:eastAsia="Times New Roman" w:hAnsi="Arial" w:cs="Arial"/>
          <w:color w:val="000000"/>
          <w:sz w:val="20"/>
          <w:szCs w:val="20"/>
        </w:rPr>
        <w:t xml:space="preserve"> (um) ano da vigência desta lei para a adaptação das instituições financeiras às disposições desta lei.</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xml:space="preserve">§ 1º Em casos excepcionais, o Conselho Monetário Nacional poderá prorrogar até mais </w:t>
      </w:r>
      <w:proofErr w:type="gramStart"/>
      <w:r w:rsidRPr="00DF08BE">
        <w:rPr>
          <w:rFonts w:ascii="Arial" w:eastAsia="Times New Roman" w:hAnsi="Arial" w:cs="Arial"/>
          <w:color w:val="000000"/>
          <w:sz w:val="20"/>
          <w:szCs w:val="20"/>
        </w:rPr>
        <w:t>1</w:t>
      </w:r>
      <w:proofErr w:type="gramEnd"/>
      <w:r w:rsidRPr="00DF08BE">
        <w:rPr>
          <w:rFonts w:ascii="Arial" w:eastAsia="Times New Roman" w:hAnsi="Arial" w:cs="Arial"/>
          <w:color w:val="000000"/>
          <w:sz w:val="20"/>
          <w:szCs w:val="20"/>
        </w:rPr>
        <w:t xml:space="preserve"> (um) ano o prazo para que seja complementada a adaptação a que se refere este artigo.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 2º Será de um ano, prorrogável, nos termos do parágrafo anterior, o prazo para cumprimento do estabelecido por força do art. 30 desta lei</w:t>
      </w:r>
      <w:bookmarkStart w:id="176" w:name="_GoBack"/>
      <w:bookmarkEnd w:id="176"/>
      <w:r w:rsidRPr="00DF08BE">
        <w:rPr>
          <w:rFonts w:ascii="Arial" w:eastAsia="Times New Roman" w:hAnsi="Arial" w:cs="Arial"/>
          <w:color w:val="000000"/>
          <w:sz w:val="20"/>
          <w:szCs w:val="20"/>
        </w:rPr>
        <w:t>.</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7" w:name="art65"/>
      <w:bookmarkEnd w:id="177"/>
      <w:r w:rsidRPr="00DF08BE">
        <w:rPr>
          <w:rFonts w:ascii="Arial" w:eastAsia="Times New Roman" w:hAnsi="Arial" w:cs="Arial"/>
          <w:color w:val="000000"/>
          <w:sz w:val="20"/>
          <w:szCs w:val="20"/>
        </w:rPr>
        <w:t>Art. 65. Esta lei entrará em vigor 90 (noventa) dias após data de sua publicação, revogadas as disposições em contrário.</w:t>
      </w:r>
    </w:p>
    <w:p w:rsidR="00DF08BE" w:rsidRPr="00DF08BE" w:rsidRDefault="00DF08BE" w:rsidP="00DF08BE">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Brasília, 31 de dezembro de 1964; 143º da Independência e 76º da República.</w:t>
      </w:r>
    </w:p>
    <w:p w:rsidR="00DF08BE" w:rsidRPr="00DF08BE" w:rsidRDefault="00DF08BE" w:rsidP="00DF08BE">
      <w:pPr>
        <w:spacing w:before="100" w:beforeAutospacing="1" w:after="100" w:afterAutospacing="1" w:line="240" w:lineRule="auto"/>
        <w:rPr>
          <w:rFonts w:ascii="Times New Roman" w:eastAsia="Times New Roman" w:hAnsi="Times New Roman" w:cs="Times New Roman"/>
          <w:color w:val="000000"/>
          <w:sz w:val="27"/>
          <w:szCs w:val="27"/>
        </w:rPr>
      </w:pPr>
      <w:r w:rsidRPr="00DF08BE">
        <w:rPr>
          <w:rFonts w:ascii="Arial" w:eastAsia="Times New Roman" w:hAnsi="Arial" w:cs="Arial"/>
          <w:color w:val="000000"/>
          <w:sz w:val="20"/>
          <w:szCs w:val="20"/>
        </w:rPr>
        <w:t>H. CASTELO BRANCO</w:t>
      </w:r>
      <w:r w:rsidRPr="00DF08BE">
        <w:rPr>
          <w:rFonts w:ascii="Arial" w:eastAsia="Times New Roman" w:hAnsi="Arial" w:cs="Arial"/>
          <w:color w:val="000000"/>
          <w:sz w:val="20"/>
          <w:szCs w:val="20"/>
        </w:rPr>
        <w:br/>
      </w:r>
      <w:r w:rsidRPr="00DF08BE">
        <w:rPr>
          <w:rFonts w:ascii="Arial" w:eastAsia="Times New Roman" w:hAnsi="Arial" w:cs="Arial"/>
          <w:i/>
          <w:iCs/>
          <w:color w:val="000000"/>
          <w:sz w:val="20"/>
          <w:szCs w:val="20"/>
        </w:rPr>
        <w:t>Otávio Gouveia de Bulhões</w:t>
      </w:r>
      <w:r w:rsidRPr="00DF08BE">
        <w:rPr>
          <w:rFonts w:ascii="Arial" w:eastAsia="Times New Roman" w:hAnsi="Arial" w:cs="Arial"/>
          <w:i/>
          <w:iCs/>
          <w:color w:val="000000"/>
          <w:sz w:val="20"/>
          <w:szCs w:val="20"/>
        </w:rPr>
        <w:br/>
        <w:t xml:space="preserve">Daniel </w:t>
      </w:r>
      <w:proofErr w:type="spellStart"/>
      <w:r w:rsidRPr="00DF08BE">
        <w:rPr>
          <w:rFonts w:ascii="Arial" w:eastAsia="Times New Roman" w:hAnsi="Arial" w:cs="Arial"/>
          <w:i/>
          <w:iCs/>
          <w:color w:val="000000"/>
          <w:sz w:val="20"/>
          <w:szCs w:val="20"/>
        </w:rPr>
        <w:t>Farraco</w:t>
      </w:r>
      <w:proofErr w:type="spellEnd"/>
      <w:r w:rsidRPr="00DF08BE">
        <w:rPr>
          <w:rFonts w:ascii="Arial" w:eastAsia="Times New Roman" w:hAnsi="Arial" w:cs="Arial"/>
          <w:i/>
          <w:iCs/>
          <w:color w:val="000000"/>
          <w:sz w:val="20"/>
          <w:szCs w:val="20"/>
        </w:rPr>
        <w:br/>
        <w:t xml:space="preserve">Roberto de Oliveira </w:t>
      </w:r>
      <w:proofErr w:type="gramStart"/>
      <w:r w:rsidRPr="00DF08BE">
        <w:rPr>
          <w:rFonts w:ascii="Arial" w:eastAsia="Times New Roman" w:hAnsi="Arial" w:cs="Arial"/>
          <w:i/>
          <w:iCs/>
          <w:color w:val="000000"/>
          <w:sz w:val="20"/>
          <w:szCs w:val="20"/>
        </w:rPr>
        <w:t>Campos</w:t>
      </w:r>
      <w:proofErr w:type="gramEnd"/>
    </w:p>
    <w:p w:rsidR="00DF08BE" w:rsidRPr="00DF08BE" w:rsidRDefault="00DF08BE" w:rsidP="00DF08BE">
      <w:pPr>
        <w:spacing w:before="100" w:beforeAutospacing="1" w:after="100" w:afterAutospacing="1" w:line="240" w:lineRule="auto"/>
        <w:rPr>
          <w:rFonts w:ascii="Times New Roman" w:eastAsia="Times New Roman" w:hAnsi="Times New Roman" w:cs="Times New Roman"/>
          <w:color w:val="000000"/>
          <w:sz w:val="27"/>
          <w:szCs w:val="27"/>
        </w:rPr>
      </w:pPr>
      <w:r w:rsidRPr="00DF08BE">
        <w:rPr>
          <w:rFonts w:ascii="Arial" w:eastAsia="Times New Roman" w:hAnsi="Arial" w:cs="Arial"/>
          <w:color w:val="FF0000"/>
          <w:sz w:val="24"/>
          <w:szCs w:val="24"/>
        </w:rPr>
        <w:t xml:space="preserve">Este texto não substitui o publicado no D.O.U. </w:t>
      </w:r>
      <w:proofErr w:type="gramStart"/>
      <w:r w:rsidRPr="00DF08BE">
        <w:rPr>
          <w:rFonts w:ascii="Arial" w:eastAsia="Times New Roman" w:hAnsi="Arial" w:cs="Arial"/>
          <w:color w:val="FF0000"/>
          <w:sz w:val="24"/>
          <w:szCs w:val="24"/>
        </w:rPr>
        <w:t>de</w:t>
      </w:r>
      <w:proofErr w:type="gramEnd"/>
      <w:r w:rsidRPr="00DF08BE">
        <w:rPr>
          <w:rFonts w:ascii="Arial" w:eastAsia="Times New Roman" w:hAnsi="Arial" w:cs="Arial"/>
          <w:color w:val="FF0000"/>
          <w:sz w:val="24"/>
          <w:szCs w:val="24"/>
        </w:rPr>
        <w:t xml:space="preserve"> 31.12.1964 Suplemento e </w:t>
      </w:r>
      <w:hyperlink r:id="rId427" w:history="1">
        <w:r w:rsidRPr="00DF08BE">
          <w:rPr>
            <w:rFonts w:ascii="Arial" w:eastAsia="Times New Roman" w:hAnsi="Arial" w:cs="Arial"/>
            <w:color w:val="FF0000"/>
            <w:sz w:val="24"/>
            <w:szCs w:val="24"/>
            <w:u w:val="single"/>
          </w:rPr>
          <w:t>retificado em 3.2.1965</w:t>
        </w:r>
      </w:hyperlink>
      <w:r w:rsidRPr="00DF08BE">
        <w:rPr>
          <w:rFonts w:ascii="Arial" w:eastAsia="Times New Roman" w:hAnsi="Arial" w:cs="Arial"/>
          <w:color w:val="FF0000"/>
          <w:sz w:val="24"/>
          <w:szCs w:val="24"/>
        </w:rPr>
        <w:t>.</w:t>
      </w:r>
    </w:p>
    <w:p w:rsidR="00DF08BE" w:rsidRPr="00DF08BE" w:rsidRDefault="00DF08BE" w:rsidP="00DF08BE">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F08BE">
        <w:rPr>
          <w:rFonts w:ascii="Arial" w:eastAsia="Times New Roman" w:hAnsi="Arial" w:cs="Arial"/>
          <w:color w:val="FF0000"/>
          <w:sz w:val="24"/>
          <w:szCs w:val="24"/>
        </w:rPr>
        <w:t>*</w:t>
      </w:r>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8BE"/>
    <w:rsid w:val="005320DE"/>
    <w:rsid w:val="00D565D8"/>
    <w:rsid w:val="00DF08B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930109">
      <w:bodyDiv w:val="1"/>
      <w:marLeft w:val="0"/>
      <w:marRight w:val="0"/>
      <w:marTop w:val="0"/>
      <w:marBottom w:val="0"/>
      <w:divBdr>
        <w:top w:val="none" w:sz="0" w:space="0" w:color="auto"/>
        <w:left w:val="none" w:sz="0" w:space="0" w:color="auto"/>
        <w:bottom w:val="none" w:sz="0" w:space="0" w:color="auto"/>
        <w:right w:val="none" w:sz="0" w:space="0" w:color="auto"/>
      </w:divBdr>
      <w:divsChild>
        <w:div w:id="7901742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9205779">
              <w:blockQuote w:val="1"/>
              <w:marLeft w:val="720"/>
              <w:marRight w:val="720"/>
              <w:marTop w:val="100"/>
              <w:marBottom w:val="100"/>
              <w:divBdr>
                <w:top w:val="none" w:sz="0" w:space="0" w:color="auto"/>
                <w:left w:val="none" w:sz="0" w:space="0" w:color="auto"/>
                <w:bottom w:val="none" w:sz="0" w:space="0" w:color="auto"/>
                <w:right w:val="none" w:sz="0" w:space="0" w:color="auto"/>
              </w:divBdr>
            </w:div>
            <w:div w:id="12408224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LCP/Lcp179.htm" TargetMode="External"/><Relationship Id="rId299" Type="http://schemas.openxmlformats.org/officeDocument/2006/relationships/hyperlink" Target="http://www.planalto.gov.br/ccivil_03/_Ato2015-2018/2017/Lei/L13506.htm" TargetMode="External"/><Relationship Id="rId21" Type="http://schemas.openxmlformats.org/officeDocument/2006/relationships/hyperlink" Target="http://www.planalto.gov.br/ccivil_03/leis/LCP/Lcp179.htm" TargetMode="External"/><Relationship Id="rId63" Type="http://schemas.openxmlformats.org/officeDocument/2006/relationships/hyperlink" Target="http://www.planalto.gov.br/ccivil_03/Decreto-Lei/Del2284.htm" TargetMode="External"/><Relationship Id="rId159" Type="http://schemas.openxmlformats.org/officeDocument/2006/relationships/hyperlink" Target="http://www.planalto.gov.br/ccivil_03/leis/Mensagem_Veto/anterior_98/Vep844-L4595-64.pdf" TargetMode="External"/><Relationship Id="rId324" Type="http://schemas.openxmlformats.org/officeDocument/2006/relationships/hyperlink" Target="http://www.planalto.gov.br/ccivil_03/_Ato2015-2018/2017/Mpv/mpv784.htm" TargetMode="External"/><Relationship Id="rId366" Type="http://schemas.openxmlformats.org/officeDocument/2006/relationships/hyperlink" Target="http://www.planalto.gov.br/ccivil_03/_Ato2015-2018/2017/Mpv/mpv784.htm" TargetMode="External"/><Relationship Id="rId170" Type="http://schemas.openxmlformats.org/officeDocument/2006/relationships/hyperlink" Target="http://www.planalto.gov.br/ccivil_03/leis/LCP/Lcp179.htm" TargetMode="External"/><Relationship Id="rId226" Type="http://schemas.openxmlformats.org/officeDocument/2006/relationships/hyperlink" Target="http://www.planalto.gov.br/ccivil_03/Decreto-Lei/Del0278.htm" TargetMode="External"/><Relationship Id="rId268" Type="http://schemas.openxmlformats.org/officeDocument/2006/relationships/hyperlink" Target="http://www.planalto.gov.br/ccivil_03/Decreto-Lei/Del0048.htm" TargetMode="External"/><Relationship Id="rId32" Type="http://schemas.openxmlformats.org/officeDocument/2006/relationships/hyperlink" Target="http://www.planalto.gov.br/ccivil_03/leis/Mensagem_Veto/anterior_98/Vep844-L4595-64.pdf" TargetMode="External"/><Relationship Id="rId74" Type="http://schemas.openxmlformats.org/officeDocument/2006/relationships/hyperlink" Target="http://www.planalto.gov.br/ccivil_03/leis/L5362.htm" TargetMode="External"/><Relationship Id="rId128" Type="http://schemas.openxmlformats.org/officeDocument/2006/relationships/hyperlink" Target="http://www.planalto.gov.br/ccivil_03/leis/LCP/Lcp179.htm" TargetMode="External"/><Relationship Id="rId335" Type="http://schemas.openxmlformats.org/officeDocument/2006/relationships/hyperlink" Target="http://www.planalto.gov.br/ccivil_03/leis/LCP/Lcp105.htm" TargetMode="External"/><Relationship Id="rId377" Type="http://schemas.openxmlformats.org/officeDocument/2006/relationships/hyperlink" Target="http://www.planalto.gov.br/ccivil_03/_Ato2015-2018/2017/Lei/L13506.htm" TargetMode="External"/><Relationship Id="rId5" Type="http://schemas.openxmlformats.org/officeDocument/2006/relationships/hyperlink" Target="http://legislacao.planalto.gov.br/legisla/legislacao.nsf/Viw_Identificacao/lei%204.595-1964?OpenDocument" TargetMode="External"/><Relationship Id="rId181" Type="http://schemas.openxmlformats.org/officeDocument/2006/relationships/hyperlink" Target="http://www.planalto.gov.br/ccivil_03/leis/LCP/Lcp179.htm" TargetMode="External"/><Relationship Id="rId237" Type="http://schemas.openxmlformats.org/officeDocument/2006/relationships/hyperlink" Target="http://www.planalto.gov.br/ccivil_03/leis/L4595.htm" TargetMode="External"/><Relationship Id="rId402" Type="http://schemas.openxmlformats.org/officeDocument/2006/relationships/hyperlink" Target="http://www.planalto.gov.br/ccivil_03/_Ato2015-2018/2017/Mpv/mpv784.htm" TargetMode="External"/><Relationship Id="rId279" Type="http://schemas.openxmlformats.org/officeDocument/2006/relationships/hyperlink" Target="http://www.planalto.gov.br/ccivil_03/_Ato2015-2018/2017/Lei/L13506.htm" TargetMode="External"/><Relationship Id="rId43" Type="http://schemas.openxmlformats.org/officeDocument/2006/relationships/hyperlink" Target="http://www.planalto.gov.br/ccivil_03/Decreto-Lei/Del1959.htm" TargetMode="External"/><Relationship Id="rId139" Type="http://schemas.openxmlformats.org/officeDocument/2006/relationships/hyperlink" Target="http://www.planalto.gov.br/ccivil_03/leis/Mensagem_Veto/anterior_98/Vep844-L4595-64.pdf" TargetMode="External"/><Relationship Id="rId290" Type="http://schemas.openxmlformats.org/officeDocument/2006/relationships/hyperlink" Target="http://www.planalto.gov.br/ccivil_03/_Ato2015-2018/2017/Lei/L13506.htm" TargetMode="External"/><Relationship Id="rId304" Type="http://schemas.openxmlformats.org/officeDocument/2006/relationships/hyperlink" Target="http://www.planalto.gov.br/ccivil_03/_Ato2015-2018/2017/Lei/L13506.htm" TargetMode="External"/><Relationship Id="rId346" Type="http://schemas.openxmlformats.org/officeDocument/2006/relationships/hyperlink" Target="http://www.planalto.gov.br/ccivil_03/leis/L6024.htm" TargetMode="External"/><Relationship Id="rId388" Type="http://schemas.openxmlformats.org/officeDocument/2006/relationships/hyperlink" Target="http://www.planalto.gov.br/ccivil_03/_Ato2015-2018/2017/Congresso/adc-056-mpv784.htm" TargetMode="External"/><Relationship Id="rId85" Type="http://schemas.openxmlformats.org/officeDocument/2006/relationships/hyperlink" Target="http://www.planalto.gov.br/ccivil_03/leis/LCP/Lcp179.htm" TargetMode="External"/><Relationship Id="rId150" Type="http://schemas.openxmlformats.org/officeDocument/2006/relationships/hyperlink" Target="http://www.planalto.gov.br/ccivil_03/leis/LCP/Lcp179.htm" TargetMode="External"/><Relationship Id="rId171" Type="http://schemas.openxmlformats.org/officeDocument/2006/relationships/hyperlink" Target="http://www.planalto.gov.br/ccivil_03/leis/LCP/Lcp179.htm" TargetMode="External"/><Relationship Id="rId192" Type="http://schemas.openxmlformats.org/officeDocument/2006/relationships/hyperlink" Target="http://www.planalto.gov.br/ccivil_03/MPV/1988-1989/032.htm" TargetMode="External"/><Relationship Id="rId206" Type="http://schemas.openxmlformats.org/officeDocument/2006/relationships/hyperlink" Target="http://www.planalto.gov.br/ccivil_03/Decreto-Lei/Del0581.htm" TargetMode="External"/><Relationship Id="rId227" Type="http://schemas.openxmlformats.org/officeDocument/2006/relationships/hyperlink" Target="http://www.planalto.gov.br/ccivil_03/leis/L5362.htm" TargetMode="External"/><Relationship Id="rId413" Type="http://schemas.openxmlformats.org/officeDocument/2006/relationships/hyperlink" Target="http://www.planalto.gov.br/ccivil_03/Constituicao/Constitui%C3%A7ao.htm" TargetMode="External"/><Relationship Id="rId248" Type="http://schemas.openxmlformats.org/officeDocument/2006/relationships/hyperlink" Target="http://www.planalto.gov.br/ccivil_03/leis/Mensagem_Veto/anterior_98/Vep844-L4595-64.pdf" TargetMode="External"/><Relationship Id="rId269" Type="http://schemas.openxmlformats.org/officeDocument/2006/relationships/hyperlink" Target="http://www.planalto.gov.br/ccivil_03/leis/Mensagem_Veto/anterior_98/Vep844-L4595-64.pdf" TargetMode="External"/><Relationship Id="rId12" Type="http://schemas.openxmlformats.org/officeDocument/2006/relationships/hyperlink" Target="http://www.planalto.gov.br/ccivil_03/leis/L9069.htm" TargetMode="External"/><Relationship Id="rId33" Type="http://schemas.openxmlformats.org/officeDocument/2006/relationships/hyperlink" Target="http://www.planalto.gov.br/ccivil_03/Decreto-Lei/Del1085.htm" TargetMode="External"/><Relationship Id="rId108" Type="http://schemas.openxmlformats.org/officeDocument/2006/relationships/hyperlink" Target="http://www.planalto.gov.br/ccivil_03/leis/LCP/Lcp179.htm" TargetMode="External"/><Relationship Id="rId129" Type="http://schemas.openxmlformats.org/officeDocument/2006/relationships/hyperlink" Target="http://www.planalto.gov.br/ccivil_03/leis/LCP/Lcp179.htm" TargetMode="External"/><Relationship Id="rId280" Type="http://schemas.openxmlformats.org/officeDocument/2006/relationships/hyperlink" Target="http://www.planalto.gov.br/ccivil_03/_Ato2015-2018/2017/Lei/L13506.htm" TargetMode="External"/><Relationship Id="rId315" Type="http://schemas.openxmlformats.org/officeDocument/2006/relationships/hyperlink" Target="http://www.planalto.gov.br/ccivil_03/_Ato2015-2018/2017/Lei/L13506.htm" TargetMode="External"/><Relationship Id="rId336" Type="http://schemas.openxmlformats.org/officeDocument/2006/relationships/hyperlink" Target="http://www.planalto.gov.br/ccivil_03/leis/LCP/Lcp105.htm" TargetMode="External"/><Relationship Id="rId357" Type="http://schemas.openxmlformats.org/officeDocument/2006/relationships/hyperlink" Target="http://www.planalto.gov.br/ccivil_03/_Ato2015-2018/2017/Mpv/mpv784.htm" TargetMode="External"/><Relationship Id="rId54" Type="http://schemas.openxmlformats.org/officeDocument/2006/relationships/hyperlink" Target="http://www.planalto.gov.br/ccivil_03/leis/L9069.htm" TargetMode="External"/><Relationship Id="rId75" Type="http://schemas.openxmlformats.org/officeDocument/2006/relationships/hyperlink" Target="http://www.planalto.gov.br/ccivil_03/leis/LCP/Lcp179.htm" TargetMode="External"/><Relationship Id="rId96" Type="http://schemas.openxmlformats.org/officeDocument/2006/relationships/hyperlink" Target="http://www.planalto.gov.br/ccivil_03/leis/LCP/Lcp179.htm" TargetMode="External"/><Relationship Id="rId140" Type="http://schemas.openxmlformats.org/officeDocument/2006/relationships/hyperlink" Target="http://www.planalto.gov.br/ccivil_03/leis/LCP/Lcp179.htm" TargetMode="External"/><Relationship Id="rId161" Type="http://schemas.openxmlformats.org/officeDocument/2006/relationships/hyperlink" Target="http://www.planalto.gov.br/ccivil_03/leis/Mensagem_Veto/anterior_98/Vep844-L4595-64.pdf" TargetMode="External"/><Relationship Id="rId182" Type="http://schemas.openxmlformats.org/officeDocument/2006/relationships/hyperlink" Target="https://legislacao.planalto.gov.br/LEGISLA/Legislacao.nsf/viwTodos/19ef12a7289f2057032569fa0065f159?OpenDocument&amp;Highlight=1,&amp;AutoFramed" TargetMode="External"/><Relationship Id="rId217" Type="http://schemas.openxmlformats.org/officeDocument/2006/relationships/hyperlink" Target="http://www.planalto.gov.br/ccivil_03/leis/LCP/Lcp179.htm" TargetMode="External"/><Relationship Id="rId378" Type="http://schemas.openxmlformats.org/officeDocument/2006/relationships/hyperlink" Target="http://www.planalto.gov.br/ccivil_03/_Ato2015-2018/2017/Mpv/mpv784.htm" TargetMode="External"/><Relationship Id="rId399" Type="http://schemas.openxmlformats.org/officeDocument/2006/relationships/hyperlink" Target="http://www.planalto.gov.br/ccivil_03/_Ato2015-2018/2017/Mpv/mpv784.htm" TargetMode="External"/><Relationship Id="rId403" Type="http://schemas.openxmlformats.org/officeDocument/2006/relationships/hyperlink" Target="http://www.planalto.gov.br/ccivil_03/_Ato2015-2018/2017/Congresso/adc-056-mpv784.htm" TargetMode="External"/><Relationship Id="rId6" Type="http://schemas.openxmlformats.org/officeDocument/2006/relationships/hyperlink" Target="http://www.planalto.gov.br/ccivil_03/leis/L4595compilado.htm" TargetMode="External"/><Relationship Id="rId238" Type="http://schemas.openxmlformats.org/officeDocument/2006/relationships/hyperlink" Target="http://www.planalto.gov.br/ccivil_03/Decreto-Lei/Del1638.htm" TargetMode="External"/><Relationship Id="rId259" Type="http://schemas.openxmlformats.org/officeDocument/2006/relationships/hyperlink" Target="http://www.planalto.gov.br/ccivil_03/leis/1950-1969/L2973.htm" TargetMode="External"/><Relationship Id="rId424" Type="http://schemas.openxmlformats.org/officeDocument/2006/relationships/hyperlink" Target="http://www.planalto.gov.br/ccivil_03/leis/L2145.htm" TargetMode="External"/><Relationship Id="rId23" Type="http://schemas.openxmlformats.org/officeDocument/2006/relationships/hyperlink" Target="http://www.planalto.gov.br/ccivil_03/leis/LCP/Lcp179.htm" TargetMode="External"/><Relationship Id="rId119" Type="http://schemas.openxmlformats.org/officeDocument/2006/relationships/hyperlink" Target="http://www.planalto.gov.br/ccivil_03/leis/LCP/Lcp179.htm" TargetMode="External"/><Relationship Id="rId270" Type="http://schemas.openxmlformats.org/officeDocument/2006/relationships/hyperlink" Target="http://www.planalto.gov.br/ccivil_03/_Ato2015-2018/2017/Mpv/mpv784.htm" TargetMode="External"/><Relationship Id="rId291" Type="http://schemas.openxmlformats.org/officeDocument/2006/relationships/hyperlink" Target="http://www.planalto.gov.br/ccivil_03/leis/L6404consol.htm" TargetMode="External"/><Relationship Id="rId305" Type="http://schemas.openxmlformats.org/officeDocument/2006/relationships/hyperlink" Target="http://www.planalto.gov.br/ccivil_03/_Ato2015-2018/2017/Lei/L13506.htm" TargetMode="External"/><Relationship Id="rId326" Type="http://schemas.openxmlformats.org/officeDocument/2006/relationships/hyperlink" Target="http://www.planalto.gov.br/ccivil_03/_Ato2015-2018/2017/Lei/L13506.htm" TargetMode="External"/><Relationship Id="rId347" Type="http://schemas.openxmlformats.org/officeDocument/2006/relationships/hyperlink" Target="http://www.planalto.gov.br/ccivil_03/_Ato2015-2018/2017/Lei/L13506.htm" TargetMode="External"/><Relationship Id="rId44" Type="http://schemas.openxmlformats.org/officeDocument/2006/relationships/hyperlink" Target="http://www.planalto.gov.br/ccivil_03/leis/LCP/Lcp179.htm" TargetMode="External"/><Relationship Id="rId65" Type="http://schemas.openxmlformats.org/officeDocument/2006/relationships/hyperlink" Target="http://www.planalto.gov.br/ccivil_03/leis/Mensagem_Veto/anterior_98/Vep844-L4595-64.pdf" TargetMode="External"/><Relationship Id="rId86" Type="http://schemas.openxmlformats.org/officeDocument/2006/relationships/hyperlink" Target="http://www.planalto.gov.br/ccivil_03/leis/LCP/Lcp179.htm" TargetMode="External"/><Relationship Id="rId130" Type="http://schemas.openxmlformats.org/officeDocument/2006/relationships/hyperlink" Target="http://www.planalto.gov.br/ccivil_03/leis/LCP/Lcp179.htm" TargetMode="External"/><Relationship Id="rId151" Type="http://schemas.openxmlformats.org/officeDocument/2006/relationships/hyperlink" Target="http://www.planalto.gov.br/ccivil_03/leis/Mensagem_Veto/anterior_98/Vep844-L4595-64.pdf" TargetMode="External"/><Relationship Id="rId368" Type="http://schemas.openxmlformats.org/officeDocument/2006/relationships/hyperlink" Target="http://www.planalto.gov.br/ccivil_03/_Ato2015-2018/2017/Lei/L13506.htm" TargetMode="External"/><Relationship Id="rId389" Type="http://schemas.openxmlformats.org/officeDocument/2006/relationships/hyperlink" Target="http://www.planalto.gov.br/ccivil_03/_Ato2015-2018/2017/Lei/L13506.htm" TargetMode="External"/><Relationship Id="rId172" Type="http://schemas.openxmlformats.org/officeDocument/2006/relationships/hyperlink" Target="http://www.planalto.gov.br/ccivil_03/leis/LCP/Lcp179.htm" TargetMode="External"/><Relationship Id="rId193" Type="http://schemas.openxmlformats.org/officeDocument/2006/relationships/hyperlink" Target="http://www.planalto.gov.br/ccivil_03/leis/L7730.htm" TargetMode="External"/><Relationship Id="rId207" Type="http://schemas.openxmlformats.org/officeDocument/2006/relationships/hyperlink" Target="http://www.planalto.gov.br/ccivil_03/leis/L7730.htm" TargetMode="External"/><Relationship Id="rId228" Type="http://schemas.openxmlformats.org/officeDocument/2006/relationships/hyperlink" Target="http://www.planalto.gov.br/ccivil_03/decreto/Antigos/D91961.htm" TargetMode="External"/><Relationship Id="rId249" Type="http://schemas.openxmlformats.org/officeDocument/2006/relationships/hyperlink" Target="http://www.planalto.gov.br/ccivil_03/leis/1950-1969/L1628.htm" TargetMode="External"/><Relationship Id="rId414" Type="http://schemas.openxmlformats.org/officeDocument/2006/relationships/hyperlink" Target="http://www.planalto.gov.br/ccivil_03/Decreto-Lei/Del1079.htm" TargetMode="External"/><Relationship Id="rId13" Type="http://schemas.openxmlformats.org/officeDocument/2006/relationships/hyperlink" Target="http://www.planalto.gov.br/ccivil_03/Decreto-Lei/Del0278.htm" TargetMode="External"/><Relationship Id="rId109" Type="http://schemas.openxmlformats.org/officeDocument/2006/relationships/hyperlink" Target="http://www.planalto.gov.br/ccivil_03/leis/LCP/Lcp179.htm" TargetMode="External"/><Relationship Id="rId260" Type="http://schemas.openxmlformats.org/officeDocument/2006/relationships/hyperlink" Target="http://www.planalto.gov.br/ccivil_03/leis/L5710.htm" TargetMode="External"/><Relationship Id="rId281" Type="http://schemas.openxmlformats.org/officeDocument/2006/relationships/hyperlink" Target="http://www.planalto.gov.br/ccivil_03/_Ato2015-2018/2017/Lei/L13506.htm" TargetMode="External"/><Relationship Id="rId316" Type="http://schemas.openxmlformats.org/officeDocument/2006/relationships/hyperlink" Target="http://www.planalto.gov.br/ccivil_03/_Ato2015-2018/2017/Mpv/mpv784.htm" TargetMode="External"/><Relationship Id="rId337" Type="http://schemas.openxmlformats.org/officeDocument/2006/relationships/hyperlink" Target="http://www.planalto.gov.br/ccivil_03/leis/LCP/Lcp105.htm" TargetMode="External"/><Relationship Id="rId34" Type="http://schemas.openxmlformats.org/officeDocument/2006/relationships/hyperlink" Target="http://www.planalto.gov.br/ccivil_03/Decreto-Lei/Del1580.htm" TargetMode="External"/><Relationship Id="rId55" Type="http://schemas.openxmlformats.org/officeDocument/2006/relationships/hyperlink" Target="http://www.planalto.gov.br/ccivil_03/Decreto-Lei/Del2376.htm" TargetMode="External"/><Relationship Id="rId76" Type="http://schemas.openxmlformats.org/officeDocument/2006/relationships/hyperlink" Target="http://www.planalto.gov.br/ccivil_03/leis/L5362.htm" TargetMode="External"/><Relationship Id="rId97" Type="http://schemas.openxmlformats.org/officeDocument/2006/relationships/hyperlink" Target="http://www.planalto.gov.br/ccivil_03/leis/LCP/Lcp179.htm" TargetMode="External"/><Relationship Id="rId120" Type="http://schemas.openxmlformats.org/officeDocument/2006/relationships/hyperlink" Target="http://www.planalto.gov.br/ccivil_03/leis/LCP/Lcp179.htm" TargetMode="External"/><Relationship Id="rId141" Type="http://schemas.openxmlformats.org/officeDocument/2006/relationships/hyperlink" Target="http://www.planalto.gov.br/ccivil_03/leis/Mensagem_Veto/anterior_98/Vep844-L4595-64.pdf" TargetMode="External"/><Relationship Id="rId358" Type="http://schemas.openxmlformats.org/officeDocument/2006/relationships/hyperlink" Target="http://www.planalto.gov.br/ccivil_03/_Ato2015-2018/2017/Congresso/adc-056-mpv784.htm" TargetMode="External"/><Relationship Id="rId379" Type="http://schemas.openxmlformats.org/officeDocument/2006/relationships/hyperlink" Target="http://www.planalto.gov.br/ccivil_03/_Ato2015-2018/2017/Congresso/adc-056-mpv784.htm" TargetMode="External"/><Relationship Id="rId7" Type="http://schemas.openxmlformats.org/officeDocument/2006/relationships/hyperlink" Target="http://www.planalto.gov.br/ccivil_03/leis/Mensagem_Veto/anterior_98/Vep844-L4595-64.pdf" TargetMode="External"/><Relationship Id="rId162" Type="http://schemas.openxmlformats.org/officeDocument/2006/relationships/hyperlink" Target="http://www.planalto.gov.br/ccivil_03/leis/LCP/Lcp179.htm" TargetMode="External"/><Relationship Id="rId183" Type="http://schemas.openxmlformats.org/officeDocument/2006/relationships/hyperlink" Target="http://www.planalto.gov.br/ccivil_03/Decreto-Lei/Del2376.htm" TargetMode="External"/><Relationship Id="rId218" Type="http://schemas.openxmlformats.org/officeDocument/2006/relationships/hyperlink" Target="http://www.planalto.gov.br/ccivil_03/leis/L4595.htm" TargetMode="External"/><Relationship Id="rId239" Type="http://schemas.openxmlformats.org/officeDocument/2006/relationships/hyperlink" Target="http://www.planalto.gov.br/ccivil_03/Decreto-Lei/Del2076.htm" TargetMode="External"/><Relationship Id="rId390" Type="http://schemas.openxmlformats.org/officeDocument/2006/relationships/hyperlink" Target="http://www.planalto.gov.br/ccivil_03/_Ato2015-2018/2017/Mpv/mpv784.htm" TargetMode="External"/><Relationship Id="rId404" Type="http://schemas.openxmlformats.org/officeDocument/2006/relationships/hyperlink" Target="http://www.planalto.gov.br/ccivil_03/_Ato2015-2018/2017/Lei/L13506.htm" TargetMode="External"/><Relationship Id="rId425" Type="http://schemas.openxmlformats.org/officeDocument/2006/relationships/hyperlink" Target="https://legislacao.planalto.gov.br/LEGISLA/Legislacao.nsf/viwTodos/41039155f6313eaa032569fa004fb516?OpenDocument&amp;Highlight=1,&amp;AutoFramed" TargetMode="External"/><Relationship Id="rId250" Type="http://schemas.openxmlformats.org/officeDocument/2006/relationships/hyperlink" Target="http://www.planalto.gov.br/ccivil_03/Decreto-Lei/Del2283.htm" TargetMode="External"/><Relationship Id="rId271" Type="http://schemas.openxmlformats.org/officeDocument/2006/relationships/hyperlink" Target="http://www.planalto.gov.br/ccivil_03/_Ato2015-2018/2017/Mpv/mpv784.htm" TargetMode="External"/><Relationship Id="rId292" Type="http://schemas.openxmlformats.org/officeDocument/2006/relationships/hyperlink" Target="http://www.planalto.gov.br/ccivil_03/_Ato2015-2018/2017/Lei/L13506.htm" TargetMode="External"/><Relationship Id="rId306" Type="http://schemas.openxmlformats.org/officeDocument/2006/relationships/hyperlink" Target="http://www.planalto.gov.br/ccivil_03/_Ato2015-2018/2017/Lei/L13506.htm" TargetMode="External"/><Relationship Id="rId24" Type="http://schemas.openxmlformats.org/officeDocument/2006/relationships/hyperlink" Target="http://www.planalto.gov.br/ccivil_03/leis/Mensagem_Veto/anterior_98/Vep844-L4595-64.pdf" TargetMode="External"/><Relationship Id="rId45" Type="http://schemas.openxmlformats.org/officeDocument/2006/relationships/hyperlink" Target="http://www.planalto.gov.br/ccivil_03/Decreto-Lei/Del1959.htm" TargetMode="External"/><Relationship Id="rId66" Type="http://schemas.openxmlformats.org/officeDocument/2006/relationships/hyperlink" Target="http://www.planalto.gov.br/ccivil_03/leis/LCP/Lcp179.htm" TargetMode="External"/><Relationship Id="rId87" Type="http://schemas.openxmlformats.org/officeDocument/2006/relationships/hyperlink" Target="http://www.planalto.gov.br/ccivil_03/leis/LCP/Lcp179.htm" TargetMode="External"/><Relationship Id="rId110" Type="http://schemas.openxmlformats.org/officeDocument/2006/relationships/hyperlink" Target="http://www.planalto.gov.br/ccivil_03/leis/LCP/Lcp179.htm" TargetMode="External"/><Relationship Id="rId131" Type="http://schemas.openxmlformats.org/officeDocument/2006/relationships/hyperlink" Target="http://www.planalto.gov.br/ccivil_03/leis/LCP/Lcp179.htm" TargetMode="External"/><Relationship Id="rId327" Type="http://schemas.openxmlformats.org/officeDocument/2006/relationships/hyperlink" Target="http://www.planalto.gov.br/ccivil_03/leis/L6385.htm" TargetMode="External"/><Relationship Id="rId348" Type="http://schemas.openxmlformats.org/officeDocument/2006/relationships/hyperlink" Target="http://www.planalto.gov.br/ccivil_03/_Ato2015-2018/2017/Mpv/mpv784.htm" TargetMode="External"/><Relationship Id="rId369" Type="http://schemas.openxmlformats.org/officeDocument/2006/relationships/hyperlink" Target="http://www.planalto.gov.br/ccivil_03/_Ato2015-2018/2017/Mpv/mpv784.htm" TargetMode="External"/><Relationship Id="rId152" Type="http://schemas.openxmlformats.org/officeDocument/2006/relationships/hyperlink" Target="http://www.planalto.gov.br/ccivil_03/leis/LCP/Lcp179.htm" TargetMode="External"/><Relationship Id="rId173" Type="http://schemas.openxmlformats.org/officeDocument/2006/relationships/hyperlink" Target="http://www.planalto.gov.br/ccivil_03/leis/LCP/Lcp179.htm" TargetMode="External"/><Relationship Id="rId194" Type="http://schemas.openxmlformats.org/officeDocument/2006/relationships/hyperlink" Target="http://www.planalto.gov.br/ccivil_03/leis/L7730.htm" TargetMode="External"/><Relationship Id="rId208" Type="http://schemas.openxmlformats.org/officeDocument/2006/relationships/hyperlink" Target="http://www.planalto.gov.br/ccivil_03/leis/L7730.htm" TargetMode="External"/><Relationship Id="rId229" Type="http://schemas.openxmlformats.org/officeDocument/2006/relationships/hyperlink" Target="http://www.planalto.gov.br/ccivil_03/leis/LCP/Lcp179.htm" TargetMode="External"/><Relationship Id="rId380" Type="http://schemas.openxmlformats.org/officeDocument/2006/relationships/hyperlink" Target="http://www.planalto.gov.br/ccivil_03/_Ato2015-2018/2017/Lei/L13506.htm" TargetMode="External"/><Relationship Id="rId415" Type="http://schemas.openxmlformats.org/officeDocument/2006/relationships/hyperlink" Target="http://www.planalto.gov.br/ccivil_03/leis/L5025.htm" TargetMode="External"/><Relationship Id="rId240" Type="http://schemas.openxmlformats.org/officeDocument/2006/relationships/hyperlink" Target="http://www.planalto.gov.br/ccivil_03/Decreto-Lei/Del2076.htm" TargetMode="External"/><Relationship Id="rId261" Type="http://schemas.openxmlformats.org/officeDocument/2006/relationships/hyperlink" Target="http://www.planalto.gov.br/ccivil_03/Decreto-Lei/Del2627.htm" TargetMode="External"/><Relationship Id="rId14" Type="http://schemas.openxmlformats.org/officeDocument/2006/relationships/hyperlink" Target="http://www.planalto.gov.br/ccivil_03/leis/LCP/Lcp179.htm" TargetMode="External"/><Relationship Id="rId35" Type="http://schemas.openxmlformats.org/officeDocument/2006/relationships/hyperlink" Target="http://www.planalto.gov.br/ccivil_03/Decreto-Lei/Del1959.htm" TargetMode="External"/><Relationship Id="rId56" Type="http://schemas.openxmlformats.org/officeDocument/2006/relationships/hyperlink" Target="http://www.planalto.gov.br/ccivil_03/leis/L4595.htm" TargetMode="External"/><Relationship Id="rId77" Type="http://schemas.openxmlformats.org/officeDocument/2006/relationships/hyperlink" Target="http://www.planalto.gov.br/ccivil_03/leis/LCP/Lcp179.htm" TargetMode="External"/><Relationship Id="rId100" Type="http://schemas.openxmlformats.org/officeDocument/2006/relationships/hyperlink" Target="http://www.planalto.gov.br/ccivil_03/leis/LCP/Lcp179.htm" TargetMode="External"/><Relationship Id="rId282" Type="http://schemas.openxmlformats.org/officeDocument/2006/relationships/hyperlink" Target="http://www.planalto.gov.br/ccivil_03/_Ato2015-2018/2017/Lei/L13506.htm" TargetMode="External"/><Relationship Id="rId317" Type="http://schemas.openxmlformats.org/officeDocument/2006/relationships/hyperlink" Target="http://www.planalto.gov.br/ccivil_03/_Ato2015-2018/2017/Congresso/adc-056-mpv784.htm" TargetMode="External"/><Relationship Id="rId338" Type="http://schemas.openxmlformats.org/officeDocument/2006/relationships/hyperlink" Target="http://www.planalto.gov.br/ccivil_03/leis/LCP/Lcp130.htm" TargetMode="External"/><Relationship Id="rId359" Type="http://schemas.openxmlformats.org/officeDocument/2006/relationships/hyperlink" Target="http://www.planalto.gov.br/ccivil_03/_Ato2015-2018/2017/Lei/L13506.htm" TargetMode="External"/><Relationship Id="rId8" Type="http://schemas.openxmlformats.org/officeDocument/2006/relationships/hyperlink" Target="http://www.planalto.gov.br/ccivil_03/leis/L4595.htm" TargetMode="External"/><Relationship Id="rId98" Type="http://schemas.openxmlformats.org/officeDocument/2006/relationships/hyperlink" Target="http://www.planalto.gov.br/ccivil_03/leis/LCP/Lcp179.htm" TargetMode="External"/><Relationship Id="rId121" Type="http://schemas.openxmlformats.org/officeDocument/2006/relationships/hyperlink" Target="http://www.planalto.gov.br/ccivil_03/leis/LCP/Lcp179.htm" TargetMode="External"/><Relationship Id="rId142" Type="http://schemas.openxmlformats.org/officeDocument/2006/relationships/hyperlink" Target="http://www.planalto.gov.br/ccivil_03/leis/LCP/Lcp179.htm" TargetMode="External"/><Relationship Id="rId163" Type="http://schemas.openxmlformats.org/officeDocument/2006/relationships/hyperlink" Target="http://www.planalto.gov.br/ccivil_03/leis/Mensagem_Veto/anterior_98/Vep844-L4595-64.pdf" TargetMode="External"/><Relationship Id="rId184" Type="http://schemas.openxmlformats.org/officeDocument/2006/relationships/hyperlink" Target="http://www.planalto.gov.br/ccivil_03/leis/Mensagem_Veto/anterior_98/Vep844-L4595-64.pdf" TargetMode="External"/><Relationship Id="rId219" Type="http://schemas.openxmlformats.org/officeDocument/2006/relationships/hyperlink" Target="http://www.planalto.gov.br/ccivil_03/leis/Mensagem_Veto/anterior_98/Vep844-L4595-64.pdf" TargetMode="External"/><Relationship Id="rId370" Type="http://schemas.openxmlformats.org/officeDocument/2006/relationships/hyperlink" Target="http://www.planalto.gov.br/ccivil_03/_Ato2015-2018/2017/Congresso/adc-056-mpv784.htm" TargetMode="External"/><Relationship Id="rId391" Type="http://schemas.openxmlformats.org/officeDocument/2006/relationships/hyperlink" Target="http://www.planalto.gov.br/ccivil_03/_Ato2015-2018/2017/Congresso/adc-056-mpv784.htm" TargetMode="External"/><Relationship Id="rId405" Type="http://schemas.openxmlformats.org/officeDocument/2006/relationships/hyperlink" Target="http://www.planalto.gov.br/ccivil_03/_Ato2015-2018/2017/Mpv/mpv784.htm" TargetMode="External"/><Relationship Id="rId426" Type="http://schemas.openxmlformats.org/officeDocument/2006/relationships/hyperlink" Target="http://www.planalto.gov.br/ccivil_03/leis/Mensagem_Veto/anterior_98/Vep844-L4595-64.pdf" TargetMode="External"/><Relationship Id="rId230" Type="http://schemas.openxmlformats.org/officeDocument/2006/relationships/hyperlink" Target="http://www.planalto.gov.br/ccivil_03/leis/LCP/Lcp179.htm" TargetMode="External"/><Relationship Id="rId251" Type="http://schemas.openxmlformats.org/officeDocument/2006/relationships/hyperlink" Target="http://www.planalto.gov.br/ccivil_03/Decreto-Lei/Del2284.htm" TargetMode="External"/><Relationship Id="rId25" Type="http://schemas.openxmlformats.org/officeDocument/2006/relationships/hyperlink" Target="http://www.planalto.gov.br/ccivil_03/leis/LCP/Lcp179.htm" TargetMode="External"/><Relationship Id="rId46" Type="http://schemas.openxmlformats.org/officeDocument/2006/relationships/hyperlink" Target="http://www.planalto.gov.br/ccivil_03/leis/L4595.htm" TargetMode="External"/><Relationship Id="rId67" Type="http://schemas.openxmlformats.org/officeDocument/2006/relationships/hyperlink" Target="http://www.planalto.gov.br/ccivil_03/leis/L1079.htm" TargetMode="External"/><Relationship Id="rId272" Type="http://schemas.openxmlformats.org/officeDocument/2006/relationships/hyperlink" Target="http://www.planalto.gov.br/ccivil_03/_Ato2015-2018/2017/Mpv/mpv784.htm" TargetMode="External"/><Relationship Id="rId293" Type="http://schemas.openxmlformats.org/officeDocument/2006/relationships/hyperlink" Target="http://www.planalto.gov.br/ccivil_03/_Ato2015-2018/2017/Lei/L13506.htm" TargetMode="External"/><Relationship Id="rId307" Type="http://schemas.openxmlformats.org/officeDocument/2006/relationships/hyperlink" Target="http://www.planalto.gov.br/ccivil_03/_Ato2015-2018/2017/Lei/L13506.htm" TargetMode="External"/><Relationship Id="rId328" Type="http://schemas.openxmlformats.org/officeDocument/2006/relationships/hyperlink" Target="http://www.planalto.gov.br/ccivil_03/leis/LCP/Lcp105.htm" TargetMode="External"/><Relationship Id="rId349" Type="http://schemas.openxmlformats.org/officeDocument/2006/relationships/hyperlink" Target="http://www.planalto.gov.br/ccivil_03/_Ato2015-2018/2017/Congresso/adc-056-mpv784.htm" TargetMode="External"/><Relationship Id="rId88" Type="http://schemas.openxmlformats.org/officeDocument/2006/relationships/hyperlink" Target="http://www.planalto.gov.br/ccivil_03/leis/LCP/Lcp179.htm" TargetMode="External"/><Relationship Id="rId111" Type="http://schemas.openxmlformats.org/officeDocument/2006/relationships/hyperlink" Target="http://www.planalto.gov.br/ccivil_03/leis/LCP/Lcp179.htm" TargetMode="External"/><Relationship Id="rId132" Type="http://schemas.openxmlformats.org/officeDocument/2006/relationships/hyperlink" Target="http://www.planalto.gov.br/ccivil_03/leis/LCP/Lcp179.htm" TargetMode="External"/><Relationship Id="rId153" Type="http://schemas.openxmlformats.org/officeDocument/2006/relationships/hyperlink" Target="http://www.planalto.gov.br/ccivil_03/leis/Mensagem_Veto/anterior_98/Vep844-L4595-64.pdf" TargetMode="External"/><Relationship Id="rId174" Type="http://schemas.openxmlformats.org/officeDocument/2006/relationships/hyperlink" Target="http://www.planalto.gov.br/ccivil_03/leis/LCP/Lcp179.htm" TargetMode="External"/><Relationship Id="rId195" Type="http://schemas.openxmlformats.org/officeDocument/2006/relationships/hyperlink" Target="http://www.planalto.gov.br/ccivil_03/leis/L7730.htm" TargetMode="External"/><Relationship Id="rId209" Type="http://schemas.openxmlformats.org/officeDocument/2006/relationships/hyperlink" Target="http://www.planalto.gov.br/ccivil_03/leis/L7730.htm" TargetMode="External"/><Relationship Id="rId360" Type="http://schemas.openxmlformats.org/officeDocument/2006/relationships/hyperlink" Target="http://www.planalto.gov.br/ccivil_03/_Ato2015-2018/2017/Mpv/mpv784.htm" TargetMode="External"/><Relationship Id="rId381" Type="http://schemas.openxmlformats.org/officeDocument/2006/relationships/hyperlink" Target="http://www.planalto.gov.br/ccivil_03/_Ato2015-2018/2017/Mpv/mpv784.htm" TargetMode="External"/><Relationship Id="rId416" Type="http://schemas.openxmlformats.org/officeDocument/2006/relationships/hyperlink" Target="http://www.planalto.gov.br/ccivil_03/leis/L9650.htm" TargetMode="External"/><Relationship Id="rId220" Type="http://schemas.openxmlformats.org/officeDocument/2006/relationships/hyperlink" Target="http://www.planalto.gov.br/ccivil_03/leis/Mensagem_Veto/anterior_98/Vep844-L4595-64.pdf" TargetMode="External"/><Relationship Id="rId241" Type="http://schemas.openxmlformats.org/officeDocument/2006/relationships/hyperlink" Target="http://www.planalto.gov.br/ccivil_03/Decreto-Lei/Del2076.htm" TargetMode="External"/><Relationship Id="rId15" Type="http://schemas.openxmlformats.org/officeDocument/2006/relationships/hyperlink" Target="http://www.planalto.gov.br/ccivil_03/leis/LCP/Lcp179.htm" TargetMode="External"/><Relationship Id="rId36" Type="http://schemas.openxmlformats.org/officeDocument/2006/relationships/hyperlink" Target="http://www.planalto.gov.br/ccivil_03/leis/LCP/Lcp179.htm" TargetMode="External"/><Relationship Id="rId57" Type="http://schemas.openxmlformats.org/officeDocument/2006/relationships/hyperlink" Target="http://www.planalto.gov.br/ccivil_03/Constituicao/Constituicao.htm" TargetMode="External"/><Relationship Id="rId262" Type="http://schemas.openxmlformats.org/officeDocument/2006/relationships/hyperlink" Target="http://www.planalto.gov.br/ccivil_03/leis/L5710.htm" TargetMode="External"/><Relationship Id="rId283" Type="http://schemas.openxmlformats.org/officeDocument/2006/relationships/hyperlink" Target="http://www.planalto.gov.br/ccivil_03/_Ato2015-2018/2017/Lei/L13506.htm" TargetMode="External"/><Relationship Id="rId318" Type="http://schemas.openxmlformats.org/officeDocument/2006/relationships/hyperlink" Target="http://www.planalto.gov.br/ccivil_03/_Ato2015-2018/2017/Lei/L13506.htm" TargetMode="External"/><Relationship Id="rId339" Type="http://schemas.openxmlformats.org/officeDocument/2006/relationships/hyperlink" Target="http://www.planalto.gov.br/ccivil_03/leis/LCP/Lcp130.htm" TargetMode="External"/><Relationship Id="rId78" Type="http://schemas.openxmlformats.org/officeDocument/2006/relationships/hyperlink" Target="http://www.planalto.gov.br/ccivil_03/leis/L5362.htm" TargetMode="External"/><Relationship Id="rId99" Type="http://schemas.openxmlformats.org/officeDocument/2006/relationships/hyperlink" Target="http://www.planalto.gov.br/ccivil_03/leis/LCP/Lcp179.htm" TargetMode="External"/><Relationship Id="rId101" Type="http://schemas.openxmlformats.org/officeDocument/2006/relationships/hyperlink" Target="http://www.planalto.gov.br/ccivil_03/leis/LCP/Lcp179.htm" TargetMode="External"/><Relationship Id="rId122" Type="http://schemas.openxmlformats.org/officeDocument/2006/relationships/hyperlink" Target="http://www.planalto.gov.br/ccivil_03/leis/LCP/Lcp179.htm" TargetMode="External"/><Relationship Id="rId143" Type="http://schemas.openxmlformats.org/officeDocument/2006/relationships/hyperlink" Target="http://www.planalto.gov.br/ccivil_03/leis/Mensagem_Veto/anterior_98/Vep844-L4595-64.pdf" TargetMode="External"/><Relationship Id="rId164" Type="http://schemas.openxmlformats.org/officeDocument/2006/relationships/hyperlink" Target="http://www.planalto.gov.br/ccivil_03/leis/LCP/Lcp179.htm" TargetMode="External"/><Relationship Id="rId185" Type="http://schemas.openxmlformats.org/officeDocument/2006/relationships/hyperlink" Target="http://www.planalto.gov.br/ccivil_03/Decreto-Lei/Del2283.htm" TargetMode="External"/><Relationship Id="rId350" Type="http://schemas.openxmlformats.org/officeDocument/2006/relationships/hyperlink" Target="http://www.planalto.gov.br/ccivil_03/_Ato2015-2018/2017/Lei/L13506.htm" TargetMode="External"/><Relationship Id="rId371" Type="http://schemas.openxmlformats.org/officeDocument/2006/relationships/hyperlink" Target="http://www.planalto.gov.br/ccivil_03/_Ato2015-2018/2017/Lei/L13506.htm" TargetMode="External"/><Relationship Id="rId406" Type="http://schemas.openxmlformats.org/officeDocument/2006/relationships/hyperlink" Target="http://www.planalto.gov.br/ccivil_03/_Ato2015-2018/2017/Congresso/adc-056-mpv784.htm" TargetMode="External"/><Relationship Id="rId9" Type="http://schemas.openxmlformats.org/officeDocument/2006/relationships/hyperlink" Target="http://www.planalto.gov.br/ccivil_03/Decreto-Lei/Del2064.htm" TargetMode="External"/><Relationship Id="rId210" Type="http://schemas.openxmlformats.org/officeDocument/2006/relationships/hyperlink" Target="http://www.planalto.gov.br/ccivil_03/Decreto-Lei/Del2321.htm" TargetMode="External"/><Relationship Id="rId392" Type="http://schemas.openxmlformats.org/officeDocument/2006/relationships/hyperlink" Target="http://www.planalto.gov.br/ccivil_03/_Ato2015-2018/2017/Lei/L13506.htm" TargetMode="External"/><Relationship Id="rId427" Type="http://schemas.openxmlformats.org/officeDocument/2006/relationships/hyperlink" Target="http://www.planalto.gov.br/ccivil_03/leis/1950-1969/Ret/RetL4595-64.docx" TargetMode="External"/><Relationship Id="rId26" Type="http://schemas.openxmlformats.org/officeDocument/2006/relationships/hyperlink" Target="http://www.planalto.gov.br/ccivil_03/leis/Mensagem_Veto/anterior_98/Vep844-L4595-64.pdf" TargetMode="External"/><Relationship Id="rId231" Type="http://schemas.openxmlformats.org/officeDocument/2006/relationships/hyperlink" Target="http://www.planalto.gov.br/ccivil_03/leis/LCP/Lcp179.htm" TargetMode="External"/><Relationship Id="rId252" Type="http://schemas.openxmlformats.org/officeDocument/2006/relationships/hyperlink" Target="http://www.planalto.gov.br/ccivil_03/Decreto-Lei/Del2627.htm" TargetMode="External"/><Relationship Id="rId273" Type="http://schemas.openxmlformats.org/officeDocument/2006/relationships/hyperlink" Target="http://www.planalto.gov.br/ccivil_03/_Ato2015-2018/2017/Congresso/adc-056-mpv784.htm" TargetMode="External"/><Relationship Id="rId294" Type="http://schemas.openxmlformats.org/officeDocument/2006/relationships/hyperlink" Target="http://www.planalto.gov.br/ccivil_03/_Ato2015-2018/2017/Lei/L13506.htm" TargetMode="External"/><Relationship Id="rId308" Type="http://schemas.openxmlformats.org/officeDocument/2006/relationships/hyperlink" Target="http://www.planalto.gov.br/ccivil_03/_Ato2015-2018/2017/Lei/L13506.htm" TargetMode="External"/><Relationship Id="rId329" Type="http://schemas.openxmlformats.org/officeDocument/2006/relationships/hyperlink" Target="http://www.planalto.gov.br/ccivil_03/leis/LCP/Lcp105.htm" TargetMode="External"/><Relationship Id="rId47" Type="http://schemas.openxmlformats.org/officeDocument/2006/relationships/hyperlink" Target="http://www.planalto.gov.br/ccivil_03/leis/LCP/Lcp179.htm" TargetMode="External"/><Relationship Id="rId68" Type="http://schemas.openxmlformats.org/officeDocument/2006/relationships/hyperlink" Target="http://www.planalto.gov.br/ccivil_03/leis/L9069.htm" TargetMode="External"/><Relationship Id="rId89" Type="http://schemas.openxmlformats.org/officeDocument/2006/relationships/hyperlink" Target="http://www.planalto.gov.br/ccivil_03/leis/L8392.htm" TargetMode="External"/><Relationship Id="rId112" Type="http://schemas.openxmlformats.org/officeDocument/2006/relationships/hyperlink" Target="http://www.planalto.gov.br/ccivil_03/leis/LCP/Lcp179.htm" TargetMode="External"/><Relationship Id="rId133" Type="http://schemas.openxmlformats.org/officeDocument/2006/relationships/hyperlink" Target="http://www.planalto.gov.br/ccivil_03/leis/LCP/Lcp179.htm" TargetMode="External"/><Relationship Id="rId154" Type="http://schemas.openxmlformats.org/officeDocument/2006/relationships/hyperlink" Target="http://www.planalto.gov.br/ccivil_03/leis/LCP/Lcp179.htm" TargetMode="External"/><Relationship Id="rId175" Type="http://schemas.openxmlformats.org/officeDocument/2006/relationships/hyperlink" Target="http://www.planalto.gov.br/ccivil_03/leis/LCP/Lcp179.htm" TargetMode="External"/><Relationship Id="rId340" Type="http://schemas.openxmlformats.org/officeDocument/2006/relationships/hyperlink" Target="http://www.planalto.gov.br/ccivil_03/leis/LCP/Lcp130.htm" TargetMode="External"/><Relationship Id="rId361" Type="http://schemas.openxmlformats.org/officeDocument/2006/relationships/hyperlink" Target="http://www.planalto.gov.br/ccivil_03/_Ato2015-2018/2017/Congresso/adc-056-mpv784.htm" TargetMode="External"/><Relationship Id="rId196" Type="http://schemas.openxmlformats.org/officeDocument/2006/relationships/hyperlink" Target="http://www.planalto.gov.br/ccivil_03/leis/L7730.htm" TargetMode="External"/><Relationship Id="rId200" Type="http://schemas.openxmlformats.org/officeDocument/2006/relationships/hyperlink" Target="http://www.planalto.gov.br/ccivil_03/MPV/1988-1989/032.htm" TargetMode="External"/><Relationship Id="rId382" Type="http://schemas.openxmlformats.org/officeDocument/2006/relationships/hyperlink" Target="http://www.planalto.gov.br/ccivil_03/_Ato2015-2018/2017/Congresso/adc-056-mpv784.htm" TargetMode="External"/><Relationship Id="rId417" Type="http://schemas.openxmlformats.org/officeDocument/2006/relationships/hyperlink" Target="http://www.planalto.gov.br/ccivil_03/leis/Mensagem_Veto/anterior_98/Vep844-L4595-64.pdf" TargetMode="External"/><Relationship Id="rId16" Type="http://schemas.openxmlformats.org/officeDocument/2006/relationships/hyperlink" Target="http://www.planalto.gov.br/ccivil_03/leis/LCP/Lcp179.htm" TargetMode="External"/><Relationship Id="rId221" Type="http://schemas.openxmlformats.org/officeDocument/2006/relationships/hyperlink" Target="http://www.planalto.gov.br/ccivil_03/leis/LCP/Lcp179.htm" TargetMode="External"/><Relationship Id="rId242" Type="http://schemas.openxmlformats.org/officeDocument/2006/relationships/hyperlink" Target="http://www.planalto.gov.br/ccivil_03/Decreto-Lei/Del2076.htm" TargetMode="External"/><Relationship Id="rId263" Type="http://schemas.openxmlformats.org/officeDocument/2006/relationships/hyperlink" Target="http://www.planalto.gov.br/ccivil_03/leis/L5710.htm" TargetMode="External"/><Relationship Id="rId284" Type="http://schemas.openxmlformats.org/officeDocument/2006/relationships/hyperlink" Target="http://www.planalto.gov.br/ccivil_03/_Ato2015-2018/2017/Lei/L13506.htm" TargetMode="External"/><Relationship Id="rId319" Type="http://schemas.openxmlformats.org/officeDocument/2006/relationships/hyperlink" Target="http://www.planalto.gov.br/ccivil_03/_Ato2015-2018/2017/Lei/L13506.htm" TargetMode="External"/><Relationship Id="rId37" Type="http://schemas.openxmlformats.org/officeDocument/2006/relationships/hyperlink" Target="http://www.planalto.gov.br/ccivil_03/Decreto-Lei/Del1959.htm" TargetMode="External"/><Relationship Id="rId58" Type="http://schemas.openxmlformats.org/officeDocument/2006/relationships/hyperlink" Target="http://www.planalto.gov.br/ccivil_03/leis/L9069.htm" TargetMode="External"/><Relationship Id="rId79" Type="http://schemas.openxmlformats.org/officeDocument/2006/relationships/hyperlink" Target="http://www.planalto.gov.br/ccivil_03/leis/LCP/Lcp179.htm" TargetMode="External"/><Relationship Id="rId102" Type="http://schemas.openxmlformats.org/officeDocument/2006/relationships/hyperlink" Target="http://www.planalto.gov.br/ccivil_03/leis/LCP/Lcp179.htm" TargetMode="External"/><Relationship Id="rId123" Type="http://schemas.openxmlformats.org/officeDocument/2006/relationships/hyperlink" Target="http://www.planalto.gov.br/ccivil_03/leis/LCP/Lcp179.htm" TargetMode="External"/><Relationship Id="rId144" Type="http://schemas.openxmlformats.org/officeDocument/2006/relationships/hyperlink" Target="http://www.planalto.gov.br/ccivil_03/leis/LCP/Lcp179.htm" TargetMode="External"/><Relationship Id="rId330" Type="http://schemas.openxmlformats.org/officeDocument/2006/relationships/hyperlink" Target="http://www.planalto.gov.br/ccivil_03/leis/LCP/Lcp105.htm" TargetMode="External"/><Relationship Id="rId90" Type="http://schemas.openxmlformats.org/officeDocument/2006/relationships/hyperlink" Target="http://www.planalto.gov.br/ccivil_03/leis/L9069.htm" TargetMode="External"/><Relationship Id="rId165" Type="http://schemas.openxmlformats.org/officeDocument/2006/relationships/hyperlink" Target="http://www.planalto.gov.br/ccivil_03/leis/Mensagem_Veto/anterior_98/Vep844-L4595-64.pdf" TargetMode="External"/><Relationship Id="rId186" Type="http://schemas.openxmlformats.org/officeDocument/2006/relationships/hyperlink" Target="http://www.planalto.gov.br/ccivil_03/Decreto-Lei/Del2284.htm" TargetMode="External"/><Relationship Id="rId351" Type="http://schemas.openxmlformats.org/officeDocument/2006/relationships/hyperlink" Target="http://www.planalto.gov.br/ccivil_03/_Ato2015-2018/2017/Mpv/mpv784.htm" TargetMode="External"/><Relationship Id="rId372" Type="http://schemas.openxmlformats.org/officeDocument/2006/relationships/hyperlink" Target="http://www.planalto.gov.br/ccivil_03/_Ato2015-2018/2017/Mpv/mpv784.htm" TargetMode="External"/><Relationship Id="rId393" Type="http://schemas.openxmlformats.org/officeDocument/2006/relationships/hyperlink" Target="http://www.planalto.gov.br/ccivil_03/_Ato2015-2018/2017/Mpv/mpv784.htm" TargetMode="External"/><Relationship Id="rId407" Type="http://schemas.openxmlformats.org/officeDocument/2006/relationships/hyperlink" Target="http://www.planalto.gov.br/ccivil_03/_Ato2015-2018/2017/Lei/L13506.htm" TargetMode="External"/><Relationship Id="rId428" Type="http://schemas.openxmlformats.org/officeDocument/2006/relationships/fontTable" Target="fontTable.xml"/><Relationship Id="rId211" Type="http://schemas.openxmlformats.org/officeDocument/2006/relationships/hyperlink" Target="http://www.planalto.gov.br/ccivil_03/leis/L7730.htm" TargetMode="External"/><Relationship Id="rId232" Type="http://schemas.openxmlformats.org/officeDocument/2006/relationships/hyperlink" Target="http://www.planalto.gov.br/ccivil_03/leis/L5143.htm" TargetMode="External"/><Relationship Id="rId253" Type="http://schemas.openxmlformats.org/officeDocument/2006/relationships/hyperlink" Target="https://legislacao.planalto.gov.br/LEGISLA/Legislacao.nsf/viwTodos/976c01b29d3e9756032569fa0063d145?OpenDocument&amp;Highlight=1,&amp;AutoFramed" TargetMode="External"/><Relationship Id="rId274" Type="http://schemas.openxmlformats.org/officeDocument/2006/relationships/hyperlink" Target="http://www.planalto.gov.br/ccivil_03/leis/L7492.htm" TargetMode="External"/><Relationship Id="rId295" Type="http://schemas.openxmlformats.org/officeDocument/2006/relationships/hyperlink" Target="http://www.planalto.gov.br/ccivil_03/_Ato2015-2018/2017/Lei/L13506.htm" TargetMode="External"/><Relationship Id="rId309" Type="http://schemas.openxmlformats.org/officeDocument/2006/relationships/hyperlink" Target="http://www.planalto.gov.br/ccivil_03/_Ato2015-2018/2017/Lei/L13506.htm" TargetMode="External"/><Relationship Id="rId27" Type="http://schemas.openxmlformats.org/officeDocument/2006/relationships/hyperlink" Target="http://www.planalto.gov.br/ccivil_03/leis/Mensagem_Veto/anterior_98/Vep844-L4595-64.pdf" TargetMode="External"/><Relationship Id="rId48" Type="http://schemas.openxmlformats.org/officeDocument/2006/relationships/hyperlink" Target="http://www.planalto.gov.br/ccivil_03/leis/Mensagem_Veto/anterior_98/Vep844-L4595-64.pdf" TargetMode="External"/><Relationship Id="rId69" Type="http://schemas.openxmlformats.org/officeDocument/2006/relationships/hyperlink" Target="http://www.planalto.gov.br/ccivil_03/Constituicao/Constitui%C3%A7ao.htm" TargetMode="External"/><Relationship Id="rId113" Type="http://schemas.openxmlformats.org/officeDocument/2006/relationships/hyperlink" Target="http://www.planalto.gov.br/ccivil_03/leis/LCP/Lcp179.htm" TargetMode="External"/><Relationship Id="rId134" Type="http://schemas.openxmlformats.org/officeDocument/2006/relationships/hyperlink" Target="http://www.planalto.gov.br/ccivil_03/leis/LCP/Lcp179.htm" TargetMode="External"/><Relationship Id="rId320" Type="http://schemas.openxmlformats.org/officeDocument/2006/relationships/hyperlink" Target="http://www.planalto.gov.br/ccivil_03/Decreto-Lei/Del2290.htm" TargetMode="External"/><Relationship Id="rId80" Type="http://schemas.openxmlformats.org/officeDocument/2006/relationships/hyperlink" Target="http://www.planalto.gov.br/ccivil_03/leis/L5362.htm" TargetMode="External"/><Relationship Id="rId155" Type="http://schemas.openxmlformats.org/officeDocument/2006/relationships/hyperlink" Target="http://www.planalto.gov.br/ccivil_03/leis/Mensagem_Veto/anterior_98/Vep844-L4595-64.pdf" TargetMode="External"/><Relationship Id="rId176" Type="http://schemas.openxmlformats.org/officeDocument/2006/relationships/hyperlink" Target="http://www.planalto.gov.br/ccivil_03/leis/LCP/Lcp179.htm" TargetMode="External"/><Relationship Id="rId197" Type="http://schemas.openxmlformats.org/officeDocument/2006/relationships/hyperlink" Target="http://www.planalto.gov.br/ccivil_03/leis/L7730.htm" TargetMode="External"/><Relationship Id="rId341" Type="http://schemas.openxmlformats.org/officeDocument/2006/relationships/hyperlink" Target="http://www.planalto.gov.br/ccivil_03/leis/1950-1969/L1808.htm" TargetMode="External"/><Relationship Id="rId362" Type="http://schemas.openxmlformats.org/officeDocument/2006/relationships/hyperlink" Target="http://www.planalto.gov.br/ccivil_03/_Ato2015-2018/2017/Lei/L13506.htm" TargetMode="External"/><Relationship Id="rId383" Type="http://schemas.openxmlformats.org/officeDocument/2006/relationships/hyperlink" Target="http://www.planalto.gov.br/ccivil_03/_Ato2015-2018/2017/Lei/L13506.htm" TargetMode="External"/><Relationship Id="rId418" Type="http://schemas.openxmlformats.org/officeDocument/2006/relationships/hyperlink" Target="http://www.planalto.gov.br/ccivil_03/leis/L4829.htm" TargetMode="External"/><Relationship Id="rId201" Type="http://schemas.openxmlformats.org/officeDocument/2006/relationships/hyperlink" Target="http://www.planalto.gov.br/ccivil_03/leis/L7730.htm" TargetMode="External"/><Relationship Id="rId222" Type="http://schemas.openxmlformats.org/officeDocument/2006/relationships/hyperlink" Target="http://www.planalto.gov.br/ccivil_03/Decreto-Lei/Del0581.htm" TargetMode="External"/><Relationship Id="rId243" Type="http://schemas.openxmlformats.org/officeDocument/2006/relationships/hyperlink" Target="http://www.planalto.gov.br/ccivil_03/Decreto-Lei/Del2076.htm" TargetMode="External"/><Relationship Id="rId264" Type="http://schemas.openxmlformats.org/officeDocument/2006/relationships/hyperlink" Target="http://www.planalto.gov.br/ccivil_03/Decreto-Lei/Del2627.htm" TargetMode="External"/><Relationship Id="rId285" Type="http://schemas.openxmlformats.org/officeDocument/2006/relationships/hyperlink" Target="http://www.planalto.gov.br/ccivil_03/_Ato2015-2018/2017/Lei/L13506.htm" TargetMode="External"/><Relationship Id="rId17" Type="http://schemas.openxmlformats.org/officeDocument/2006/relationships/hyperlink" Target="http://www.planalto.gov.br/ccivil_03/leis/L6045.htm" TargetMode="External"/><Relationship Id="rId38" Type="http://schemas.openxmlformats.org/officeDocument/2006/relationships/hyperlink" Target="http://www.planalto.gov.br/ccivil_03/leis/LCP/Lcp179.htm" TargetMode="External"/><Relationship Id="rId59" Type="http://schemas.openxmlformats.org/officeDocument/2006/relationships/hyperlink" Target="http://www.planalto.gov.br/ccivil_03/leis/L9069.htm" TargetMode="External"/><Relationship Id="rId103" Type="http://schemas.openxmlformats.org/officeDocument/2006/relationships/hyperlink" Target="http://www.planalto.gov.br/ccivil_03/leis/LCP/Lcp179.htm" TargetMode="External"/><Relationship Id="rId124" Type="http://schemas.openxmlformats.org/officeDocument/2006/relationships/hyperlink" Target="http://www.planalto.gov.br/ccivil_03/leis/LCP/Lcp179.htm" TargetMode="External"/><Relationship Id="rId310" Type="http://schemas.openxmlformats.org/officeDocument/2006/relationships/hyperlink" Target="http://www.planalto.gov.br/ccivil_03/_Ato2015-2018/2017/Mpv/mpv784.htm" TargetMode="External"/><Relationship Id="rId70" Type="http://schemas.openxmlformats.org/officeDocument/2006/relationships/hyperlink" Target="http://www.planalto.gov.br/ccivil_03/leis/L5362.htm" TargetMode="External"/><Relationship Id="rId91" Type="http://schemas.openxmlformats.org/officeDocument/2006/relationships/hyperlink" Target="http://www.planalto.gov.br/ccivil_03/leis/LCP/Lcp179.htm" TargetMode="External"/><Relationship Id="rId145" Type="http://schemas.openxmlformats.org/officeDocument/2006/relationships/hyperlink" Target="http://www.planalto.gov.br/ccivil_03/leis/Mensagem_Veto/anterior_98/Vep844-L4595-64.pdf" TargetMode="External"/><Relationship Id="rId166" Type="http://schemas.openxmlformats.org/officeDocument/2006/relationships/hyperlink" Target="http://www.planalto.gov.br/ccivil_03/leis/LCP/Lcp179.htm" TargetMode="External"/><Relationship Id="rId187" Type="http://schemas.openxmlformats.org/officeDocument/2006/relationships/hyperlink" Target="http://www.planalto.gov.br/ccivil_03/MPV/1988-1989/032.htm" TargetMode="External"/><Relationship Id="rId331" Type="http://schemas.openxmlformats.org/officeDocument/2006/relationships/hyperlink" Target="http://www.planalto.gov.br/ccivil_03/Constituicao/Constitui%C3%A7ao.htm" TargetMode="External"/><Relationship Id="rId352" Type="http://schemas.openxmlformats.org/officeDocument/2006/relationships/hyperlink" Target="http://www.planalto.gov.br/ccivil_03/_Ato2015-2018/2017/Congresso/adc-056-mpv784.htm" TargetMode="External"/><Relationship Id="rId373" Type="http://schemas.openxmlformats.org/officeDocument/2006/relationships/hyperlink" Target="http://www.planalto.gov.br/ccivil_03/_Ato2015-2018/2017/Congresso/adc-056-mpv784.htm" TargetMode="External"/><Relationship Id="rId394" Type="http://schemas.openxmlformats.org/officeDocument/2006/relationships/hyperlink" Target="http://www.planalto.gov.br/ccivil_03/_Ato2015-2018/2017/Congresso/adc-056-mpv784.htm" TargetMode="External"/><Relationship Id="rId408" Type="http://schemas.openxmlformats.org/officeDocument/2006/relationships/hyperlink" Target="http://www.planalto.gov.br/ccivil_03/_Ato2015-2018/2017/Mpv/mpv784.htm" TargetMode="External"/><Relationship Id="rId429" Type="http://schemas.openxmlformats.org/officeDocument/2006/relationships/theme" Target="theme/theme1.xml"/><Relationship Id="rId1" Type="http://schemas.openxmlformats.org/officeDocument/2006/relationships/styles" Target="styles.xml"/><Relationship Id="rId212" Type="http://schemas.openxmlformats.org/officeDocument/2006/relationships/hyperlink" Target="http://www.planalto.gov.br/ccivil_03/leis/L7730.htm" TargetMode="External"/><Relationship Id="rId233" Type="http://schemas.openxmlformats.org/officeDocument/2006/relationships/hyperlink" Target="http://www.planalto.gov.br/ccivil_03/Decreto-Lei/Del1638.htm" TargetMode="External"/><Relationship Id="rId254" Type="http://schemas.openxmlformats.org/officeDocument/2006/relationships/hyperlink" Target="http://www.planalto.gov.br/ccivil_03/leis/Mensagem_Veto/anterior_98/Vep844-L4595-64.pdf" TargetMode="External"/><Relationship Id="rId28" Type="http://schemas.openxmlformats.org/officeDocument/2006/relationships/hyperlink" Target="http://www.planalto.gov.br/ccivil_03/Decreto-Lei/Del0581.htm" TargetMode="External"/><Relationship Id="rId49" Type="http://schemas.openxmlformats.org/officeDocument/2006/relationships/hyperlink" Target="http://www.planalto.gov.br/ccivil_03/leis/LCP/Lcp179.htm" TargetMode="External"/><Relationship Id="rId114" Type="http://schemas.openxmlformats.org/officeDocument/2006/relationships/hyperlink" Target="http://www.planalto.gov.br/ccivil_03/leis/LCP/Lcp179.htm" TargetMode="External"/><Relationship Id="rId275" Type="http://schemas.openxmlformats.org/officeDocument/2006/relationships/hyperlink" Target="http://www.planalto.gov.br/ccivil_03/_Ato2015-2018/2017/Lei/L13506.htm" TargetMode="External"/><Relationship Id="rId296" Type="http://schemas.openxmlformats.org/officeDocument/2006/relationships/hyperlink" Target="http://www.planalto.gov.br/ccivil_03/_Ato2015-2018/2017/Lei/L13506.htm" TargetMode="External"/><Relationship Id="rId300" Type="http://schemas.openxmlformats.org/officeDocument/2006/relationships/hyperlink" Target="http://www.planalto.gov.br/ccivil_03/_Ato2015-2018/2017/Lei/L13506.htm" TargetMode="External"/><Relationship Id="rId60" Type="http://schemas.openxmlformats.org/officeDocument/2006/relationships/hyperlink" Target="http://www.planalto.gov.br/ccivil_03/_Ato2019-2022/2021/Lei/L14286.htm" TargetMode="External"/><Relationship Id="rId81" Type="http://schemas.openxmlformats.org/officeDocument/2006/relationships/hyperlink" Target="http://www.planalto.gov.br/ccivil_03/leis/LCP/Lcp179.htm" TargetMode="External"/><Relationship Id="rId135" Type="http://schemas.openxmlformats.org/officeDocument/2006/relationships/hyperlink" Target="http://www.planalto.gov.br/ccivil_03/leis/Mensagem_Veto/anterior_98/Vep844-L4595-64.pdf" TargetMode="External"/><Relationship Id="rId156" Type="http://schemas.openxmlformats.org/officeDocument/2006/relationships/hyperlink" Target="http://www.planalto.gov.br/ccivil_03/leis/LCP/Lcp179.htm" TargetMode="External"/><Relationship Id="rId177" Type="http://schemas.openxmlformats.org/officeDocument/2006/relationships/hyperlink" Target="http://www.planalto.gov.br/ccivil_03/leis/LCP/Lcp179.htm" TargetMode="External"/><Relationship Id="rId198" Type="http://schemas.openxmlformats.org/officeDocument/2006/relationships/hyperlink" Target="http://www.planalto.gov.br/ccivil_03/leis/L7730.htm" TargetMode="External"/><Relationship Id="rId321" Type="http://schemas.openxmlformats.org/officeDocument/2006/relationships/hyperlink" Target="http://www.planalto.gov.br/ccivil_03/_Ato2015-2018/2017/Mpv/mpv784.htm" TargetMode="External"/><Relationship Id="rId342" Type="http://schemas.openxmlformats.org/officeDocument/2006/relationships/hyperlink" Target="http://www.planalto.gov.br/ccivil_03/_Ato2015-2018/2017/Mpv/mpv784.htm" TargetMode="External"/><Relationship Id="rId363" Type="http://schemas.openxmlformats.org/officeDocument/2006/relationships/hyperlink" Target="http://www.planalto.gov.br/ccivil_03/_Ato2015-2018/2017/Mpv/mpv784.htm" TargetMode="External"/><Relationship Id="rId384" Type="http://schemas.openxmlformats.org/officeDocument/2006/relationships/hyperlink" Target="http://www.planalto.gov.br/ccivil_03/_Ato2015-2018/2017/Mpv/mpv784.htm" TargetMode="External"/><Relationship Id="rId419" Type="http://schemas.openxmlformats.org/officeDocument/2006/relationships/hyperlink" Target="http://www.planalto.gov.br/ccivil_03/Decreto-Lei/1937-1946/Del6419.htm" TargetMode="External"/><Relationship Id="rId202" Type="http://schemas.openxmlformats.org/officeDocument/2006/relationships/hyperlink" Target="http://www.planalto.gov.br/ccivil_03/leis/L7730.htm" TargetMode="External"/><Relationship Id="rId223" Type="http://schemas.openxmlformats.org/officeDocument/2006/relationships/hyperlink" Target="http://www.planalto.gov.br/ccivil_03/leis/LCP/Lcp179.htm" TargetMode="External"/><Relationship Id="rId244" Type="http://schemas.openxmlformats.org/officeDocument/2006/relationships/hyperlink" Target="http://www.planalto.gov.br/ccivil_03/Decreto-Lei/Del2376.htm" TargetMode="External"/><Relationship Id="rId18" Type="http://schemas.openxmlformats.org/officeDocument/2006/relationships/hyperlink" Target="http://www.planalto.gov.br/ccivil_03/leis/Mensagem_Veto/anterior_98/Vep844-L4595-64.pdf" TargetMode="External"/><Relationship Id="rId39" Type="http://schemas.openxmlformats.org/officeDocument/2006/relationships/hyperlink" Target="http://www.planalto.gov.br/ccivil_03/Decreto-Lei/Del1959.htm" TargetMode="External"/><Relationship Id="rId265" Type="http://schemas.openxmlformats.org/officeDocument/2006/relationships/hyperlink" Target="http://www.planalto.gov.br/ccivil_03/leis/L5710.htm" TargetMode="External"/><Relationship Id="rId286" Type="http://schemas.openxmlformats.org/officeDocument/2006/relationships/hyperlink" Target="http://www.planalto.gov.br/ccivil_03/_Ato2015-2018/2017/Lei/L13506.htm" TargetMode="External"/><Relationship Id="rId50" Type="http://schemas.openxmlformats.org/officeDocument/2006/relationships/hyperlink" Target="http://www.planalto.gov.br/ccivil_03/leis/LCP/Lcp179.htm" TargetMode="External"/><Relationship Id="rId104" Type="http://schemas.openxmlformats.org/officeDocument/2006/relationships/hyperlink" Target="http://www.planalto.gov.br/ccivil_03/leis/LCP/Lcp179.htm" TargetMode="External"/><Relationship Id="rId125" Type="http://schemas.openxmlformats.org/officeDocument/2006/relationships/hyperlink" Target="http://www.planalto.gov.br/ccivil_03/leis/LCP/Lcp179.htm" TargetMode="External"/><Relationship Id="rId146" Type="http://schemas.openxmlformats.org/officeDocument/2006/relationships/hyperlink" Target="http://www.planalto.gov.br/ccivil_03/leis/LCP/Lcp179.htm" TargetMode="External"/><Relationship Id="rId167" Type="http://schemas.openxmlformats.org/officeDocument/2006/relationships/hyperlink" Target="http://www.planalto.gov.br/ccivil_03/leis/LCP/Lcp179.htm" TargetMode="External"/><Relationship Id="rId188" Type="http://schemas.openxmlformats.org/officeDocument/2006/relationships/hyperlink" Target="http://www.planalto.gov.br/ccivil_03/MPV/1988-1989/032.htm" TargetMode="External"/><Relationship Id="rId311" Type="http://schemas.openxmlformats.org/officeDocument/2006/relationships/hyperlink" Target="http://www.planalto.gov.br/ccivil_03/_Ato2015-2018/2017/Congresso/adc-056-mpv784.htm" TargetMode="External"/><Relationship Id="rId332" Type="http://schemas.openxmlformats.org/officeDocument/2006/relationships/hyperlink" Target="http://www.planalto.gov.br/ccivil_03/leis/L1579.htm" TargetMode="External"/><Relationship Id="rId353" Type="http://schemas.openxmlformats.org/officeDocument/2006/relationships/hyperlink" Target="http://www.planalto.gov.br/ccivil_03/_Ato2015-2018/2017/Lei/L13506.htm" TargetMode="External"/><Relationship Id="rId374" Type="http://schemas.openxmlformats.org/officeDocument/2006/relationships/hyperlink" Target="http://www.planalto.gov.br/ccivil_03/_Ato2015-2018/2017/Lei/L13506.htm" TargetMode="External"/><Relationship Id="rId395" Type="http://schemas.openxmlformats.org/officeDocument/2006/relationships/hyperlink" Target="http://www.planalto.gov.br/ccivil_03/_Ato2015-2018/2017/Lei/L13506.htm" TargetMode="External"/><Relationship Id="rId409" Type="http://schemas.openxmlformats.org/officeDocument/2006/relationships/hyperlink" Target="http://www.planalto.gov.br/ccivil_03/_Ato2015-2018/2017/Congresso/adc-056-mpv784.htm" TargetMode="External"/><Relationship Id="rId71" Type="http://schemas.openxmlformats.org/officeDocument/2006/relationships/hyperlink" Target="http://www.planalto.gov.br/ccivil_03/leis/L8392.htm" TargetMode="External"/><Relationship Id="rId92" Type="http://schemas.openxmlformats.org/officeDocument/2006/relationships/hyperlink" Target="http://www.planalto.gov.br/ccivil_03/leis/LCP/Lcp179.htm" TargetMode="External"/><Relationship Id="rId213" Type="http://schemas.openxmlformats.org/officeDocument/2006/relationships/hyperlink" Target="http://www.planalto.gov.br/ccivil_03/leis/LCP/Lcp101.htm" TargetMode="External"/><Relationship Id="rId234" Type="http://schemas.openxmlformats.org/officeDocument/2006/relationships/hyperlink" Target="http://www.planalto.gov.br/ccivil_03/Decreto-Lei/Del1638.htm" TargetMode="External"/><Relationship Id="rId420" Type="http://schemas.openxmlformats.org/officeDocument/2006/relationships/hyperlink" Target="http://www.planalto.gov.br/ccivil_03/_Ato2019-2022/2021/Lei/L14286.htm" TargetMode="External"/><Relationship Id="rId2" Type="http://schemas.microsoft.com/office/2007/relationships/stylesWithEffects" Target="stylesWithEffects.xml"/><Relationship Id="rId29" Type="http://schemas.openxmlformats.org/officeDocument/2006/relationships/hyperlink" Target="http://www.planalto.gov.br/ccivil_03/leis/Mensagem_Veto/anterior_98/Vep844-L4595-64.pdf" TargetMode="External"/><Relationship Id="rId255" Type="http://schemas.openxmlformats.org/officeDocument/2006/relationships/hyperlink" Target="http://www.planalto.gov.br/ccivil_03/leis/L8490.htm" TargetMode="External"/><Relationship Id="rId276" Type="http://schemas.openxmlformats.org/officeDocument/2006/relationships/hyperlink" Target="http://www.planalto.gov.br/ccivil_03/_Ato2015-2018/2017/Lei/L13506.htm" TargetMode="External"/><Relationship Id="rId297" Type="http://schemas.openxmlformats.org/officeDocument/2006/relationships/hyperlink" Target="http://www.planalto.gov.br/ccivil_03/_Ato2015-2018/2017/Lei/L13506.htm" TargetMode="External"/><Relationship Id="rId40" Type="http://schemas.openxmlformats.org/officeDocument/2006/relationships/hyperlink" Target="http://www.planalto.gov.br/ccivil_03/leis/LCP/Lcp179.htm" TargetMode="External"/><Relationship Id="rId115" Type="http://schemas.openxmlformats.org/officeDocument/2006/relationships/hyperlink" Target="http://www.planalto.gov.br/ccivil_03/leis/LCP/Lcp179.htm" TargetMode="External"/><Relationship Id="rId136" Type="http://schemas.openxmlformats.org/officeDocument/2006/relationships/hyperlink" Target="http://www.planalto.gov.br/ccivil_03/leis/LCP/Lcp179.htm" TargetMode="External"/><Relationship Id="rId157" Type="http://schemas.openxmlformats.org/officeDocument/2006/relationships/hyperlink" Target="http://www.planalto.gov.br/ccivil_03/leis/Mensagem_Veto/anterior_98/Vep844-L4595-64.pdf" TargetMode="External"/><Relationship Id="rId178" Type="http://schemas.openxmlformats.org/officeDocument/2006/relationships/hyperlink" Target="http://www.planalto.gov.br/ccivil_03/leis/LCP/Lcp179.htm" TargetMode="External"/><Relationship Id="rId301" Type="http://schemas.openxmlformats.org/officeDocument/2006/relationships/hyperlink" Target="http://www.planalto.gov.br/ccivil_03/_Ato2015-2018/2017/Lei/L13506.htm" TargetMode="External"/><Relationship Id="rId322" Type="http://schemas.openxmlformats.org/officeDocument/2006/relationships/hyperlink" Target="http://www.planalto.gov.br/ccivil_03/_Ato2015-2018/2017/Congresso/adc-056-mpv784.htm" TargetMode="External"/><Relationship Id="rId343" Type="http://schemas.openxmlformats.org/officeDocument/2006/relationships/hyperlink" Target="http://www.planalto.gov.br/ccivil_03/_Ato2015-2018/2017/Congresso/adc-056-mpv784.htm" TargetMode="External"/><Relationship Id="rId364" Type="http://schemas.openxmlformats.org/officeDocument/2006/relationships/hyperlink" Target="http://www.planalto.gov.br/ccivil_03/_Ato2015-2018/2017/Congresso/adc-056-mpv784.htm" TargetMode="External"/><Relationship Id="rId61" Type="http://schemas.openxmlformats.org/officeDocument/2006/relationships/hyperlink" Target="http://www.planalto.gov.br/ccivil_03/_Ato2019-2022/2021/Lei/L14286.htm" TargetMode="External"/><Relationship Id="rId82" Type="http://schemas.openxmlformats.org/officeDocument/2006/relationships/hyperlink" Target="http://www.planalto.gov.br/ccivil_03/leis/LCP/Lcp179.htm" TargetMode="External"/><Relationship Id="rId199" Type="http://schemas.openxmlformats.org/officeDocument/2006/relationships/hyperlink" Target="http://www.planalto.gov.br/ccivil_03/leis/L7730.htm" TargetMode="External"/><Relationship Id="rId203" Type="http://schemas.openxmlformats.org/officeDocument/2006/relationships/hyperlink" Target="http://www.planalto.gov.br/ccivil_03/leis/LCP/Lcp179.htm" TargetMode="External"/><Relationship Id="rId385" Type="http://schemas.openxmlformats.org/officeDocument/2006/relationships/hyperlink" Target="http://www.planalto.gov.br/ccivil_03/_Ato2015-2018/2017/Congresso/adc-056-mpv784.htm" TargetMode="External"/><Relationship Id="rId19" Type="http://schemas.openxmlformats.org/officeDocument/2006/relationships/hyperlink" Target="http://www.planalto.gov.br/ccivil_03/leis/Mensagem_Veto/anterior_98/Vep844-L4595-64.pdf" TargetMode="External"/><Relationship Id="rId224" Type="http://schemas.openxmlformats.org/officeDocument/2006/relationships/hyperlink" Target="http://www.planalto.gov.br/ccivil_03/Decreto-Lei/Del2321.htm" TargetMode="External"/><Relationship Id="rId245" Type="http://schemas.openxmlformats.org/officeDocument/2006/relationships/hyperlink" Target="http://www.planalto.gov.br/ccivil_03/Decreto-Lei/Del2376.htm" TargetMode="External"/><Relationship Id="rId266" Type="http://schemas.openxmlformats.org/officeDocument/2006/relationships/hyperlink" Target="http://www.planalto.gov.br/ccivil_03/leis/L5710.htm" TargetMode="External"/><Relationship Id="rId287" Type="http://schemas.openxmlformats.org/officeDocument/2006/relationships/hyperlink" Target="http://www.planalto.gov.br/ccivil_03/_Ato2015-2018/2017/Lei/L13506.htm" TargetMode="External"/><Relationship Id="rId410" Type="http://schemas.openxmlformats.org/officeDocument/2006/relationships/hyperlink" Target="http://www.planalto.gov.br/ccivil_03/_Ato2015-2018/2017/Lei/L13506.htm" TargetMode="External"/><Relationship Id="rId30" Type="http://schemas.openxmlformats.org/officeDocument/2006/relationships/hyperlink" Target="http://www.planalto.gov.br/ccivil_03/Decreto-Lei/Del0001.htm" TargetMode="External"/><Relationship Id="rId105" Type="http://schemas.openxmlformats.org/officeDocument/2006/relationships/hyperlink" Target="http://www.planalto.gov.br/ccivil_03/leis/LCP/Lcp179.htm" TargetMode="External"/><Relationship Id="rId126" Type="http://schemas.openxmlformats.org/officeDocument/2006/relationships/hyperlink" Target="http://www.planalto.gov.br/ccivil_03/leis/LCP/Lcp179.htm" TargetMode="External"/><Relationship Id="rId147" Type="http://schemas.openxmlformats.org/officeDocument/2006/relationships/hyperlink" Target="http://www.planalto.gov.br/ccivil_03/leis/Mensagem_Veto/anterior_98/Vep844-L4595-64.pdf" TargetMode="External"/><Relationship Id="rId168" Type="http://schemas.openxmlformats.org/officeDocument/2006/relationships/hyperlink" Target="http://www.planalto.gov.br/ccivil_03/leis/LCP/Lcp179.htm" TargetMode="External"/><Relationship Id="rId312" Type="http://schemas.openxmlformats.org/officeDocument/2006/relationships/hyperlink" Target="http://www.planalto.gov.br/ccivil_03/_Ato2015-2018/2017/Lei/L13506.htm" TargetMode="External"/><Relationship Id="rId333" Type="http://schemas.openxmlformats.org/officeDocument/2006/relationships/hyperlink" Target="http://www.planalto.gov.br/ccivil_03/leis/LCP/Lcp105.htm" TargetMode="External"/><Relationship Id="rId354" Type="http://schemas.openxmlformats.org/officeDocument/2006/relationships/hyperlink" Target="http://www.planalto.gov.br/ccivil_03/_Ato2015-2018/2017/Mpv/mpv784.htm" TargetMode="External"/><Relationship Id="rId51" Type="http://schemas.openxmlformats.org/officeDocument/2006/relationships/hyperlink" Target="http://www.planalto.gov.br/ccivil_03/leis/LCP/Lcp179.htm" TargetMode="External"/><Relationship Id="rId72" Type="http://schemas.openxmlformats.org/officeDocument/2006/relationships/hyperlink" Target="http://www.planalto.gov.br/ccivil_03/leis/L9069.htm" TargetMode="External"/><Relationship Id="rId93" Type="http://schemas.openxmlformats.org/officeDocument/2006/relationships/hyperlink" Target="http://www.planalto.gov.br/ccivil_03/leis/LCP/Lcp179.htm" TargetMode="External"/><Relationship Id="rId189" Type="http://schemas.openxmlformats.org/officeDocument/2006/relationships/hyperlink" Target="http://www.planalto.gov.br/ccivil_03/MPV/1988-1989/032.htm" TargetMode="External"/><Relationship Id="rId375" Type="http://schemas.openxmlformats.org/officeDocument/2006/relationships/hyperlink" Target="http://www.planalto.gov.br/ccivil_03/_Ato2015-2018/2017/Mpv/mpv784.htm" TargetMode="External"/><Relationship Id="rId396" Type="http://schemas.openxmlformats.org/officeDocument/2006/relationships/hyperlink" Target="http://www.planalto.gov.br/ccivil_03/_Ato2015-2018/2017/Mpv/mpv784.htm" TargetMode="External"/><Relationship Id="rId3" Type="http://schemas.openxmlformats.org/officeDocument/2006/relationships/settings" Target="settings.xml"/><Relationship Id="rId214" Type="http://schemas.openxmlformats.org/officeDocument/2006/relationships/hyperlink" Target="http://www.planalto.gov.br/ccivil_03/leis/LCP/Lcp179.htm" TargetMode="External"/><Relationship Id="rId235" Type="http://schemas.openxmlformats.org/officeDocument/2006/relationships/hyperlink" Target="http://www.planalto.gov.br/ccivil_03/Decreto-Lei/Del1638.htm" TargetMode="External"/><Relationship Id="rId256" Type="http://schemas.openxmlformats.org/officeDocument/2006/relationships/hyperlink" Target="http://www.planalto.gov.br/ccivil_03/leis/Mensagem_Veto/anterior_98/Vep844-L4595-64.pdf" TargetMode="External"/><Relationship Id="rId277" Type="http://schemas.openxmlformats.org/officeDocument/2006/relationships/hyperlink" Target="http://www.planalto.gov.br/ccivil_03/_Ato2015-2018/2017/Lei/L13506.htm" TargetMode="External"/><Relationship Id="rId298" Type="http://schemas.openxmlformats.org/officeDocument/2006/relationships/hyperlink" Target="http://www.planalto.gov.br/ccivil_03/_Ato2015-2018/2017/Lei/L13506.htm" TargetMode="External"/><Relationship Id="rId400" Type="http://schemas.openxmlformats.org/officeDocument/2006/relationships/hyperlink" Target="http://www.planalto.gov.br/ccivil_03/_Ato2015-2018/2017/Congresso/adc-056-mpv784.htm" TargetMode="External"/><Relationship Id="rId421" Type="http://schemas.openxmlformats.org/officeDocument/2006/relationships/hyperlink" Target="http://www.planalto.gov.br/ccivil_03/_Ato2019-2022/2021/Lei/L14286.htm" TargetMode="External"/><Relationship Id="rId116" Type="http://schemas.openxmlformats.org/officeDocument/2006/relationships/hyperlink" Target="http://www.planalto.gov.br/ccivil_03/leis/LCP/Lcp179.htm" TargetMode="External"/><Relationship Id="rId137" Type="http://schemas.openxmlformats.org/officeDocument/2006/relationships/hyperlink" Target="http://www.planalto.gov.br/ccivil_03/leis/Mensagem_Veto/anterior_98/Vep844-L4595-64.pdf" TargetMode="External"/><Relationship Id="rId158" Type="http://schemas.openxmlformats.org/officeDocument/2006/relationships/hyperlink" Target="http://www.planalto.gov.br/ccivil_03/leis/LCP/Lcp179.htm" TargetMode="External"/><Relationship Id="rId302" Type="http://schemas.openxmlformats.org/officeDocument/2006/relationships/hyperlink" Target="http://www.planalto.gov.br/ccivil_03/_Ato2015-2018/2017/Lei/L13506.htm" TargetMode="External"/><Relationship Id="rId323" Type="http://schemas.openxmlformats.org/officeDocument/2006/relationships/hyperlink" Target="http://www.planalto.gov.br/ccivil_03/_Ato2015-2018/2017/Lei/L13506.htm" TargetMode="External"/><Relationship Id="rId344" Type="http://schemas.openxmlformats.org/officeDocument/2006/relationships/hyperlink" Target="http://www.planalto.gov.br/ccivil_03/_Ato2015-2018/2017/Lei/L13506.htm" TargetMode="External"/><Relationship Id="rId20" Type="http://schemas.openxmlformats.org/officeDocument/2006/relationships/hyperlink" Target="http://www.planalto.gov.br/ccivil_03/leis/L8392.htm" TargetMode="External"/><Relationship Id="rId41" Type="http://schemas.openxmlformats.org/officeDocument/2006/relationships/hyperlink" Target="http://www.planalto.gov.br/ccivil_03/Decreto-Lei/Del1959.htm" TargetMode="External"/><Relationship Id="rId62" Type="http://schemas.openxmlformats.org/officeDocument/2006/relationships/hyperlink" Target="http://www.planalto.gov.br/ccivil_03/Decreto-Lei/Del2283.htm" TargetMode="External"/><Relationship Id="rId83" Type="http://schemas.openxmlformats.org/officeDocument/2006/relationships/hyperlink" Target="http://www.planalto.gov.br/ccivil_03/leis/Mensagem_Veto/anterior_98/Vep844-L4595-64.pdf" TargetMode="External"/><Relationship Id="rId179" Type="http://schemas.openxmlformats.org/officeDocument/2006/relationships/hyperlink" Target="http://www.planalto.gov.br/ccivil_03/leis/LCP/Lcp179.htm" TargetMode="External"/><Relationship Id="rId365" Type="http://schemas.openxmlformats.org/officeDocument/2006/relationships/hyperlink" Target="http://www.planalto.gov.br/ccivil_03/_Ato2015-2018/2017/Lei/L13506.htm" TargetMode="External"/><Relationship Id="rId386" Type="http://schemas.openxmlformats.org/officeDocument/2006/relationships/hyperlink" Target="http://www.planalto.gov.br/ccivil_03/_Ato2015-2018/2017/Lei/L13506.htm" TargetMode="External"/><Relationship Id="rId190" Type="http://schemas.openxmlformats.org/officeDocument/2006/relationships/hyperlink" Target="http://www.planalto.gov.br/ccivil_03/MPV/1988-1989/032.htm" TargetMode="External"/><Relationship Id="rId204" Type="http://schemas.openxmlformats.org/officeDocument/2006/relationships/hyperlink" Target="http://www.planalto.gov.br/ccivil_03/leis/L7730.htm" TargetMode="External"/><Relationship Id="rId225" Type="http://schemas.openxmlformats.org/officeDocument/2006/relationships/hyperlink" Target="http://www.planalto.gov.br/ccivil_03/Decreto-Lei/Del2321.htm" TargetMode="External"/><Relationship Id="rId246" Type="http://schemas.openxmlformats.org/officeDocument/2006/relationships/hyperlink" Target="http://www.planalto.gov.br/ccivil_03/Decreto-Lei/Del2376.htm" TargetMode="External"/><Relationship Id="rId267" Type="http://schemas.openxmlformats.org/officeDocument/2006/relationships/hyperlink" Target="http://www.planalto.gov.br/ccivil_03/leis/L5710.htm" TargetMode="External"/><Relationship Id="rId288" Type="http://schemas.openxmlformats.org/officeDocument/2006/relationships/hyperlink" Target="http://www.planalto.gov.br/ccivil_03/_Ato2015-2018/2017/Lei/L13506.htm" TargetMode="External"/><Relationship Id="rId411" Type="http://schemas.openxmlformats.org/officeDocument/2006/relationships/hyperlink" Target="http://www.planalto.gov.br/ccivil_03/leis/Mensagem_Veto/anterior_98/Vep844-L4595-64.pdf" TargetMode="External"/><Relationship Id="rId106" Type="http://schemas.openxmlformats.org/officeDocument/2006/relationships/hyperlink" Target="http://www.planalto.gov.br/ccivil_03/leis/LCP/Lcp179.htm" TargetMode="External"/><Relationship Id="rId127" Type="http://schemas.openxmlformats.org/officeDocument/2006/relationships/hyperlink" Target="http://www.planalto.gov.br/ccivil_03/leis/LCP/Lcp179.htm" TargetMode="External"/><Relationship Id="rId313" Type="http://schemas.openxmlformats.org/officeDocument/2006/relationships/hyperlink" Target="http://www.planalto.gov.br/ccivil_03/_Ato2015-2018/2017/Mpv/mpv784.htm" TargetMode="External"/><Relationship Id="rId10" Type="http://schemas.openxmlformats.org/officeDocument/2006/relationships/hyperlink" Target="http://www.planalto.gov.br/ccivil_03/Decreto-Lei/Del2065.htm" TargetMode="External"/><Relationship Id="rId31" Type="http://schemas.openxmlformats.org/officeDocument/2006/relationships/hyperlink" Target="http://www.planalto.gov.br/ccivil_03/Decreto-Lei/Del0108.htm" TargetMode="External"/><Relationship Id="rId52" Type="http://schemas.openxmlformats.org/officeDocument/2006/relationships/hyperlink" Target="http://www.planalto.gov.br/ccivil_03/leis/L9650.htm" TargetMode="External"/><Relationship Id="rId73" Type="http://schemas.openxmlformats.org/officeDocument/2006/relationships/hyperlink" Target="http://www.planalto.gov.br/ccivil_03/leis/LCP/Lcp179.htm" TargetMode="External"/><Relationship Id="rId94" Type="http://schemas.openxmlformats.org/officeDocument/2006/relationships/hyperlink" Target="http://www.planalto.gov.br/ccivil_03/leis/LCP/Lcp179.htm" TargetMode="External"/><Relationship Id="rId148" Type="http://schemas.openxmlformats.org/officeDocument/2006/relationships/hyperlink" Target="http://www.planalto.gov.br/ccivil_03/leis/LCP/Lcp179.htm" TargetMode="External"/><Relationship Id="rId169" Type="http://schemas.openxmlformats.org/officeDocument/2006/relationships/hyperlink" Target="http://www.planalto.gov.br/ccivil_03/leis/LCP/Lcp179.htm" TargetMode="External"/><Relationship Id="rId334" Type="http://schemas.openxmlformats.org/officeDocument/2006/relationships/hyperlink" Target="http://www.planalto.gov.br/ccivil_03/leis/LCP/Lcp105.htm" TargetMode="External"/><Relationship Id="rId355" Type="http://schemas.openxmlformats.org/officeDocument/2006/relationships/hyperlink" Target="http://www.planalto.gov.br/ccivil_03/_Ato2015-2018/2017/Congresso/adc-056-mpv784.htm" TargetMode="External"/><Relationship Id="rId376" Type="http://schemas.openxmlformats.org/officeDocument/2006/relationships/hyperlink" Target="http://www.planalto.gov.br/ccivil_03/_Ato2015-2018/2017/Congresso/adc-056-mpv784.htm" TargetMode="External"/><Relationship Id="rId397" Type="http://schemas.openxmlformats.org/officeDocument/2006/relationships/hyperlink" Target="http://www.planalto.gov.br/ccivil_03/_Ato2015-2018/2017/Congresso/adc-056-mpv784.htm" TargetMode="External"/><Relationship Id="rId4" Type="http://schemas.openxmlformats.org/officeDocument/2006/relationships/webSettings" Target="webSettings.xml"/><Relationship Id="rId180" Type="http://schemas.openxmlformats.org/officeDocument/2006/relationships/hyperlink" Target="http://www.planalto.gov.br/ccivil_03/leis/LCP/Lcp179.htm" TargetMode="External"/><Relationship Id="rId215" Type="http://schemas.openxmlformats.org/officeDocument/2006/relationships/hyperlink" Target="http://www.planalto.gov.br/ccivil_03/leis/L7730.htm" TargetMode="External"/><Relationship Id="rId236" Type="http://schemas.openxmlformats.org/officeDocument/2006/relationships/hyperlink" Target="http://www.planalto.gov.br/ccivil_03/Decreto-Lei/Del1638.htm" TargetMode="External"/><Relationship Id="rId257" Type="http://schemas.openxmlformats.org/officeDocument/2006/relationships/hyperlink" Target="http://www.planalto.gov.br/ccivil_03/leis/Mensagem_Veto/anterior_98/Vep844-L4595-64.pdf" TargetMode="External"/><Relationship Id="rId278" Type="http://schemas.openxmlformats.org/officeDocument/2006/relationships/hyperlink" Target="http://www.planalto.gov.br/ccivil_03/_Ato2015-2018/2017/Lei/L13506.htm" TargetMode="External"/><Relationship Id="rId401" Type="http://schemas.openxmlformats.org/officeDocument/2006/relationships/hyperlink" Target="http://www.planalto.gov.br/ccivil_03/_Ato2015-2018/2017/Lei/L13506.htm" TargetMode="External"/><Relationship Id="rId422" Type="http://schemas.openxmlformats.org/officeDocument/2006/relationships/hyperlink" Target="http://www.planalto.gov.br/ccivil_03/_Ato2019-2022/2021/Lei/L14286.htm" TargetMode="External"/><Relationship Id="rId303" Type="http://schemas.openxmlformats.org/officeDocument/2006/relationships/hyperlink" Target="http://www.planalto.gov.br/ccivil_03/_Ato2015-2018/2017/Lei/L13506.htm" TargetMode="External"/><Relationship Id="rId42" Type="http://schemas.openxmlformats.org/officeDocument/2006/relationships/hyperlink" Target="http://www.planalto.gov.br/ccivil_03/leis/LCP/Lcp179.htm" TargetMode="External"/><Relationship Id="rId84" Type="http://schemas.openxmlformats.org/officeDocument/2006/relationships/hyperlink" Target="http://www.planalto.gov.br/ccivil_03/leis/LCP/Lcp179.htm" TargetMode="External"/><Relationship Id="rId138" Type="http://schemas.openxmlformats.org/officeDocument/2006/relationships/hyperlink" Target="http://www.planalto.gov.br/ccivil_03/leis/LCP/Lcp179.htm" TargetMode="External"/><Relationship Id="rId345" Type="http://schemas.openxmlformats.org/officeDocument/2006/relationships/hyperlink" Target="http://www.planalto.gov.br/ccivil_03/_Ato2015-2018/2017/Lei/L13506.htm" TargetMode="External"/><Relationship Id="rId387" Type="http://schemas.openxmlformats.org/officeDocument/2006/relationships/hyperlink" Target="http://www.planalto.gov.br/ccivil_03/_Ato2015-2018/2017/Mpv/mpv784.htm" TargetMode="External"/><Relationship Id="rId191" Type="http://schemas.openxmlformats.org/officeDocument/2006/relationships/hyperlink" Target="http://www.planalto.gov.br/ccivil_03/MPV/1988-1989/032.htm" TargetMode="External"/><Relationship Id="rId205" Type="http://schemas.openxmlformats.org/officeDocument/2006/relationships/hyperlink" Target="http://www.planalto.gov.br/ccivil_03/leis/L7730.htm" TargetMode="External"/><Relationship Id="rId247" Type="http://schemas.openxmlformats.org/officeDocument/2006/relationships/hyperlink" Target="http://www.planalto.gov.br/ccivil_03/Decreto-Lei/Del2376.htm" TargetMode="External"/><Relationship Id="rId412" Type="http://schemas.openxmlformats.org/officeDocument/2006/relationships/hyperlink" Target="http://www.planalto.gov.br/ccivil_03/Constituicao/Constitui%C3%A7ao.htm" TargetMode="External"/><Relationship Id="rId107" Type="http://schemas.openxmlformats.org/officeDocument/2006/relationships/hyperlink" Target="http://www.planalto.gov.br/ccivil_03/leis/LCP/Lcp179.htm" TargetMode="External"/><Relationship Id="rId289" Type="http://schemas.openxmlformats.org/officeDocument/2006/relationships/hyperlink" Target="http://www.planalto.gov.br/ccivil_03/_Ato2015-2018/2017/Lei/L13506.htm" TargetMode="External"/><Relationship Id="rId11" Type="http://schemas.openxmlformats.org/officeDocument/2006/relationships/hyperlink" Target="http://www.planalto.gov.br/ccivil_03/decreto/1980-1989/D91152.htm" TargetMode="External"/><Relationship Id="rId53" Type="http://schemas.openxmlformats.org/officeDocument/2006/relationships/hyperlink" Target="http://www.planalto.gov.br/ccivil_03/leis/LCP/Lcp179.htm" TargetMode="External"/><Relationship Id="rId149" Type="http://schemas.openxmlformats.org/officeDocument/2006/relationships/hyperlink" Target="http://www.planalto.gov.br/ccivil_03/leis/Mensagem_Veto/anterior_98/Vep844-L4595-64.pdf" TargetMode="External"/><Relationship Id="rId314" Type="http://schemas.openxmlformats.org/officeDocument/2006/relationships/hyperlink" Target="http://www.planalto.gov.br/ccivil_03/_Ato2015-2018/2017/Congresso/adc-056-mpv784.htm" TargetMode="External"/><Relationship Id="rId356" Type="http://schemas.openxmlformats.org/officeDocument/2006/relationships/hyperlink" Target="http://www.planalto.gov.br/ccivil_03/_Ato2015-2018/2017/Lei/L13506.htm" TargetMode="External"/><Relationship Id="rId398" Type="http://schemas.openxmlformats.org/officeDocument/2006/relationships/hyperlink" Target="http://www.planalto.gov.br/ccivil_03/_Ato2015-2018/2017/Lei/L13506.htm" TargetMode="External"/><Relationship Id="rId95" Type="http://schemas.openxmlformats.org/officeDocument/2006/relationships/hyperlink" Target="http://www.planalto.gov.br/ccivil_03/leis/LCP/Lcp179.htm" TargetMode="External"/><Relationship Id="rId160" Type="http://schemas.openxmlformats.org/officeDocument/2006/relationships/hyperlink" Target="http://www.planalto.gov.br/ccivil_03/leis/LCP/Lcp179.htm" TargetMode="External"/><Relationship Id="rId216" Type="http://schemas.openxmlformats.org/officeDocument/2006/relationships/hyperlink" Target="http://www.planalto.gov.br/ccivil_03/leis/LCP/Lcp179.htm" TargetMode="External"/><Relationship Id="rId423" Type="http://schemas.openxmlformats.org/officeDocument/2006/relationships/hyperlink" Target="http://www.planalto.gov.br/ccivil_03/_Ato2019-2022/2021/Lei/L14286.htm" TargetMode="External"/><Relationship Id="rId258" Type="http://schemas.openxmlformats.org/officeDocument/2006/relationships/hyperlink" Target="http://www.planalto.gov.br/ccivil_03/leis/1950-1969/L1628.htm" TargetMode="External"/><Relationship Id="rId22" Type="http://schemas.openxmlformats.org/officeDocument/2006/relationships/hyperlink" Target="http://www.planalto.gov.br/ccivil_03/leis/LCP/Lcp179.htm" TargetMode="External"/><Relationship Id="rId64" Type="http://schemas.openxmlformats.org/officeDocument/2006/relationships/hyperlink" Target="http://www.planalto.gov.br/ccivil_03/Decreto-Lei/Del2290.htm" TargetMode="External"/><Relationship Id="rId118" Type="http://schemas.openxmlformats.org/officeDocument/2006/relationships/hyperlink" Target="http://www.planalto.gov.br/ccivil_03/leis/LCP/Lcp179.htm" TargetMode="External"/><Relationship Id="rId325" Type="http://schemas.openxmlformats.org/officeDocument/2006/relationships/hyperlink" Target="http://www.planalto.gov.br/ccivil_03/_Ato2015-2018/2017/Congresso/adc-056-mpv784.htm" TargetMode="External"/><Relationship Id="rId367" Type="http://schemas.openxmlformats.org/officeDocument/2006/relationships/hyperlink" Target="http://www.planalto.gov.br/ccivil_03/_Ato2015-2018/2017/Congresso/adc-056-mpv784.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578</TotalTime>
  <Pages>1</Pages>
  <Words>21092</Words>
  <Characters>113898</Characters>
  <Application>Microsoft Office Word</Application>
  <DocSecurity>0</DocSecurity>
  <Lines>949</Lines>
  <Paragraphs>269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2023-12-03T22:30:00Z</dcterms:created>
  <dcterms:modified xsi:type="dcterms:W3CDTF">2023-12-04T08:08:00Z</dcterms:modified>
</cp:coreProperties>
</file>