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4847"/>
      </w:tblGrid>
      <w:tr w:rsidR="00261BAB" w:rsidRPr="00261BAB" w:rsidTr="00261BAB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261BAB" w:rsidRPr="00261BAB" w:rsidRDefault="00261BAB" w:rsidP="00261B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2310" cy="78041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310" cy="780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3pt;height: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261BAB" w:rsidRPr="00261BAB" w:rsidRDefault="00261BAB" w:rsidP="00261B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61BAB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261BA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261BA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261BA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261BA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261BAB" w:rsidRPr="00261BAB" w:rsidRDefault="00261BAB" w:rsidP="00261B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261BA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LEI </w:t>
        </w:r>
        <w:proofErr w:type="gramStart"/>
        <w:r w:rsidRPr="00261BA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N</w:t>
        </w:r>
        <w:r w:rsidRPr="00261BA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261BA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39</w:t>
        </w:r>
        <w:proofErr w:type="gramEnd"/>
        <w:r w:rsidRPr="00261BA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, DE 8 DE ABRIL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261BAB" w:rsidRPr="00261BAB" w:rsidTr="00261BAB">
        <w:trPr>
          <w:tblCellSpacing w:w="0" w:type="dxa"/>
        </w:trPr>
        <w:tc>
          <w:tcPr>
            <w:tcW w:w="2500" w:type="pct"/>
            <w:vAlign w:val="center"/>
            <w:hideMark/>
          </w:tcPr>
          <w:p w:rsidR="00261BAB" w:rsidRPr="00261BAB" w:rsidRDefault="00261BAB" w:rsidP="0026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61BA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261BAB" w:rsidRPr="00261BAB" w:rsidRDefault="00261BAB" w:rsidP="00261B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61BA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Revigora o artigo 6ª da Lei n.º 9-A, de 12 de dezembro de 1934, e de outras providências.</w:t>
            </w:r>
          </w:p>
        </w:tc>
      </w:tr>
    </w:tbl>
    <w:p w:rsidR="00261BAB" w:rsidRPr="00261BAB" w:rsidRDefault="00261BAB" w:rsidP="00261BA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61BAB">
        <w:rPr>
          <w:rFonts w:ascii="Arial" w:eastAsia="Times New Roman" w:hAnsi="Arial" w:cs="Arial"/>
          <w:b/>
          <w:bCs/>
          <w:caps/>
          <w:color w:val="000000"/>
          <w:sz w:val="20"/>
          <w:szCs w:val="20"/>
          <w:lang w:eastAsia="pt-BR"/>
        </w:rPr>
        <w:t>O PRESIDENTE DA REPÚBLICA</w:t>
      </w:r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dos Estados Unidos do Brasil:</w:t>
      </w:r>
    </w:p>
    <w:p w:rsidR="00261BAB" w:rsidRPr="00261BAB" w:rsidRDefault="00261BAB" w:rsidP="00261BA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Poder Legislativo decreta e eu sanciono a seguinte lei:</w:t>
      </w:r>
    </w:p>
    <w:p w:rsidR="00261BAB" w:rsidRPr="00261BAB" w:rsidRDefault="00261BAB" w:rsidP="00261BA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Fica revigorado o </w:t>
      </w:r>
      <w:hyperlink r:id="rId6" w:history="1">
        <w:r w:rsidRPr="00261BA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6º da lei n.º 9-A, de 12 de dezembro de 1934</w:t>
        </w:r>
      </w:hyperlink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para os </w:t>
      </w:r>
      <w:proofErr w:type="spellStart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alumnos</w:t>
      </w:r>
      <w:proofErr w:type="spellEnd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Escola Naval, a que se refere o </w:t>
      </w:r>
      <w:hyperlink r:id="rId7" w:history="1">
        <w:r w:rsidRPr="00261BA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21, letra b, do Regulamento </w:t>
        </w:r>
        <w:proofErr w:type="spellStart"/>
        <w:r w:rsidRPr="00261BA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approvado</w:t>
        </w:r>
        <w:proofErr w:type="spellEnd"/>
        <w:r w:rsidRPr="00261BA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pelo decreto n.º 24.633, de 10 de julho de 1934</w:t>
        </w:r>
      </w:hyperlink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261BAB" w:rsidRPr="00261BAB" w:rsidRDefault="00261BAB" w:rsidP="00261BA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2º São considerados </w:t>
      </w:r>
      <w:proofErr w:type="spellStart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approvados</w:t>
      </w:r>
      <w:proofErr w:type="spellEnd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os </w:t>
      </w:r>
      <w:proofErr w:type="spellStart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alumnos</w:t>
      </w:r>
      <w:proofErr w:type="spellEnd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das Escolas Militar e Naval que, durante o </w:t>
      </w:r>
      <w:proofErr w:type="spellStart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anno</w:t>
      </w:r>
      <w:proofErr w:type="spellEnd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spellStart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lectivo</w:t>
      </w:r>
      <w:proofErr w:type="spellEnd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tiverem obtido as médias bases exigidas nos respectivos regulamentos.</w:t>
      </w:r>
    </w:p>
    <w:p w:rsidR="00261BAB" w:rsidRPr="00261BAB" w:rsidRDefault="00261BAB" w:rsidP="00261BA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spellStart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Paragrapho</w:t>
      </w:r>
      <w:proofErr w:type="spellEnd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único. Quando a </w:t>
      </w:r>
      <w:proofErr w:type="spellStart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approvação</w:t>
      </w:r>
      <w:proofErr w:type="spellEnd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não </w:t>
      </w:r>
      <w:proofErr w:type="gramStart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for no</w:t>
      </w:r>
      <w:proofErr w:type="gramEnd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último </w:t>
      </w:r>
      <w:proofErr w:type="spellStart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anno</w:t>
      </w:r>
      <w:proofErr w:type="spellEnd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os </w:t>
      </w:r>
      <w:proofErr w:type="spellStart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alumnos</w:t>
      </w:r>
      <w:proofErr w:type="spellEnd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serão considerados promovidos ao imediato.</w:t>
      </w:r>
    </w:p>
    <w:p w:rsidR="00261BAB" w:rsidRPr="00261BAB" w:rsidRDefault="00261BAB" w:rsidP="00261BA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Esta lei entrará em vigor na data de sua publicação, revogadas as disposições ao contrário.</w:t>
      </w:r>
    </w:p>
    <w:p w:rsidR="00261BAB" w:rsidRPr="00261BAB" w:rsidRDefault="00261BAB" w:rsidP="00261BA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Rio de Janeiro, </w:t>
      </w:r>
      <w:proofErr w:type="gramStart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8</w:t>
      </w:r>
      <w:proofErr w:type="gramEnd"/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abril de 1935, 114º da Independência e 47º da República.</w:t>
      </w:r>
    </w:p>
    <w:p w:rsidR="00261BAB" w:rsidRPr="00261BAB" w:rsidRDefault="00261BAB" w:rsidP="00261B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GETÚLIO VARGAS.</w:t>
      </w:r>
      <w:r w:rsidRPr="00261B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261BAB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Pedro Aurélio de Góes Monteiro.</w:t>
      </w:r>
    </w:p>
    <w:p w:rsidR="00261BAB" w:rsidRPr="00261BAB" w:rsidRDefault="00261BAB" w:rsidP="00261B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61BAB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Este texto não substitui o publicado na CLBR, </w:t>
      </w:r>
      <w:proofErr w:type="gramStart"/>
      <w:r w:rsidRPr="00261BAB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de1935</w:t>
      </w:r>
      <w:proofErr w:type="gramEnd"/>
    </w:p>
    <w:p w:rsidR="00261BAB" w:rsidRPr="00261BAB" w:rsidRDefault="00261BAB" w:rsidP="00261B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61B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61BAB" w:rsidRPr="00261BAB" w:rsidRDefault="00261BAB" w:rsidP="00261B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61B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61BAB" w:rsidRPr="00261BAB" w:rsidRDefault="00261BAB" w:rsidP="00261B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61B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61BAB" w:rsidRPr="00261BAB" w:rsidRDefault="00261BAB" w:rsidP="00261B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61B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61BAB" w:rsidRPr="00261BAB" w:rsidRDefault="00261BAB" w:rsidP="00261B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61B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Pr="00261BAB" w:rsidRDefault="00261BAB" w:rsidP="00261B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61B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  <w:bookmarkStart w:id="3" w:name="_GoBack"/>
      <w:bookmarkEnd w:id="3"/>
    </w:p>
    <w:sectPr w:rsidR="002423C4" w:rsidRPr="00261B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2MLS0NLY0NDQwtbRU0lEKTi0uzszPAykwrAUA9x4hPCwAAAA="/>
  </w:docVars>
  <w:rsids>
    <w:rsidRoot w:val="00261BAB"/>
    <w:rsid w:val="00100206"/>
    <w:rsid w:val="00261BAB"/>
    <w:rsid w:val="002938DC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61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61BA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61B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61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61BA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61B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egislacao.planalto.gov.br/legisla/legislacao.nsf/viwTodos/9D8B60DA80124AAC032569FA00574612?OpenDocument&amp;HIGHLIGHT=1,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egislacao.planalto.gov.br/legisla/legislacao.nsf/viwTodos/6617B6F9786E46D4032569FA006F1E04?OpenDocument&amp;HIGHLIGHT=1," TargetMode="External"/><Relationship Id="rId5" Type="http://schemas.openxmlformats.org/officeDocument/2006/relationships/hyperlink" Target="http://legislacao.planalto.gov.br/legisla/legislacao.nsf/Viw_Identificacao/lei%2039-1935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1293</Characters>
  <Application>Microsoft Office Word</Application>
  <DocSecurity>0</DocSecurity>
  <Lines>10</Lines>
  <Paragraphs>3</Paragraphs>
  <ScaleCrop>false</ScaleCrop>
  <Company>Hewlett-Packard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2023-09-16T23:53:00Z</dcterms:created>
  <dcterms:modified xsi:type="dcterms:W3CDTF">2023-09-16T23:55:00Z</dcterms:modified>
</cp:coreProperties>
</file>