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"/>
        <w:gridCol w:w="5076"/>
      </w:tblGrid>
      <w:tr w:rsidR="00DE6B5D" w:rsidRPr="00DE6B5D" w:rsidTr="00DE6B5D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DE6B5D" w:rsidRPr="00DE6B5D" w:rsidRDefault="00DE6B5D" w:rsidP="00DE6B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E6B5D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>
                      <wp:extent cx="705485" cy="782955"/>
                      <wp:effectExtent l="0" t="0" r="0" b="0"/>
                      <wp:docPr id="227364316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5485" cy="782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9FA76E4" id="AutoShape 1" o:spid="_x0000_s1026" style="width:55.55pt;height:6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DE6B5D" w:rsidRPr="00DE6B5D" w:rsidRDefault="00DE6B5D" w:rsidP="00DE6B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DE6B5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DE6B5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DE6B5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DE6B5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DE6B5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:rsidR="00DE6B5D" w:rsidRPr="00DE6B5D" w:rsidRDefault="00DE6B5D" w:rsidP="00DE6B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DE6B5D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</w:t>
        </w:r>
        <w:r w:rsidRPr="00DE6B5D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DE6B5D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29, DE 19 DE FEVEREIRO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9"/>
        <w:gridCol w:w="4419"/>
      </w:tblGrid>
      <w:tr w:rsidR="00DE6B5D" w:rsidRPr="00DE6B5D" w:rsidTr="00DE6B5D">
        <w:trPr>
          <w:tblCellSpacing w:w="0" w:type="dxa"/>
        </w:trPr>
        <w:tc>
          <w:tcPr>
            <w:tcW w:w="2500" w:type="pct"/>
            <w:vAlign w:val="center"/>
            <w:hideMark/>
          </w:tcPr>
          <w:p w:rsidR="00DE6B5D" w:rsidRPr="00DE6B5D" w:rsidRDefault="00DE6B5D" w:rsidP="00DE6B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DE6B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DE6B5D" w:rsidRPr="00DE6B5D" w:rsidRDefault="00DE6B5D" w:rsidP="00DE6B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DE6B5D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Dispõe sobre o funccionamento da Camara Municipal do Districto Federal até ser elaborada a respectiva Lei organica, e dá outras providencias.</w:t>
            </w:r>
          </w:p>
        </w:tc>
      </w:tr>
    </w:tbl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b/>
          <w:bCs/>
          <w:caps/>
          <w:kern w:val="0"/>
          <w:sz w:val="20"/>
          <w:szCs w:val="20"/>
          <w:lang w:val="pt-BR" w:eastAsia="zh-CN"/>
          <w14:ligatures w14:val="none"/>
        </w:rPr>
        <w:t>O Presidente da Republica</w:t>
      </w: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dos Estados Unidos do Brasil 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Faço saber que o Poder Legislativo decreta e eu sancciono a seguinte lei :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1º A Camara Municipal do Districto Federal compor-se-á de vinte e quatro vereadores, representantes do povo, eleitos por suffragio directo e de mais seis vereadores representantes das profissões, estes eleitos na fórma e de accôrdo com as instrucções que forem baixadas pelo Tribunal Superior de Justiça Eleitoral e logo depois de eleitos o Prefeito e os Senadores Federaes.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1º Os vereadores representantes das profissões serão: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a) um empregador, da industria;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b) um empregado, da industria;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c) um empregador, do commercio e transporte;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d) um empregado, do commercio e transportes;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e) um, do funccionalismo publico municipal;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f) um, das profissões liberaes.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2º Emquanto não forem eleitos os vereadores representantes das profissões, a Camara Municipal se constituirá dos representantes do povo.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2º As sessões preparatorias da Camara Municipal, bem como a eleição do Prefeito do Districto Federal e dos Senadores Federaes pelo mesmo Districto, serão reguladas pelas instrucções baixadas pelo Tribunal Superior de Justiça Eleitoral.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3º Realizadas as eleições do Prefeito e dos Senadores Federaes, a Camara Municipal passará a elaborar o Regimento Interno, o regulamento da sua Secretaria e a deliberar sobre as secretarias geraes creadas pelo art. 4º desta lei, suspendendo, em seguida, os seus trabalhos voltando a funccionar em sessão ordinaria, a 3 de maio, prolongando-se até 3 de setembro.,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1º A sessão ordinaria poderá ser prorogada até 3 de novembro; se até esta data não estiver votado o orçamento para o anno seguinte, considera-se prorogado para este o orçamento do anno em curso.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§ 2º A Camara Municipal poderá ser convocada extraordinariamente, em virtude de necessidade urgente; a convocação será feita pelo seu Presidente ou pelo Prefeito, mediante fundamento e indicação das razões determinantes da convocação.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3" w:name="art4"/>
      <w:bookmarkEnd w:id="3"/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4º Ficam creadas cinco secretarias geraes, em que será dividida a administração do Districto Federal; cabendo a sua organização ao Poder Legislativo Municipal, que resolverá, tambem, sobre a opportunidade da installação de cada uma dellas, do accôrdo com a conveniencia do serviço.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4" w:name="art5"/>
      <w:bookmarkEnd w:id="4"/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5º Cada legislatura durará quatro annos, sendo de igual duração o mandato do Prefeito.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1º A primeira legislatura, a começar aos tres de maio do corrente anno, terminará em 1938.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2º O mandato do primeiro Prefeito terminará com a posse do seu successor.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5" w:name="art6"/>
      <w:bookmarkEnd w:id="5"/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6º O primeiro Prefeito do Districto Federal receberá., a titulo de subsidio e representação, o mesmo subsidio e quantitativo de representação attribuidas ao actual lnterventor Federal.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6" w:name="art7"/>
      <w:bookmarkEnd w:id="6"/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7º Os vereadores terão, durante as sessões, um subsidio mensal de tres contos de réis (3:000$000) e mais uma cedula de presença de cincoenta mil réis (50$000) relativa a cada sessão a que comparecerem perdendo o direito á cedula se não tomarem parte nas votações.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Paragrapho unico. O Presidente perceberá, a titulo de representação, a importancia mensal de um conto de réis (1:000$000).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7" w:name="art8"/>
      <w:bookmarkEnd w:id="7"/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8º Emquanto a Camara dos Deputados não votar a nova Lei Organica do Districto Federal, continuarão em vigor as disposições consolidadas pelo decreto n. 5.460, de 8 de março de 1904, em tudo quanto não contrariarem a legislação vigente.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8" w:name="art9"/>
      <w:bookmarkEnd w:id="8"/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9º Na falta ou impedimento temporario do Prefeito, será elle substituido pelo Presidente da Camara Municipal, que, então, passará o exercicio de suas funcções ao substituto legal, cada qual com direito ao subsidio e representação do substituído.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1º Se o Presidente da Camara Municipal assumir as funcções de Prefeita Municipal, em virtude de vaga verificada no decurso dos ultimos seis mezes do quatriennio, não poderá elle ser eleito para o cargo de Prefeito no periodo immediato.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2º Em caso de vacancia, faltando mais de seis mezes e menos e vinte e quatro mezes para a terminação do mandato, será eleito novo Prefeito pela Camara Municipal para o exercicio do cargo pelo tempo que faltava ao antecessor, observadas nessa eleição as instrucções que regeram a primeira eleição de Prefeito pela mesma Camara, 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3º Nenhum Prefeito poderá ser novamente eleito, senão quatro annos depois de cessadas as suas funcções, qualquer que tenha sido a duração destas.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9" w:name="art10"/>
      <w:bookmarkEnd w:id="9"/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10 As resoluções da Camara serão submettidas ao Prefeito que, dentro do prazo de dez dias, deverá sanccionalas, podendo vetal-as no todo ou em parte.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1º O silencio do Prefeito por mais de um decendio importará em sancção.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2º Devolvida a resolução vetada á Camara Municipal, esta, em discussão unica, deliberará dentro do prazo de trinta dias, sobre o assumpto, considerando-se rejeitado o projecto se não for </w:t>
      </w: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elle mantido pela maioria absoluta dos vereadores que compõem a Camara Municipal. Neste caso será a resolução devolvida ao Prefeito para a promulgação.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3º Não sendo a resolução promulgada dentro do prazo de quarenta e oito (48) horas e na hypothese do § 1º deste artigo, a Presidente da Camara fará a promulgação.</w:t>
      </w:r>
    </w:p>
    <w:p w:rsidR="00DE6B5D" w:rsidRPr="00DE6B5D" w:rsidRDefault="00DE6B5D" w:rsidP="00DE6B5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0" w:name="art11"/>
      <w:bookmarkEnd w:id="10"/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11 Revogam-se as disposições em contrario.</w:t>
      </w:r>
    </w:p>
    <w:p w:rsidR="00DE6B5D" w:rsidRPr="00DE6B5D" w:rsidRDefault="00DE6B5D" w:rsidP="00DE6B5D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Rio de Janeiro, 19 de fevereiro de 1.935, 114º da Independencia e 47º da Republica.</w:t>
      </w:r>
    </w:p>
    <w:p w:rsidR="00DE6B5D" w:rsidRPr="00DE6B5D" w:rsidRDefault="00DE6B5D" w:rsidP="00DE6B5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caps/>
          <w:kern w:val="0"/>
          <w:sz w:val="20"/>
          <w:szCs w:val="20"/>
          <w:lang w:val="pt-BR" w:eastAsia="zh-CN"/>
          <w14:ligatures w14:val="none"/>
        </w:rPr>
        <w:t xml:space="preserve">Getulio Vargas </w:t>
      </w:r>
    </w:p>
    <w:p w:rsidR="00DE6B5D" w:rsidRPr="00DE6B5D" w:rsidRDefault="00DE6B5D" w:rsidP="00DE6B5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Vicente Ráo.</w:t>
      </w:r>
    </w:p>
    <w:p w:rsidR="00DE6B5D" w:rsidRPr="00DE6B5D" w:rsidRDefault="00DE6B5D" w:rsidP="00DE6B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E6B5D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 xml:space="preserve">Este texto não substitui o publicado no DOU de  23.2.1935, </w:t>
      </w:r>
      <w:hyperlink r:id="rId5" w:history="1">
        <w:r w:rsidRPr="00DE6B5D">
          <w:rPr>
            <w:rFonts w:ascii="Arial" w:eastAsia="Times New Roman" w:hAnsi="Arial" w:cs="Arial"/>
            <w:color w:val="FF0000"/>
            <w:kern w:val="0"/>
            <w:sz w:val="20"/>
            <w:szCs w:val="20"/>
            <w:u w:val="single"/>
            <w:lang w:val="pt-BR" w:eastAsia="zh-CN"/>
            <w14:ligatures w14:val="none"/>
          </w:rPr>
          <w:t>retificado em 28.2.1935</w:t>
        </w:r>
      </w:hyperlink>
      <w:r w:rsidRPr="00DE6B5D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 xml:space="preserve"> e </w:t>
      </w:r>
      <w:hyperlink r:id="rId6" w:history="1">
        <w:r w:rsidRPr="00DE6B5D">
          <w:rPr>
            <w:rFonts w:ascii="Arial" w:eastAsia="Times New Roman" w:hAnsi="Arial" w:cs="Arial"/>
            <w:color w:val="FF0000"/>
            <w:kern w:val="0"/>
            <w:sz w:val="20"/>
            <w:szCs w:val="20"/>
            <w:u w:val="single"/>
            <w:lang w:val="pt-BR" w:eastAsia="zh-CN"/>
            <w14:ligatures w14:val="none"/>
          </w:rPr>
          <w:t>retificado em 2.3.1935</w:t>
        </w:r>
      </w:hyperlink>
    </w:p>
    <w:p w:rsidR="00DE6B5D" w:rsidRPr="00DE6B5D" w:rsidRDefault="00DE6B5D" w:rsidP="00DE6B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E6B5D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:rsidR="00DE6B5D" w:rsidRPr="00DE6B5D" w:rsidRDefault="00DE6B5D" w:rsidP="00DE6B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E6B5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DE6B5D" w:rsidRPr="00DE6B5D" w:rsidRDefault="00DE6B5D" w:rsidP="00DE6B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E6B5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DE6B5D" w:rsidRPr="00DE6B5D" w:rsidRDefault="00DE6B5D" w:rsidP="00DE6B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E6B5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DE6B5D" w:rsidRPr="00DE6B5D" w:rsidRDefault="00DE6B5D" w:rsidP="00DE6B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E6B5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DE6B5D" w:rsidRPr="00DE6B5D" w:rsidRDefault="00DE6B5D" w:rsidP="00DE6B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E6B5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DE6B5D" w:rsidRPr="00DE6B5D" w:rsidRDefault="00DE6B5D" w:rsidP="00DE6B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E6B5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B5D"/>
    <w:rsid w:val="002608AA"/>
    <w:rsid w:val="00311013"/>
    <w:rsid w:val="00DE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E4C08F-01E6-4442-9425-238051D02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6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DE6B5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E6B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1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30-1949/Ret/RetL029-35.doc" TargetMode="External"/><Relationship Id="rId5" Type="http://schemas.openxmlformats.org/officeDocument/2006/relationships/hyperlink" Target="http://www.planalto.gov.br/ccivil_03/leis/1930-1949/Ret/RetL029-35.doc" TargetMode="External"/><Relationship Id="rId4" Type="http://schemas.openxmlformats.org/officeDocument/2006/relationships/hyperlink" Target="http://legislacao.planalto.gov.br/legisla/legislacao.nsf/Viw_Identificacao/lei%2029-1935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877</Words>
  <Characters>5001</Characters>
  <Application>Microsoft Office Word</Application>
  <DocSecurity>0</DocSecurity>
  <Lines>41</Lines>
  <Paragraphs>11</Paragraphs>
  <ScaleCrop>false</ScaleCrop>
  <Company/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2023-08-28T11:19:00Z</dcterms:created>
  <dcterms:modified xsi:type="dcterms:W3CDTF">2023-08-28T11:20:00Z</dcterms:modified>
</cp:coreProperties>
</file>