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4012D9" w:rsidRPr="004012D9" w14:paraId="3E02D2A8" w14:textId="77777777" w:rsidTr="004012D9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8917CD9" w14:textId="5574E492" w:rsidR="004012D9" w:rsidRPr="004012D9" w:rsidRDefault="004012D9" w:rsidP="004012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012D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0BC6E6D0" wp14:editId="7FDCD218">
                      <wp:extent cx="704850" cy="781050"/>
                      <wp:effectExtent l="0" t="0" r="0" b="0"/>
                      <wp:docPr id="1068221369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43F244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06F6F05" w14:textId="77777777" w:rsidR="004012D9" w:rsidRPr="004012D9" w:rsidRDefault="004012D9" w:rsidP="004012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012D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4012D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4012D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4012D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4012D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0D584795" w14:textId="77777777" w:rsidR="004012D9" w:rsidRPr="004012D9" w:rsidRDefault="004012D9" w:rsidP="004012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4012D9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4012D9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4012D9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26, DE 14 DE FEVEREIRO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4012D9" w:rsidRPr="004012D9" w14:paraId="1AEB2ED1" w14:textId="77777777" w:rsidTr="004012D9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0EBEDCB9" w14:textId="77777777" w:rsidR="004012D9" w:rsidRPr="004012D9" w:rsidRDefault="004012D9" w:rsidP="004012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012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14:paraId="4B266485" w14:textId="77777777" w:rsidR="004012D9" w:rsidRPr="004012D9" w:rsidRDefault="004012D9" w:rsidP="00401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012D9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Autoriza a abertura, pelo </w:t>
            </w:r>
            <w:proofErr w:type="spellStart"/>
            <w:r w:rsidRPr="004012D9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Ministerio</w:t>
            </w:r>
            <w:proofErr w:type="spellEnd"/>
            <w:r w:rsidRPr="004012D9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 das Relações Exteriores do credito especial de 3.900:000$, para legalização das despesas feitas com a </w:t>
            </w:r>
            <w:proofErr w:type="spellStart"/>
            <w:r w:rsidRPr="004012D9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acquisição</w:t>
            </w:r>
            <w:proofErr w:type="spellEnd"/>
            <w:r w:rsidRPr="004012D9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 e reparação de um </w:t>
            </w:r>
            <w:proofErr w:type="spellStart"/>
            <w:r w:rsidRPr="004012D9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predio</w:t>
            </w:r>
            <w:proofErr w:type="spellEnd"/>
            <w:r w:rsidRPr="004012D9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, em Washington, para a Embaixada do Brasil no Republica dos Estados Unidos da </w:t>
            </w:r>
            <w:proofErr w:type="spellStart"/>
            <w:r w:rsidRPr="004012D9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America</w:t>
            </w:r>
            <w:proofErr w:type="spellEnd"/>
            <w:r w:rsidRPr="004012D9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 do Norte.</w:t>
            </w:r>
          </w:p>
        </w:tc>
      </w:tr>
    </w:tbl>
    <w:p w14:paraId="4B6FBC00" w14:textId="77777777" w:rsidR="004012D9" w:rsidRPr="004012D9" w:rsidRDefault="004012D9" w:rsidP="004012D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12D9">
        <w:rPr>
          <w:rFonts w:ascii="Arial" w:eastAsia="Times New Roman" w:hAnsi="Arial" w:cs="Arial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  <w:t>O PRESIDENTE DA REPUBLICA</w:t>
      </w:r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dos Estados Unidos do Brasil:</w:t>
      </w:r>
    </w:p>
    <w:p w14:paraId="188C2F0F" w14:textId="77777777" w:rsidR="004012D9" w:rsidRPr="004012D9" w:rsidRDefault="004012D9" w:rsidP="004012D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Poder Legislativo decreta e eu sanciono a seguinte lei:</w:t>
      </w:r>
    </w:p>
    <w:p w14:paraId="54F60ADF" w14:textId="77777777" w:rsidR="004012D9" w:rsidRPr="004012D9" w:rsidRDefault="004012D9" w:rsidP="004012D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Fica o Presidente da </w:t>
      </w:r>
      <w:proofErr w:type="spellStart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Republica</w:t>
      </w:r>
      <w:proofErr w:type="spellEnd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autorizado a abrir, pelo </w:t>
      </w:r>
      <w:proofErr w:type="spellStart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Ministerio</w:t>
      </w:r>
      <w:proofErr w:type="spellEnd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das Relações Exteriores, o credito especial de </w:t>
      </w:r>
      <w:proofErr w:type="spellStart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tres</w:t>
      </w:r>
      <w:proofErr w:type="spellEnd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mil e novecentos contos de réis (3.900:000$000) para a legalização das despesas feitas com a </w:t>
      </w:r>
      <w:proofErr w:type="spellStart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acquisição</w:t>
      </w:r>
      <w:proofErr w:type="spellEnd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adaptação do </w:t>
      </w:r>
      <w:proofErr w:type="spellStart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predio</w:t>
      </w:r>
      <w:proofErr w:type="spellEnd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na cidade de Washington, para a Embaixada do Brasil na Republica dos Estados Unidos da </w:t>
      </w:r>
      <w:proofErr w:type="spellStart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America</w:t>
      </w:r>
      <w:proofErr w:type="spellEnd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Norte.</w:t>
      </w:r>
    </w:p>
    <w:p w14:paraId="7E0BDE3B" w14:textId="77777777" w:rsidR="004012D9" w:rsidRPr="004012D9" w:rsidRDefault="004012D9" w:rsidP="004012D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1p"/>
      <w:bookmarkEnd w:id="1"/>
      <w:proofErr w:type="spellStart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Paragrapho</w:t>
      </w:r>
      <w:proofErr w:type="spellEnd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unico</w:t>
      </w:r>
      <w:proofErr w:type="spellEnd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O credito será aberto com os recursos provenientes das operações autorizadas pelo </w:t>
      </w:r>
      <w:hyperlink r:id="rId5" w:history="1">
        <w:r w:rsidRPr="004012D9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 n. 13, de 31 de dezembro de 1934</w:t>
        </w:r>
      </w:hyperlink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285979BE" w14:textId="77777777" w:rsidR="004012D9" w:rsidRPr="004012D9" w:rsidRDefault="004012D9" w:rsidP="004012D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2"/>
      <w:bookmarkEnd w:id="2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 Revogam-se as disposições em </w:t>
      </w:r>
      <w:proofErr w:type="spellStart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contrario</w:t>
      </w:r>
      <w:proofErr w:type="spellEnd"/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0BA02EB1" w14:textId="77777777" w:rsidR="004012D9" w:rsidRPr="004012D9" w:rsidRDefault="004012D9" w:rsidP="004012D9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12D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Rio de Janeiro, 14 de fevereiro de 1935, 114º da Independência e 47º da Republica.</w:t>
      </w:r>
    </w:p>
    <w:p w14:paraId="1B2BE66A" w14:textId="77777777" w:rsidR="004012D9" w:rsidRPr="004012D9" w:rsidRDefault="004012D9" w:rsidP="004012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12D9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GETULIO VARGAS.</w:t>
      </w:r>
    </w:p>
    <w:p w14:paraId="7E332721" w14:textId="77777777" w:rsidR="004012D9" w:rsidRPr="004012D9" w:rsidRDefault="004012D9" w:rsidP="004012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12D9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José Carlos de Macedo Soares.</w:t>
      </w:r>
    </w:p>
    <w:p w14:paraId="0B7106CA" w14:textId="77777777" w:rsidR="004012D9" w:rsidRPr="004012D9" w:rsidRDefault="004012D9" w:rsidP="004012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12D9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 xml:space="preserve">Este texto não substitui o publicado no DOU </w:t>
      </w:r>
      <w:proofErr w:type="gramStart"/>
      <w:r w:rsidRPr="004012D9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de  15.2.1935</w:t>
      </w:r>
      <w:proofErr w:type="gramEnd"/>
    </w:p>
    <w:p w14:paraId="0A1E3925" w14:textId="77777777" w:rsidR="004012D9" w:rsidRPr="004012D9" w:rsidRDefault="004012D9" w:rsidP="004012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12D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482F80A" w14:textId="77777777" w:rsidR="004012D9" w:rsidRPr="004012D9" w:rsidRDefault="004012D9" w:rsidP="004012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12D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F7268ED" w14:textId="77777777" w:rsidR="004012D9" w:rsidRPr="004012D9" w:rsidRDefault="004012D9" w:rsidP="004012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12D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3304F60" w14:textId="77777777" w:rsidR="004012D9" w:rsidRPr="004012D9" w:rsidRDefault="004012D9" w:rsidP="004012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12D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F61D258" w14:textId="77777777" w:rsidR="004012D9" w:rsidRPr="004012D9" w:rsidRDefault="004012D9" w:rsidP="004012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12D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6CF43DA" w14:textId="77777777" w:rsidR="004012D9" w:rsidRPr="004012D9" w:rsidRDefault="004012D9" w:rsidP="004012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12D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41C4D7B" w14:textId="77777777" w:rsidR="004012D9" w:rsidRDefault="004012D9"/>
    <w:sectPr w:rsidR="004012D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2D9"/>
    <w:rsid w:val="0040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ECCCF"/>
  <w15:chartTrackingRefBased/>
  <w15:docId w15:val="{97A130D6-7F74-4F94-8562-508F4FD18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012D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012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2.camara.leg.br/legin/fed/decret/1930-1939/decreto-13-31-dezembro-1934-556636-publicacaooriginal-76723-pl.html" TargetMode="External"/><Relationship Id="rId4" Type="http://schemas.openxmlformats.org/officeDocument/2006/relationships/hyperlink" Target="http://legislacao.planalto.gov.br/legisla/legislacao.nsf/Viw_Identificacao/lei%2026-1935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2023-09-03T12:15:00Z</dcterms:created>
  <dcterms:modified xsi:type="dcterms:W3CDTF">2023-09-03T12:19:00Z</dcterms:modified>
</cp:coreProperties>
</file>