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41EF74" w14:textId="77777777" w:rsidR="00DD3E18" w:rsidRPr="00DD3E18" w:rsidRDefault="00DD3E18" w:rsidP="00DD3E18">
      <w:pPr>
        <w:spacing w:after="0" w:line="240" w:lineRule="auto"/>
        <w:jc w:val="center"/>
        <w:textAlignment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32"/>
          <w:szCs w:val="32"/>
          <w:lang w:eastAsia="pt-BR"/>
          <w14:ligatures w14:val="none"/>
        </w:rPr>
      </w:pPr>
      <w:r w:rsidRPr="00DD3E18">
        <w:rPr>
          <w:rFonts w:ascii="Times New Roman" w:eastAsia="Times New Roman" w:hAnsi="Times New Roman" w:cs="Times New Roman"/>
          <w:b/>
          <w:bCs/>
          <w:kern w:val="36"/>
          <w:sz w:val="32"/>
          <w:szCs w:val="32"/>
          <w:lang w:eastAsia="pt-BR"/>
          <w14:ligatures w14:val="none"/>
        </w:rPr>
        <w:t>Presidência da República</w:t>
      </w:r>
    </w:p>
    <w:p w14:paraId="2A8BEC97" w14:textId="77777777" w:rsidR="00DD3E18" w:rsidRPr="00DD3E18" w:rsidRDefault="00DD3E18" w:rsidP="00DD3E18">
      <w:pPr>
        <w:spacing w:after="0" w:line="240" w:lineRule="auto"/>
        <w:jc w:val="center"/>
        <w:textAlignment w:val="center"/>
        <w:outlineLvl w:val="1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pt-BR"/>
          <w14:ligatures w14:val="none"/>
        </w:rPr>
      </w:pPr>
      <w:r w:rsidRPr="00DD3E18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pt-BR"/>
          <w14:ligatures w14:val="none"/>
        </w:rPr>
        <w:t>Casa Civil</w:t>
      </w:r>
    </w:p>
    <w:p w14:paraId="55002037" w14:textId="77777777" w:rsidR="00DD3E18" w:rsidRPr="00DD3E18" w:rsidRDefault="00DD3E18" w:rsidP="00DD3E18">
      <w:pPr>
        <w:spacing w:after="0" w:line="240" w:lineRule="auto"/>
        <w:jc w:val="center"/>
        <w:textAlignment w:val="center"/>
        <w:outlineLvl w:val="2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t-BR"/>
          <w14:ligatures w14:val="none"/>
        </w:rPr>
      </w:pPr>
      <w:r w:rsidRPr="00DD3E18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t-BR"/>
          <w14:ligatures w14:val="none"/>
        </w:rPr>
        <w:t>Subchefia para Assuntos Jurídicos</w:t>
      </w:r>
    </w:p>
    <w:p w14:paraId="00E0C323" w14:textId="77777777" w:rsidR="00DD3E18" w:rsidRPr="00DD3E18" w:rsidRDefault="00DD3E18" w:rsidP="00DD3E18">
      <w:pPr>
        <w:spacing w:before="300" w:after="300" w:line="240" w:lineRule="auto"/>
        <w:ind w:firstLine="432"/>
        <w:jc w:val="center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pt-BR"/>
          <w14:ligatures w14:val="none"/>
        </w:rPr>
      </w:pPr>
      <w:hyperlink r:id="rId4" w:history="1">
        <w:r w:rsidRPr="00DD3E18">
          <w:rPr>
            <w:rFonts w:ascii="Arial" w:eastAsia="Times New Roman" w:hAnsi="Arial" w:cs="Arial"/>
            <w:b/>
            <w:bCs/>
            <w:color w:val="000080"/>
            <w:kern w:val="0"/>
            <w:sz w:val="20"/>
            <w:szCs w:val="20"/>
            <w:u w:val="single"/>
            <w:lang w:eastAsia="pt-BR"/>
            <w14:ligatures w14:val="none"/>
          </w:rPr>
          <w:t>LEI Nº 12.812, DE 16 DE MAIO DE 2013.</w:t>
        </w:r>
      </w:hyperlink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52"/>
        <w:gridCol w:w="4252"/>
      </w:tblGrid>
      <w:tr w:rsidR="00DD3E18" w:rsidRPr="00DD3E18" w14:paraId="36463CC9" w14:textId="77777777" w:rsidTr="00DD3E18">
        <w:trPr>
          <w:tblCellSpacing w:w="0" w:type="dxa"/>
        </w:trPr>
        <w:tc>
          <w:tcPr>
            <w:tcW w:w="2500" w:type="pct"/>
            <w:vAlign w:val="center"/>
            <w:hideMark/>
          </w:tcPr>
          <w:p w14:paraId="49AAD16F" w14:textId="77777777" w:rsidR="00DD3E18" w:rsidRPr="00DD3E18" w:rsidRDefault="00DD3E18" w:rsidP="00DD3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</w:p>
        </w:tc>
        <w:tc>
          <w:tcPr>
            <w:tcW w:w="2500" w:type="pct"/>
            <w:vAlign w:val="center"/>
            <w:hideMark/>
          </w:tcPr>
          <w:p w14:paraId="39316040" w14:textId="77777777" w:rsidR="00DD3E18" w:rsidRPr="00DD3E18" w:rsidRDefault="00DD3E18" w:rsidP="00DD3E18">
            <w:pPr>
              <w:spacing w:before="100" w:beforeAutospacing="1" w:after="100" w:afterAutospacing="1" w:line="240" w:lineRule="auto"/>
              <w:ind w:firstLine="432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t-BR"/>
                <w14:ligatures w14:val="none"/>
              </w:rPr>
            </w:pPr>
            <w:r w:rsidRPr="00DD3E18">
              <w:rPr>
                <w:rFonts w:ascii="Arial" w:eastAsia="Times New Roman" w:hAnsi="Arial" w:cs="Arial"/>
                <w:color w:val="800000"/>
                <w:kern w:val="0"/>
                <w:sz w:val="20"/>
                <w:szCs w:val="20"/>
                <w:lang w:eastAsia="pt-BR"/>
                <w14:ligatures w14:val="none"/>
              </w:rPr>
              <w:t>Acrescenta o art. 391-A à Consolidação das Leis do Trabalho - CLT, aprovada pelo Decreto-Lei nº 5.452, de 1º de maio de 1943, para dispor sobre a estabilidade provisória da gestante, prevista na alínea </w:t>
            </w:r>
            <w:r w:rsidRPr="00DD3E18">
              <w:rPr>
                <w:rFonts w:ascii="Arial" w:eastAsia="Times New Roman" w:hAnsi="Arial" w:cs="Arial"/>
                <w:i/>
                <w:iCs/>
                <w:color w:val="800000"/>
                <w:kern w:val="0"/>
                <w:sz w:val="20"/>
                <w:szCs w:val="20"/>
                <w:lang w:eastAsia="pt-BR"/>
                <w14:ligatures w14:val="none"/>
              </w:rPr>
              <w:t>b </w:t>
            </w:r>
            <w:r w:rsidRPr="00DD3E18">
              <w:rPr>
                <w:rFonts w:ascii="Arial" w:eastAsia="Times New Roman" w:hAnsi="Arial" w:cs="Arial"/>
                <w:color w:val="800000"/>
                <w:kern w:val="0"/>
                <w:sz w:val="20"/>
                <w:szCs w:val="20"/>
                <w:lang w:eastAsia="pt-BR"/>
                <w14:ligatures w14:val="none"/>
              </w:rPr>
              <w:t>do inciso II do art. 10 do Ato das Disposições Constitucionais Transitórias.</w:t>
            </w:r>
          </w:p>
        </w:tc>
      </w:tr>
    </w:tbl>
    <w:p w14:paraId="3F96B413" w14:textId="77777777" w:rsidR="00DD3E18" w:rsidRPr="00DD3E18" w:rsidRDefault="00DD3E18" w:rsidP="00DD3E18">
      <w:pPr>
        <w:spacing w:before="300" w:after="300" w:line="240" w:lineRule="auto"/>
        <w:ind w:firstLine="570"/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</w:pPr>
      <w:r w:rsidRPr="00DD3E18">
        <w:rPr>
          <w:rFonts w:ascii="Arial" w:eastAsia="Times New Roman" w:hAnsi="Arial" w:cs="Arial"/>
          <w:b/>
          <w:bCs/>
          <w:color w:val="000000"/>
          <w:kern w:val="0"/>
          <w:sz w:val="20"/>
          <w:szCs w:val="20"/>
          <w:lang w:eastAsia="pt-BR"/>
          <w14:ligatures w14:val="none"/>
        </w:rPr>
        <w:t>A PRESIDENTA DA REPÚBLICA </w:t>
      </w:r>
      <w:r w:rsidRPr="00DD3E18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Faço saber que o Congresso Nacional decreta e eu sanciono a seguinte Lei:</w:t>
      </w:r>
    </w:p>
    <w:p w14:paraId="13871A91" w14:textId="77777777" w:rsidR="00DD3E18" w:rsidRPr="00DD3E18" w:rsidRDefault="00DD3E18" w:rsidP="00DD3E18">
      <w:pPr>
        <w:spacing w:before="300" w:after="300" w:line="240" w:lineRule="auto"/>
        <w:ind w:firstLine="570"/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</w:pPr>
      <w:r w:rsidRPr="00DD3E18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Art. 1º A </w:t>
      </w:r>
      <w:hyperlink r:id="rId5" w:history="1">
        <w:r w:rsidRPr="00DD3E18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pt-BR"/>
            <w14:ligatures w14:val="none"/>
          </w:rPr>
          <w:t>Consolidação das Leis do Trabalho - CLT, aprovada pelo Decreto-Lei nº 5.452, de 1º de maio de 1943, </w:t>
        </w:r>
      </w:hyperlink>
      <w:r w:rsidRPr="00DD3E18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passa a vigorar acrescida do seguinte art. 391-A:</w:t>
      </w:r>
    </w:p>
    <w:p w14:paraId="4112E21A" w14:textId="77777777" w:rsidR="00DD3E18" w:rsidRPr="00DD3E18" w:rsidRDefault="00DD3E18" w:rsidP="00DD3E18">
      <w:pPr>
        <w:spacing w:before="300" w:after="300" w:line="240" w:lineRule="auto"/>
        <w:ind w:firstLine="570"/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</w:pPr>
      <w:hyperlink r:id="rId6" w:anchor="art391-a" w:history="1">
        <w:r w:rsidRPr="00DD3E18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pt-BR"/>
            <w14:ligatures w14:val="none"/>
          </w:rPr>
          <w:t>“Art. 391-A. </w:t>
        </w:r>
      </w:hyperlink>
      <w:r w:rsidRPr="00DD3E18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A confirmação do estado de gravidez advindo no curso do contrato de trabalho, ainda que durante o prazo do aviso prévio trabalhado ou indenizado, garante à empregada gestante a estabilidade provisória prevista na alínea </w:t>
      </w:r>
      <w:r w:rsidRPr="00DD3E18">
        <w:rPr>
          <w:rFonts w:ascii="Arial" w:eastAsia="Times New Roman" w:hAnsi="Arial" w:cs="Arial"/>
          <w:i/>
          <w:iCs/>
          <w:color w:val="000000"/>
          <w:kern w:val="0"/>
          <w:sz w:val="20"/>
          <w:szCs w:val="20"/>
          <w:lang w:eastAsia="pt-BR"/>
          <w14:ligatures w14:val="none"/>
        </w:rPr>
        <w:t>b </w:t>
      </w:r>
      <w:r w:rsidRPr="00DD3E18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do inciso II do art. 10 do Ato das Disposições Constitucionais Transitórias.”</w:t>
      </w:r>
    </w:p>
    <w:p w14:paraId="0C78C67B" w14:textId="77777777" w:rsidR="00DD3E18" w:rsidRPr="00DD3E18" w:rsidRDefault="00DD3E18" w:rsidP="00DD3E18">
      <w:pPr>
        <w:spacing w:before="300" w:after="300" w:line="240" w:lineRule="auto"/>
        <w:ind w:firstLine="570"/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</w:pPr>
      <w:r w:rsidRPr="00DD3E18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Art. 2º Esta Lei entra em vigor na data de sua publicação.</w:t>
      </w:r>
    </w:p>
    <w:p w14:paraId="106317A8" w14:textId="77777777" w:rsidR="00DD3E18" w:rsidRPr="00DD3E18" w:rsidRDefault="00DD3E18" w:rsidP="00DD3E18">
      <w:pPr>
        <w:spacing w:before="300" w:after="300" w:line="240" w:lineRule="auto"/>
        <w:ind w:firstLine="570"/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</w:pPr>
      <w:r w:rsidRPr="00DD3E18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Brasília, 16 de maio de 2013; 192º da Independência e 125º da República.</w:t>
      </w:r>
    </w:p>
    <w:p w14:paraId="448F39A2" w14:textId="77777777" w:rsidR="00DD3E18" w:rsidRPr="00DD3E18" w:rsidRDefault="00DD3E18" w:rsidP="00DD3E18">
      <w:pPr>
        <w:spacing w:before="100" w:beforeAutospacing="1" w:after="100" w:afterAutospacing="1" w:line="240" w:lineRule="auto"/>
        <w:ind w:firstLine="432"/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</w:pPr>
      <w:r w:rsidRPr="00DD3E18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DILMA ROUSSEFF</w:t>
      </w:r>
      <w:r w:rsidRPr="00DD3E18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br/>
      </w:r>
      <w:r w:rsidRPr="00DD3E18">
        <w:rPr>
          <w:rFonts w:ascii="Arial" w:eastAsia="Times New Roman" w:hAnsi="Arial" w:cs="Arial"/>
          <w:i/>
          <w:iCs/>
          <w:color w:val="000000"/>
          <w:kern w:val="0"/>
          <w:sz w:val="20"/>
          <w:szCs w:val="20"/>
          <w:lang w:eastAsia="pt-BR"/>
          <w14:ligatures w14:val="none"/>
        </w:rPr>
        <w:t>José Eduardo Cardozo</w:t>
      </w:r>
      <w:r w:rsidRPr="00DD3E18">
        <w:rPr>
          <w:rFonts w:ascii="Arial" w:eastAsia="Times New Roman" w:hAnsi="Arial" w:cs="Arial"/>
          <w:i/>
          <w:iCs/>
          <w:color w:val="000000"/>
          <w:kern w:val="0"/>
          <w:sz w:val="20"/>
          <w:szCs w:val="20"/>
          <w:lang w:eastAsia="pt-BR"/>
          <w14:ligatures w14:val="none"/>
        </w:rPr>
        <w:br/>
        <w:t>Manoel Dias</w:t>
      </w:r>
      <w:r w:rsidRPr="00DD3E18">
        <w:rPr>
          <w:rFonts w:ascii="Arial" w:eastAsia="Times New Roman" w:hAnsi="Arial" w:cs="Arial"/>
          <w:i/>
          <w:iCs/>
          <w:color w:val="000000"/>
          <w:kern w:val="0"/>
          <w:sz w:val="20"/>
          <w:szCs w:val="20"/>
          <w:lang w:eastAsia="pt-BR"/>
          <w14:ligatures w14:val="none"/>
        </w:rPr>
        <w:br/>
        <w:t>Eleonora Menicucci de Oliveira</w:t>
      </w:r>
      <w:r w:rsidRPr="00DD3E18">
        <w:rPr>
          <w:rFonts w:ascii="Arial" w:eastAsia="Times New Roman" w:hAnsi="Arial" w:cs="Arial"/>
          <w:i/>
          <w:iCs/>
          <w:color w:val="000000"/>
          <w:kern w:val="0"/>
          <w:sz w:val="20"/>
          <w:szCs w:val="20"/>
          <w:lang w:eastAsia="pt-BR"/>
          <w14:ligatures w14:val="none"/>
        </w:rPr>
        <w:br/>
        <w:t>Maria do Rosário Nunes</w:t>
      </w:r>
    </w:p>
    <w:p w14:paraId="45A2DF22" w14:textId="77777777" w:rsidR="00DD3E18" w:rsidRPr="00DD3E18" w:rsidRDefault="00DD3E18" w:rsidP="00DD3E18">
      <w:pPr>
        <w:spacing w:before="100" w:beforeAutospacing="1" w:after="100" w:afterAutospacing="1" w:line="240" w:lineRule="auto"/>
        <w:ind w:firstLine="432"/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</w:pPr>
      <w:r w:rsidRPr="00DD3E18">
        <w:rPr>
          <w:rFonts w:ascii="Arial" w:eastAsia="Times New Roman" w:hAnsi="Arial" w:cs="Arial"/>
          <w:color w:val="FF0000"/>
          <w:kern w:val="0"/>
          <w:sz w:val="20"/>
          <w:szCs w:val="20"/>
          <w:lang w:eastAsia="pt-BR"/>
          <w14:ligatures w14:val="none"/>
        </w:rPr>
        <w:t>Este texto não substitui o publicado no DOU de 17.5.2013 e </w:t>
      </w:r>
      <w:hyperlink r:id="rId7" w:history="1">
        <w:r w:rsidRPr="00DD3E18">
          <w:rPr>
            <w:rFonts w:ascii="Arial" w:eastAsia="Times New Roman" w:hAnsi="Arial" w:cs="Arial"/>
            <w:color w:val="FF0000"/>
            <w:kern w:val="0"/>
            <w:sz w:val="20"/>
            <w:szCs w:val="20"/>
            <w:u w:val="single"/>
            <w:lang w:eastAsia="pt-BR"/>
            <w14:ligatures w14:val="none"/>
          </w:rPr>
          <w:t>retificado em 20.5.2013</w:t>
        </w:r>
      </w:hyperlink>
    </w:p>
    <w:p w14:paraId="167EBEB3" w14:textId="77777777" w:rsidR="00D7302C" w:rsidRDefault="00D7302C"/>
    <w:sectPr w:rsidR="00D7302C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52D5"/>
    <w:rsid w:val="006652D5"/>
    <w:rsid w:val="00A94892"/>
    <w:rsid w:val="00D7302C"/>
    <w:rsid w:val="00DD3E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11A59F"/>
  <w15:chartTrackingRefBased/>
  <w15:docId w15:val="{E77DE704-B38D-4B7E-9F62-D6B79C2199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link w:val="Ttulo1Char"/>
    <w:uiPriority w:val="9"/>
    <w:qFormat/>
    <w:rsid w:val="00DD3E18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pt-BR"/>
      <w14:ligatures w14:val="none"/>
    </w:rPr>
  </w:style>
  <w:style w:type="paragraph" w:styleId="Ttulo2">
    <w:name w:val="heading 2"/>
    <w:basedOn w:val="Normal"/>
    <w:link w:val="Ttulo2Char"/>
    <w:uiPriority w:val="9"/>
    <w:qFormat/>
    <w:rsid w:val="00DD3E18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kern w:val="0"/>
      <w:sz w:val="36"/>
      <w:szCs w:val="36"/>
      <w:lang w:eastAsia="pt-BR"/>
      <w14:ligatures w14:val="none"/>
    </w:rPr>
  </w:style>
  <w:style w:type="paragraph" w:styleId="Ttulo3">
    <w:name w:val="heading 3"/>
    <w:basedOn w:val="Normal"/>
    <w:link w:val="Ttulo3Char"/>
    <w:uiPriority w:val="9"/>
    <w:qFormat/>
    <w:rsid w:val="00DD3E18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kern w:val="0"/>
      <w:sz w:val="27"/>
      <w:szCs w:val="27"/>
      <w:lang w:eastAsia="pt-BR"/>
      <w14:ligatures w14:val="none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DD3E18"/>
    <w:rPr>
      <w:rFonts w:ascii="Times New Roman" w:eastAsia="Times New Roman" w:hAnsi="Times New Roman" w:cs="Times New Roman"/>
      <w:b/>
      <w:bCs/>
      <w:kern w:val="36"/>
      <w:sz w:val="48"/>
      <w:szCs w:val="48"/>
      <w:lang w:eastAsia="pt-BR"/>
      <w14:ligatures w14:val="none"/>
    </w:rPr>
  </w:style>
  <w:style w:type="character" w:customStyle="1" w:styleId="Ttulo2Char">
    <w:name w:val="Título 2 Char"/>
    <w:basedOn w:val="Fontepargpadro"/>
    <w:link w:val="Ttulo2"/>
    <w:uiPriority w:val="9"/>
    <w:rsid w:val="00DD3E18"/>
    <w:rPr>
      <w:rFonts w:ascii="Times New Roman" w:eastAsia="Times New Roman" w:hAnsi="Times New Roman" w:cs="Times New Roman"/>
      <w:b/>
      <w:bCs/>
      <w:kern w:val="0"/>
      <w:sz w:val="36"/>
      <w:szCs w:val="36"/>
      <w:lang w:eastAsia="pt-BR"/>
      <w14:ligatures w14:val="none"/>
    </w:rPr>
  </w:style>
  <w:style w:type="character" w:customStyle="1" w:styleId="Ttulo3Char">
    <w:name w:val="Título 3 Char"/>
    <w:basedOn w:val="Fontepargpadro"/>
    <w:link w:val="Ttulo3"/>
    <w:uiPriority w:val="9"/>
    <w:rsid w:val="00DD3E18"/>
    <w:rPr>
      <w:rFonts w:ascii="Times New Roman" w:eastAsia="Times New Roman" w:hAnsi="Times New Roman" w:cs="Times New Roman"/>
      <w:b/>
      <w:bCs/>
      <w:kern w:val="0"/>
      <w:sz w:val="27"/>
      <w:szCs w:val="27"/>
      <w:lang w:eastAsia="pt-BR"/>
      <w14:ligatures w14:val="none"/>
    </w:rPr>
  </w:style>
  <w:style w:type="paragraph" w:styleId="NormalWeb">
    <w:name w:val="Normal (Web)"/>
    <w:basedOn w:val="Normal"/>
    <w:uiPriority w:val="99"/>
    <w:semiHidden/>
    <w:unhideWhenUsed/>
    <w:rsid w:val="00DD3E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character" w:styleId="Forte">
    <w:name w:val="Strong"/>
    <w:basedOn w:val="Fontepargpadro"/>
    <w:uiPriority w:val="22"/>
    <w:qFormat/>
    <w:rsid w:val="00DD3E18"/>
    <w:rPr>
      <w:b/>
      <w:bCs/>
    </w:rPr>
  </w:style>
  <w:style w:type="character" w:styleId="Hyperlink">
    <w:name w:val="Hyperlink"/>
    <w:basedOn w:val="Fontepargpadro"/>
    <w:uiPriority w:val="99"/>
    <w:semiHidden/>
    <w:unhideWhenUsed/>
    <w:rsid w:val="00DD3E18"/>
    <w:rPr>
      <w:color w:val="0000FF"/>
      <w:u w:val="single"/>
    </w:rPr>
  </w:style>
  <w:style w:type="paragraph" w:customStyle="1" w:styleId="texto10">
    <w:name w:val="texto10"/>
    <w:basedOn w:val="Normal"/>
    <w:rsid w:val="00DD3E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paragraph" w:customStyle="1" w:styleId="texto2">
    <w:name w:val="texto2"/>
    <w:basedOn w:val="Normal"/>
    <w:rsid w:val="00DD3E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paragraph" w:customStyle="1" w:styleId="texto1">
    <w:name w:val="texto1"/>
    <w:basedOn w:val="Normal"/>
    <w:rsid w:val="00DD3E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1801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99476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722824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www.planalto.gov.br/ccivil_03/_ato2011-2014/2013/Ret/L-12812-Ret.doc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planalto.gov.br/ccivil_03/Decreto-Lei/Del5452.htm" TargetMode="External"/><Relationship Id="rId5" Type="http://schemas.openxmlformats.org/officeDocument/2006/relationships/hyperlink" Target="http://www.planalto.gov.br/ccivil_03/Decreto-Lei/Del5452.htm" TargetMode="External"/><Relationship Id="rId4" Type="http://schemas.openxmlformats.org/officeDocument/2006/relationships/hyperlink" Target="http://legislacao.planalto.gov.br/legisla/legislacao.nsf/Viw_Identificacao/lei%2012.812-2013?OpenDocument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259</Words>
  <Characters>1401</Characters>
  <Application>Microsoft Office Word</Application>
  <DocSecurity>0</DocSecurity>
  <Lines>11</Lines>
  <Paragraphs>3</Paragraphs>
  <ScaleCrop>false</ScaleCrop>
  <Company/>
  <LinksUpToDate>false</LinksUpToDate>
  <CharactersWithSpaces>1657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Fernando Dias</dc:creator>
  <cp:keywords/>
  <dc:description/>
  <cp:lastModifiedBy>Fernando Dias</cp:lastModifiedBy>
  <cp:revision>2</cp:revision>
  <dcterms:created xsi:type="dcterms:W3CDTF">2023-07-23T19:01:00Z</dcterms:created>
  <dcterms:modified xsi:type="dcterms:W3CDTF">2023-07-23T19:02:00Z</dcterms:modified>
</cp:coreProperties>
</file>