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3500" w:type="pct"/>
        <w:jc w:val="center"/>
        <w:tblCellSpacing w:w="0" w:type="dxa"/>
        <w:tblCellMar>
          <w:left w:w="0" w:type="dxa"/>
          <w:right w:w="0" w:type="dxa"/>
        </w:tblCellMar>
        <w:tblLook w:val="04A0" w:firstRow="1" w:lastRow="0" w:firstColumn="1" w:lastColumn="0" w:noHBand="0" w:noVBand="1"/>
      </w:tblPr>
      <w:tblGrid>
        <w:gridCol w:w="1140"/>
        <w:gridCol w:w="4813"/>
      </w:tblGrid>
      <w:tr w:rsidR="0026330C" w:rsidRPr="0026330C" w:rsidTr="0026330C">
        <w:trPr>
          <w:trHeight w:val="1230"/>
          <w:tblCellSpacing w:w="0" w:type="dxa"/>
          <w:jc w:val="center"/>
        </w:trPr>
        <w:tc>
          <w:tcPr>
            <w:tcW w:w="700" w:type="pct"/>
            <w:vAlign w:val="center"/>
            <w:hideMark/>
          </w:tcPr>
          <w:p w:rsidR="0026330C" w:rsidRPr="0026330C" w:rsidRDefault="0026330C" w:rsidP="0026330C">
            <w:pPr>
              <w:spacing w:before="100" w:beforeAutospacing="1" w:after="100" w:afterAutospacing="1" w:line="240" w:lineRule="auto"/>
              <w:jc w:val="center"/>
              <w:rPr>
                <w:rFonts w:ascii="Times New Roman" w:eastAsia="Times New Roman" w:hAnsi="Times New Roman" w:cs="Times New Roman"/>
                <w:sz w:val="24"/>
                <w:szCs w:val="24"/>
                <w:lang w:eastAsia="pt-BR"/>
              </w:rPr>
            </w:pPr>
            <w:r>
              <w:rPr>
                <w:rFonts w:ascii="Times New Roman" w:eastAsia="Times New Roman" w:hAnsi="Times New Roman" w:cs="Times New Roman"/>
                <w:noProof/>
                <w:sz w:val="20"/>
                <w:szCs w:val="20"/>
                <w:lang w:eastAsia="pt-BR"/>
              </w:rPr>
              <mc:AlternateContent>
                <mc:Choice Requires="wps">
                  <w:drawing>
                    <wp:inline distT="0" distB="0" distL="0" distR="0">
                      <wp:extent cx="723900" cy="781050"/>
                      <wp:effectExtent l="0" t="0" r="0" b="0"/>
                      <wp:docPr id="1" name="Retângulo 1" descr="http://www.planalto.gov.br/ccivil_03/_ato2007-2010/2008/Decreto/Image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23900" cy="78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Retângulo 1" o:spid="_x0000_s1026" alt="http://www.planalto.gov.br/ccivil_03/_ato2007-2010/2008/Decreto/Image4.gif" style="width:57pt;height: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" filled="f" stroked="f">
                      <o:lock v:ext="edit" aspectratio="t"/>
                      <w10:anchorlock/>
                    </v:rect>
                  </w:pict>
                </mc:Fallback>
              </mc:AlternateContent>
            </w:r>
          </w:p>
        </w:tc>
        <w:tc>
          <w:tcPr>
            <w:tcW w:w="4300" w:type="pct"/>
            <w:vAlign w:val="center"/>
            <w:hideMark/>
          </w:tcPr>
          <w:p w:rsidR="0026330C" w:rsidRPr="0026330C" w:rsidRDefault="0026330C" w:rsidP="0026330C">
            <w:pPr>
              <w:spacing w:before="100" w:beforeAutospacing="1" w:after="100" w:afterAutospacing="1" w:line="240" w:lineRule="auto"/>
              <w:jc w:val="center"/>
              <w:rPr>
                <w:rFonts w:ascii="Times New Roman" w:eastAsia="Times New Roman" w:hAnsi="Times New Roman" w:cs="Times New Roman"/>
                <w:sz w:val="24"/>
                <w:szCs w:val="24"/>
                <w:lang w:eastAsia="pt-BR"/>
              </w:rPr>
            </w:pPr>
            <w:r w:rsidRPr="0026330C">
              <w:rPr>
                <w:rFonts w:ascii="Arial" w:eastAsia="Times New Roman" w:hAnsi="Arial" w:cs="Arial"/>
                <w:b/>
                <w:bCs/>
                <w:color w:val="808000"/>
                <w:sz w:val="36"/>
                <w:szCs w:val="36"/>
                <w:lang w:eastAsia="pt-BR"/>
              </w:rPr>
              <w:t>Presidência da República</w:t>
            </w:r>
            <w:r w:rsidRPr="0026330C">
              <w:rPr>
                <w:rFonts w:ascii="Arial" w:eastAsia="Times New Roman" w:hAnsi="Arial" w:cs="Arial"/>
                <w:b/>
                <w:bCs/>
                <w:color w:val="808000"/>
                <w:sz w:val="24"/>
                <w:szCs w:val="24"/>
                <w:lang w:eastAsia="pt-BR"/>
              </w:rPr>
              <w:br/>
            </w:r>
            <w:r w:rsidRPr="0026330C">
              <w:rPr>
                <w:rFonts w:ascii="Arial" w:eastAsia="Times New Roman" w:hAnsi="Arial" w:cs="Arial"/>
                <w:b/>
                <w:bCs/>
                <w:color w:val="808000"/>
                <w:sz w:val="27"/>
                <w:szCs w:val="27"/>
                <w:lang w:eastAsia="pt-BR"/>
              </w:rPr>
              <w:t>Casa Civil</w:t>
            </w:r>
            <w:r w:rsidRPr="0026330C">
              <w:rPr>
                <w:rFonts w:ascii="Arial" w:eastAsia="Times New Roman" w:hAnsi="Arial" w:cs="Arial"/>
                <w:b/>
                <w:bCs/>
                <w:color w:val="808000"/>
                <w:sz w:val="27"/>
                <w:szCs w:val="27"/>
                <w:lang w:eastAsia="pt-BR"/>
              </w:rPr>
              <w:br/>
            </w:r>
            <w:r w:rsidRPr="0026330C">
              <w:rPr>
                <w:rFonts w:ascii="Arial" w:eastAsia="Times New Roman" w:hAnsi="Arial" w:cs="Arial"/>
                <w:b/>
                <w:bCs/>
                <w:color w:val="808000"/>
                <w:sz w:val="24"/>
                <w:szCs w:val="24"/>
                <w:lang w:eastAsia="pt-BR"/>
              </w:rPr>
              <w:t>Subchefia para Assuntos Jurídicos</w:t>
            </w:r>
          </w:p>
        </w:tc>
      </w:tr>
    </w:tbl>
    <w:p w:rsidR="0026330C" w:rsidRPr="0026330C" w:rsidRDefault="0026330C" w:rsidP="0026330C">
      <w:pPr>
        <w:spacing w:before="100" w:beforeAutospacing="1" w:after="100" w:afterAutospacing="1" w:line="240" w:lineRule="auto"/>
        <w:jc w:val="center"/>
        <w:rPr>
          <w:rFonts w:ascii="Times New Roman" w:eastAsia="Times New Roman" w:hAnsi="Times New Roman" w:cs="Times New Roman"/>
          <w:color w:val="000000"/>
          <w:sz w:val="27"/>
          <w:szCs w:val="27"/>
          <w:lang w:eastAsia="pt-BR"/>
        </w:rPr>
      </w:pPr>
      <w:hyperlink r:id="rId5" w:history="1">
        <w:r w:rsidRPr="0026330C">
          <w:rPr>
            <w:rFonts w:ascii="Arial" w:eastAsia="Times New Roman" w:hAnsi="Arial" w:cs="Arial"/>
            <w:b/>
            <w:bCs/>
            <w:color w:val="000080"/>
            <w:sz w:val="24"/>
            <w:szCs w:val="24"/>
            <w:u w:val="single"/>
            <w:lang w:eastAsia="pt-BR"/>
          </w:rPr>
          <w:t>LEI Nº 12.015, DE </w:t>
        </w:r>
        <w:proofErr w:type="gramStart"/>
        <w:r w:rsidRPr="0026330C">
          <w:rPr>
            <w:rFonts w:ascii="Arial" w:eastAsia="Times New Roman" w:hAnsi="Arial" w:cs="Arial"/>
            <w:b/>
            <w:bCs/>
            <w:color w:val="000080"/>
            <w:sz w:val="24"/>
            <w:szCs w:val="24"/>
            <w:u w:val="single"/>
            <w:lang w:eastAsia="pt-BR"/>
          </w:rPr>
          <w:t>7</w:t>
        </w:r>
        <w:proofErr w:type="gramEnd"/>
        <w:r w:rsidRPr="0026330C">
          <w:rPr>
            <w:rFonts w:ascii="Arial" w:eastAsia="Times New Roman" w:hAnsi="Arial" w:cs="Arial"/>
            <w:b/>
            <w:bCs/>
            <w:color w:val="000080"/>
            <w:sz w:val="24"/>
            <w:szCs w:val="24"/>
            <w:u w:val="single"/>
            <w:lang w:eastAsia="pt-BR"/>
          </w:rPr>
          <w:t xml:space="preserve"> DE AGOSTO DE 2009.</w:t>
        </w:r>
      </w:hyperlink>
    </w:p>
    <w:tbl>
      <w:tblPr>
        <w:tblW w:w="5000" w:type="pct"/>
        <w:tblCellSpacing w:w="0" w:type="dxa"/>
        <w:tblCellMar>
          <w:left w:w="0" w:type="dxa"/>
          <w:right w:w="0" w:type="dxa"/>
        </w:tblCellMar>
        <w:tblLook w:val="04A0" w:firstRow="1" w:lastRow="0" w:firstColumn="1" w:lastColumn="0" w:noHBand="0" w:noVBand="1"/>
      </w:tblPr>
      <w:tblGrid>
        <w:gridCol w:w="4252"/>
        <w:gridCol w:w="4252"/>
      </w:tblGrid>
      <w:tr w:rsidR="0026330C" w:rsidRPr="0026330C" w:rsidTr="0026330C">
        <w:trPr>
          <w:trHeight w:val="480"/>
          <w:tblCellSpacing w:w="0" w:type="dxa"/>
        </w:trPr>
        <w:tc>
          <w:tcPr>
            <w:tcW w:w="2500" w:type="pct"/>
            <w:vAlign w:val="center"/>
            <w:hideMark/>
          </w:tcPr>
          <w:p w:rsidR="0026330C" w:rsidRPr="0026330C" w:rsidRDefault="0026330C" w:rsidP="0026330C">
            <w:pPr>
              <w:spacing w:after="0" w:line="240" w:lineRule="auto"/>
              <w:rPr>
                <w:rFonts w:ascii="Times New Roman" w:eastAsia="Times New Roman" w:hAnsi="Times New Roman" w:cs="Times New Roman"/>
                <w:sz w:val="24"/>
                <w:szCs w:val="24"/>
                <w:lang w:eastAsia="pt-BR"/>
              </w:rPr>
            </w:pPr>
            <w:hyperlink r:id="rId6" w:history="1">
              <w:r w:rsidRPr="0026330C">
                <w:rPr>
                  <w:rFonts w:ascii="Times New Roman" w:eastAsia="Times New Roman" w:hAnsi="Times New Roman" w:cs="Times New Roman"/>
                  <w:color w:val="0000FF"/>
                  <w:sz w:val="20"/>
                  <w:szCs w:val="20"/>
                  <w:u w:val="single"/>
                  <w:lang w:eastAsia="pt-BR"/>
                </w:rPr>
                <w:t>Mensagem de veto</w:t>
              </w:r>
            </w:hyperlink>
          </w:p>
        </w:tc>
        <w:tc>
          <w:tcPr>
            <w:tcW w:w="2500" w:type="pct"/>
            <w:vAlign w:val="center"/>
            <w:hideMark/>
          </w:tcPr>
          <w:p w:rsidR="0026330C" w:rsidRPr="0026330C" w:rsidRDefault="0026330C" w:rsidP="0026330C">
            <w:pPr>
              <w:spacing w:before="100" w:beforeAutospacing="1" w:after="100" w:afterAutospacing="1" w:line="240" w:lineRule="auto"/>
              <w:rPr>
                <w:rFonts w:ascii="Times New Roman" w:eastAsia="Times New Roman" w:hAnsi="Times New Roman" w:cs="Times New Roman"/>
                <w:sz w:val="24"/>
                <w:szCs w:val="24"/>
                <w:lang w:eastAsia="pt-BR"/>
              </w:rPr>
            </w:pPr>
            <w:r w:rsidRPr="0026330C">
              <w:rPr>
                <w:rFonts w:ascii="Arial" w:eastAsia="Times New Roman" w:hAnsi="Arial" w:cs="Arial"/>
                <w:color w:val="800000"/>
                <w:sz w:val="20"/>
                <w:szCs w:val="20"/>
                <w:lang w:eastAsia="pt-BR"/>
              </w:rPr>
              <w:t>Altera o Título VI da Parte Especial do Decreto-Lei n</w:t>
            </w:r>
            <w:r w:rsidRPr="0026330C">
              <w:rPr>
                <w:rFonts w:ascii="Arial" w:eastAsia="Times New Roman" w:hAnsi="Arial" w:cs="Arial"/>
                <w:color w:val="800000"/>
                <w:sz w:val="20"/>
                <w:szCs w:val="20"/>
                <w:u w:val="single"/>
                <w:vertAlign w:val="superscript"/>
                <w:lang w:eastAsia="pt-BR"/>
              </w:rPr>
              <w:t>o</w:t>
            </w:r>
            <w:r w:rsidRPr="0026330C">
              <w:rPr>
                <w:rFonts w:ascii="Arial" w:eastAsia="Times New Roman" w:hAnsi="Arial" w:cs="Arial"/>
                <w:color w:val="800000"/>
                <w:sz w:val="20"/>
                <w:szCs w:val="20"/>
                <w:lang w:eastAsia="pt-BR"/>
              </w:rPr>
              <w:t xml:space="preserve"> 2.848, de </w:t>
            </w:r>
            <w:proofErr w:type="gramStart"/>
            <w:r w:rsidRPr="0026330C">
              <w:rPr>
                <w:rFonts w:ascii="Arial" w:eastAsia="Times New Roman" w:hAnsi="Arial" w:cs="Arial"/>
                <w:color w:val="800000"/>
                <w:sz w:val="20"/>
                <w:szCs w:val="20"/>
                <w:lang w:eastAsia="pt-BR"/>
              </w:rPr>
              <w:t>7</w:t>
            </w:r>
            <w:proofErr w:type="gramEnd"/>
            <w:r w:rsidRPr="0026330C">
              <w:rPr>
                <w:rFonts w:ascii="Arial" w:eastAsia="Times New Roman" w:hAnsi="Arial" w:cs="Arial"/>
                <w:color w:val="800000"/>
                <w:sz w:val="20"/>
                <w:szCs w:val="20"/>
                <w:lang w:eastAsia="pt-BR"/>
              </w:rPr>
              <w:t xml:space="preserve"> de dezembro de 1940 - Código Penal, e o art. 1</w:t>
            </w:r>
            <w:r w:rsidRPr="0026330C">
              <w:rPr>
                <w:rFonts w:ascii="Arial" w:eastAsia="Times New Roman" w:hAnsi="Arial" w:cs="Arial"/>
                <w:color w:val="800000"/>
                <w:sz w:val="20"/>
                <w:szCs w:val="20"/>
                <w:u w:val="single"/>
                <w:vertAlign w:val="superscript"/>
                <w:lang w:eastAsia="pt-BR"/>
              </w:rPr>
              <w:t>o</w:t>
            </w:r>
            <w:r w:rsidRPr="0026330C">
              <w:rPr>
                <w:rFonts w:ascii="Arial" w:eastAsia="Times New Roman" w:hAnsi="Arial" w:cs="Arial"/>
                <w:color w:val="800000"/>
                <w:sz w:val="20"/>
                <w:szCs w:val="20"/>
                <w:lang w:eastAsia="pt-BR"/>
              </w:rPr>
              <w:t> da Lei n</w:t>
            </w:r>
            <w:r w:rsidRPr="0026330C">
              <w:rPr>
                <w:rFonts w:ascii="Arial" w:eastAsia="Times New Roman" w:hAnsi="Arial" w:cs="Arial"/>
                <w:color w:val="800000"/>
                <w:sz w:val="20"/>
                <w:szCs w:val="20"/>
                <w:u w:val="single"/>
                <w:vertAlign w:val="superscript"/>
                <w:lang w:eastAsia="pt-BR"/>
              </w:rPr>
              <w:t>o</w:t>
            </w:r>
            <w:r w:rsidRPr="0026330C">
              <w:rPr>
                <w:rFonts w:ascii="Arial" w:eastAsia="Times New Roman" w:hAnsi="Arial" w:cs="Arial"/>
                <w:color w:val="800000"/>
                <w:sz w:val="20"/>
                <w:szCs w:val="20"/>
                <w:lang w:eastAsia="pt-BR"/>
              </w:rPr>
              <w:t> 8.072, de 25 de julho de 1990, que dispõe sobre os crimes hediondos, nos termos do inciso XLIII do art. 5</w:t>
            </w:r>
            <w:r w:rsidRPr="0026330C">
              <w:rPr>
                <w:rFonts w:ascii="Arial" w:eastAsia="Times New Roman" w:hAnsi="Arial" w:cs="Arial"/>
                <w:color w:val="800000"/>
                <w:sz w:val="20"/>
                <w:szCs w:val="20"/>
                <w:u w:val="single"/>
                <w:vertAlign w:val="superscript"/>
                <w:lang w:eastAsia="pt-BR"/>
              </w:rPr>
              <w:t>o</w:t>
            </w:r>
            <w:r w:rsidRPr="0026330C">
              <w:rPr>
                <w:rFonts w:ascii="Arial" w:eastAsia="Times New Roman" w:hAnsi="Arial" w:cs="Arial"/>
                <w:color w:val="800000"/>
                <w:sz w:val="20"/>
                <w:szCs w:val="20"/>
                <w:lang w:eastAsia="pt-BR"/>
              </w:rPr>
              <w:t> da Constituição Federal e revoga a Lei n</w:t>
            </w:r>
            <w:r w:rsidRPr="0026330C">
              <w:rPr>
                <w:rFonts w:ascii="Arial" w:eastAsia="Times New Roman" w:hAnsi="Arial" w:cs="Arial"/>
                <w:color w:val="800000"/>
                <w:sz w:val="20"/>
                <w:szCs w:val="20"/>
                <w:u w:val="single"/>
                <w:vertAlign w:val="superscript"/>
                <w:lang w:eastAsia="pt-BR"/>
              </w:rPr>
              <w:t>o</w:t>
            </w:r>
            <w:r w:rsidRPr="0026330C">
              <w:rPr>
                <w:rFonts w:ascii="Arial" w:eastAsia="Times New Roman" w:hAnsi="Arial" w:cs="Arial"/>
                <w:color w:val="800000"/>
                <w:sz w:val="20"/>
                <w:szCs w:val="20"/>
                <w:lang w:eastAsia="pt-BR"/>
              </w:rPr>
              <w:t> 2.252, de 1</w:t>
            </w:r>
            <w:r w:rsidRPr="0026330C">
              <w:rPr>
                <w:rFonts w:ascii="Arial" w:eastAsia="Times New Roman" w:hAnsi="Arial" w:cs="Arial"/>
                <w:color w:val="800000"/>
                <w:sz w:val="20"/>
                <w:szCs w:val="20"/>
                <w:u w:val="single"/>
                <w:vertAlign w:val="superscript"/>
                <w:lang w:eastAsia="pt-BR"/>
              </w:rPr>
              <w:t>o</w:t>
            </w:r>
            <w:r w:rsidRPr="0026330C">
              <w:rPr>
                <w:rFonts w:ascii="Arial" w:eastAsia="Times New Roman" w:hAnsi="Arial" w:cs="Arial"/>
                <w:color w:val="800000"/>
                <w:sz w:val="20"/>
                <w:szCs w:val="20"/>
                <w:lang w:eastAsia="pt-BR"/>
              </w:rPr>
              <w:t> de julho de 1954, que trata de corrupção de menores.</w:t>
            </w:r>
          </w:p>
        </w:tc>
      </w:tr>
    </w:tbl>
    <w:p w:rsidR="0026330C" w:rsidRPr="0026330C" w:rsidRDefault="0026330C" w:rsidP="0026330C">
      <w:pPr>
        <w:spacing w:before="100" w:beforeAutospacing="1" w:after="100" w:afterAutospacing="1" w:line="240" w:lineRule="auto"/>
        <w:ind w:firstLine="567"/>
        <w:rPr>
          <w:rFonts w:ascii="Times New Roman" w:eastAsia="Times New Roman" w:hAnsi="Times New Roman" w:cs="Times New Roman"/>
          <w:color w:val="000000"/>
          <w:sz w:val="24"/>
          <w:szCs w:val="24"/>
          <w:lang w:eastAsia="pt-BR"/>
        </w:rPr>
      </w:pPr>
      <w:proofErr w:type="gramStart"/>
      <w:r w:rsidRPr="0026330C">
        <w:rPr>
          <w:rFonts w:ascii="Times New Roman" w:eastAsia="Times New Roman" w:hAnsi="Times New Roman" w:cs="Times New Roman"/>
          <w:b/>
          <w:bCs/>
          <w:color w:val="000000"/>
          <w:sz w:val="24"/>
          <w:szCs w:val="24"/>
          <w:lang w:eastAsia="pt-BR"/>
        </w:rPr>
        <w:t>O PRESIDENTE DA REPÚBLICA </w:t>
      </w:r>
      <w:r w:rsidRPr="0026330C">
        <w:rPr>
          <w:rFonts w:ascii="Times New Roman" w:eastAsia="Times New Roman" w:hAnsi="Times New Roman" w:cs="Times New Roman"/>
          <w:color w:val="000000"/>
          <w:sz w:val="24"/>
          <w:szCs w:val="24"/>
          <w:lang w:eastAsia="pt-BR"/>
        </w:rPr>
        <w:t>Faço</w:t>
      </w:r>
      <w:proofErr w:type="gramEnd"/>
      <w:r w:rsidRPr="0026330C">
        <w:rPr>
          <w:rFonts w:ascii="Times New Roman" w:eastAsia="Times New Roman" w:hAnsi="Times New Roman" w:cs="Times New Roman"/>
          <w:color w:val="000000"/>
          <w:sz w:val="24"/>
          <w:szCs w:val="24"/>
          <w:lang w:eastAsia="pt-BR"/>
        </w:rPr>
        <w:t xml:space="preserve"> saber que o Congresso Nacional decreta e eu sanciono a seguinte Lei: </w:t>
      </w:r>
    </w:p>
    <w:p w:rsidR="0026330C" w:rsidRPr="0026330C" w:rsidRDefault="0026330C" w:rsidP="0026330C">
      <w:pPr>
        <w:spacing w:after="100" w:afterAutospacing="1" w:line="240" w:lineRule="auto"/>
        <w:ind w:firstLine="600"/>
        <w:rPr>
          <w:rFonts w:ascii="Arial" w:eastAsia="Times New Roman" w:hAnsi="Arial" w:cs="Arial"/>
          <w:color w:val="000000"/>
          <w:sz w:val="20"/>
          <w:szCs w:val="20"/>
          <w:lang w:eastAsia="pt-BR"/>
        </w:rPr>
      </w:pPr>
      <w:bookmarkStart w:id="0" w:name="art1"/>
      <w:bookmarkEnd w:id="0"/>
      <w:r w:rsidRPr="0026330C">
        <w:rPr>
          <w:rFonts w:ascii="Arial" w:eastAsia="Times New Roman" w:hAnsi="Arial" w:cs="Arial"/>
          <w:color w:val="000000"/>
          <w:sz w:val="20"/>
          <w:szCs w:val="20"/>
          <w:lang w:eastAsia="pt-BR"/>
        </w:rPr>
        <w:t>Art.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Esta Lei altera o </w:t>
      </w:r>
      <w:hyperlink r:id="rId7" w:anchor="parteespecialtitulovi" w:history="1">
        <w:r w:rsidRPr="0026330C">
          <w:rPr>
            <w:rFonts w:ascii="Arial" w:eastAsia="Times New Roman" w:hAnsi="Arial" w:cs="Arial"/>
            <w:color w:val="0000FF"/>
            <w:sz w:val="20"/>
            <w:szCs w:val="20"/>
            <w:u w:val="single"/>
            <w:lang w:eastAsia="pt-BR"/>
          </w:rPr>
          <w:t>Título VI da Parte Especial do Decreto-Lei n</w:t>
        </w:r>
        <w:r w:rsidRPr="0026330C">
          <w:rPr>
            <w:rFonts w:ascii="Arial" w:eastAsia="Times New Roman" w:hAnsi="Arial" w:cs="Arial"/>
            <w:color w:val="0000FF"/>
            <w:sz w:val="20"/>
            <w:szCs w:val="20"/>
            <w:u w:val="single"/>
            <w:vertAlign w:val="superscript"/>
            <w:lang w:eastAsia="pt-BR"/>
          </w:rPr>
          <w:t>o</w:t>
        </w:r>
        <w:r w:rsidRPr="0026330C">
          <w:rPr>
            <w:rFonts w:ascii="Arial" w:eastAsia="Times New Roman" w:hAnsi="Arial" w:cs="Arial"/>
            <w:color w:val="0000FF"/>
            <w:sz w:val="20"/>
            <w:szCs w:val="20"/>
            <w:u w:val="single"/>
            <w:lang w:eastAsia="pt-BR"/>
          </w:rPr>
          <w:t xml:space="preserve"> 2.848, de </w:t>
        </w:r>
        <w:proofErr w:type="gramStart"/>
        <w:r w:rsidRPr="0026330C">
          <w:rPr>
            <w:rFonts w:ascii="Arial" w:eastAsia="Times New Roman" w:hAnsi="Arial" w:cs="Arial"/>
            <w:color w:val="0000FF"/>
            <w:sz w:val="20"/>
            <w:szCs w:val="20"/>
            <w:u w:val="single"/>
            <w:lang w:eastAsia="pt-BR"/>
          </w:rPr>
          <w:t>7</w:t>
        </w:r>
        <w:proofErr w:type="gramEnd"/>
        <w:r w:rsidRPr="0026330C">
          <w:rPr>
            <w:rFonts w:ascii="Arial" w:eastAsia="Times New Roman" w:hAnsi="Arial" w:cs="Arial"/>
            <w:color w:val="0000FF"/>
            <w:sz w:val="20"/>
            <w:szCs w:val="20"/>
            <w:u w:val="single"/>
            <w:lang w:eastAsia="pt-BR"/>
          </w:rPr>
          <w:t xml:space="preserve"> de dezembro de 1940 - Código Penal</w:t>
        </w:r>
      </w:hyperlink>
      <w:r w:rsidRPr="0026330C">
        <w:rPr>
          <w:rFonts w:ascii="Arial" w:eastAsia="Times New Roman" w:hAnsi="Arial" w:cs="Arial"/>
          <w:color w:val="000000"/>
          <w:sz w:val="20"/>
          <w:szCs w:val="20"/>
          <w:lang w:eastAsia="pt-BR"/>
        </w:rPr>
        <w:t>, e o </w:t>
      </w:r>
      <w:hyperlink r:id="rId8" w:anchor="art1" w:history="1">
        <w:r w:rsidRPr="0026330C">
          <w:rPr>
            <w:rFonts w:ascii="Arial" w:eastAsia="Times New Roman" w:hAnsi="Arial" w:cs="Arial"/>
            <w:color w:val="0000FF"/>
            <w:sz w:val="20"/>
            <w:szCs w:val="20"/>
            <w:u w:val="single"/>
            <w:lang w:eastAsia="pt-BR"/>
          </w:rPr>
          <w:t>art. 1º da Lei no 8.072, de 25 de julho de 1990</w:t>
        </w:r>
      </w:hyperlink>
      <w:r w:rsidRPr="0026330C">
        <w:rPr>
          <w:rFonts w:ascii="Arial" w:eastAsia="Times New Roman" w:hAnsi="Arial" w:cs="Arial"/>
          <w:color w:val="000000"/>
          <w:sz w:val="20"/>
          <w:szCs w:val="20"/>
          <w:lang w:eastAsia="pt-BR"/>
        </w:rPr>
        <w:t>, que dispõe sobre os crimes hediondos, nos termos do </w:t>
      </w:r>
      <w:hyperlink r:id="rId9" w:anchor="art5xliii" w:history="1">
        <w:r w:rsidRPr="0026330C">
          <w:rPr>
            <w:rFonts w:ascii="Arial" w:eastAsia="Times New Roman" w:hAnsi="Arial" w:cs="Arial"/>
            <w:color w:val="0000FF"/>
            <w:sz w:val="20"/>
            <w:szCs w:val="20"/>
            <w:u w:val="single"/>
            <w:lang w:eastAsia="pt-BR"/>
          </w:rPr>
          <w:t>inciso XLIII do art. 5</w:t>
        </w:r>
        <w:r w:rsidRPr="0026330C">
          <w:rPr>
            <w:rFonts w:ascii="Arial" w:eastAsia="Times New Roman" w:hAnsi="Arial" w:cs="Arial"/>
            <w:color w:val="0000FF"/>
            <w:sz w:val="20"/>
            <w:szCs w:val="20"/>
            <w:u w:val="single"/>
            <w:vertAlign w:val="superscript"/>
            <w:lang w:eastAsia="pt-BR"/>
          </w:rPr>
          <w:t>o</w:t>
        </w:r>
        <w:r w:rsidRPr="0026330C">
          <w:rPr>
            <w:rFonts w:ascii="Arial" w:eastAsia="Times New Roman" w:hAnsi="Arial" w:cs="Arial"/>
            <w:color w:val="0000FF"/>
            <w:sz w:val="20"/>
            <w:szCs w:val="20"/>
            <w:u w:val="single"/>
            <w:lang w:eastAsia="pt-BR"/>
          </w:rPr>
          <w:t> da  Constituição Federal</w:t>
        </w:r>
      </w:hyperlink>
      <w:r w:rsidRPr="0026330C">
        <w:rPr>
          <w:rFonts w:ascii="Arial" w:eastAsia="Times New Roman" w:hAnsi="Arial" w:cs="Arial"/>
          <w:color w:val="000000"/>
          <w:sz w:val="20"/>
          <w:szCs w:val="20"/>
          <w:lang w:eastAsia="pt-BR"/>
        </w:rPr>
        <w:t>. </w:t>
      </w:r>
    </w:p>
    <w:p w:rsidR="0026330C" w:rsidRPr="0026330C" w:rsidRDefault="0026330C" w:rsidP="0026330C">
      <w:pPr>
        <w:spacing w:after="100" w:afterAutospacing="1" w:line="240" w:lineRule="auto"/>
        <w:ind w:firstLine="600"/>
        <w:rPr>
          <w:rFonts w:ascii="Arial" w:eastAsia="Times New Roman" w:hAnsi="Arial" w:cs="Arial"/>
          <w:color w:val="000000"/>
          <w:sz w:val="20"/>
          <w:szCs w:val="20"/>
          <w:lang w:eastAsia="pt-BR"/>
        </w:rPr>
      </w:pPr>
      <w:bookmarkStart w:id="1" w:name="art2"/>
      <w:bookmarkEnd w:id="1"/>
      <w:r w:rsidRPr="0026330C">
        <w:rPr>
          <w:rFonts w:ascii="Arial" w:eastAsia="Times New Roman" w:hAnsi="Arial" w:cs="Arial"/>
          <w:color w:val="000000"/>
          <w:sz w:val="20"/>
          <w:szCs w:val="20"/>
          <w:lang w:eastAsia="pt-BR"/>
        </w:rPr>
        <w:t>Art.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O </w:t>
      </w:r>
      <w:hyperlink r:id="rId10" w:history="1">
        <w:r w:rsidRPr="0026330C">
          <w:rPr>
            <w:rFonts w:ascii="Arial" w:eastAsia="Times New Roman" w:hAnsi="Arial" w:cs="Arial"/>
            <w:color w:val="0000FF"/>
            <w:sz w:val="20"/>
            <w:szCs w:val="20"/>
            <w:u w:val="single"/>
            <w:lang w:eastAsia="pt-BR"/>
          </w:rPr>
          <w:t>Título VI da Parte Especial do Decreto-Lei n</w:t>
        </w:r>
        <w:r w:rsidRPr="0026330C">
          <w:rPr>
            <w:rFonts w:ascii="Arial" w:eastAsia="Times New Roman" w:hAnsi="Arial" w:cs="Arial"/>
            <w:color w:val="0000FF"/>
            <w:sz w:val="20"/>
            <w:szCs w:val="20"/>
            <w:u w:val="single"/>
            <w:vertAlign w:val="superscript"/>
            <w:lang w:eastAsia="pt-BR"/>
          </w:rPr>
          <w:t>o</w:t>
        </w:r>
        <w:r w:rsidRPr="0026330C">
          <w:rPr>
            <w:rFonts w:ascii="Arial" w:eastAsia="Times New Roman" w:hAnsi="Arial" w:cs="Arial"/>
            <w:color w:val="0000FF"/>
            <w:sz w:val="20"/>
            <w:szCs w:val="20"/>
            <w:u w:val="single"/>
            <w:lang w:eastAsia="pt-BR"/>
          </w:rPr>
          <w:t xml:space="preserve"> 2.848, de </w:t>
        </w:r>
        <w:proofErr w:type="gramStart"/>
        <w:r w:rsidRPr="0026330C">
          <w:rPr>
            <w:rFonts w:ascii="Arial" w:eastAsia="Times New Roman" w:hAnsi="Arial" w:cs="Arial"/>
            <w:color w:val="0000FF"/>
            <w:sz w:val="20"/>
            <w:szCs w:val="20"/>
            <w:u w:val="single"/>
            <w:lang w:eastAsia="pt-BR"/>
          </w:rPr>
          <w:t>7</w:t>
        </w:r>
        <w:proofErr w:type="gramEnd"/>
        <w:r w:rsidRPr="0026330C">
          <w:rPr>
            <w:rFonts w:ascii="Arial" w:eastAsia="Times New Roman" w:hAnsi="Arial" w:cs="Arial"/>
            <w:color w:val="0000FF"/>
            <w:sz w:val="20"/>
            <w:szCs w:val="20"/>
            <w:u w:val="single"/>
            <w:lang w:eastAsia="pt-BR"/>
          </w:rPr>
          <w:t xml:space="preserve"> de dezembro de 1940 - Código Penal</w:t>
        </w:r>
      </w:hyperlink>
      <w:r w:rsidRPr="0026330C">
        <w:rPr>
          <w:rFonts w:ascii="Arial" w:eastAsia="Times New Roman" w:hAnsi="Arial" w:cs="Arial"/>
          <w:color w:val="000000"/>
          <w:sz w:val="20"/>
          <w:szCs w:val="20"/>
          <w:lang w:eastAsia="pt-BR"/>
        </w:rPr>
        <w:t>, passa a vigorar com as seguintes alterações: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w:t>
      </w:r>
      <w:hyperlink r:id="rId11" w:anchor="titulovi." w:history="1">
        <w:proofErr w:type="gramStart"/>
        <w:r w:rsidRPr="0026330C">
          <w:rPr>
            <w:rFonts w:ascii="Arial" w:eastAsia="Times New Roman" w:hAnsi="Arial" w:cs="Arial"/>
            <w:color w:val="0000FF"/>
            <w:sz w:val="20"/>
            <w:szCs w:val="20"/>
            <w:u w:val="single"/>
            <w:lang w:eastAsia="pt-BR"/>
          </w:rPr>
          <w:t>TÍTULO VI</w:t>
        </w:r>
        <w:proofErr w:type="gramEnd"/>
      </w:hyperlink>
      <w:r w:rsidRPr="0026330C">
        <w:rPr>
          <w:rFonts w:ascii="Arial" w:eastAsia="Times New Roman" w:hAnsi="Arial" w:cs="Arial"/>
          <w:color w:val="000000"/>
          <w:sz w:val="20"/>
          <w:szCs w:val="20"/>
          <w:lang w:eastAsia="pt-BR"/>
        </w:rPr>
        <w:br/>
        <w:t>DOS CRIMES CONTRA A DIGNIDADE SEXUAL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CAPÍTULO I</w:t>
      </w:r>
      <w:r w:rsidRPr="0026330C">
        <w:rPr>
          <w:rFonts w:ascii="Arial" w:eastAsia="Times New Roman" w:hAnsi="Arial" w:cs="Arial"/>
          <w:color w:val="000000"/>
          <w:sz w:val="20"/>
          <w:szCs w:val="20"/>
          <w:lang w:eastAsia="pt-BR"/>
        </w:rPr>
        <w:br/>
        <w:t>DOS CRIMES CONTRA A LIBERDADE SEXUAL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b/>
          <w:bCs/>
          <w:color w:val="000000"/>
          <w:sz w:val="20"/>
          <w:szCs w:val="20"/>
          <w:lang w:eastAsia="pt-BR"/>
        </w:rPr>
        <w:t>Estupro</w:t>
      </w: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hyperlink r:id="rId12" w:anchor="art213." w:history="1">
        <w:r w:rsidRPr="0026330C">
          <w:rPr>
            <w:rFonts w:ascii="Arial" w:eastAsia="Times New Roman" w:hAnsi="Arial" w:cs="Arial"/>
            <w:color w:val="0000FF"/>
            <w:sz w:val="20"/>
            <w:szCs w:val="20"/>
            <w:u w:val="single"/>
            <w:lang w:eastAsia="pt-BR"/>
          </w:rPr>
          <w:t>Art. 213. </w:t>
        </w:r>
      </w:hyperlink>
      <w:r w:rsidRPr="0026330C">
        <w:rPr>
          <w:rFonts w:ascii="Arial" w:eastAsia="Times New Roman" w:hAnsi="Arial" w:cs="Arial"/>
          <w:color w:val="000000"/>
          <w:sz w:val="20"/>
          <w:szCs w:val="20"/>
          <w:lang w:eastAsia="pt-BR"/>
        </w:rPr>
        <w:t> Constranger alguém, mediante violência ou grave ameaça, a ter conjunção carnal ou a praticar ou permitir que com ele se pratique outro ato libidinoso: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6</w:t>
      </w:r>
      <w:proofErr w:type="gramEnd"/>
      <w:r w:rsidRPr="0026330C">
        <w:rPr>
          <w:rFonts w:ascii="Arial" w:eastAsia="Times New Roman" w:hAnsi="Arial" w:cs="Arial"/>
          <w:color w:val="000000"/>
          <w:sz w:val="20"/>
          <w:szCs w:val="20"/>
          <w:lang w:eastAsia="pt-BR"/>
        </w:rPr>
        <w:t xml:space="preserve"> (seis) a 10 (dez)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Se da conduta resulta lesão corporal de natureza grave ou se a vítima é menor de 18 (dezoito) ou maior de 14 (catorze)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8</w:t>
      </w:r>
      <w:proofErr w:type="gramEnd"/>
      <w:r w:rsidRPr="0026330C">
        <w:rPr>
          <w:rFonts w:ascii="Arial" w:eastAsia="Times New Roman" w:hAnsi="Arial" w:cs="Arial"/>
          <w:color w:val="000000"/>
          <w:sz w:val="20"/>
          <w:szCs w:val="20"/>
          <w:lang w:eastAsia="pt-BR"/>
        </w:rPr>
        <w:t xml:space="preserve"> (oito) a 12 (doze)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Se da conduta resulta morte: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Pena - reclusão, de 12 (doze) a 30 (trinta) anos.”</w:t>
      </w:r>
      <w:proofErr w:type="gramEnd"/>
      <w:r w:rsidRPr="0026330C">
        <w:rPr>
          <w:rFonts w:ascii="Arial" w:eastAsia="Times New Roman" w:hAnsi="Arial" w:cs="Arial"/>
          <w:color w:val="000000"/>
          <w:sz w:val="20"/>
          <w:szCs w:val="20"/>
          <w:lang w:eastAsia="pt-BR"/>
        </w:rPr>
        <w:t xml:space="preserve"> (NR)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Violação sexual mediante fraude</w:t>
      </w:r>
      <w:r w:rsidRPr="0026330C">
        <w:rPr>
          <w:rFonts w:ascii="Arial" w:eastAsia="Times New Roman" w:hAnsi="Arial" w:cs="Arial"/>
          <w:color w:val="000000"/>
          <w:sz w:val="20"/>
          <w:szCs w:val="20"/>
          <w:lang w:eastAsia="pt-BR"/>
        </w:rPr>
        <w:t> </w:t>
      </w:r>
    </w:p>
    <w:proofErr w:type="gramEnd"/>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fldChar w:fldCharType="begin"/>
      </w:r>
      <w:r w:rsidRPr="0026330C">
        <w:rPr>
          <w:rFonts w:ascii="Arial" w:eastAsia="Times New Roman" w:hAnsi="Arial" w:cs="Arial"/>
          <w:color w:val="000000"/>
          <w:sz w:val="20"/>
          <w:szCs w:val="20"/>
          <w:lang w:eastAsia="pt-BR"/>
        </w:rPr>
        <w:instrText xml:space="preserve"> HYPERLINK "http://www.planalto.gov.br/ccivil_03/Decreto-Lei/Del2848.htm" \l "art215." </w:instrText>
      </w:r>
      <w:r w:rsidRPr="0026330C">
        <w:rPr>
          <w:rFonts w:ascii="Arial" w:eastAsia="Times New Roman" w:hAnsi="Arial" w:cs="Arial"/>
          <w:color w:val="000000"/>
          <w:sz w:val="20"/>
          <w:szCs w:val="20"/>
          <w:lang w:eastAsia="pt-BR"/>
        </w:rPr>
        <w:fldChar w:fldCharType="separate"/>
      </w:r>
      <w:r w:rsidRPr="0026330C">
        <w:rPr>
          <w:rFonts w:ascii="Arial" w:eastAsia="Times New Roman" w:hAnsi="Arial" w:cs="Arial"/>
          <w:color w:val="0000FF"/>
          <w:sz w:val="20"/>
          <w:szCs w:val="20"/>
          <w:u w:val="single"/>
          <w:lang w:eastAsia="pt-BR"/>
        </w:rPr>
        <w:t>Art. 215. </w:t>
      </w:r>
      <w:r w:rsidRPr="0026330C">
        <w:rPr>
          <w:rFonts w:ascii="Arial" w:eastAsia="Times New Roman" w:hAnsi="Arial" w:cs="Arial"/>
          <w:color w:val="000000"/>
          <w:sz w:val="20"/>
          <w:szCs w:val="20"/>
          <w:lang w:eastAsia="pt-BR"/>
        </w:rPr>
        <w:fldChar w:fldCharType="end"/>
      </w:r>
      <w:r w:rsidRPr="0026330C">
        <w:rPr>
          <w:rFonts w:ascii="Arial" w:eastAsia="Times New Roman" w:hAnsi="Arial" w:cs="Arial"/>
          <w:color w:val="000000"/>
          <w:sz w:val="20"/>
          <w:szCs w:val="20"/>
          <w:lang w:eastAsia="pt-BR"/>
        </w:rPr>
        <w:t> Ter conjunção carnal ou praticar outro ato libidinoso com alguém, mediante fraude ou outro meio que impeça ou dificulte a livre manifestação de vontade da vítima: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lastRenderedPageBreak/>
        <w:t xml:space="preserve">Pena - reclusão, de </w:t>
      </w:r>
      <w:proofErr w:type="gramStart"/>
      <w:r w:rsidRPr="0026330C">
        <w:rPr>
          <w:rFonts w:ascii="Arial" w:eastAsia="Times New Roman" w:hAnsi="Arial" w:cs="Arial"/>
          <w:color w:val="000000"/>
          <w:sz w:val="20"/>
          <w:szCs w:val="20"/>
          <w:lang w:eastAsia="pt-BR"/>
        </w:rPr>
        <w:t>2</w:t>
      </w:r>
      <w:proofErr w:type="gramEnd"/>
      <w:r w:rsidRPr="0026330C">
        <w:rPr>
          <w:rFonts w:ascii="Arial" w:eastAsia="Times New Roman" w:hAnsi="Arial" w:cs="Arial"/>
          <w:color w:val="000000"/>
          <w:sz w:val="20"/>
          <w:szCs w:val="20"/>
          <w:lang w:eastAsia="pt-BR"/>
        </w:rPr>
        <w:t xml:space="preserve"> (dois) a 6 (seis)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Parágrafo único</w:t>
      </w:r>
      <w:proofErr w:type="gramStart"/>
      <w:r w:rsidRPr="0026330C">
        <w:rPr>
          <w:rFonts w:ascii="Arial" w:eastAsia="Times New Roman" w:hAnsi="Arial" w:cs="Arial"/>
          <w:color w:val="000000"/>
          <w:sz w:val="20"/>
          <w:szCs w:val="20"/>
          <w:lang w:eastAsia="pt-BR"/>
        </w:rPr>
        <w:t>.  Se o crime é cometido com o fim de obter vantagem econômica, aplica-se também multa.”</w:t>
      </w:r>
      <w:proofErr w:type="gramEnd"/>
      <w:r w:rsidRPr="0026330C">
        <w:rPr>
          <w:rFonts w:ascii="Arial" w:eastAsia="Times New Roman" w:hAnsi="Arial" w:cs="Arial"/>
          <w:color w:val="000000"/>
          <w:sz w:val="20"/>
          <w:szCs w:val="20"/>
          <w:lang w:eastAsia="pt-BR"/>
        </w:rPr>
        <w:t xml:space="preserve"> (NR)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Assédio sexual</w:t>
      </w: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End"/>
      <w:r w:rsidRPr="0026330C">
        <w:rPr>
          <w:rFonts w:ascii="Arial" w:eastAsia="Times New Roman" w:hAnsi="Arial" w:cs="Arial"/>
          <w:color w:val="000000"/>
          <w:sz w:val="20"/>
          <w:szCs w:val="20"/>
          <w:lang w:eastAsia="pt-BR"/>
        </w:rPr>
        <w:t xml:space="preserve">Art. 216-A.  </w:t>
      </w:r>
      <w:proofErr w:type="gramStart"/>
      <w:r w:rsidRPr="0026330C">
        <w:rPr>
          <w:rFonts w:ascii="Arial" w:eastAsia="Times New Roman" w:hAnsi="Arial" w:cs="Arial"/>
          <w:color w:val="000000"/>
          <w:sz w:val="20"/>
          <w:szCs w:val="20"/>
          <w:lang w:eastAsia="pt-BR"/>
        </w:rPr>
        <w:t>....................................................................</w:t>
      </w:r>
      <w:proofErr w:type="gramEnd"/>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hyperlink r:id="rId13" w:anchor="art216a%C2%A72" w:history="1">
        <w:r w:rsidRPr="0026330C">
          <w:rPr>
            <w:rFonts w:ascii="Arial" w:eastAsia="Times New Roman" w:hAnsi="Arial" w:cs="Arial"/>
            <w:color w:val="0000FF"/>
            <w:sz w:val="20"/>
            <w:szCs w:val="20"/>
            <w:u w:val="single"/>
            <w:lang w:eastAsia="pt-BR"/>
          </w:rPr>
          <w:t>§ 2</w:t>
        </w:r>
        <w:r w:rsidRPr="0026330C">
          <w:rPr>
            <w:rFonts w:ascii="Arial" w:eastAsia="Times New Roman" w:hAnsi="Arial" w:cs="Arial"/>
            <w:color w:val="0000FF"/>
            <w:sz w:val="20"/>
            <w:szCs w:val="20"/>
            <w:u w:val="single"/>
            <w:vertAlign w:val="superscript"/>
            <w:lang w:eastAsia="pt-BR"/>
          </w:rPr>
          <w:t>o</w:t>
        </w:r>
        <w:r w:rsidRPr="0026330C">
          <w:rPr>
            <w:rFonts w:ascii="Arial" w:eastAsia="Times New Roman" w:hAnsi="Arial" w:cs="Arial"/>
            <w:color w:val="0000FF"/>
            <w:sz w:val="20"/>
            <w:szCs w:val="20"/>
            <w:u w:val="single"/>
            <w:lang w:eastAsia="pt-BR"/>
          </w:rPr>
          <w:t>  </w:t>
        </w:r>
      </w:hyperlink>
      <w:r w:rsidRPr="0026330C">
        <w:rPr>
          <w:rFonts w:ascii="Arial" w:eastAsia="Times New Roman" w:hAnsi="Arial" w:cs="Arial"/>
          <w:color w:val="000000"/>
          <w:sz w:val="20"/>
          <w:szCs w:val="20"/>
          <w:lang w:eastAsia="pt-BR"/>
        </w:rPr>
        <w:t>A pena é aumentada em até um terço se a vítima é menor de 18 (dezoito) anos.” (NR</w:t>
      </w:r>
      <w:proofErr w:type="gramStart"/>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hyperlink r:id="rId14" w:anchor="capituloii" w:history="1">
        <w:r w:rsidRPr="0026330C">
          <w:rPr>
            <w:rFonts w:ascii="Arial" w:eastAsia="Times New Roman" w:hAnsi="Arial" w:cs="Arial"/>
            <w:color w:val="0000FF"/>
            <w:sz w:val="20"/>
            <w:szCs w:val="20"/>
            <w:u w:val="single"/>
            <w:lang w:eastAsia="pt-BR"/>
          </w:rPr>
          <w:t>CAPÍTULO II</w:t>
        </w:r>
      </w:hyperlink>
      <w:r w:rsidRPr="0026330C">
        <w:rPr>
          <w:rFonts w:ascii="Arial" w:eastAsia="Times New Roman" w:hAnsi="Arial" w:cs="Arial"/>
          <w:color w:val="000000"/>
          <w:sz w:val="20"/>
          <w:szCs w:val="20"/>
          <w:lang w:eastAsia="pt-BR"/>
        </w:rPr>
        <w:br/>
        <w:t>DOS CRIMES SEXUAIS CONTRA VULNERÁVEL </w:t>
      </w:r>
    </w:p>
    <w:proofErr w:type="gramEnd"/>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fldChar w:fldCharType="begin"/>
      </w:r>
      <w:r w:rsidRPr="0026330C">
        <w:rPr>
          <w:rFonts w:ascii="Arial" w:eastAsia="Times New Roman" w:hAnsi="Arial" w:cs="Arial"/>
          <w:color w:val="000000"/>
          <w:sz w:val="20"/>
          <w:szCs w:val="20"/>
          <w:lang w:eastAsia="pt-BR"/>
        </w:rPr>
        <w:instrText xml:space="preserve"> HYPERLINK "http://www.planalto.gov.br/ccivil_03/Decreto-Lei/Del2848.htm" \l "art218." </w:instrText>
      </w:r>
      <w:r w:rsidRPr="0026330C">
        <w:rPr>
          <w:rFonts w:ascii="Arial" w:eastAsia="Times New Roman" w:hAnsi="Arial" w:cs="Arial"/>
          <w:color w:val="000000"/>
          <w:sz w:val="20"/>
          <w:szCs w:val="20"/>
          <w:lang w:eastAsia="pt-BR"/>
        </w:rPr>
        <w:fldChar w:fldCharType="separate"/>
      </w:r>
      <w:r w:rsidRPr="0026330C">
        <w:rPr>
          <w:rFonts w:ascii="Arial" w:eastAsia="Times New Roman" w:hAnsi="Arial" w:cs="Arial"/>
          <w:color w:val="0000FF"/>
          <w:sz w:val="20"/>
          <w:szCs w:val="20"/>
          <w:u w:val="single"/>
          <w:lang w:eastAsia="pt-BR"/>
        </w:rPr>
        <w:t>Art. 218. </w:t>
      </w:r>
      <w:r w:rsidRPr="0026330C">
        <w:rPr>
          <w:rFonts w:ascii="Arial" w:eastAsia="Times New Roman" w:hAnsi="Arial" w:cs="Arial"/>
          <w:color w:val="000000"/>
          <w:sz w:val="20"/>
          <w:szCs w:val="20"/>
          <w:lang w:eastAsia="pt-BR"/>
        </w:rPr>
        <w:fldChar w:fldCharType="end"/>
      </w:r>
      <w:r w:rsidRPr="0026330C">
        <w:rPr>
          <w:rFonts w:ascii="Arial" w:eastAsia="Times New Roman" w:hAnsi="Arial" w:cs="Arial"/>
          <w:color w:val="000000"/>
          <w:sz w:val="20"/>
          <w:szCs w:val="20"/>
          <w:lang w:eastAsia="pt-BR"/>
        </w:rPr>
        <w:t> Induzir alguém menor de 14 (catorze) anos a satisfazer a lascívia de outrem: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2</w:t>
      </w:r>
      <w:proofErr w:type="gramEnd"/>
      <w:r w:rsidRPr="0026330C">
        <w:rPr>
          <w:rFonts w:ascii="Arial" w:eastAsia="Times New Roman" w:hAnsi="Arial" w:cs="Arial"/>
          <w:color w:val="000000"/>
          <w:sz w:val="20"/>
          <w:szCs w:val="20"/>
          <w:lang w:eastAsia="pt-BR"/>
        </w:rPr>
        <w:t xml:space="preserve"> (dois) a 5 (cinco)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Parágrafo único.  </w:t>
      </w:r>
      <w:hyperlink r:id="rId15" w:history="1">
        <w:r w:rsidRPr="0026330C">
          <w:rPr>
            <w:rFonts w:ascii="Arial" w:eastAsia="Times New Roman" w:hAnsi="Arial" w:cs="Arial"/>
            <w:color w:val="0000FF"/>
            <w:sz w:val="20"/>
            <w:szCs w:val="20"/>
            <w:u w:val="single"/>
            <w:lang w:eastAsia="pt-BR"/>
          </w:rPr>
          <w:t>(VETADO)</w:t>
        </w:r>
      </w:hyperlink>
      <w:r w:rsidRPr="0026330C">
        <w:rPr>
          <w:rFonts w:ascii="Arial" w:eastAsia="Times New Roman" w:hAnsi="Arial" w:cs="Arial"/>
          <w:color w:val="000000"/>
          <w:sz w:val="20"/>
          <w:szCs w:val="20"/>
          <w:lang w:eastAsia="pt-BR"/>
        </w:rPr>
        <w:t>.” (NR</w:t>
      </w:r>
      <w:proofErr w:type="gramStart"/>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Ação penal</w:t>
      </w:r>
      <w:r w:rsidRPr="0026330C">
        <w:rPr>
          <w:rFonts w:ascii="Arial" w:eastAsia="Times New Roman" w:hAnsi="Arial" w:cs="Arial"/>
          <w:color w:val="000000"/>
          <w:sz w:val="20"/>
          <w:szCs w:val="20"/>
          <w:lang w:eastAsia="pt-BR"/>
        </w:rPr>
        <w:t> </w:t>
      </w:r>
    </w:p>
    <w:proofErr w:type="gramEnd"/>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fldChar w:fldCharType="begin"/>
      </w:r>
      <w:r w:rsidRPr="0026330C">
        <w:rPr>
          <w:rFonts w:ascii="Arial" w:eastAsia="Times New Roman" w:hAnsi="Arial" w:cs="Arial"/>
          <w:color w:val="000000"/>
          <w:sz w:val="20"/>
          <w:szCs w:val="20"/>
          <w:lang w:eastAsia="pt-BR"/>
        </w:rPr>
        <w:instrText xml:space="preserve"> HYPERLINK "http://www.planalto.gov.br/ccivil_03/Decreto-Lei/Del2848.htm" \l "art225" </w:instrText>
      </w:r>
      <w:r w:rsidRPr="0026330C">
        <w:rPr>
          <w:rFonts w:ascii="Arial" w:eastAsia="Times New Roman" w:hAnsi="Arial" w:cs="Arial"/>
          <w:color w:val="000000"/>
          <w:sz w:val="20"/>
          <w:szCs w:val="20"/>
          <w:lang w:eastAsia="pt-BR"/>
        </w:rPr>
        <w:fldChar w:fldCharType="separate"/>
      </w:r>
      <w:r w:rsidRPr="0026330C">
        <w:rPr>
          <w:rFonts w:ascii="Arial" w:eastAsia="Times New Roman" w:hAnsi="Arial" w:cs="Arial"/>
          <w:color w:val="0000FF"/>
          <w:sz w:val="20"/>
          <w:szCs w:val="20"/>
          <w:u w:val="single"/>
          <w:lang w:eastAsia="pt-BR"/>
        </w:rPr>
        <w:t>Art. 225. </w:t>
      </w:r>
      <w:r w:rsidRPr="0026330C">
        <w:rPr>
          <w:rFonts w:ascii="Arial" w:eastAsia="Times New Roman" w:hAnsi="Arial" w:cs="Arial"/>
          <w:color w:val="000000"/>
          <w:sz w:val="20"/>
          <w:szCs w:val="20"/>
          <w:lang w:eastAsia="pt-BR"/>
        </w:rPr>
        <w:fldChar w:fldCharType="end"/>
      </w:r>
      <w:r w:rsidRPr="0026330C">
        <w:rPr>
          <w:rFonts w:ascii="Arial" w:eastAsia="Times New Roman" w:hAnsi="Arial" w:cs="Arial"/>
          <w:color w:val="000000"/>
          <w:sz w:val="20"/>
          <w:szCs w:val="20"/>
          <w:lang w:eastAsia="pt-BR"/>
        </w:rPr>
        <w:t> Nos crimes definidos nos Capítulos I e II deste Título, procede-se mediante ação penal pública condicionada à representação.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Parágrafo único</w:t>
      </w:r>
      <w:proofErr w:type="gramStart"/>
      <w:r w:rsidRPr="0026330C">
        <w:rPr>
          <w:rFonts w:ascii="Arial" w:eastAsia="Times New Roman" w:hAnsi="Arial" w:cs="Arial"/>
          <w:color w:val="000000"/>
          <w:sz w:val="20"/>
          <w:szCs w:val="20"/>
          <w:lang w:eastAsia="pt-BR"/>
        </w:rPr>
        <w:t>.  Procede-se, entretanto, mediante ação penal pública incondicionada se a vítima é menor de 18 (dezoito) anos ou pessoa vulnerável.”</w:t>
      </w:r>
      <w:proofErr w:type="gramEnd"/>
      <w:r w:rsidRPr="0026330C">
        <w:rPr>
          <w:rFonts w:ascii="Arial" w:eastAsia="Times New Roman" w:hAnsi="Arial" w:cs="Arial"/>
          <w:color w:val="000000"/>
          <w:sz w:val="20"/>
          <w:szCs w:val="20"/>
          <w:lang w:eastAsia="pt-BR"/>
        </w:rPr>
        <w:t xml:space="preserve"> (NR)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hyperlink r:id="rId16" w:anchor="capitulov." w:history="1">
        <w:r w:rsidRPr="0026330C">
          <w:rPr>
            <w:rFonts w:ascii="Arial" w:eastAsia="Times New Roman" w:hAnsi="Arial" w:cs="Arial"/>
            <w:color w:val="0000FF"/>
            <w:sz w:val="20"/>
            <w:szCs w:val="20"/>
            <w:u w:val="single"/>
            <w:lang w:eastAsia="pt-BR"/>
          </w:rPr>
          <w:t>CAPÍTULO V</w:t>
        </w:r>
      </w:hyperlink>
      <w:r w:rsidRPr="0026330C">
        <w:rPr>
          <w:rFonts w:ascii="Arial" w:eastAsia="Times New Roman" w:hAnsi="Arial" w:cs="Arial"/>
          <w:color w:val="000000"/>
          <w:sz w:val="20"/>
          <w:szCs w:val="20"/>
          <w:lang w:eastAsia="pt-BR"/>
        </w:rPr>
        <w:br/>
        <w:t>DO LENOCÍNIO E DO TRÁFICO DE PESSOA PARA FIM DE</w:t>
      </w:r>
      <w:r w:rsidRPr="0026330C">
        <w:rPr>
          <w:rFonts w:ascii="Arial" w:eastAsia="Times New Roman" w:hAnsi="Arial" w:cs="Arial"/>
          <w:color w:val="000000"/>
          <w:sz w:val="20"/>
          <w:szCs w:val="20"/>
          <w:lang w:eastAsia="pt-BR"/>
        </w:rPr>
        <w:br/>
        <w:t>PROSTITUIÇÃO OU OUTRA FORMA DE</w:t>
      </w:r>
      <w:r w:rsidRPr="0026330C">
        <w:rPr>
          <w:rFonts w:ascii="Arial" w:eastAsia="Times New Roman" w:hAnsi="Arial" w:cs="Arial"/>
          <w:color w:val="000000"/>
          <w:sz w:val="20"/>
          <w:szCs w:val="20"/>
          <w:lang w:eastAsia="pt-BR"/>
        </w:rPr>
        <w:br/>
        <w:t>EXPLORAÇÃO SEXUAL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b/>
          <w:bCs/>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b/>
          <w:bCs/>
          <w:color w:val="000000"/>
          <w:sz w:val="20"/>
          <w:szCs w:val="20"/>
          <w:lang w:eastAsia="pt-BR"/>
        </w:rPr>
        <w:t>Favorecimento da prostituição ou outra forma de exploração sexual</w:t>
      </w: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hyperlink r:id="rId17" w:anchor="art228" w:history="1">
        <w:r w:rsidRPr="0026330C">
          <w:rPr>
            <w:rFonts w:ascii="Arial" w:eastAsia="Times New Roman" w:hAnsi="Arial" w:cs="Arial"/>
            <w:color w:val="0000FF"/>
            <w:sz w:val="20"/>
            <w:szCs w:val="20"/>
            <w:u w:val="single"/>
            <w:lang w:eastAsia="pt-BR"/>
          </w:rPr>
          <w:t xml:space="preserve">Art. </w:t>
        </w:r>
        <w:proofErr w:type="gramStart"/>
        <w:r w:rsidRPr="0026330C">
          <w:rPr>
            <w:rFonts w:ascii="Arial" w:eastAsia="Times New Roman" w:hAnsi="Arial" w:cs="Arial"/>
            <w:color w:val="0000FF"/>
            <w:sz w:val="20"/>
            <w:szCs w:val="20"/>
            <w:u w:val="single"/>
            <w:lang w:eastAsia="pt-BR"/>
          </w:rPr>
          <w:t>228.</w:t>
        </w:r>
        <w:proofErr w:type="gramEnd"/>
      </w:hyperlink>
      <w:r w:rsidRPr="0026330C">
        <w:rPr>
          <w:rFonts w:ascii="Arial" w:eastAsia="Times New Roman" w:hAnsi="Arial" w:cs="Arial"/>
          <w:color w:val="000000"/>
          <w:sz w:val="20"/>
          <w:szCs w:val="20"/>
          <w:lang w:eastAsia="pt-BR"/>
        </w:rPr>
        <w:t>  Induzir ou atrair alguém à prostituição ou outra forma de exploração sexual, facilitá-la, impedir ou dificultar que alguém a abandone: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2</w:t>
      </w:r>
      <w:proofErr w:type="gramEnd"/>
      <w:r w:rsidRPr="0026330C">
        <w:rPr>
          <w:rFonts w:ascii="Arial" w:eastAsia="Times New Roman" w:hAnsi="Arial" w:cs="Arial"/>
          <w:color w:val="000000"/>
          <w:sz w:val="20"/>
          <w:szCs w:val="20"/>
          <w:lang w:eastAsia="pt-BR"/>
        </w:rPr>
        <w:t xml:space="preserve"> (dois) a 5 (cinco) anos, e multa.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Se o agente é ascendente, padrasto, madrasta, irmão, enteado, cônjuge, companheiro, tutor ou curador, preceptor ou empregador da vítima, ou se assumiu, por lei ou outra forma, obrigação de cuidado, proteção ou vigilância: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3</w:t>
      </w:r>
      <w:proofErr w:type="gramEnd"/>
      <w:r w:rsidRPr="0026330C">
        <w:rPr>
          <w:rFonts w:ascii="Arial" w:eastAsia="Times New Roman" w:hAnsi="Arial" w:cs="Arial"/>
          <w:color w:val="000000"/>
          <w:sz w:val="20"/>
          <w:szCs w:val="20"/>
          <w:lang w:eastAsia="pt-BR"/>
        </w:rPr>
        <w:t xml:space="preserve"> (três) a 8 (oito) anos.</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color w:val="000000"/>
          <w:sz w:val="20"/>
          <w:szCs w:val="20"/>
          <w:lang w:eastAsia="pt-BR"/>
        </w:rPr>
        <w:t>” (NR)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hyperlink r:id="rId18" w:anchor="art229" w:history="1">
        <w:r w:rsidRPr="0026330C">
          <w:rPr>
            <w:rFonts w:ascii="Arial" w:eastAsia="Times New Roman" w:hAnsi="Arial" w:cs="Arial"/>
            <w:color w:val="0000FF"/>
            <w:sz w:val="20"/>
            <w:szCs w:val="20"/>
            <w:u w:val="single"/>
            <w:lang w:eastAsia="pt-BR"/>
          </w:rPr>
          <w:t>Art. 229.</w:t>
        </w:r>
        <w:proofErr w:type="gramEnd"/>
        <w:r w:rsidRPr="0026330C">
          <w:rPr>
            <w:rFonts w:ascii="Arial" w:eastAsia="Times New Roman" w:hAnsi="Arial" w:cs="Arial"/>
            <w:color w:val="0000FF"/>
            <w:sz w:val="20"/>
            <w:szCs w:val="20"/>
            <w:u w:val="single"/>
            <w:lang w:eastAsia="pt-BR"/>
          </w:rPr>
          <w:t> </w:t>
        </w:r>
      </w:hyperlink>
      <w:r w:rsidRPr="0026330C">
        <w:rPr>
          <w:rFonts w:ascii="Arial" w:eastAsia="Times New Roman" w:hAnsi="Arial" w:cs="Arial"/>
          <w:color w:val="000000"/>
          <w:sz w:val="20"/>
          <w:szCs w:val="20"/>
          <w:lang w:eastAsia="pt-BR"/>
        </w:rPr>
        <w:t> Manter, por conta própria ou de terceiro, estabelecimento em que ocorra exploração sexual, haja, ou não, intuito de lucro ou mediação direta do proprietário ou gerente:</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color w:val="000000"/>
          <w:sz w:val="20"/>
          <w:szCs w:val="20"/>
          <w:lang w:eastAsia="pt-BR"/>
        </w:rPr>
        <w:t>” (NR)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Rufianismo</w:t>
      </w: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End"/>
      <w:r w:rsidRPr="0026330C">
        <w:rPr>
          <w:rFonts w:ascii="Arial" w:eastAsia="Times New Roman" w:hAnsi="Arial" w:cs="Arial"/>
          <w:color w:val="000000"/>
          <w:sz w:val="20"/>
          <w:szCs w:val="20"/>
          <w:lang w:eastAsia="pt-BR"/>
        </w:rPr>
        <w:t xml:space="preserve">Art. 230.  </w:t>
      </w:r>
      <w:proofErr w:type="gramStart"/>
      <w:r w:rsidRPr="0026330C">
        <w:rPr>
          <w:rFonts w:ascii="Arial" w:eastAsia="Times New Roman" w:hAnsi="Arial" w:cs="Arial"/>
          <w:color w:val="000000"/>
          <w:sz w:val="20"/>
          <w:szCs w:val="20"/>
          <w:lang w:eastAsia="pt-BR"/>
        </w:rPr>
        <w:t>......................................................................</w:t>
      </w:r>
      <w:proofErr w:type="gramEnd"/>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hyperlink r:id="rId19" w:anchor="art230%C2%A71" w:history="1">
        <w:r w:rsidRPr="0026330C">
          <w:rPr>
            <w:rFonts w:ascii="Arial" w:eastAsia="Times New Roman" w:hAnsi="Arial" w:cs="Arial"/>
            <w:color w:val="0000FF"/>
            <w:sz w:val="20"/>
            <w:szCs w:val="20"/>
            <w:u w:val="single"/>
            <w:lang w:eastAsia="pt-BR"/>
          </w:rPr>
          <w:t>§ 1</w:t>
        </w:r>
        <w:r w:rsidRPr="0026330C">
          <w:rPr>
            <w:rFonts w:ascii="Arial" w:eastAsia="Times New Roman" w:hAnsi="Arial" w:cs="Arial"/>
            <w:color w:val="0000FF"/>
            <w:sz w:val="20"/>
            <w:szCs w:val="20"/>
            <w:u w:val="single"/>
            <w:vertAlign w:val="superscript"/>
            <w:lang w:eastAsia="pt-BR"/>
          </w:rPr>
          <w:t>o</w:t>
        </w:r>
        <w:r w:rsidRPr="0026330C">
          <w:rPr>
            <w:rFonts w:ascii="Arial" w:eastAsia="Times New Roman" w:hAnsi="Arial" w:cs="Arial"/>
            <w:color w:val="0000FF"/>
            <w:sz w:val="20"/>
            <w:szCs w:val="20"/>
            <w:u w:val="single"/>
            <w:lang w:eastAsia="pt-BR"/>
          </w:rPr>
          <w:t> </w:t>
        </w:r>
      </w:hyperlink>
      <w:r w:rsidRPr="0026330C">
        <w:rPr>
          <w:rFonts w:ascii="Arial" w:eastAsia="Times New Roman" w:hAnsi="Arial" w:cs="Arial"/>
          <w:color w:val="000000"/>
          <w:sz w:val="20"/>
          <w:szCs w:val="20"/>
          <w:lang w:eastAsia="pt-BR"/>
        </w:rPr>
        <w:t> Se a vítima é menor de 18 (dezoito) e maior de 14 (catorze) anos ou se o crime é cometido por ascendente, padrasto, madrasta, irmão, enteado, cônjuge, companheiro, tutor ou curador, preceptor ou empregador da vítima, ou por quem assumiu, por lei ou outra forma, obrigação de cuidado, proteção ou vigilância: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3</w:t>
      </w:r>
      <w:proofErr w:type="gramEnd"/>
      <w:r w:rsidRPr="0026330C">
        <w:rPr>
          <w:rFonts w:ascii="Arial" w:eastAsia="Times New Roman" w:hAnsi="Arial" w:cs="Arial"/>
          <w:color w:val="000000"/>
          <w:sz w:val="20"/>
          <w:szCs w:val="20"/>
          <w:lang w:eastAsia="pt-BR"/>
        </w:rPr>
        <w:t xml:space="preserve"> (três) a 6 (seis) anos, e multa.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xml:space="preserve">  Se o crime é cometido mediante violência, grave </w:t>
      </w:r>
      <w:proofErr w:type="gramStart"/>
      <w:r w:rsidRPr="0026330C">
        <w:rPr>
          <w:rFonts w:ascii="Arial" w:eastAsia="Times New Roman" w:hAnsi="Arial" w:cs="Arial"/>
          <w:color w:val="000000"/>
          <w:sz w:val="20"/>
          <w:szCs w:val="20"/>
          <w:lang w:eastAsia="pt-BR"/>
        </w:rPr>
        <w:t>ameaça,</w:t>
      </w:r>
      <w:proofErr w:type="gramEnd"/>
      <w:r w:rsidRPr="0026330C">
        <w:rPr>
          <w:rFonts w:ascii="Arial" w:eastAsia="Times New Roman" w:hAnsi="Arial" w:cs="Arial"/>
          <w:color w:val="000000"/>
          <w:sz w:val="20"/>
          <w:szCs w:val="20"/>
          <w:lang w:eastAsia="pt-BR"/>
        </w:rPr>
        <w:t xml:space="preserve"> fraude ou outro meio que impeça ou dificulte a livre manifestação da vontade da vítima: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2</w:t>
      </w:r>
      <w:proofErr w:type="gramEnd"/>
      <w:r w:rsidRPr="0026330C">
        <w:rPr>
          <w:rFonts w:ascii="Arial" w:eastAsia="Times New Roman" w:hAnsi="Arial" w:cs="Arial"/>
          <w:color w:val="000000"/>
          <w:sz w:val="20"/>
          <w:szCs w:val="20"/>
          <w:lang w:eastAsia="pt-BR"/>
        </w:rPr>
        <w:t xml:space="preserve"> (dois) a 8 (oito) anos, sem prejuízo da pena correspondente à violência.” (NR)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Tráfico internacional de pessoa para fim de exploração sexual</w:t>
      </w:r>
      <w:r w:rsidRPr="0026330C">
        <w:rPr>
          <w:rFonts w:ascii="Arial" w:eastAsia="Times New Roman" w:hAnsi="Arial" w:cs="Arial"/>
          <w:color w:val="000000"/>
          <w:sz w:val="20"/>
          <w:szCs w:val="20"/>
          <w:lang w:eastAsia="pt-BR"/>
        </w:rPr>
        <w:t> </w:t>
      </w:r>
    </w:p>
    <w:proofErr w:type="gramEnd"/>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fldChar w:fldCharType="begin"/>
      </w:r>
      <w:r w:rsidRPr="0026330C">
        <w:rPr>
          <w:rFonts w:ascii="Arial" w:eastAsia="Times New Roman" w:hAnsi="Arial" w:cs="Arial"/>
          <w:color w:val="000000"/>
          <w:sz w:val="20"/>
          <w:szCs w:val="20"/>
          <w:lang w:eastAsia="pt-BR"/>
        </w:rPr>
        <w:instrText xml:space="preserve"> HYPERLINK "http://www.planalto.gov.br/ccivil_03/Decreto-Lei/Del2848.htm" \l "art231." </w:instrText>
      </w:r>
      <w:r w:rsidRPr="0026330C">
        <w:rPr>
          <w:rFonts w:ascii="Arial" w:eastAsia="Times New Roman" w:hAnsi="Arial" w:cs="Arial"/>
          <w:color w:val="000000"/>
          <w:sz w:val="20"/>
          <w:szCs w:val="20"/>
          <w:lang w:eastAsia="pt-BR"/>
        </w:rPr>
        <w:fldChar w:fldCharType="separate"/>
      </w:r>
      <w:r w:rsidRPr="0026330C">
        <w:rPr>
          <w:rFonts w:ascii="Arial" w:eastAsia="Times New Roman" w:hAnsi="Arial" w:cs="Arial"/>
          <w:color w:val="0000FF"/>
          <w:sz w:val="20"/>
          <w:szCs w:val="20"/>
          <w:u w:val="single"/>
          <w:lang w:eastAsia="pt-BR"/>
        </w:rPr>
        <w:t xml:space="preserve">Art. </w:t>
      </w:r>
      <w:proofErr w:type="gramStart"/>
      <w:r w:rsidRPr="0026330C">
        <w:rPr>
          <w:rFonts w:ascii="Arial" w:eastAsia="Times New Roman" w:hAnsi="Arial" w:cs="Arial"/>
          <w:color w:val="0000FF"/>
          <w:sz w:val="20"/>
          <w:szCs w:val="20"/>
          <w:u w:val="single"/>
          <w:lang w:eastAsia="pt-BR"/>
        </w:rPr>
        <w:t>231.</w:t>
      </w:r>
      <w:proofErr w:type="gramEnd"/>
      <w:r w:rsidRPr="0026330C">
        <w:rPr>
          <w:rFonts w:ascii="Arial" w:eastAsia="Times New Roman" w:hAnsi="Arial" w:cs="Arial"/>
          <w:color w:val="000000"/>
          <w:sz w:val="20"/>
          <w:szCs w:val="20"/>
          <w:lang w:eastAsia="pt-BR"/>
        </w:rPr>
        <w:fldChar w:fldCharType="end"/>
      </w:r>
      <w:r w:rsidRPr="0026330C">
        <w:rPr>
          <w:rFonts w:ascii="Arial" w:eastAsia="Times New Roman" w:hAnsi="Arial" w:cs="Arial"/>
          <w:color w:val="000000"/>
          <w:sz w:val="20"/>
          <w:szCs w:val="20"/>
          <w:lang w:eastAsia="pt-BR"/>
        </w:rPr>
        <w:t>  Promover ou facilitar a entrada, no território nacional, de alguém que nele venha a exercer a prostituição ou outra forma de exploração sexual, ou a saída de alguém que vá exercê-la no estrangeiro.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3</w:t>
      </w:r>
      <w:proofErr w:type="gramEnd"/>
      <w:r w:rsidRPr="0026330C">
        <w:rPr>
          <w:rFonts w:ascii="Arial" w:eastAsia="Times New Roman" w:hAnsi="Arial" w:cs="Arial"/>
          <w:color w:val="000000"/>
          <w:sz w:val="20"/>
          <w:szCs w:val="20"/>
          <w:lang w:eastAsia="pt-BR"/>
        </w:rPr>
        <w:t xml:space="preserve"> (três) a 8 (oito)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xml:space="preserve">  Incorre na </w:t>
      </w:r>
      <w:proofErr w:type="gramStart"/>
      <w:r w:rsidRPr="0026330C">
        <w:rPr>
          <w:rFonts w:ascii="Arial" w:eastAsia="Times New Roman" w:hAnsi="Arial" w:cs="Arial"/>
          <w:color w:val="000000"/>
          <w:sz w:val="20"/>
          <w:szCs w:val="20"/>
          <w:lang w:eastAsia="pt-BR"/>
        </w:rPr>
        <w:t>mesma pena aquele</w:t>
      </w:r>
      <w:proofErr w:type="gramEnd"/>
      <w:r w:rsidRPr="0026330C">
        <w:rPr>
          <w:rFonts w:ascii="Arial" w:eastAsia="Times New Roman" w:hAnsi="Arial" w:cs="Arial"/>
          <w:color w:val="000000"/>
          <w:sz w:val="20"/>
          <w:szCs w:val="20"/>
          <w:lang w:eastAsia="pt-BR"/>
        </w:rPr>
        <w:t xml:space="preserve"> que agenciar, aliciar ou comprar a pessoa traficada, assim como, tendo conhecimento dessa condição, transportá-la, transferi-la ou alojá-la.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A pena é aumentada da metade se: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I - a vítima é menor de 18 (dezoito)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II - a vítima, por enfermidade ou deficiência mental, não tem o necessário discernimento para a prática do ato;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III - se o agente é ascendente, padrasto, madrasta, irmão, enteado, cônjuge, companheiro, tutor ou curador, preceptor ou empregador da vítima, ou se assumiu, por lei ou outra forma, obrigação de cuidado, proteção ou vigilância; </w:t>
      </w:r>
      <w:proofErr w:type="gramStart"/>
      <w:r w:rsidRPr="0026330C">
        <w:rPr>
          <w:rFonts w:ascii="Arial" w:eastAsia="Times New Roman" w:hAnsi="Arial" w:cs="Arial"/>
          <w:color w:val="000000"/>
          <w:sz w:val="20"/>
          <w:szCs w:val="20"/>
          <w:lang w:eastAsia="pt-BR"/>
        </w:rPr>
        <w:t>ou</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IV - há emprego de violência, grave ameaça ou fraude.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 </w:t>
      </w:r>
      <w:proofErr w:type="gramStart"/>
      <w:r w:rsidRPr="0026330C">
        <w:rPr>
          <w:rFonts w:ascii="Arial" w:eastAsia="Times New Roman" w:hAnsi="Arial" w:cs="Arial"/>
          <w:color w:val="000000"/>
          <w:sz w:val="20"/>
          <w:szCs w:val="20"/>
          <w:lang w:eastAsia="pt-BR"/>
        </w:rPr>
        <w:t>3</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Se o crime é cometido com o fim de obter vantagem econômica, aplica-se também multa.”</w:t>
      </w:r>
      <w:proofErr w:type="gramEnd"/>
      <w:r w:rsidRPr="0026330C">
        <w:rPr>
          <w:rFonts w:ascii="Arial" w:eastAsia="Times New Roman" w:hAnsi="Arial" w:cs="Arial"/>
          <w:color w:val="000000"/>
          <w:sz w:val="20"/>
          <w:szCs w:val="20"/>
          <w:lang w:eastAsia="pt-BR"/>
        </w:rPr>
        <w:t xml:space="preserve"> (NR)</w:t>
      </w:r>
      <w:r w:rsidRPr="0026330C">
        <w:rPr>
          <w:rFonts w:ascii="Arial" w:eastAsia="Times New Roman" w:hAnsi="Arial" w:cs="Arial"/>
          <w:b/>
          <w:bCs/>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Tráfico interno de pessoa para fim de exploração sexual</w:t>
      </w:r>
      <w:r w:rsidRPr="0026330C">
        <w:rPr>
          <w:rFonts w:ascii="Arial" w:eastAsia="Times New Roman" w:hAnsi="Arial" w:cs="Arial"/>
          <w:color w:val="000000"/>
          <w:sz w:val="20"/>
          <w:szCs w:val="20"/>
          <w:lang w:eastAsia="pt-BR"/>
        </w:rPr>
        <w:t> </w:t>
      </w:r>
    </w:p>
    <w:proofErr w:type="gramEnd"/>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fldChar w:fldCharType="begin"/>
      </w:r>
      <w:r w:rsidRPr="0026330C">
        <w:rPr>
          <w:rFonts w:ascii="Arial" w:eastAsia="Times New Roman" w:hAnsi="Arial" w:cs="Arial"/>
          <w:color w:val="000000"/>
          <w:sz w:val="20"/>
          <w:szCs w:val="20"/>
          <w:lang w:eastAsia="pt-BR"/>
        </w:rPr>
        <w:instrText xml:space="preserve"> HYPERLINK "http://www.planalto.gov.br/ccivil_03/Decreto-Lei/Del2848.htm" \l "art231a." </w:instrText>
      </w:r>
      <w:r w:rsidRPr="0026330C">
        <w:rPr>
          <w:rFonts w:ascii="Arial" w:eastAsia="Times New Roman" w:hAnsi="Arial" w:cs="Arial"/>
          <w:color w:val="000000"/>
          <w:sz w:val="20"/>
          <w:szCs w:val="20"/>
          <w:lang w:eastAsia="pt-BR"/>
        </w:rPr>
        <w:fldChar w:fldCharType="separate"/>
      </w:r>
      <w:r w:rsidRPr="0026330C">
        <w:rPr>
          <w:rFonts w:ascii="Arial" w:eastAsia="Times New Roman" w:hAnsi="Arial" w:cs="Arial"/>
          <w:color w:val="0000FF"/>
          <w:sz w:val="20"/>
          <w:szCs w:val="20"/>
          <w:u w:val="single"/>
          <w:lang w:eastAsia="pt-BR"/>
        </w:rPr>
        <w:t>Art. 231-</w:t>
      </w:r>
      <w:proofErr w:type="gramStart"/>
      <w:r w:rsidRPr="0026330C">
        <w:rPr>
          <w:rFonts w:ascii="Arial" w:eastAsia="Times New Roman" w:hAnsi="Arial" w:cs="Arial"/>
          <w:color w:val="0000FF"/>
          <w:sz w:val="20"/>
          <w:szCs w:val="20"/>
          <w:u w:val="single"/>
          <w:lang w:eastAsia="pt-BR"/>
        </w:rPr>
        <w:t>A.</w:t>
      </w:r>
      <w:proofErr w:type="gramEnd"/>
      <w:r w:rsidRPr="0026330C">
        <w:rPr>
          <w:rFonts w:ascii="Arial" w:eastAsia="Times New Roman" w:hAnsi="Arial" w:cs="Arial"/>
          <w:color w:val="000000"/>
          <w:sz w:val="20"/>
          <w:szCs w:val="20"/>
          <w:lang w:eastAsia="pt-BR"/>
        </w:rPr>
        <w:fldChar w:fldCharType="end"/>
      </w:r>
      <w:r w:rsidRPr="0026330C">
        <w:rPr>
          <w:rFonts w:ascii="Arial" w:eastAsia="Times New Roman" w:hAnsi="Arial" w:cs="Arial"/>
          <w:color w:val="000000"/>
          <w:sz w:val="20"/>
          <w:szCs w:val="20"/>
          <w:lang w:eastAsia="pt-BR"/>
        </w:rPr>
        <w:t>  Promover ou facilitar o deslocamento de alguém dentro do território nacional para o exercício da prostituição ou outra forma de exploração sexual: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2</w:t>
      </w:r>
      <w:proofErr w:type="gramEnd"/>
      <w:r w:rsidRPr="0026330C">
        <w:rPr>
          <w:rFonts w:ascii="Arial" w:eastAsia="Times New Roman" w:hAnsi="Arial" w:cs="Arial"/>
          <w:color w:val="000000"/>
          <w:sz w:val="20"/>
          <w:szCs w:val="20"/>
          <w:lang w:eastAsia="pt-BR"/>
        </w:rPr>
        <w:t xml:space="preserve"> (dois) a 6 (seis)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xml:space="preserve">  Incorre na </w:t>
      </w:r>
      <w:proofErr w:type="gramStart"/>
      <w:r w:rsidRPr="0026330C">
        <w:rPr>
          <w:rFonts w:ascii="Arial" w:eastAsia="Times New Roman" w:hAnsi="Arial" w:cs="Arial"/>
          <w:color w:val="000000"/>
          <w:sz w:val="20"/>
          <w:szCs w:val="20"/>
          <w:lang w:eastAsia="pt-BR"/>
        </w:rPr>
        <w:t>mesma pena aquele</w:t>
      </w:r>
      <w:proofErr w:type="gramEnd"/>
      <w:r w:rsidRPr="0026330C">
        <w:rPr>
          <w:rFonts w:ascii="Arial" w:eastAsia="Times New Roman" w:hAnsi="Arial" w:cs="Arial"/>
          <w:color w:val="000000"/>
          <w:sz w:val="20"/>
          <w:szCs w:val="20"/>
          <w:lang w:eastAsia="pt-BR"/>
        </w:rPr>
        <w:t xml:space="preserve"> que agenciar, aliciar, vender ou comprar a pessoa traficada, assim como, tendo conhecimento dessa condição, transportá-la, transferi-la ou alojá-la.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A pena é aumentada da metade se: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I - a vítima é menor de 18 (dezoito)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II - a vítima, por enfermidade ou deficiência mental, não tem o necessário discernimento para a prática do ato;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III - se o agente é ascendente, padrasto, madrasta, irmão, enteado, cônjuge, companheiro, tutor ou curador, preceptor ou empregador da vítima, ou se assumiu, por lei ou outra forma, obrigação de cuidado, proteção ou vigilância; </w:t>
      </w:r>
      <w:proofErr w:type="gramStart"/>
      <w:r w:rsidRPr="0026330C">
        <w:rPr>
          <w:rFonts w:ascii="Arial" w:eastAsia="Times New Roman" w:hAnsi="Arial" w:cs="Arial"/>
          <w:color w:val="000000"/>
          <w:sz w:val="20"/>
          <w:szCs w:val="20"/>
          <w:lang w:eastAsia="pt-BR"/>
        </w:rPr>
        <w:t>ou</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IV - há emprego de violência, grave ameaça ou fraude.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 </w:t>
      </w:r>
      <w:proofErr w:type="gramStart"/>
      <w:r w:rsidRPr="0026330C">
        <w:rPr>
          <w:rFonts w:ascii="Arial" w:eastAsia="Times New Roman" w:hAnsi="Arial" w:cs="Arial"/>
          <w:color w:val="000000"/>
          <w:sz w:val="20"/>
          <w:szCs w:val="20"/>
          <w:lang w:eastAsia="pt-BR"/>
        </w:rPr>
        <w:t>3</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Se o crime é cometido com o fim de obter vantagem econômica, aplica-se também multa.”</w:t>
      </w:r>
      <w:proofErr w:type="gramEnd"/>
      <w:r w:rsidRPr="0026330C">
        <w:rPr>
          <w:rFonts w:ascii="Arial" w:eastAsia="Times New Roman" w:hAnsi="Arial" w:cs="Arial"/>
          <w:color w:val="000000"/>
          <w:sz w:val="20"/>
          <w:szCs w:val="20"/>
          <w:lang w:eastAsia="pt-BR"/>
        </w:rPr>
        <w:t xml:space="preserve"> (NR)</w:t>
      </w:r>
      <w:r w:rsidRPr="0026330C">
        <w:rPr>
          <w:rFonts w:ascii="Arial" w:eastAsia="Times New Roman" w:hAnsi="Arial" w:cs="Arial"/>
          <w:b/>
          <w:bCs/>
          <w:color w:val="000000"/>
          <w:sz w:val="20"/>
          <w:szCs w:val="20"/>
          <w:lang w:eastAsia="pt-BR"/>
        </w:rPr>
        <w:t> </w:t>
      </w:r>
    </w:p>
    <w:p w:rsidR="0026330C" w:rsidRPr="0026330C" w:rsidRDefault="0026330C" w:rsidP="0026330C">
      <w:pPr>
        <w:spacing w:before="300" w:after="300" w:line="240" w:lineRule="auto"/>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bookmarkStart w:id="2" w:name="art3"/>
      <w:bookmarkEnd w:id="2"/>
      <w:r w:rsidRPr="0026330C">
        <w:rPr>
          <w:rFonts w:ascii="Arial" w:eastAsia="Times New Roman" w:hAnsi="Arial" w:cs="Arial"/>
          <w:color w:val="000000"/>
          <w:sz w:val="20"/>
          <w:szCs w:val="20"/>
          <w:lang w:eastAsia="pt-BR"/>
        </w:rPr>
        <w:t>Art. 3</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O </w:t>
      </w:r>
      <w:hyperlink r:id="rId20" w:history="1">
        <w:r w:rsidRPr="0026330C">
          <w:rPr>
            <w:rFonts w:ascii="Arial" w:eastAsia="Times New Roman" w:hAnsi="Arial" w:cs="Arial"/>
            <w:color w:val="0000FF"/>
            <w:sz w:val="20"/>
            <w:szCs w:val="20"/>
            <w:u w:val="single"/>
            <w:lang w:eastAsia="pt-BR"/>
          </w:rPr>
          <w:t>Decreto-Lei nº 2.848, de 1940, Código Penal</w:t>
        </w:r>
      </w:hyperlink>
      <w:r w:rsidRPr="0026330C">
        <w:rPr>
          <w:rFonts w:ascii="Arial" w:eastAsia="Times New Roman" w:hAnsi="Arial" w:cs="Arial"/>
          <w:color w:val="000000"/>
          <w:sz w:val="20"/>
          <w:szCs w:val="20"/>
          <w:lang w:eastAsia="pt-BR"/>
        </w:rPr>
        <w:t xml:space="preserve">, passa a vigorar acrescido dos seguintes </w:t>
      </w:r>
      <w:proofErr w:type="spellStart"/>
      <w:r w:rsidRPr="0026330C">
        <w:rPr>
          <w:rFonts w:ascii="Arial" w:eastAsia="Times New Roman" w:hAnsi="Arial" w:cs="Arial"/>
          <w:color w:val="000000"/>
          <w:sz w:val="20"/>
          <w:szCs w:val="20"/>
          <w:lang w:eastAsia="pt-BR"/>
        </w:rPr>
        <w:t>arts</w:t>
      </w:r>
      <w:proofErr w:type="spellEnd"/>
      <w:r w:rsidRPr="0026330C">
        <w:rPr>
          <w:rFonts w:ascii="Arial" w:eastAsia="Times New Roman" w:hAnsi="Arial" w:cs="Arial"/>
          <w:color w:val="000000"/>
          <w:sz w:val="20"/>
          <w:szCs w:val="20"/>
          <w:lang w:eastAsia="pt-BR"/>
        </w:rPr>
        <w:t>. 217-A, 218-A, 218-B, 234-A, 234-B e 234-C: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Estupro de vulnerável</w:t>
      </w:r>
      <w:r w:rsidRPr="0026330C">
        <w:rPr>
          <w:rFonts w:ascii="Arial" w:eastAsia="Times New Roman" w:hAnsi="Arial" w:cs="Arial"/>
          <w:color w:val="000000"/>
          <w:sz w:val="20"/>
          <w:szCs w:val="20"/>
          <w:lang w:eastAsia="pt-BR"/>
        </w:rPr>
        <w:t> </w:t>
      </w:r>
    </w:p>
    <w:proofErr w:type="gramEnd"/>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fldChar w:fldCharType="begin"/>
      </w:r>
      <w:r w:rsidRPr="0026330C">
        <w:rPr>
          <w:rFonts w:ascii="Arial" w:eastAsia="Times New Roman" w:hAnsi="Arial" w:cs="Arial"/>
          <w:color w:val="000000"/>
          <w:sz w:val="20"/>
          <w:szCs w:val="20"/>
          <w:lang w:eastAsia="pt-BR"/>
        </w:rPr>
        <w:instrText xml:space="preserve"> HYPERLINK "http://www.planalto.gov.br/ccivil_03/Decreto-Lei/Del2848.htm" \l "art217a" </w:instrText>
      </w:r>
      <w:r w:rsidRPr="0026330C">
        <w:rPr>
          <w:rFonts w:ascii="Arial" w:eastAsia="Times New Roman" w:hAnsi="Arial" w:cs="Arial"/>
          <w:color w:val="000000"/>
          <w:sz w:val="20"/>
          <w:szCs w:val="20"/>
          <w:lang w:eastAsia="pt-BR"/>
        </w:rPr>
        <w:fldChar w:fldCharType="separate"/>
      </w:r>
      <w:r w:rsidRPr="0026330C">
        <w:rPr>
          <w:rFonts w:ascii="Arial" w:eastAsia="Times New Roman" w:hAnsi="Arial" w:cs="Arial"/>
          <w:color w:val="0000FF"/>
          <w:sz w:val="20"/>
          <w:szCs w:val="20"/>
          <w:u w:val="single"/>
          <w:lang w:eastAsia="pt-BR"/>
        </w:rPr>
        <w:t>Art. 217-A. </w:t>
      </w:r>
      <w:r w:rsidRPr="0026330C">
        <w:rPr>
          <w:rFonts w:ascii="Arial" w:eastAsia="Times New Roman" w:hAnsi="Arial" w:cs="Arial"/>
          <w:color w:val="000000"/>
          <w:sz w:val="20"/>
          <w:szCs w:val="20"/>
          <w:lang w:eastAsia="pt-BR"/>
        </w:rPr>
        <w:fldChar w:fldCharType="end"/>
      </w:r>
      <w:r w:rsidRPr="0026330C">
        <w:rPr>
          <w:rFonts w:ascii="Arial" w:eastAsia="Times New Roman" w:hAnsi="Arial" w:cs="Arial"/>
          <w:color w:val="000000"/>
          <w:sz w:val="20"/>
          <w:szCs w:val="20"/>
          <w:lang w:eastAsia="pt-BR"/>
        </w:rPr>
        <w:t> Ter conjunção carnal ou praticar outro ato libidinoso com menor de 14 (catorze)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8</w:t>
      </w:r>
      <w:proofErr w:type="gramEnd"/>
      <w:r w:rsidRPr="0026330C">
        <w:rPr>
          <w:rFonts w:ascii="Arial" w:eastAsia="Times New Roman" w:hAnsi="Arial" w:cs="Arial"/>
          <w:color w:val="000000"/>
          <w:sz w:val="20"/>
          <w:szCs w:val="20"/>
          <w:lang w:eastAsia="pt-BR"/>
        </w:rPr>
        <w:t xml:space="preserve"> (oito) a 15 (quinze)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Incorre na mesma pena quem pratica as ações descritas no </w:t>
      </w:r>
      <w:r w:rsidRPr="0026330C">
        <w:rPr>
          <w:rFonts w:ascii="Arial" w:eastAsia="Times New Roman" w:hAnsi="Arial" w:cs="Arial"/>
          <w:b/>
          <w:bCs/>
          <w:color w:val="000000"/>
          <w:sz w:val="20"/>
          <w:szCs w:val="20"/>
          <w:lang w:eastAsia="pt-BR"/>
        </w:rPr>
        <w:t>caput</w:t>
      </w:r>
      <w:r w:rsidRPr="0026330C">
        <w:rPr>
          <w:rFonts w:ascii="Arial" w:eastAsia="Times New Roman" w:hAnsi="Arial" w:cs="Arial"/>
          <w:color w:val="000000"/>
          <w:sz w:val="20"/>
          <w:szCs w:val="20"/>
          <w:lang w:eastAsia="pt-BR"/>
        </w:rPr>
        <w:t> com alguém que, por enfermidade ou deficiência mental, não tem o necessário discernimento para a prática do ato, ou que, por qualquer outra causa, não pode oferecer resistência.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w:t>
      </w:r>
      <w:hyperlink r:id="rId21" w:history="1">
        <w:r w:rsidRPr="0026330C">
          <w:rPr>
            <w:rFonts w:ascii="Arial" w:eastAsia="Times New Roman" w:hAnsi="Arial" w:cs="Arial"/>
            <w:color w:val="0000FF"/>
            <w:sz w:val="20"/>
            <w:szCs w:val="20"/>
            <w:u w:val="single"/>
            <w:lang w:eastAsia="pt-BR"/>
          </w:rPr>
          <w:t>(VETADO)</w:t>
        </w:r>
      </w:hyperlink>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3</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Se da conduta resulta lesão corporal de natureza grave: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Pena - reclusão, de 10 (dez) a 20 (vinte)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4</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Se da conduta resulta morte: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12 (doze) a 30 (trinta) </w:t>
      </w:r>
      <w:proofErr w:type="gramStart"/>
      <w:r w:rsidRPr="0026330C">
        <w:rPr>
          <w:rFonts w:ascii="Arial" w:eastAsia="Times New Roman" w:hAnsi="Arial" w:cs="Arial"/>
          <w:color w:val="000000"/>
          <w:sz w:val="20"/>
          <w:szCs w:val="20"/>
          <w:lang w:eastAsia="pt-BR"/>
        </w:rPr>
        <w:t>anos.</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Satisfação de lascívia mediante presença de criança ou adolescente</w:t>
      </w:r>
      <w:r w:rsidRPr="0026330C">
        <w:rPr>
          <w:rFonts w:ascii="Arial" w:eastAsia="Times New Roman" w:hAnsi="Arial" w:cs="Arial"/>
          <w:color w:val="000000"/>
          <w:sz w:val="20"/>
          <w:szCs w:val="20"/>
          <w:lang w:eastAsia="pt-BR"/>
        </w:rPr>
        <w:t> </w:t>
      </w:r>
    </w:p>
    <w:proofErr w:type="gramEnd"/>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fldChar w:fldCharType="begin"/>
      </w:r>
      <w:r w:rsidRPr="0026330C">
        <w:rPr>
          <w:rFonts w:ascii="Arial" w:eastAsia="Times New Roman" w:hAnsi="Arial" w:cs="Arial"/>
          <w:color w:val="000000"/>
          <w:sz w:val="20"/>
          <w:szCs w:val="20"/>
          <w:lang w:eastAsia="pt-BR"/>
        </w:rPr>
        <w:instrText xml:space="preserve"> HYPERLINK "http://www.planalto.gov.br/ccivil_03/Decreto-Lei/Del2848.htm" \l "art218a" </w:instrText>
      </w:r>
      <w:r w:rsidRPr="0026330C">
        <w:rPr>
          <w:rFonts w:ascii="Arial" w:eastAsia="Times New Roman" w:hAnsi="Arial" w:cs="Arial"/>
          <w:color w:val="000000"/>
          <w:sz w:val="20"/>
          <w:szCs w:val="20"/>
          <w:lang w:eastAsia="pt-BR"/>
        </w:rPr>
        <w:fldChar w:fldCharType="separate"/>
      </w:r>
      <w:r w:rsidRPr="0026330C">
        <w:rPr>
          <w:rFonts w:ascii="Arial" w:eastAsia="Times New Roman" w:hAnsi="Arial" w:cs="Arial"/>
          <w:color w:val="0000FF"/>
          <w:sz w:val="20"/>
          <w:szCs w:val="20"/>
          <w:u w:val="single"/>
          <w:lang w:eastAsia="pt-BR"/>
        </w:rPr>
        <w:t>Art. 218-A. </w:t>
      </w:r>
      <w:r w:rsidRPr="0026330C">
        <w:rPr>
          <w:rFonts w:ascii="Arial" w:eastAsia="Times New Roman" w:hAnsi="Arial" w:cs="Arial"/>
          <w:color w:val="000000"/>
          <w:sz w:val="20"/>
          <w:szCs w:val="20"/>
          <w:lang w:eastAsia="pt-BR"/>
        </w:rPr>
        <w:fldChar w:fldCharType="end"/>
      </w:r>
      <w:r w:rsidRPr="0026330C">
        <w:rPr>
          <w:rFonts w:ascii="Arial" w:eastAsia="Times New Roman" w:hAnsi="Arial" w:cs="Arial"/>
          <w:color w:val="000000"/>
          <w:sz w:val="20"/>
          <w:szCs w:val="20"/>
          <w:lang w:eastAsia="pt-BR"/>
        </w:rPr>
        <w:t> Praticar, na presença de alguém menor de 14 (catorze) anos, ou induzi-lo a presenciar, conjunção carnal ou outro ato libidinoso, a fim de satisfazer lascívia própria ou de outrem: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2</w:t>
      </w:r>
      <w:proofErr w:type="gramEnd"/>
      <w:r w:rsidRPr="0026330C">
        <w:rPr>
          <w:rFonts w:ascii="Arial" w:eastAsia="Times New Roman" w:hAnsi="Arial" w:cs="Arial"/>
          <w:color w:val="000000"/>
          <w:sz w:val="20"/>
          <w:szCs w:val="20"/>
          <w:lang w:eastAsia="pt-BR"/>
        </w:rPr>
        <w:t xml:space="preserve"> (dois) a 4 (quatro)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Favorecimento da prostituição ou outra forma de exploração sexual de vulnerável</w:t>
      </w:r>
      <w:r w:rsidRPr="0026330C">
        <w:rPr>
          <w:rFonts w:ascii="Arial" w:eastAsia="Times New Roman" w:hAnsi="Arial" w:cs="Arial"/>
          <w:color w:val="000000"/>
          <w:sz w:val="20"/>
          <w:szCs w:val="20"/>
          <w:lang w:eastAsia="pt-BR"/>
        </w:rPr>
        <w:t> </w:t>
      </w:r>
    </w:p>
    <w:proofErr w:type="gramEnd"/>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fldChar w:fldCharType="begin"/>
      </w:r>
      <w:r w:rsidRPr="0026330C">
        <w:rPr>
          <w:rFonts w:ascii="Arial" w:eastAsia="Times New Roman" w:hAnsi="Arial" w:cs="Arial"/>
          <w:color w:val="000000"/>
          <w:sz w:val="20"/>
          <w:szCs w:val="20"/>
          <w:lang w:eastAsia="pt-BR"/>
        </w:rPr>
        <w:instrText xml:space="preserve"> HYPERLINK "http://www.planalto.gov.br/ccivil_03/Decreto-Lei/Del2848.htm" \l "art218b" </w:instrText>
      </w:r>
      <w:r w:rsidRPr="0026330C">
        <w:rPr>
          <w:rFonts w:ascii="Arial" w:eastAsia="Times New Roman" w:hAnsi="Arial" w:cs="Arial"/>
          <w:color w:val="000000"/>
          <w:sz w:val="20"/>
          <w:szCs w:val="20"/>
          <w:lang w:eastAsia="pt-BR"/>
        </w:rPr>
        <w:fldChar w:fldCharType="separate"/>
      </w:r>
      <w:r w:rsidRPr="0026330C">
        <w:rPr>
          <w:rFonts w:ascii="Arial" w:eastAsia="Times New Roman" w:hAnsi="Arial" w:cs="Arial"/>
          <w:color w:val="0000FF"/>
          <w:sz w:val="20"/>
          <w:szCs w:val="20"/>
          <w:u w:val="single"/>
          <w:lang w:eastAsia="pt-BR"/>
        </w:rPr>
        <w:t>Art. 218-B. </w:t>
      </w:r>
      <w:r w:rsidRPr="0026330C">
        <w:rPr>
          <w:rFonts w:ascii="Arial" w:eastAsia="Times New Roman" w:hAnsi="Arial" w:cs="Arial"/>
          <w:color w:val="000000"/>
          <w:sz w:val="20"/>
          <w:szCs w:val="20"/>
          <w:lang w:eastAsia="pt-BR"/>
        </w:rPr>
        <w:fldChar w:fldCharType="end"/>
      </w:r>
      <w:r w:rsidRPr="0026330C">
        <w:rPr>
          <w:rFonts w:ascii="Arial" w:eastAsia="Times New Roman" w:hAnsi="Arial" w:cs="Arial"/>
          <w:color w:val="000000"/>
          <w:sz w:val="20"/>
          <w:szCs w:val="20"/>
          <w:lang w:eastAsia="pt-BR"/>
        </w:rPr>
        <w:t> Submeter, induzir ou atrair à prostituição ou outra forma de exploração sexual alguém menor de 18 (dezoito) anos ou que, por enfermidade ou deficiência mental, não tem o necessário discernimento para a prática do ato, facilitá-la, impedir ou dificultar que a abandone: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4</w:t>
      </w:r>
      <w:proofErr w:type="gramEnd"/>
      <w:r w:rsidRPr="0026330C">
        <w:rPr>
          <w:rFonts w:ascii="Arial" w:eastAsia="Times New Roman" w:hAnsi="Arial" w:cs="Arial"/>
          <w:color w:val="000000"/>
          <w:sz w:val="20"/>
          <w:szCs w:val="20"/>
          <w:lang w:eastAsia="pt-BR"/>
        </w:rPr>
        <w:t xml:space="preserve"> (quatro) a 10 (dez)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Se o crime é praticado com o fim de obter vantagem econômica, aplica-se também multa.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Incorre nas mesmas penas: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I - quem pratica conjunção carnal ou outro ato libidinoso com alguém menor de 18 (dezoito) e maior de 14 (catorze) anos na situação descrita no </w:t>
      </w:r>
      <w:r w:rsidRPr="0026330C">
        <w:rPr>
          <w:rFonts w:ascii="Arial" w:eastAsia="Times New Roman" w:hAnsi="Arial" w:cs="Arial"/>
          <w:b/>
          <w:bCs/>
          <w:color w:val="000000"/>
          <w:sz w:val="20"/>
          <w:szCs w:val="20"/>
          <w:lang w:eastAsia="pt-BR"/>
        </w:rPr>
        <w:t>caput</w:t>
      </w:r>
      <w:r w:rsidRPr="0026330C">
        <w:rPr>
          <w:rFonts w:ascii="Arial" w:eastAsia="Times New Roman" w:hAnsi="Arial" w:cs="Arial"/>
          <w:color w:val="000000"/>
          <w:sz w:val="20"/>
          <w:szCs w:val="20"/>
          <w:lang w:eastAsia="pt-BR"/>
        </w:rPr>
        <w:t> deste artigo;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II - o proprietário, o gerente ou o responsável pelo local em que se verifiquem as práticas referidas no </w:t>
      </w:r>
      <w:r w:rsidRPr="0026330C">
        <w:rPr>
          <w:rFonts w:ascii="Arial" w:eastAsia="Times New Roman" w:hAnsi="Arial" w:cs="Arial"/>
          <w:b/>
          <w:bCs/>
          <w:color w:val="000000"/>
          <w:sz w:val="20"/>
          <w:szCs w:val="20"/>
          <w:lang w:eastAsia="pt-BR"/>
        </w:rPr>
        <w:t>caput</w:t>
      </w:r>
      <w:r w:rsidRPr="0026330C">
        <w:rPr>
          <w:rFonts w:ascii="Arial" w:eastAsia="Times New Roman" w:hAnsi="Arial" w:cs="Arial"/>
          <w:color w:val="000000"/>
          <w:sz w:val="20"/>
          <w:szCs w:val="20"/>
          <w:lang w:eastAsia="pt-BR"/>
        </w:rPr>
        <w:t> deste artigo.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3</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Na hipótese do inciso II do §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xml:space="preserve">, constitui efeito obrigatório da condenação a cassação da licença de localização e de funcionamento do </w:t>
      </w:r>
      <w:proofErr w:type="gramStart"/>
      <w:r w:rsidRPr="0026330C">
        <w:rPr>
          <w:rFonts w:ascii="Arial" w:eastAsia="Times New Roman" w:hAnsi="Arial" w:cs="Arial"/>
          <w:color w:val="000000"/>
          <w:sz w:val="20"/>
          <w:szCs w:val="20"/>
          <w:lang w:eastAsia="pt-BR"/>
        </w:rPr>
        <w:t>estabelecimento.</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hyperlink r:id="rId22" w:anchor="capvii" w:history="1">
        <w:r w:rsidRPr="0026330C">
          <w:rPr>
            <w:rFonts w:ascii="Arial" w:eastAsia="Times New Roman" w:hAnsi="Arial" w:cs="Arial"/>
            <w:color w:val="0000FF"/>
            <w:sz w:val="20"/>
            <w:szCs w:val="20"/>
            <w:u w:val="single"/>
            <w:lang w:eastAsia="pt-BR"/>
          </w:rPr>
          <w:t>CAPÍTULO VII</w:t>
        </w:r>
      </w:hyperlink>
      <w:r w:rsidRPr="0026330C">
        <w:rPr>
          <w:rFonts w:ascii="Arial" w:eastAsia="Times New Roman" w:hAnsi="Arial" w:cs="Arial"/>
          <w:color w:val="000000"/>
          <w:sz w:val="20"/>
          <w:szCs w:val="20"/>
          <w:lang w:eastAsia="pt-BR"/>
        </w:rPr>
        <w:br/>
        <w:t>DISPOSIÇÕES GERAIS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End"/>
      <w:r w:rsidRPr="0026330C">
        <w:rPr>
          <w:rFonts w:ascii="Arial" w:eastAsia="Times New Roman" w:hAnsi="Arial" w:cs="Arial"/>
          <w:b/>
          <w:bCs/>
          <w:color w:val="000000"/>
          <w:sz w:val="20"/>
          <w:szCs w:val="20"/>
          <w:lang w:eastAsia="pt-BR"/>
        </w:rPr>
        <w:t>Aumento de pena</w:t>
      </w: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hyperlink r:id="rId23" w:anchor="art234a" w:history="1">
        <w:r w:rsidRPr="0026330C">
          <w:rPr>
            <w:rFonts w:ascii="Arial" w:eastAsia="Times New Roman" w:hAnsi="Arial" w:cs="Arial"/>
            <w:color w:val="0000FF"/>
            <w:sz w:val="20"/>
            <w:szCs w:val="20"/>
            <w:u w:val="single"/>
            <w:lang w:eastAsia="pt-BR"/>
          </w:rPr>
          <w:t>Art. 234-</w:t>
        </w:r>
        <w:proofErr w:type="gramStart"/>
        <w:r w:rsidRPr="0026330C">
          <w:rPr>
            <w:rFonts w:ascii="Arial" w:eastAsia="Times New Roman" w:hAnsi="Arial" w:cs="Arial"/>
            <w:color w:val="0000FF"/>
            <w:sz w:val="20"/>
            <w:szCs w:val="20"/>
            <w:u w:val="single"/>
            <w:lang w:eastAsia="pt-BR"/>
          </w:rPr>
          <w:t>A.</w:t>
        </w:r>
        <w:proofErr w:type="gramEnd"/>
      </w:hyperlink>
      <w:r w:rsidRPr="0026330C">
        <w:rPr>
          <w:rFonts w:ascii="Arial" w:eastAsia="Times New Roman" w:hAnsi="Arial" w:cs="Arial"/>
          <w:color w:val="000000"/>
          <w:sz w:val="20"/>
          <w:szCs w:val="20"/>
          <w:lang w:eastAsia="pt-BR"/>
        </w:rPr>
        <w:t>  Nos crimes previstos neste Título a pena é aumentada: </w:t>
      </w:r>
    </w:p>
    <w:p w:rsidR="0026330C" w:rsidRPr="0026330C" w:rsidRDefault="0026330C" w:rsidP="0026330C">
      <w:pPr>
        <w:spacing w:before="100" w:beforeAutospacing="1" w:after="100" w:afterAutospacing="1" w:line="240" w:lineRule="auto"/>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I – </w:t>
      </w:r>
      <w:hyperlink r:id="rId24" w:history="1">
        <w:r w:rsidRPr="0026330C">
          <w:rPr>
            <w:rFonts w:ascii="Arial" w:eastAsia="Times New Roman" w:hAnsi="Arial" w:cs="Arial"/>
            <w:color w:val="0000FF"/>
            <w:sz w:val="20"/>
            <w:szCs w:val="20"/>
            <w:u w:val="single"/>
            <w:lang w:eastAsia="pt-BR"/>
          </w:rPr>
          <w:t>(VETADO)</w:t>
        </w:r>
      </w:hyperlink>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II – </w:t>
      </w:r>
      <w:hyperlink r:id="rId25" w:history="1">
        <w:r w:rsidRPr="0026330C">
          <w:rPr>
            <w:rFonts w:ascii="Arial" w:eastAsia="Times New Roman" w:hAnsi="Arial" w:cs="Arial"/>
            <w:color w:val="0000FF"/>
            <w:sz w:val="20"/>
            <w:szCs w:val="20"/>
            <w:u w:val="single"/>
            <w:lang w:eastAsia="pt-BR"/>
          </w:rPr>
          <w:t>(VETADO)</w:t>
        </w:r>
      </w:hyperlink>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III - de metade, se do crime resultar gravidez; </w:t>
      </w:r>
      <w:proofErr w:type="gramStart"/>
      <w:r w:rsidRPr="0026330C">
        <w:rPr>
          <w:rFonts w:ascii="Arial" w:eastAsia="Times New Roman" w:hAnsi="Arial" w:cs="Arial"/>
          <w:color w:val="000000"/>
          <w:sz w:val="20"/>
          <w:szCs w:val="20"/>
          <w:lang w:eastAsia="pt-BR"/>
        </w:rPr>
        <w:t>e</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IV - de um sexto até a metade, se o agente transmite </w:t>
      </w:r>
      <w:proofErr w:type="gramStart"/>
      <w:r w:rsidRPr="0026330C">
        <w:rPr>
          <w:rFonts w:ascii="Arial" w:eastAsia="Times New Roman" w:hAnsi="Arial" w:cs="Arial"/>
          <w:color w:val="000000"/>
          <w:sz w:val="20"/>
          <w:szCs w:val="20"/>
          <w:lang w:eastAsia="pt-BR"/>
        </w:rPr>
        <w:t>à</w:t>
      </w:r>
      <w:proofErr w:type="gramEnd"/>
      <w:r w:rsidRPr="0026330C">
        <w:rPr>
          <w:rFonts w:ascii="Arial" w:eastAsia="Times New Roman" w:hAnsi="Arial" w:cs="Arial"/>
          <w:color w:val="000000"/>
          <w:sz w:val="20"/>
          <w:szCs w:val="20"/>
          <w:lang w:eastAsia="pt-BR"/>
        </w:rPr>
        <w:t xml:space="preserve"> vitima doença sexualmente transmissível de que sabe ou deveria saber ser portador.”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w:t>
      </w:r>
      <w:hyperlink r:id="rId26" w:anchor="art234b" w:history="1">
        <w:r w:rsidRPr="0026330C">
          <w:rPr>
            <w:rFonts w:ascii="Arial" w:eastAsia="Times New Roman" w:hAnsi="Arial" w:cs="Arial"/>
            <w:color w:val="0000FF"/>
            <w:sz w:val="20"/>
            <w:szCs w:val="20"/>
            <w:u w:val="single"/>
            <w:lang w:eastAsia="pt-BR"/>
          </w:rPr>
          <w:t>Art. 234-</w:t>
        </w:r>
        <w:proofErr w:type="gramStart"/>
        <w:r w:rsidRPr="0026330C">
          <w:rPr>
            <w:rFonts w:ascii="Arial" w:eastAsia="Times New Roman" w:hAnsi="Arial" w:cs="Arial"/>
            <w:color w:val="0000FF"/>
            <w:sz w:val="20"/>
            <w:szCs w:val="20"/>
            <w:u w:val="single"/>
            <w:lang w:eastAsia="pt-BR"/>
          </w:rPr>
          <w:t>B.</w:t>
        </w:r>
        <w:proofErr w:type="gramEnd"/>
      </w:hyperlink>
      <w:r w:rsidRPr="0026330C">
        <w:rPr>
          <w:rFonts w:ascii="Arial" w:eastAsia="Times New Roman" w:hAnsi="Arial" w:cs="Arial"/>
          <w:color w:val="000000"/>
          <w:sz w:val="20"/>
          <w:szCs w:val="20"/>
          <w:lang w:eastAsia="pt-BR"/>
        </w:rPr>
        <w:t>  Os processos em que se apuram crimes definidos neste Título correrão em segredo de justiça.”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w:t>
      </w:r>
      <w:hyperlink r:id="rId27" w:anchor="art234c" w:history="1">
        <w:r w:rsidRPr="0026330C">
          <w:rPr>
            <w:rFonts w:ascii="Arial" w:eastAsia="Times New Roman" w:hAnsi="Arial" w:cs="Arial"/>
            <w:color w:val="0000FF"/>
            <w:sz w:val="20"/>
            <w:szCs w:val="20"/>
            <w:u w:val="single"/>
            <w:lang w:eastAsia="pt-BR"/>
          </w:rPr>
          <w:t>Art. 234-C. </w:t>
        </w:r>
      </w:hyperlink>
      <w:r w:rsidRPr="0026330C">
        <w:rPr>
          <w:rFonts w:ascii="Arial" w:eastAsia="Times New Roman" w:hAnsi="Arial" w:cs="Arial"/>
          <w:color w:val="000000"/>
          <w:sz w:val="20"/>
          <w:szCs w:val="20"/>
          <w:lang w:eastAsia="pt-BR"/>
        </w:rPr>
        <w:t> </w:t>
      </w:r>
      <w:hyperlink r:id="rId28" w:history="1">
        <w:r w:rsidRPr="0026330C">
          <w:rPr>
            <w:rFonts w:ascii="Arial" w:eastAsia="Times New Roman" w:hAnsi="Arial" w:cs="Arial"/>
            <w:color w:val="0000FF"/>
            <w:sz w:val="20"/>
            <w:szCs w:val="20"/>
            <w:u w:val="single"/>
            <w:lang w:eastAsia="pt-BR"/>
          </w:rPr>
          <w:t>(VETADO)</w:t>
        </w:r>
      </w:hyperlink>
      <w:r w:rsidRPr="0026330C">
        <w:rPr>
          <w:rFonts w:ascii="Arial" w:eastAsia="Times New Roman" w:hAnsi="Arial" w:cs="Arial"/>
          <w:color w:val="000000"/>
          <w:sz w:val="20"/>
          <w:szCs w:val="20"/>
          <w:lang w:eastAsia="pt-BR"/>
        </w:rPr>
        <w:t>.”</w:t>
      </w:r>
      <w:r w:rsidRPr="0026330C">
        <w:rPr>
          <w:rFonts w:ascii="Arial" w:eastAsia="Times New Roman" w:hAnsi="Arial" w:cs="Arial"/>
          <w:b/>
          <w:bCs/>
          <w:color w:val="000000"/>
          <w:sz w:val="20"/>
          <w:szCs w:val="20"/>
          <w:lang w:eastAsia="pt-BR"/>
        </w:rPr>
        <w:t> </w:t>
      </w:r>
    </w:p>
    <w:p w:rsidR="0026330C" w:rsidRPr="0026330C" w:rsidRDefault="0026330C" w:rsidP="0026330C">
      <w:pPr>
        <w:spacing w:before="300" w:after="300" w:line="240" w:lineRule="auto"/>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bookmarkStart w:id="3" w:name="art4"/>
      <w:bookmarkEnd w:id="3"/>
      <w:r w:rsidRPr="0026330C">
        <w:rPr>
          <w:rFonts w:ascii="Arial" w:eastAsia="Times New Roman" w:hAnsi="Arial" w:cs="Arial"/>
          <w:color w:val="000000"/>
          <w:sz w:val="20"/>
          <w:szCs w:val="20"/>
          <w:lang w:eastAsia="pt-BR"/>
        </w:rPr>
        <w:t>Art. 4</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O art.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da </w:t>
      </w:r>
      <w:hyperlink r:id="rId29" w:history="1">
        <w:r w:rsidRPr="0026330C">
          <w:rPr>
            <w:rFonts w:ascii="Arial" w:eastAsia="Times New Roman" w:hAnsi="Arial" w:cs="Arial"/>
            <w:color w:val="0000FF"/>
            <w:sz w:val="20"/>
            <w:szCs w:val="20"/>
            <w:u w:val="single"/>
            <w:lang w:eastAsia="pt-BR"/>
          </w:rPr>
          <w:t>Lei n</w:t>
        </w:r>
        <w:r w:rsidRPr="0026330C">
          <w:rPr>
            <w:rFonts w:ascii="Arial" w:eastAsia="Times New Roman" w:hAnsi="Arial" w:cs="Arial"/>
            <w:color w:val="0000FF"/>
            <w:sz w:val="20"/>
            <w:szCs w:val="20"/>
            <w:u w:val="single"/>
            <w:vertAlign w:val="superscript"/>
            <w:lang w:eastAsia="pt-BR"/>
          </w:rPr>
          <w:t>o</w:t>
        </w:r>
        <w:r w:rsidRPr="0026330C">
          <w:rPr>
            <w:rFonts w:ascii="Arial" w:eastAsia="Times New Roman" w:hAnsi="Arial" w:cs="Arial"/>
            <w:color w:val="0000FF"/>
            <w:sz w:val="20"/>
            <w:szCs w:val="20"/>
            <w:u w:val="single"/>
            <w:lang w:eastAsia="pt-BR"/>
          </w:rPr>
          <w:t> 8.072, de 25 de julho de 1990</w:t>
        </w:r>
      </w:hyperlink>
      <w:r w:rsidRPr="0026330C">
        <w:rPr>
          <w:rFonts w:ascii="Arial" w:eastAsia="Times New Roman" w:hAnsi="Arial" w:cs="Arial"/>
          <w:color w:val="000000"/>
          <w:sz w:val="20"/>
          <w:szCs w:val="20"/>
          <w:lang w:eastAsia="pt-BR"/>
        </w:rPr>
        <w:t>, Lei de Crimes Hediondos, passa a vigorar com a seguinte redação: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“Art.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xml:space="preserve">  </w:t>
      </w:r>
      <w:proofErr w:type="gramStart"/>
      <w:r w:rsidRPr="0026330C">
        <w:rPr>
          <w:rFonts w:ascii="Arial" w:eastAsia="Times New Roman" w:hAnsi="Arial" w:cs="Arial"/>
          <w:color w:val="000000"/>
          <w:sz w:val="20"/>
          <w:szCs w:val="20"/>
          <w:lang w:eastAsia="pt-BR"/>
        </w:rPr>
        <w:t>............................................................................</w:t>
      </w:r>
      <w:proofErr w:type="gramEnd"/>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hyperlink r:id="rId30" w:anchor="art1v" w:history="1">
        <w:r w:rsidRPr="0026330C">
          <w:rPr>
            <w:rFonts w:ascii="Arial" w:eastAsia="Times New Roman" w:hAnsi="Arial" w:cs="Arial"/>
            <w:color w:val="0000FF"/>
            <w:sz w:val="20"/>
            <w:szCs w:val="20"/>
            <w:u w:val="single"/>
            <w:lang w:eastAsia="pt-BR"/>
          </w:rPr>
          <w:t>V - </w:t>
        </w:r>
      </w:hyperlink>
      <w:r w:rsidRPr="0026330C">
        <w:rPr>
          <w:rFonts w:ascii="Arial" w:eastAsia="Times New Roman" w:hAnsi="Arial" w:cs="Arial"/>
          <w:color w:val="000000"/>
          <w:sz w:val="20"/>
          <w:szCs w:val="20"/>
          <w:lang w:eastAsia="pt-BR"/>
        </w:rPr>
        <w:t>estupro (art. 213, </w:t>
      </w:r>
      <w:r w:rsidRPr="0026330C">
        <w:rPr>
          <w:rFonts w:ascii="Arial" w:eastAsia="Times New Roman" w:hAnsi="Arial" w:cs="Arial"/>
          <w:b/>
          <w:bCs/>
          <w:color w:val="000000"/>
          <w:sz w:val="20"/>
          <w:szCs w:val="20"/>
          <w:lang w:eastAsia="pt-BR"/>
        </w:rPr>
        <w:t>caput</w:t>
      </w:r>
      <w:r w:rsidRPr="0026330C">
        <w:rPr>
          <w:rFonts w:ascii="Arial" w:eastAsia="Times New Roman" w:hAnsi="Arial" w:cs="Arial"/>
          <w:i/>
          <w:iCs/>
          <w:color w:val="000000"/>
          <w:sz w:val="20"/>
          <w:szCs w:val="20"/>
          <w:lang w:eastAsia="pt-BR"/>
        </w:rPr>
        <w:t> </w:t>
      </w:r>
      <w:r w:rsidRPr="0026330C">
        <w:rPr>
          <w:rFonts w:ascii="Arial" w:eastAsia="Times New Roman" w:hAnsi="Arial" w:cs="Arial"/>
          <w:color w:val="000000"/>
          <w:sz w:val="20"/>
          <w:szCs w:val="20"/>
          <w:lang w:eastAsia="pt-BR"/>
        </w:rPr>
        <w:t>e §§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e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VI - estupro de vulnerável (art. 217-A, </w:t>
      </w:r>
      <w:r w:rsidRPr="0026330C">
        <w:rPr>
          <w:rFonts w:ascii="Arial" w:eastAsia="Times New Roman" w:hAnsi="Arial" w:cs="Arial"/>
          <w:b/>
          <w:bCs/>
          <w:color w:val="000000"/>
          <w:sz w:val="20"/>
          <w:szCs w:val="20"/>
          <w:lang w:eastAsia="pt-BR"/>
        </w:rPr>
        <w:t>caput</w:t>
      </w:r>
      <w:r w:rsidRPr="0026330C">
        <w:rPr>
          <w:rFonts w:ascii="Arial" w:eastAsia="Times New Roman" w:hAnsi="Arial" w:cs="Arial"/>
          <w:i/>
          <w:iCs/>
          <w:color w:val="000000"/>
          <w:sz w:val="20"/>
          <w:szCs w:val="20"/>
          <w:lang w:eastAsia="pt-BR"/>
        </w:rPr>
        <w:t> </w:t>
      </w:r>
      <w:r w:rsidRPr="0026330C">
        <w:rPr>
          <w:rFonts w:ascii="Arial" w:eastAsia="Times New Roman" w:hAnsi="Arial" w:cs="Arial"/>
          <w:color w:val="000000"/>
          <w:sz w:val="20"/>
          <w:szCs w:val="20"/>
          <w:lang w:eastAsia="pt-BR"/>
        </w:rPr>
        <w:t>e §§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3</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e 4</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proofErr w:type="gramEnd"/>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color w:val="000000"/>
          <w:sz w:val="20"/>
          <w:szCs w:val="20"/>
          <w:lang w:eastAsia="pt-BR"/>
        </w:rPr>
        <w:t>” (NR) </w:t>
      </w:r>
    </w:p>
    <w:p w:rsidR="0026330C" w:rsidRPr="0026330C" w:rsidRDefault="0026330C" w:rsidP="0026330C">
      <w:pPr>
        <w:spacing w:before="300" w:after="300" w:line="240" w:lineRule="auto"/>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bookmarkStart w:id="4" w:name="art5"/>
      <w:bookmarkEnd w:id="4"/>
      <w:r w:rsidRPr="0026330C">
        <w:rPr>
          <w:rFonts w:ascii="Arial" w:eastAsia="Times New Roman" w:hAnsi="Arial" w:cs="Arial"/>
          <w:color w:val="000000"/>
          <w:sz w:val="20"/>
          <w:szCs w:val="20"/>
          <w:lang w:eastAsia="pt-BR"/>
        </w:rPr>
        <w:t>Art. 5</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A </w:t>
      </w:r>
      <w:hyperlink r:id="rId31" w:history="1">
        <w:r w:rsidRPr="0026330C">
          <w:rPr>
            <w:rFonts w:ascii="Arial" w:eastAsia="Times New Roman" w:hAnsi="Arial" w:cs="Arial"/>
            <w:color w:val="0000FF"/>
            <w:sz w:val="20"/>
            <w:szCs w:val="20"/>
            <w:u w:val="single"/>
            <w:lang w:eastAsia="pt-BR"/>
          </w:rPr>
          <w:t>Lei n</w:t>
        </w:r>
        <w:r w:rsidRPr="0026330C">
          <w:rPr>
            <w:rFonts w:ascii="Arial" w:eastAsia="Times New Roman" w:hAnsi="Arial" w:cs="Arial"/>
            <w:color w:val="0000FF"/>
            <w:sz w:val="20"/>
            <w:szCs w:val="20"/>
            <w:u w:val="single"/>
            <w:vertAlign w:val="superscript"/>
            <w:lang w:eastAsia="pt-BR"/>
          </w:rPr>
          <w:t>o</w:t>
        </w:r>
        <w:r w:rsidRPr="0026330C">
          <w:rPr>
            <w:rFonts w:ascii="Arial" w:eastAsia="Times New Roman" w:hAnsi="Arial" w:cs="Arial"/>
            <w:color w:val="0000FF"/>
            <w:sz w:val="20"/>
            <w:szCs w:val="20"/>
            <w:u w:val="single"/>
            <w:lang w:eastAsia="pt-BR"/>
          </w:rPr>
          <w:t> 8.069, de 13 de julho de 1990</w:t>
        </w:r>
      </w:hyperlink>
      <w:r w:rsidRPr="0026330C">
        <w:rPr>
          <w:rFonts w:ascii="Arial" w:eastAsia="Times New Roman" w:hAnsi="Arial" w:cs="Arial"/>
          <w:color w:val="000000"/>
          <w:sz w:val="20"/>
          <w:szCs w:val="20"/>
          <w:lang w:eastAsia="pt-BR"/>
        </w:rPr>
        <w:t>, passa a vigorar acrescida do seguinte artigo: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proofErr w:type="gramStart"/>
      <w:r w:rsidRPr="0026330C">
        <w:rPr>
          <w:rFonts w:ascii="Arial" w:eastAsia="Times New Roman" w:hAnsi="Arial" w:cs="Arial"/>
          <w:color w:val="000000"/>
          <w:sz w:val="20"/>
          <w:szCs w:val="20"/>
          <w:lang w:eastAsia="pt-BR"/>
        </w:rPr>
        <w:t>“</w:t>
      </w:r>
      <w:hyperlink r:id="rId32" w:anchor="art244b" w:history="1">
        <w:r w:rsidRPr="0026330C">
          <w:rPr>
            <w:rFonts w:ascii="Arial" w:eastAsia="Times New Roman" w:hAnsi="Arial" w:cs="Arial"/>
            <w:color w:val="0000FF"/>
            <w:sz w:val="20"/>
            <w:szCs w:val="20"/>
            <w:u w:val="single"/>
            <w:lang w:eastAsia="pt-BR"/>
          </w:rPr>
          <w:t>Art. 244-B.</w:t>
        </w:r>
        <w:proofErr w:type="gramEnd"/>
        <w:r w:rsidRPr="0026330C">
          <w:rPr>
            <w:rFonts w:ascii="Arial" w:eastAsia="Times New Roman" w:hAnsi="Arial" w:cs="Arial"/>
            <w:color w:val="0000FF"/>
            <w:sz w:val="20"/>
            <w:szCs w:val="20"/>
            <w:u w:val="single"/>
            <w:lang w:eastAsia="pt-BR"/>
          </w:rPr>
          <w:t> </w:t>
        </w:r>
      </w:hyperlink>
      <w:r w:rsidRPr="0026330C">
        <w:rPr>
          <w:rFonts w:ascii="Arial" w:eastAsia="Times New Roman" w:hAnsi="Arial" w:cs="Arial"/>
          <w:color w:val="000000"/>
          <w:sz w:val="20"/>
          <w:szCs w:val="20"/>
          <w:lang w:eastAsia="pt-BR"/>
        </w:rPr>
        <w:t> Corromper ou facilitar a corrupção de menor de 18 (dezoito) anos, com ele praticando infração penal ou induzindo-o a praticá-la: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Pena - reclusão, de </w:t>
      </w:r>
      <w:proofErr w:type="gramStart"/>
      <w:r w:rsidRPr="0026330C">
        <w:rPr>
          <w:rFonts w:ascii="Arial" w:eastAsia="Times New Roman" w:hAnsi="Arial" w:cs="Arial"/>
          <w:color w:val="000000"/>
          <w:sz w:val="20"/>
          <w:szCs w:val="20"/>
          <w:lang w:eastAsia="pt-BR"/>
        </w:rPr>
        <w:t>1</w:t>
      </w:r>
      <w:proofErr w:type="gramEnd"/>
      <w:r w:rsidRPr="0026330C">
        <w:rPr>
          <w:rFonts w:ascii="Arial" w:eastAsia="Times New Roman" w:hAnsi="Arial" w:cs="Arial"/>
          <w:color w:val="000000"/>
          <w:sz w:val="20"/>
          <w:szCs w:val="20"/>
          <w:lang w:eastAsia="pt-BR"/>
        </w:rPr>
        <w:t xml:space="preserve"> (um) a 4 (quatro) anos.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xml:space="preserve">  </w:t>
      </w:r>
      <w:proofErr w:type="gramStart"/>
      <w:r w:rsidRPr="0026330C">
        <w:rPr>
          <w:rFonts w:ascii="Arial" w:eastAsia="Times New Roman" w:hAnsi="Arial" w:cs="Arial"/>
          <w:color w:val="000000"/>
          <w:sz w:val="20"/>
          <w:szCs w:val="20"/>
          <w:lang w:eastAsia="pt-BR"/>
        </w:rPr>
        <w:t>Incorre</w:t>
      </w:r>
      <w:proofErr w:type="gramEnd"/>
      <w:r w:rsidRPr="0026330C">
        <w:rPr>
          <w:rFonts w:ascii="Arial" w:eastAsia="Times New Roman" w:hAnsi="Arial" w:cs="Arial"/>
          <w:color w:val="000000"/>
          <w:sz w:val="20"/>
          <w:szCs w:val="20"/>
          <w:lang w:eastAsia="pt-BR"/>
        </w:rPr>
        <w:t xml:space="preserve"> nas penas previstas no </w:t>
      </w:r>
      <w:r w:rsidRPr="0026330C">
        <w:rPr>
          <w:rFonts w:ascii="Arial" w:eastAsia="Times New Roman" w:hAnsi="Arial" w:cs="Arial"/>
          <w:b/>
          <w:bCs/>
          <w:color w:val="000000"/>
          <w:sz w:val="20"/>
          <w:szCs w:val="20"/>
          <w:lang w:eastAsia="pt-BR"/>
        </w:rPr>
        <w:t>caput</w:t>
      </w:r>
      <w:r w:rsidRPr="0026330C">
        <w:rPr>
          <w:rFonts w:ascii="Arial" w:eastAsia="Times New Roman" w:hAnsi="Arial" w:cs="Arial"/>
          <w:i/>
          <w:iCs/>
          <w:color w:val="000000"/>
          <w:sz w:val="20"/>
          <w:szCs w:val="20"/>
          <w:lang w:eastAsia="pt-BR"/>
        </w:rPr>
        <w:t> </w:t>
      </w:r>
      <w:r w:rsidRPr="0026330C">
        <w:rPr>
          <w:rFonts w:ascii="Arial" w:eastAsia="Times New Roman" w:hAnsi="Arial" w:cs="Arial"/>
          <w:color w:val="000000"/>
          <w:sz w:val="20"/>
          <w:szCs w:val="20"/>
          <w:lang w:eastAsia="pt-BR"/>
        </w:rPr>
        <w:t>deste artigo quem pratica as condutas ali tipificadas utilizando-se de quaisquer meios eletrônicos, inclusive salas de bate-papo da internet. </w:t>
      </w:r>
    </w:p>
    <w:p w:rsidR="0026330C" w:rsidRPr="0026330C" w:rsidRDefault="0026330C" w:rsidP="0026330C">
      <w:pPr>
        <w:spacing w:before="300" w:after="300" w:line="240" w:lineRule="auto"/>
        <w:ind w:firstLine="600"/>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2</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As penas previstas no </w:t>
      </w:r>
      <w:r w:rsidRPr="0026330C">
        <w:rPr>
          <w:rFonts w:ascii="Arial" w:eastAsia="Times New Roman" w:hAnsi="Arial" w:cs="Arial"/>
          <w:b/>
          <w:bCs/>
          <w:color w:val="000000"/>
          <w:sz w:val="20"/>
          <w:szCs w:val="20"/>
          <w:lang w:eastAsia="pt-BR"/>
        </w:rPr>
        <w:t>caput</w:t>
      </w:r>
      <w:r w:rsidRPr="0026330C">
        <w:rPr>
          <w:rFonts w:ascii="Arial" w:eastAsia="Times New Roman" w:hAnsi="Arial" w:cs="Arial"/>
          <w:i/>
          <w:iCs/>
          <w:color w:val="000000"/>
          <w:sz w:val="20"/>
          <w:szCs w:val="20"/>
          <w:lang w:eastAsia="pt-BR"/>
        </w:rPr>
        <w:t> </w:t>
      </w:r>
      <w:r w:rsidRPr="0026330C">
        <w:rPr>
          <w:rFonts w:ascii="Arial" w:eastAsia="Times New Roman" w:hAnsi="Arial" w:cs="Arial"/>
          <w:color w:val="000000"/>
          <w:sz w:val="20"/>
          <w:szCs w:val="20"/>
          <w:lang w:eastAsia="pt-BR"/>
        </w:rPr>
        <w:t>deste artigo são aumentadas de um terço no caso de a infração cometida ou induzida estar incluída no rol do </w:t>
      </w:r>
      <w:hyperlink r:id="rId33" w:anchor="art1" w:history="1">
        <w:r w:rsidRPr="0026330C">
          <w:rPr>
            <w:rFonts w:ascii="Arial" w:eastAsia="Times New Roman" w:hAnsi="Arial" w:cs="Arial"/>
            <w:color w:val="0000FF"/>
            <w:sz w:val="20"/>
            <w:szCs w:val="20"/>
            <w:u w:val="single"/>
            <w:lang w:eastAsia="pt-BR"/>
          </w:rPr>
          <w:t>art. 1</w:t>
        </w:r>
        <w:r w:rsidRPr="0026330C">
          <w:rPr>
            <w:rFonts w:ascii="Arial" w:eastAsia="Times New Roman" w:hAnsi="Arial" w:cs="Arial"/>
            <w:color w:val="0000FF"/>
            <w:sz w:val="20"/>
            <w:szCs w:val="20"/>
            <w:u w:val="single"/>
            <w:vertAlign w:val="superscript"/>
            <w:lang w:eastAsia="pt-BR"/>
          </w:rPr>
          <w:t>o</w:t>
        </w:r>
        <w:r w:rsidRPr="0026330C">
          <w:rPr>
            <w:rFonts w:ascii="Arial" w:eastAsia="Times New Roman" w:hAnsi="Arial" w:cs="Arial"/>
            <w:color w:val="0000FF"/>
            <w:sz w:val="20"/>
            <w:szCs w:val="20"/>
            <w:u w:val="single"/>
            <w:lang w:eastAsia="pt-BR"/>
          </w:rPr>
          <w:t> da Lei n</w:t>
        </w:r>
        <w:r w:rsidRPr="0026330C">
          <w:rPr>
            <w:rFonts w:ascii="Arial" w:eastAsia="Times New Roman" w:hAnsi="Arial" w:cs="Arial"/>
            <w:color w:val="0000FF"/>
            <w:sz w:val="20"/>
            <w:szCs w:val="20"/>
            <w:u w:val="single"/>
            <w:vertAlign w:val="superscript"/>
            <w:lang w:eastAsia="pt-BR"/>
          </w:rPr>
          <w:t>o</w:t>
        </w:r>
        <w:r w:rsidRPr="0026330C">
          <w:rPr>
            <w:rFonts w:ascii="Arial" w:eastAsia="Times New Roman" w:hAnsi="Arial" w:cs="Arial"/>
            <w:color w:val="0000FF"/>
            <w:sz w:val="20"/>
            <w:szCs w:val="20"/>
            <w:u w:val="single"/>
            <w:lang w:eastAsia="pt-BR"/>
          </w:rPr>
          <w:t> 8.072, de 25 de julho de 1990</w:t>
        </w:r>
      </w:hyperlink>
      <w:proofErr w:type="gramStart"/>
      <w:r w:rsidRPr="0026330C">
        <w:rPr>
          <w:rFonts w:ascii="Arial" w:eastAsia="Times New Roman" w:hAnsi="Arial" w:cs="Arial"/>
          <w:color w:val="000000"/>
          <w:sz w:val="20"/>
          <w:szCs w:val="20"/>
          <w:lang w:eastAsia="pt-BR"/>
        </w:rPr>
        <w:t>.</w:t>
      </w:r>
      <w:proofErr w:type="gramEnd"/>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bookmarkStart w:id="5" w:name="art6"/>
      <w:bookmarkEnd w:id="5"/>
      <w:r w:rsidRPr="0026330C">
        <w:rPr>
          <w:rFonts w:ascii="Arial" w:eastAsia="Times New Roman" w:hAnsi="Arial" w:cs="Arial"/>
          <w:color w:val="000000"/>
          <w:sz w:val="20"/>
          <w:szCs w:val="20"/>
          <w:lang w:eastAsia="pt-BR"/>
        </w:rPr>
        <w:t>Art. 6</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Esta Lei entra em vigor na data de sua publicação. </w:t>
      </w:r>
    </w:p>
    <w:p w:rsidR="0026330C" w:rsidRPr="0026330C" w:rsidRDefault="0026330C" w:rsidP="0026330C">
      <w:pPr>
        <w:spacing w:before="300" w:after="300" w:line="240" w:lineRule="auto"/>
        <w:ind w:firstLine="567"/>
        <w:jc w:val="both"/>
        <w:rPr>
          <w:rFonts w:ascii="Times New Roman" w:eastAsia="Times New Roman" w:hAnsi="Times New Roman" w:cs="Times New Roman"/>
          <w:color w:val="000000"/>
          <w:sz w:val="24"/>
          <w:szCs w:val="24"/>
          <w:lang w:eastAsia="pt-BR"/>
        </w:rPr>
      </w:pPr>
      <w:bookmarkStart w:id="6" w:name="art7"/>
      <w:bookmarkEnd w:id="6"/>
      <w:r w:rsidRPr="0026330C">
        <w:rPr>
          <w:rFonts w:ascii="Times New Roman" w:eastAsia="Times New Roman" w:hAnsi="Times New Roman" w:cs="Times New Roman"/>
          <w:color w:val="000000"/>
          <w:sz w:val="24"/>
          <w:szCs w:val="24"/>
          <w:lang w:eastAsia="pt-BR"/>
        </w:rPr>
        <w:t>Art. 7</w:t>
      </w:r>
      <w:r w:rsidRPr="0026330C">
        <w:rPr>
          <w:rFonts w:ascii="Times New Roman" w:eastAsia="Times New Roman" w:hAnsi="Times New Roman" w:cs="Times New Roman"/>
          <w:color w:val="000000"/>
          <w:sz w:val="24"/>
          <w:szCs w:val="24"/>
          <w:u w:val="single"/>
          <w:vertAlign w:val="superscript"/>
          <w:lang w:eastAsia="pt-BR"/>
        </w:rPr>
        <w:t>o</w:t>
      </w:r>
      <w:r w:rsidRPr="0026330C">
        <w:rPr>
          <w:rFonts w:ascii="Times New Roman" w:eastAsia="Times New Roman" w:hAnsi="Times New Roman" w:cs="Times New Roman"/>
          <w:color w:val="000000"/>
          <w:sz w:val="24"/>
          <w:szCs w:val="24"/>
          <w:lang w:eastAsia="pt-BR"/>
        </w:rPr>
        <w:t>  Revogam-se os </w:t>
      </w:r>
      <w:proofErr w:type="spellStart"/>
      <w:r w:rsidRPr="0026330C">
        <w:rPr>
          <w:rFonts w:ascii="Times New Roman" w:eastAsia="Times New Roman" w:hAnsi="Times New Roman" w:cs="Times New Roman"/>
          <w:color w:val="000000"/>
          <w:sz w:val="24"/>
          <w:szCs w:val="24"/>
          <w:lang w:eastAsia="pt-BR"/>
        </w:rPr>
        <w:fldChar w:fldCharType="begin"/>
      </w:r>
      <w:r w:rsidRPr="0026330C">
        <w:rPr>
          <w:rFonts w:ascii="Times New Roman" w:eastAsia="Times New Roman" w:hAnsi="Times New Roman" w:cs="Times New Roman"/>
          <w:color w:val="000000"/>
          <w:sz w:val="24"/>
          <w:szCs w:val="24"/>
          <w:lang w:eastAsia="pt-BR"/>
        </w:rPr>
        <w:instrText xml:space="preserve"> HYPERLINK "http://www.planalto.gov.br/ccivil_03/Decreto-Lei/Del2848.htm" \l "art214" </w:instrText>
      </w:r>
      <w:r w:rsidRPr="0026330C">
        <w:rPr>
          <w:rFonts w:ascii="Times New Roman" w:eastAsia="Times New Roman" w:hAnsi="Times New Roman" w:cs="Times New Roman"/>
          <w:color w:val="000000"/>
          <w:sz w:val="24"/>
          <w:szCs w:val="24"/>
          <w:lang w:eastAsia="pt-BR"/>
        </w:rPr>
        <w:fldChar w:fldCharType="separate"/>
      </w:r>
      <w:r w:rsidRPr="0026330C">
        <w:rPr>
          <w:rFonts w:ascii="Times New Roman" w:eastAsia="Times New Roman" w:hAnsi="Times New Roman" w:cs="Times New Roman"/>
          <w:color w:val="0000FF"/>
          <w:sz w:val="24"/>
          <w:szCs w:val="24"/>
          <w:u w:val="single"/>
          <w:lang w:eastAsia="pt-BR"/>
        </w:rPr>
        <w:t>arts</w:t>
      </w:r>
      <w:proofErr w:type="spellEnd"/>
      <w:r w:rsidRPr="0026330C">
        <w:rPr>
          <w:rFonts w:ascii="Times New Roman" w:eastAsia="Times New Roman" w:hAnsi="Times New Roman" w:cs="Times New Roman"/>
          <w:color w:val="0000FF"/>
          <w:sz w:val="24"/>
          <w:szCs w:val="24"/>
          <w:u w:val="single"/>
          <w:lang w:eastAsia="pt-BR"/>
        </w:rPr>
        <w:t>. 214</w:t>
      </w:r>
      <w:r w:rsidRPr="0026330C">
        <w:rPr>
          <w:rFonts w:ascii="Times New Roman" w:eastAsia="Times New Roman" w:hAnsi="Times New Roman" w:cs="Times New Roman"/>
          <w:color w:val="000000"/>
          <w:sz w:val="24"/>
          <w:szCs w:val="24"/>
          <w:lang w:eastAsia="pt-BR"/>
        </w:rPr>
        <w:fldChar w:fldCharType="end"/>
      </w:r>
      <w:r w:rsidRPr="0026330C">
        <w:rPr>
          <w:rFonts w:ascii="Times New Roman" w:eastAsia="Times New Roman" w:hAnsi="Times New Roman" w:cs="Times New Roman"/>
          <w:color w:val="000000"/>
          <w:sz w:val="24"/>
          <w:szCs w:val="24"/>
          <w:lang w:eastAsia="pt-BR"/>
        </w:rPr>
        <w:t>, </w:t>
      </w:r>
      <w:hyperlink r:id="rId34" w:anchor="art216" w:history="1">
        <w:r w:rsidRPr="0026330C">
          <w:rPr>
            <w:rFonts w:ascii="Times New Roman" w:eastAsia="Times New Roman" w:hAnsi="Times New Roman" w:cs="Times New Roman"/>
            <w:color w:val="0000FF"/>
            <w:sz w:val="24"/>
            <w:szCs w:val="24"/>
            <w:u w:val="single"/>
            <w:lang w:eastAsia="pt-BR"/>
          </w:rPr>
          <w:t>216</w:t>
        </w:r>
      </w:hyperlink>
      <w:r w:rsidRPr="0026330C">
        <w:rPr>
          <w:rFonts w:ascii="Times New Roman" w:eastAsia="Times New Roman" w:hAnsi="Times New Roman" w:cs="Times New Roman"/>
          <w:color w:val="000000"/>
          <w:sz w:val="24"/>
          <w:szCs w:val="24"/>
          <w:lang w:eastAsia="pt-BR"/>
        </w:rPr>
        <w:t>, </w:t>
      </w:r>
      <w:hyperlink r:id="rId35" w:anchor="art223" w:history="1">
        <w:r w:rsidRPr="0026330C">
          <w:rPr>
            <w:rFonts w:ascii="Times New Roman" w:eastAsia="Times New Roman" w:hAnsi="Times New Roman" w:cs="Times New Roman"/>
            <w:color w:val="0000FF"/>
            <w:sz w:val="24"/>
            <w:szCs w:val="24"/>
            <w:u w:val="single"/>
            <w:lang w:eastAsia="pt-BR"/>
          </w:rPr>
          <w:t>223</w:t>
        </w:r>
      </w:hyperlink>
      <w:r w:rsidRPr="0026330C">
        <w:rPr>
          <w:rFonts w:ascii="Times New Roman" w:eastAsia="Times New Roman" w:hAnsi="Times New Roman" w:cs="Times New Roman"/>
          <w:color w:val="000000"/>
          <w:sz w:val="24"/>
          <w:szCs w:val="24"/>
          <w:lang w:eastAsia="pt-BR"/>
        </w:rPr>
        <w:t>, </w:t>
      </w:r>
      <w:hyperlink r:id="rId36" w:anchor="art224" w:history="1">
        <w:r w:rsidRPr="0026330C">
          <w:rPr>
            <w:rFonts w:ascii="Times New Roman" w:eastAsia="Times New Roman" w:hAnsi="Times New Roman" w:cs="Times New Roman"/>
            <w:color w:val="0000FF"/>
            <w:sz w:val="24"/>
            <w:szCs w:val="24"/>
            <w:u w:val="single"/>
            <w:lang w:eastAsia="pt-BR"/>
          </w:rPr>
          <w:t>224</w:t>
        </w:r>
      </w:hyperlink>
      <w:r w:rsidRPr="0026330C">
        <w:rPr>
          <w:rFonts w:ascii="Times New Roman" w:eastAsia="Times New Roman" w:hAnsi="Times New Roman" w:cs="Times New Roman"/>
          <w:color w:val="000000"/>
          <w:sz w:val="24"/>
          <w:szCs w:val="24"/>
          <w:lang w:eastAsia="pt-BR"/>
        </w:rPr>
        <w:t> e </w:t>
      </w:r>
      <w:hyperlink r:id="rId37" w:anchor="art232" w:history="1">
        <w:r w:rsidRPr="0026330C">
          <w:rPr>
            <w:rFonts w:ascii="Times New Roman" w:eastAsia="Times New Roman" w:hAnsi="Times New Roman" w:cs="Times New Roman"/>
            <w:color w:val="0000FF"/>
            <w:sz w:val="24"/>
            <w:szCs w:val="24"/>
            <w:u w:val="single"/>
            <w:lang w:eastAsia="pt-BR"/>
          </w:rPr>
          <w:t>232 do Decreto-Lei n</w:t>
        </w:r>
        <w:r w:rsidRPr="0026330C">
          <w:rPr>
            <w:rFonts w:ascii="Times New Roman" w:eastAsia="Times New Roman" w:hAnsi="Times New Roman" w:cs="Times New Roman"/>
            <w:color w:val="0000FF"/>
            <w:sz w:val="24"/>
            <w:szCs w:val="24"/>
            <w:u w:val="single"/>
            <w:vertAlign w:val="superscript"/>
            <w:lang w:eastAsia="pt-BR"/>
          </w:rPr>
          <w:t>o</w:t>
        </w:r>
        <w:r w:rsidRPr="0026330C">
          <w:rPr>
            <w:rFonts w:ascii="Times New Roman" w:eastAsia="Times New Roman" w:hAnsi="Times New Roman" w:cs="Times New Roman"/>
            <w:color w:val="0000FF"/>
            <w:sz w:val="24"/>
            <w:szCs w:val="24"/>
            <w:u w:val="single"/>
            <w:lang w:eastAsia="pt-BR"/>
          </w:rPr>
          <w:t xml:space="preserve"> 2.848, de </w:t>
        </w:r>
        <w:proofErr w:type="gramStart"/>
        <w:r w:rsidRPr="0026330C">
          <w:rPr>
            <w:rFonts w:ascii="Times New Roman" w:eastAsia="Times New Roman" w:hAnsi="Times New Roman" w:cs="Times New Roman"/>
            <w:color w:val="0000FF"/>
            <w:sz w:val="24"/>
            <w:szCs w:val="24"/>
            <w:u w:val="single"/>
            <w:lang w:eastAsia="pt-BR"/>
          </w:rPr>
          <w:t>7</w:t>
        </w:r>
        <w:proofErr w:type="gramEnd"/>
        <w:r w:rsidRPr="0026330C">
          <w:rPr>
            <w:rFonts w:ascii="Times New Roman" w:eastAsia="Times New Roman" w:hAnsi="Times New Roman" w:cs="Times New Roman"/>
            <w:color w:val="0000FF"/>
            <w:sz w:val="24"/>
            <w:szCs w:val="24"/>
            <w:u w:val="single"/>
            <w:lang w:eastAsia="pt-BR"/>
          </w:rPr>
          <w:t xml:space="preserve"> de dezembro de 1940 - Código Penal</w:t>
        </w:r>
      </w:hyperlink>
      <w:r w:rsidRPr="0026330C">
        <w:rPr>
          <w:rFonts w:ascii="Times New Roman" w:eastAsia="Times New Roman" w:hAnsi="Times New Roman" w:cs="Times New Roman"/>
          <w:color w:val="000000"/>
          <w:sz w:val="24"/>
          <w:szCs w:val="24"/>
          <w:lang w:eastAsia="pt-BR"/>
        </w:rPr>
        <w:t>, e a </w:t>
      </w:r>
      <w:hyperlink r:id="rId38" w:history="1">
        <w:r w:rsidRPr="0026330C">
          <w:rPr>
            <w:rFonts w:ascii="Times New Roman" w:eastAsia="Times New Roman" w:hAnsi="Times New Roman" w:cs="Times New Roman"/>
            <w:color w:val="0000FF"/>
            <w:sz w:val="24"/>
            <w:szCs w:val="24"/>
            <w:u w:val="single"/>
            <w:lang w:eastAsia="pt-BR"/>
          </w:rPr>
          <w:t>Lei n</w:t>
        </w:r>
        <w:r w:rsidRPr="0026330C">
          <w:rPr>
            <w:rFonts w:ascii="Times New Roman" w:eastAsia="Times New Roman" w:hAnsi="Times New Roman" w:cs="Times New Roman"/>
            <w:color w:val="0000FF"/>
            <w:sz w:val="24"/>
            <w:szCs w:val="24"/>
            <w:u w:val="single"/>
            <w:vertAlign w:val="superscript"/>
            <w:lang w:eastAsia="pt-BR"/>
          </w:rPr>
          <w:t>o</w:t>
        </w:r>
        <w:r w:rsidRPr="0026330C">
          <w:rPr>
            <w:rFonts w:ascii="Times New Roman" w:eastAsia="Times New Roman" w:hAnsi="Times New Roman" w:cs="Times New Roman"/>
            <w:color w:val="0000FF"/>
            <w:sz w:val="24"/>
            <w:szCs w:val="24"/>
            <w:u w:val="single"/>
            <w:lang w:eastAsia="pt-BR"/>
          </w:rPr>
          <w:t> 2.252, de 1</w:t>
        </w:r>
        <w:r w:rsidRPr="0026330C">
          <w:rPr>
            <w:rFonts w:ascii="Times New Roman" w:eastAsia="Times New Roman" w:hAnsi="Times New Roman" w:cs="Times New Roman"/>
            <w:color w:val="0000FF"/>
            <w:sz w:val="24"/>
            <w:szCs w:val="24"/>
            <w:u w:val="single"/>
            <w:vertAlign w:val="superscript"/>
            <w:lang w:eastAsia="pt-BR"/>
          </w:rPr>
          <w:t>o</w:t>
        </w:r>
        <w:r w:rsidRPr="0026330C">
          <w:rPr>
            <w:rFonts w:ascii="Times New Roman" w:eastAsia="Times New Roman" w:hAnsi="Times New Roman" w:cs="Times New Roman"/>
            <w:color w:val="0000FF"/>
            <w:sz w:val="24"/>
            <w:szCs w:val="24"/>
            <w:u w:val="single"/>
            <w:lang w:eastAsia="pt-BR"/>
          </w:rPr>
          <w:t> de julho de 1954.</w:t>
        </w:r>
      </w:hyperlink>
      <w:r w:rsidRPr="0026330C">
        <w:rPr>
          <w:rFonts w:ascii="Times New Roman" w:eastAsia="Times New Roman" w:hAnsi="Times New Roman" w:cs="Times New Roman"/>
          <w:color w:val="000000"/>
          <w:sz w:val="24"/>
          <w:szCs w:val="24"/>
          <w:lang w:eastAsia="pt-BR"/>
        </w:rPr>
        <w:t> </w:t>
      </w:r>
    </w:p>
    <w:p w:rsidR="0026330C" w:rsidRPr="0026330C" w:rsidRDefault="0026330C" w:rsidP="0026330C">
      <w:pPr>
        <w:spacing w:before="300" w:after="300" w:line="240" w:lineRule="auto"/>
        <w:ind w:firstLine="567"/>
        <w:jc w:val="both"/>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xml:space="preserve">Brasília,  </w:t>
      </w:r>
      <w:proofErr w:type="gramStart"/>
      <w:r w:rsidRPr="0026330C">
        <w:rPr>
          <w:rFonts w:ascii="Arial" w:eastAsia="Times New Roman" w:hAnsi="Arial" w:cs="Arial"/>
          <w:color w:val="000000"/>
          <w:sz w:val="20"/>
          <w:szCs w:val="20"/>
          <w:lang w:eastAsia="pt-BR"/>
        </w:rPr>
        <w:t>7</w:t>
      </w:r>
      <w:proofErr w:type="gramEnd"/>
      <w:r w:rsidRPr="0026330C">
        <w:rPr>
          <w:rFonts w:ascii="Arial" w:eastAsia="Times New Roman" w:hAnsi="Arial" w:cs="Arial"/>
          <w:color w:val="000000"/>
          <w:sz w:val="20"/>
          <w:szCs w:val="20"/>
          <w:lang w:eastAsia="pt-BR"/>
        </w:rPr>
        <w:t>  de  agosto  de 2009; 188</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da Independência e 121</w:t>
      </w:r>
      <w:r w:rsidRPr="0026330C">
        <w:rPr>
          <w:rFonts w:ascii="Arial" w:eastAsia="Times New Roman" w:hAnsi="Arial" w:cs="Arial"/>
          <w:color w:val="000000"/>
          <w:sz w:val="20"/>
          <w:szCs w:val="20"/>
          <w:u w:val="single"/>
          <w:vertAlign w:val="superscript"/>
          <w:lang w:eastAsia="pt-BR"/>
        </w:rPr>
        <w:t>o</w:t>
      </w:r>
      <w:r w:rsidRPr="0026330C">
        <w:rPr>
          <w:rFonts w:ascii="Arial" w:eastAsia="Times New Roman" w:hAnsi="Arial" w:cs="Arial"/>
          <w:color w:val="000000"/>
          <w:sz w:val="20"/>
          <w:szCs w:val="20"/>
          <w:lang w:eastAsia="pt-BR"/>
        </w:rPr>
        <w:t> da República. </w:t>
      </w:r>
    </w:p>
    <w:p w:rsidR="0026330C" w:rsidRPr="0026330C" w:rsidRDefault="0026330C" w:rsidP="0026330C">
      <w:pPr>
        <w:spacing w:before="300" w:after="300" w:line="240" w:lineRule="auto"/>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LUIZ INÁCIO LULA DA SILVA</w:t>
      </w:r>
      <w:r w:rsidRPr="0026330C">
        <w:rPr>
          <w:rFonts w:ascii="Arial" w:eastAsia="Times New Roman" w:hAnsi="Arial" w:cs="Arial"/>
          <w:color w:val="000000"/>
          <w:sz w:val="20"/>
          <w:szCs w:val="20"/>
          <w:lang w:eastAsia="pt-BR"/>
        </w:rPr>
        <w:br/>
      </w:r>
      <w:r w:rsidRPr="0026330C">
        <w:rPr>
          <w:rFonts w:ascii="Arial" w:eastAsia="Times New Roman" w:hAnsi="Arial" w:cs="Arial"/>
          <w:i/>
          <w:iCs/>
          <w:color w:val="000000"/>
          <w:sz w:val="20"/>
          <w:szCs w:val="20"/>
          <w:lang w:eastAsia="pt-BR"/>
        </w:rPr>
        <w:t>Tarso Genro</w:t>
      </w:r>
    </w:p>
    <w:p w:rsidR="0026330C" w:rsidRPr="0026330C" w:rsidRDefault="0026330C" w:rsidP="0026330C">
      <w:pPr>
        <w:spacing w:before="300" w:after="300" w:line="240" w:lineRule="auto"/>
        <w:rPr>
          <w:rFonts w:ascii="Arial" w:eastAsia="Times New Roman" w:hAnsi="Arial" w:cs="Arial"/>
          <w:color w:val="000000"/>
          <w:sz w:val="20"/>
          <w:szCs w:val="20"/>
          <w:lang w:eastAsia="pt-BR"/>
        </w:rPr>
      </w:pPr>
      <w:r w:rsidRPr="0026330C">
        <w:rPr>
          <w:rFonts w:ascii="Arial" w:eastAsia="Times New Roman" w:hAnsi="Arial" w:cs="Arial"/>
          <w:color w:val="FF0000"/>
          <w:sz w:val="20"/>
          <w:szCs w:val="20"/>
          <w:lang w:eastAsia="pt-BR"/>
        </w:rPr>
        <w:t>Este texto não substitui o publicado no DOU de 10.8.2009</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FF0000"/>
          <w:sz w:val="20"/>
          <w:szCs w:val="20"/>
          <w:lang w:eastAsia="pt-BR"/>
        </w:rPr>
        <w:t>*</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6330C" w:rsidRPr="0026330C" w:rsidRDefault="0026330C" w:rsidP="0026330C">
      <w:pPr>
        <w:spacing w:before="300" w:after="300" w:line="240" w:lineRule="auto"/>
        <w:jc w:val="center"/>
        <w:rPr>
          <w:rFonts w:ascii="Arial" w:eastAsia="Times New Roman" w:hAnsi="Arial" w:cs="Arial"/>
          <w:color w:val="000000"/>
          <w:sz w:val="20"/>
          <w:szCs w:val="20"/>
          <w:lang w:eastAsia="pt-BR"/>
        </w:rPr>
      </w:pPr>
      <w:r w:rsidRPr="0026330C">
        <w:rPr>
          <w:rFonts w:ascii="Arial" w:eastAsia="Times New Roman" w:hAnsi="Arial" w:cs="Arial"/>
          <w:color w:val="000000"/>
          <w:sz w:val="20"/>
          <w:szCs w:val="20"/>
          <w:lang w:eastAsia="pt-BR"/>
        </w:rPr>
        <w:t> </w:t>
      </w:r>
    </w:p>
    <w:p w:rsidR="002423C4" w:rsidRDefault="0026330C">
      <w:bookmarkStart w:id="7" w:name="_GoBack"/>
      <w:bookmarkEnd w:id="7"/>
    </w:p>
    <w:sectPr w:rsidR="002423C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jQ1MDcztjA0MgXyzJV0lIJTi4sz8/NACgxrATf0dh8sAAAA"/>
  </w:docVars>
  <w:rsids>
    <w:rsidRoot w:val="0026330C"/>
    <w:rsid w:val="00100206"/>
    <w:rsid w:val="0026330C"/>
    <w:rsid w:val="002938DC"/>
    <w:rsid w:val="00820711"/>
    <w:rsid w:val="00AA1D02"/>
    <w:rsid w:val="00BD27CC"/>
    <w:rsid w:val="00E8056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26330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6330C"/>
    <w:rPr>
      <w:b/>
      <w:bCs/>
    </w:rPr>
  </w:style>
  <w:style w:type="character" w:styleId="Hyperlink">
    <w:name w:val="Hyperlink"/>
    <w:basedOn w:val="Fontepargpadro"/>
    <w:uiPriority w:val="99"/>
    <w:semiHidden/>
    <w:unhideWhenUsed/>
    <w:rsid w:val="0026330C"/>
    <w:rPr>
      <w:color w:val="0000FF"/>
      <w:u w:val="single"/>
    </w:rPr>
  </w:style>
  <w:style w:type="paragraph" w:customStyle="1" w:styleId="artigo">
    <w:name w:val="artigo"/>
    <w:basedOn w:val="Normal"/>
    <w:rsid w:val="0026330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26330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26330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uiPriority w:val="99"/>
    <w:semiHidden/>
    <w:rsid w:val="0026330C"/>
    <w:rPr>
      <w:rFonts w:ascii="Times New Roman" w:eastAsia="Times New Roman" w:hAnsi="Times New Roman" w:cs="Times New Roman"/>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unhideWhenUsed/>
    <w:rsid w:val="0026330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26330C"/>
    <w:rPr>
      <w:b/>
      <w:bCs/>
    </w:rPr>
  </w:style>
  <w:style w:type="character" w:styleId="Hyperlink">
    <w:name w:val="Hyperlink"/>
    <w:basedOn w:val="Fontepargpadro"/>
    <w:uiPriority w:val="99"/>
    <w:semiHidden/>
    <w:unhideWhenUsed/>
    <w:rsid w:val="0026330C"/>
    <w:rPr>
      <w:color w:val="0000FF"/>
      <w:u w:val="single"/>
    </w:rPr>
  </w:style>
  <w:style w:type="paragraph" w:customStyle="1" w:styleId="artigo">
    <w:name w:val="artigo"/>
    <w:basedOn w:val="Normal"/>
    <w:rsid w:val="0026330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artart">
    <w:name w:val="artart"/>
    <w:basedOn w:val="Normal"/>
    <w:rsid w:val="0026330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odap">
    <w:name w:val="footer"/>
    <w:basedOn w:val="Normal"/>
    <w:link w:val="RodapChar"/>
    <w:uiPriority w:val="99"/>
    <w:semiHidden/>
    <w:unhideWhenUsed/>
    <w:rsid w:val="0026330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RodapChar">
    <w:name w:val="Rodapé Char"/>
    <w:basedOn w:val="Fontepargpadro"/>
    <w:link w:val="Rodap"/>
    <w:uiPriority w:val="99"/>
    <w:semiHidden/>
    <w:rsid w:val="0026330C"/>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0913763">
      <w:bodyDiv w:val="1"/>
      <w:marLeft w:val="0"/>
      <w:marRight w:val="0"/>
      <w:marTop w:val="0"/>
      <w:marBottom w:val="0"/>
      <w:divBdr>
        <w:top w:val="none" w:sz="0" w:space="0" w:color="auto"/>
        <w:left w:val="none" w:sz="0" w:space="0" w:color="auto"/>
        <w:bottom w:val="none" w:sz="0" w:space="0" w:color="auto"/>
        <w:right w:val="none" w:sz="0" w:space="0" w:color="auto"/>
      </w:divBdr>
      <w:divsChild>
        <w:div w:id="964966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1905860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71504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73589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4625642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3793166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804257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459901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314740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5802441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2791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3737517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7810932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74990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L8072.htm" TargetMode="External"/><Relationship Id="rId13" Type="http://schemas.openxmlformats.org/officeDocument/2006/relationships/hyperlink" Target="http://www.planalto.gov.br/ccivil_03/Decreto-Lei/Del2848.htm" TargetMode="External"/><Relationship Id="rId18" Type="http://schemas.openxmlformats.org/officeDocument/2006/relationships/hyperlink" Target="http://www.planalto.gov.br/ccivil_03/Decreto-Lei/Del2848.htm" TargetMode="External"/><Relationship Id="rId26" Type="http://schemas.openxmlformats.org/officeDocument/2006/relationships/hyperlink" Target="http://www.planalto.gov.br/ccivil_03/Decreto-Lei/Del2848.htm"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planalto.gov.br/ccivil_03/_ato2007-2010/2009/Msg/VEP-640-09.htm" TargetMode="External"/><Relationship Id="rId34" Type="http://schemas.openxmlformats.org/officeDocument/2006/relationships/hyperlink" Target="http://www.planalto.gov.br/ccivil_03/Decreto-Lei/Del2848.htm" TargetMode="External"/><Relationship Id="rId7" Type="http://schemas.openxmlformats.org/officeDocument/2006/relationships/hyperlink" Target="http://www.planalto.gov.br/ccivil_03/Decreto-Lei/Del2848.htm" TargetMode="External"/><Relationship Id="rId12" Type="http://schemas.openxmlformats.org/officeDocument/2006/relationships/hyperlink" Target="http://www.planalto.gov.br/ccivil_03/Decreto-Lei/Del2848.htm" TargetMode="External"/><Relationship Id="rId17" Type="http://schemas.openxmlformats.org/officeDocument/2006/relationships/hyperlink" Target="http://www.planalto.gov.br/ccivil_03/Decreto-Lei/Del2848.htm" TargetMode="External"/><Relationship Id="rId25" Type="http://schemas.openxmlformats.org/officeDocument/2006/relationships/hyperlink" Target="http://www.planalto.gov.br/ccivil_03/_ato2007-2010/2009/Msg/VEP-640-09.htm" TargetMode="External"/><Relationship Id="rId33" Type="http://schemas.openxmlformats.org/officeDocument/2006/relationships/hyperlink" Target="http://www.planalto.gov.br/ccivil_03/LEIS/L8072.htm" TargetMode="External"/><Relationship Id="rId38" Type="http://schemas.openxmlformats.org/officeDocument/2006/relationships/hyperlink" Target="http://www.planalto.gov.br/ccivil_03/LEIS/1950-1969/L2252.htm" TargetMode="External"/><Relationship Id="rId2" Type="http://schemas.microsoft.com/office/2007/relationships/stylesWithEffects" Target="stylesWithEffects.xml"/><Relationship Id="rId16" Type="http://schemas.openxmlformats.org/officeDocument/2006/relationships/hyperlink" Target="http://www.planalto.gov.br/ccivil_03/Decreto-Lei/Del2848.htm" TargetMode="External"/><Relationship Id="rId20" Type="http://schemas.openxmlformats.org/officeDocument/2006/relationships/hyperlink" Target="http://www.planalto.gov.br/ccivil_03/Decreto-Lei/Del2848.htm" TargetMode="External"/><Relationship Id="rId29" Type="http://schemas.openxmlformats.org/officeDocument/2006/relationships/hyperlink" Target="http://www.planalto.gov.br/ccivil_03/LEIS/L8072.htm" TargetMode="External"/><Relationship Id="rId1" Type="http://schemas.openxmlformats.org/officeDocument/2006/relationships/styles" Target="styles.xml"/><Relationship Id="rId6" Type="http://schemas.openxmlformats.org/officeDocument/2006/relationships/hyperlink" Target="http://www.planalto.gov.br/ccivil_03/_ato2007-2010/2009/Msg/VEP-640-09.htm" TargetMode="External"/><Relationship Id="rId11" Type="http://schemas.openxmlformats.org/officeDocument/2006/relationships/hyperlink" Target="http://www.planalto.gov.br/ccivil_03/Decreto-Lei/Del2848.htm" TargetMode="External"/><Relationship Id="rId24" Type="http://schemas.openxmlformats.org/officeDocument/2006/relationships/hyperlink" Target="http://www.planalto.gov.br/ccivil_03/_ato2007-2010/2009/Msg/VEP-640-09.htm" TargetMode="External"/><Relationship Id="rId32" Type="http://schemas.openxmlformats.org/officeDocument/2006/relationships/hyperlink" Target="http://www.planalto.gov.br/ccivil_03/LEIS/L8069.htm" TargetMode="External"/><Relationship Id="rId37" Type="http://schemas.openxmlformats.org/officeDocument/2006/relationships/hyperlink" Target="http://www.planalto.gov.br/ccivil_03/Decreto-Lei/Del2848.htm" TargetMode="External"/><Relationship Id="rId40" Type="http://schemas.openxmlformats.org/officeDocument/2006/relationships/theme" Target="theme/theme1.xml"/><Relationship Id="rId5" Type="http://schemas.openxmlformats.org/officeDocument/2006/relationships/hyperlink" Target="http://legislacao.planalto.gov.br/legisla/legislacao.nsf/Viw_Identificacao/lei%2012.015-2009?OpenDocument" TargetMode="External"/><Relationship Id="rId15" Type="http://schemas.openxmlformats.org/officeDocument/2006/relationships/hyperlink" Target="http://www.planalto.gov.br/ccivil_03/_ato2007-2010/2009/Msg/VEP-640-09.htm" TargetMode="External"/><Relationship Id="rId23" Type="http://schemas.openxmlformats.org/officeDocument/2006/relationships/hyperlink" Target="http://www.planalto.gov.br/ccivil_03/Decreto-Lei/Del2848.htm" TargetMode="External"/><Relationship Id="rId28" Type="http://schemas.openxmlformats.org/officeDocument/2006/relationships/hyperlink" Target="http://www.planalto.gov.br/ccivil_03/_ato2007-2010/2009/Msg/VEP-640-09.htm" TargetMode="External"/><Relationship Id="rId36" Type="http://schemas.openxmlformats.org/officeDocument/2006/relationships/hyperlink" Target="http://www.planalto.gov.br/ccivil_03/Decreto-Lei/Del2848.htm" TargetMode="External"/><Relationship Id="rId10" Type="http://schemas.openxmlformats.org/officeDocument/2006/relationships/hyperlink" Target="http://www.planalto.gov.br/ccivil_03/Decreto-Lei/Del2848.htm" TargetMode="External"/><Relationship Id="rId19" Type="http://schemas.openxmlformats.org/officeDocument/2006/relationships/hyperlink" Target="http://www.planalto.gov.br/ccivil_03/Decreto-Lei/Del2848.htm" TargetMode="External"/><Relationship Id="rId31" Type="http://schemas.openxmlformats.org/officeDocument/2006/relationships/hyperlink" Target="http://www.planalto.gov.br/ccivil_03/LEIS/L8069.htm" TargetMode="External"/><Relationship Id="rId4" Type="http://schemas.openxmlformats.org/officeDocument/2006/relationships/webSettings" Target="webSettings.xml"/><Relationship Id="rId9" Type="http://schemas.openxmlformats.org/officeDocument/2006/relationships/hyperlink" Target="http://www.planalto.gov.br/ccivil_03/Constituicao/Constituicao.htm" TargetMode="External"/><Relationship Id="rId14" Type="http://schemas.openxmlformats.org/officeDocument/2006/relationships/hyperlink" Target="http://www.planalto.gov.br/ccivil_03/Decreto-Lei/Del2848.htm" TargetMode="External"/><Relationship Id="rId22" Type="http://schemas.openxmlformats.org/officeDocument/2006/relationships/hyperlink" Target="http://www.planalto.gov.br/ccivil_03/Decreto-Lei/Del2848.htm" TargetMode="External"/><Relationship Id="rId27" Type="http://schemas.openxmlformats.org/officeDocument/2006/relationships/hyperlink" Target="http://www.planalto.gov.br/ccivil_03/Decreto-Lei/Del2848.htm" TargetMode="External"/><Relationship Id="rId30" Type="http://schemas.openxmlformats.org/officeDocument/2006/relationships/hyperlink" Target="http://www.planalto.gov.br/ccivil_03/LEIS/L8072.htm" TargetMode="External"/><Relationship Id="rId35" Type="http://schemas.openxmlformats.org/officeDocument/2006/relationships/hyperlink" Target="http://www.planalto.gov.br/ccivil_03/Decreto-Lei/Del2848.htm"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1417</TotalTime>
  <Pages>7</Pages>
  <Words>2334</Words>
  <Characters>12607</Characters>
  <Application>Microsoft Office Word</Application>
  <DocSecurity>0</DocSecurity>
  <Lines>105</Lines>
  <Paragraphs>29</Paragraphs>
  <ScaleCrop>false</ScaleCrop>
  <Company>Hewlett-Packard</Company>
  <LinksUpToDate>false</LinksUpToDate>
  <CharactersWithSpaces>14912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Fernando</dc:creator>
  <cp:lastModifiedBy>Fernando</cp:lastModifiedBy>
  <cp:revision>1</cp:revision>
  <dcterms:created xsi:type="dcterms:W3CDTF">2023-06-17T20:33:00Z</dcterms:created>
  <dcterms:modified xsi:type="dcterms:W3CDTF">2023-06-18T20:10:00Z</dcterms:modified>
</cp:coreProperties>
</file>