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2B447" w14:textId="77777777" w:rsidR="00000D9E" w:rsidRPr="00000D9E" w:rsidRDefault="00000D9E" w:rsidP="00000D9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zh-CN"/>
          <w14:ligatures w14:val="none"/>
        </w:rPr>
      </w:pPr>
      <w:r w:rsidRPr="00000D9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zh-CN"/>
          <w14:ligatures w14:val="none"/>
        </w:rPr>
        <w:t xml:space="preserve">Presidência da República </w:t>
      </w:r>
    </w:p>
    <w:p w14:paraId="59DACF33" w14:textId="77777777" w:rsidR="00000D9E" w:rsidRPr="00000D9E" w:rsidRDefault="00000D9E" w:rsidP="00000D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zh-CN"/>
          <w14:ligatures w14:val="none"/>
        </w:rPr>
      </w:pPr>
      <w:r w:rsidRPr="00000D9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zh-CN"/>
          <w14:ligatures w14:val="none"/>
        </w:rPr>
        <w:t xml:space="preserve">Casa Civil </w:t>
      </w:r>
    </w:p>
    <w:p w14:paraId="3A4BB557" w14:textId="77777777" w:rsidR="00000D9E" w:rsidRPr="00000D9E" w:rsidRDefault="00000D9E" w:rsidP="00000D9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zh-CN"/>
          <w14:ligatures w14:val="none"/>
        </w:rPr>
      </w:pPr>
      <w:r w:rsidRPr="00000D9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zh-CN"/>
          <w14:ligatures w14:val="none"/>
        </w:rPr>
        <w:t xml:space="preserve">Subchefia para Assuntos Jurídicos </w:t>
      </w:r>
    </w:p>
    <w:p w14:paraId="05788DF8" w14:textId="77777777" w:rsidR="00000D9E" w:rsidRPr="00000D9E" w:rsidRDefault="00000D9E" w:rsidP="00000D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000D9E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zh-CN"/>
            <w14:ligatures w14:val="none"/>
          </w:rPr>
          <w:t xml:space="preserve">LEI Nº 11.051, DE 29 DE DEZEMBRO DE 2004. 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6"/>
        <w:gridCol w:w="4242"/>
      </w:tblGrid>
      <w:tr w:rsidR="00000D9E" w:rsidRPr="00000D9E" w14:paraId="54BBEC80" w14:textId="77777777" w:rsidTr="00000D9E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7CEB21E1" w14:textId="77777777" w:rsidR="00000D9E" w:rsidRPr="00000D9E" w:rsidRDefault="00000D9E" w:rsidP="00000D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5" w:history="1">
              <w:r w:rsidRPr="00000D9E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 xml:space="preserve">Texto compilado </w:t>
              </w:r>
            </w:hyperlink>
          </w:p>
          <w:p w14:paraId="637FBD2E" w14:textId="77777777" w:rsidR="00000D9E" w:rsidRPr="00000D9E" w:rsidRDefault="00000D9E" w:rsidP="00000D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6" w:history="1">
              <w:r w:rsidRPr="00000D9E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 xml:space="preserve">Mensagem de veto </w:t>
              </w:r>
            </w:hyperlink>
          </w:p>
          <w:p w14:paraId="36898513" w14:textId="77777777" w:rsidR="00000D9E" w:rsidRPr="00000D9E" w:rsidRDefault="00000D9E" w:rsidP="00000D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7" w:history="1">
              <w:r w:rsidRPr="00000D9E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 xml:space="preserve">Conversão da MPv nº 219, de 2004 </w:t>
              </w:r>
            </w:hyperlink>
          </w:p>
        </w:tc>
        <w:tc>
          <w:tcPr>
            <w:tcW w:w="2400" w:type="pct"/>
            <w:vAlign w:val="center"/>
            <w:hideMark/>
          </w:tcPr>
          <w:p w14:paraId="54C2EAF0" w14:textId="77777777" w:rsidR="00000D9E" w:rsidRPr="00000D9E" w:rsidRDefault="00000D9E" w:rsidP="00000D9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000D9E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 xml:space="preserve">Dispõe sobre o desconto de crédito na apuração da Contribuição Social sobre o Lucro Líquido - CSLL e da Contribuição para o PIS/Pasep e Cofins não cumulativas e dá outras providências. </w:t>
            </w:r>
          </w:p>
        </w:tc>
      </w:tr>
    </w:tbl>
    <w:p w14:paraId="486CD93E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 xml:space="preserve">O PRESIDENTE DA REPÚBLICA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Faço saber que o Congresso Nacional decreta e eu sanciono a seguinte Lei: </w:t>
      </w:r>
    </w:p>
    <w:p w14:paraId="12D70B33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0" w:name="art1...."/>
      <w:bookmarkEnd w:id="0"/>
      <w:r w:rsidRPr="00000D9E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Art. 1º As pessoas jurídicas tributadas com base no lucro real poderão utilizar crédito relativo à Contribuição Social sobre o Lucro Líquido - CSLL, à razão de 25% (vinte e cinco por cento) sobre a depreciação contábil de máquinas, aparelhos, instrumentos e equipamentos, novos, relacionados em ato do Poder Executivo, adquiridos entre 1º de outubro de 2004 e 31 de dezembro de 2005, destinados ao ativo imobilizado e empregados em processo industrial do adquirente. </w:t>
      </w:r>
      <w:r w:rsidRPr="00000D9E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br/>
      </w:r>
      <w:bookmarkStart w:id="1" w:name="art1"/>
      <w:bookmarkEnd w:id="1"/>
      <w:r w:rsidRPr="00000D9E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Art. 1º As pessoas jurídicas tributadas com base no lucro real poderão utilizar crédito relativo à Contribuição Social sobre o Lucro Líquido - CSLL, à razão de 25% (vinte e cinco por cento) sobre a depreciação contábil de máquinas, aparelhos, instrumentos e equipamentos, novos, relacionados em regulamento, adquiridos entre 1º de outubro de 2004 e 31 de dezembro de 2006, destinados ao ativo imobilizado e empregados em processo industrial do adquirente. </w:t>
      </w:r>
      <w:hyperlink r:id="rId8" w:anchor="art35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(Redação dada pela Lei nº 11.196, de 2005) </w:t>
        </w:r>
      </w:hyperlink>
      <w:hyperlink r:id="rId9" w:anchor="art4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(Vide Medida nº 340, de 2006).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br/>
      </w:r>
      <w:bookmarkStart w:id="2" w:name="art1."/>
      <w:bookmarkEnd w:id="2"/>
      <w:r w:rsidRPr="00000D9E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Art. 1º As pessoas jurídicas tributadas com base no lucro real poderão utilizar crédito relativo à Contribuição Social sobre o Lucro Líquido - CSLL, à razão de 25% (vinte e cinco por cento) sobre a depreciação contábil de máquinas, aparelhos, instrumentos e equipamentos novos, relacionados em regulamento, adquiridos entre 1º de outubro de 2004 e 31 de dezembro de 2008, destinados ao ativo imobilizado e empregados em processo industrial do adquirente </w:t>
      </w:r>
      <w:r w:rsidRPr="00000D9E">
        <w:rPr>
          <w:rFonts w:ascii="Arial" w:eastAsia="Times New Roman" w:hAnsi="Arial" w:cs="Arial"/>
          <w:i/>
          <w:iCs/>
          <w:strike/>
          <w:kern w:val="0"/>
          <w:sz w:val="20"/>
          <w:szCs w:val="20"/>
          <w:lang w:eastAsia="zh-CN"/>
          <w14:ligatures w14:val="none"/>
        </w:rPr>
        <w:t xml:space="preserve">. </w:t>
      </w:r>
      <w:hyperlink r:id="rId10" w:anchor="art14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(Redação dada pela Lei nº 11.452, de 2007)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br/>
      </w:r>
      <w:bookmarkStart w:id="3" w:name="art1.."/>
      <w:bookmarkEnd w:id="3"/>
      <w:r w:rsidRPr="00000D9E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Art. 1º As pessoas jurídicas tributadas com base no lucro real poderão utilizar crédito relativo à Contribuição Social sobre o Lucro Líquido - CSLL, à razão de vinte e cinco por cento sobre a depreciação contábil de máquinas, aparelhos, instrumentos e equipamentos novos, relacionados em regulamento, adquiridos entre 1º de outubro de 2004 e 31 de dezembro de 2010, destinados ao ativo imobilizado e empregados em processo industrial do adquirente. </w:t>
      </w:r>
      <w:hyperlink r:id="rId11" w:anchor="art10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(Redação dada pela Medida Provisória nº 428, de 2008) </w:t>
        </w:r>
      </w:hyperlink>
    </w:p>
    <w:p w14:paraId="5ED557AD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" w:name="art1..."/>
      <w:bookmarkEnd w:id="4"/>
      <w:r w:rsidRPr="00000D9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1º As pessoas jurídicas tributadas com base no lucro real poderão utilizar crédito relativo à Contribuição Social sobre o Lucro Líquido - CSLL, à razão de 25% (vinte e cinco por cento) sobre a depreciação contábil de máquinas, aparelhos, instrumentos e equipamentos, novos, relacionados em regulamento, adquiridos entre 1º de outubro de 2004 e 31 de dezembro de 2010, destinados ao ativo imobilizado e empregados em processo industrial do adquirente. </w:t>
      </w:r>
      <w:hyperlink r:id="rId12" w:anchor="art10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(Redação dada pela Lei nº 11.774, de 2008) </w:t>
        </w:r>
      </w:hyperlink>
    </w:p>
    <w:p w14:paraId="399171DF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1º O crédito de que trata o caput deste artigo será deduzido do valor da CSLL apurada, no regime trimestral ou anual. </w:t>
      </w:r>
    </w:p>
    <w:p w14:paraId="1BCA52AD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 xml:space="preserve">§ 2º A utilização do crédito está limitada ao saldo da CSLL a pagar, observado o disposto no § 1º deste artigo, não gerando a parcela excedente, em qualquer hipótese, direito à restituição, compensação, ressarcimento ou aproveitamento em períodos de apuração posteriores. </w:t>
      </w:r>
    </w:p>
    <w:p w14:paraId="3BD28872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3º Será admitida a utilização do crédito no pagamento mensal por estimativa. </w:t>
      </w:r>
    </w:p>
    <w:p w14:paraId="16C94FD7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4º Na hipótese do § 3º deste artigo, o crédito a ser efetivamente utilizado está limitado à CSLL apurada no encerramento do período de apuração. </w:t>
      </w:r>
    </w:p>
    <w:p w14:paraId="44089717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5º É vedada a utilização do crédito referido nos §§ 1º e 3º deste artigo, na hipótese de a pessoa jurídica não compensar base de cálculo negativa de períodos anteriores existente ou o fizer em valor inferior ao admitido na legislação. </w:t>
      </w:r>
    </w:p>
    <w:p w14:paraId="189918B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6º As pessoas jurídicas poderão se beneficiar do crédito a partir do mês em que o bem entrar em operação até o final do 4º (quarto) ano-calendário subseqüente àquele a que se referir o mencionado mês. </w:t>
      </w:r>
    </w:p>
    <w:p w14:paraId="4456B3C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7º A partir do ano-calendário subseqüente ao término do período de gozo do benefício a que se refere o § 6º deste artigo, deverá ser adicionado à CSLL devida o valor utilizado a título de crédito em função dos anos-calendário de gozo do benefício e do regime de apuração da CSLL. </w:t>
      </w:r>
    </w:p>
    <w:p w14:paraId="4D3C683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8º A parcela a ser adicionada nos termos do § 7º deste artigo será devida pelo seu valor integral, ainda que a pessoa jurídica apure, no período, base de cálculo negativa da CSLL. </w:t>
      </w:r>
    </w:p>
    <w:p w14:paraId="21779872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9º A pessoa jurídica que deixar de ser tributada com base no lucro real deverá adicionar os créditos a que se refere o caput deste artigo, aproveitados anteriormente, à CSLL devida relativa ao 1º (primeiro) período de apuração do novo regime de tributação adotado. </w:t>
      </w:r>
    </w:p>
    <w:p w14:paraId="04200E4E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10. Na hipótese de a pessoa jurídica vir a optar pelo Sistema Integrado de Pagamento de Impostos e Contribuições das Microempresas e Empresas de Pequeno Porte - SIMPLES, o crédito a que se refere o caput deste artigo, aproveitado anteriormente, deverá ser recolhido em separado, em quota única, até o último dia útil de janeiro do ano-calendário a que corresponderem os efeitos dessa opção. </w:t>
      </w:r>
    </w:p>
    <w:p w14:paraId="5CD18559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11. Na hipótese de extinção, a pessoa jurídica deverá recolher, em quota única, os créditos aproveitados anteriormente até o último dia útil do mês subseqüente ao evento. </w:t>
      </w:r>
    </w:p>
    <w:p w14:paraId="6CF59E51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12. Na hipótese de alienação dos bens de que trata o caput deste artigo, o valor total dos créditos aproveitados anteriormente deverá ser recolhido, em quota única, até o último dia útil do mês subseqüente ao da alienação ou ser adicionado ao valor da CSLL devida no período de apuração em que ocorrer a alienação. </w:t>
      </w:r>
    </w:p>
    <w:p w14:paraId="25C7745A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" w:name="art2"/>
      <w:bookmarkEnd w:id="5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2º As pessoas jurídicas poderão optar pelo desconto, no prazo de 2 (dois) anos, dos créditos da Contribuição para o PIS/Pasep e da Cofins de que tratam o </w:t>
      </w:r>
      <w:hyperlink r:id="rId13" w:anchor="art3§1iii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inciso III do § 1º do art. 3º das Leis nºs 10.637, de 30 de dezembro de 2002,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e </w:t>
      </w:r>
      <w:hyperlink r:id="rId14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10.833, de 29 de dezembro de 2003,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e o </w:t>
      </w:r>
      <w:hyperlink r:id="rId15" w:anchor="art15§4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4º do art. 15 da Lei nº 10.865, de 30 de abril de 2004,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na hipótese de aquisição dos bens de que trata o art. 1º desta Lei. </w:t>
      </w:r>
    </w:p>
    <w:p w14:paraId="6FC75BF6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1º Os créditos de que trata este artigo serão apurados mediante a aplicação, a cada mês, das alíquotas referidas no </w:t>
      </w:r>
      <w:hyperlink r:id="rId16" w:anchor="art2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caput do art. 2º das Leis nºs 10.637, de 30 de dezembro de 2002,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e </w:t>
      </w:r>
      <w:hyperlink r:id="rId17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10.833, de 29 de dezembro de 2003,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sobre o valor correspondente a 1/24 (um vinte e quatro avos) do custo de aquisição do bem. </w:t>
      </w:r>
    </w:p>
    <w:p w14:paraId="4E1FE03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lastRenderedPageBreak/>
        <w:t xml:space="preserve">§ 2º O disposto neste artigo aplica-se às aquisições efetuadas entre 1º de outubro de 2004 e 31 de dezembro de 2005. </w:t>
      </w:r>
    </w:p>
    <w:p w14:paraId="37E92433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" w:name="art2§2"/>
      <w:bookmarkEnd w:id="6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2º O disposto neste artigo aplica-se às aquisições efetuadas após 1º de outubro de 2004. </w:t>
      </w:r>
      <w:hyperlink r:id="rId18" w:anchor="art46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(Redação dada pela Lei nº 11.196, de 2006) </w:t>
        </w:r>
      </w:hyperlink>
    </w:p>
    <w:p w14:paraId="061E954B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" w:name="art3"/>
      <w:bookmarkEnd w:id="7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3º Os arts. 14 e 18 da Lei nº 10.522, de 19 de julho de 2002, passam a vigorar com a seguinte redação: </w:t>
      </w:r>
    </w:p>
    <w:p w14:paraId="5E520CC6" w14:textId="77777777" w:rsidR="00000D9E" w:rsidRPr="00000D9E" w:rsidRDefault="00000D9E" w:rsidP="00000D9E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"Art. 14. ............................................................................ </w:t>
      </w:r>
    </w:p>
    <w:p w14:paraId="0CC1006B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9" w:anchor="art14i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 -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tributos ou contribuições retidos na fonte ou descontados de terceiros e não recolhidos ao Tesouro Nacional; </w:t>
      </w:r>
    </w:p>
    <w:p w14:paraId="6339BF58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............................................................................" (NR) </w:t>
      </w:r>
    </w:p>
    <w:p w14:paraId="396E6ED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"Art. 18. ............................................................................ </w:t>
      </w:r>
    </w:p>
    <w:p w14:paraId="5C9EAF61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p w14:paraId="4EBAF973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0" w:anchor="art18x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X –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à Cota de Contribuição revigorada pelo art. 2º do Decreto-Lei nº 2.295, de 21 de novembro de 1986. </w:t>
      </w:r>
    </w:p>
    <w:p w14:paraId="7600891D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............................................................................" (NR) </w:t>
      </w:r>
    </w:p>
    <w:p w14:paraId="0D9923A9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8" w:name="art4"/>
      <w:bookmarkEnd w:id="8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4º O art. 74 da Lei nº 9.430, de 27 de dezembro de 1996, passa a vigorar com a seguinte redação: </w:t>
      </w:r>
      <w:hyperlink r:id="rId21" w:anchor="art268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(Vide Decreto nº 7.212, de 2010) </w:t>
        </w:r>
      </w:hyperlink>
    </w:p>
    <w:p w14:paraId="46F9C344" w14:textId="77777777" w:rsidR="00000D9E" w:rsidRPr="00000D9E" w:rsidRDefault="00000D9E" w:rsidP="00000D9E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"Art. 74. ............................................................................ </w:t>
      </w:r>
    </w:p>
    <w:p w14:paraId="76C4DC5E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p w14:paraId="79470C17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3º ............................................................................ </w:t>
      </w:r>
    </w:p>
    <w:p w14:paraId="35A7B7A1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p w14:paraId="7E3C7D44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2" w:anchor="art74§3iv.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IV -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o débito consolidado em qualquer modalidade de parcelamento concedido pela Secretaria da Receita Federal - SRF; </w:t>
      </w:r>
    </w:p>
    <w:p w14:paraId="719E9B7A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3" w:anchor="art74§3v.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V -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o débito que já tenha sido objeto de compensação não homologada, ainda que a compensação se encontre pendente de decisão definitiva na esfera administrativa; e </w:t>
      </w:r>
    </w:p>
    <w:p w14:paraId="6CBF883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4" w:anchor="art74§3vi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VI -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o valor objeto de pedido de restituição ou de ressarcimento já indeferido pela autoridade competente da Secretaria da Receita Federal - SRF, ainda que o pedido se encontre pendente de decisão definitiva na esfera administrativa. </w:t>
      </w:r>
    </w:p>
    <w:p w14:paraId="0ADA5BD0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p w14:paraId="7600F15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5" w:anchor="art74§12.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12.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Será considerada não declarada a compensação nas hipóteses: </w:t>
      </w:r>
    </w:p>
    <w:p w14:paraId="1D37419E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6" w:anchor="art74§12i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 -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previstas no § 3º deste artigo; </w:t>
      </w:r>
    </w:p>
    <w:p w14:paraId="6BDD0810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7" w:anchor="art74§12ii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II -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em que o crédito: </w:t>
      </w:r>
    </w:p>
    <w:p w14:paraId="198B3A76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8" w:anchor="art74§12iia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a)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seja de terceiros; </w:t>
      </w:r>
    </w:p>
    <w:p w14:paraId="0D4E8308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9" w:anchor="art74§12iib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b)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refira-se a "crédito-prêmio" instituído pelo art. 1º do Decreto-Lei nº 491, de 5 de março de 1969; </w:t>
      </w:r>
    </w:p>
    <w:p w14:paraId="18058C4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0" w:anchor="art74§12iic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c)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refira-se a título público; </w:t>
      </w:r>
    </w:p>
    <w:p w14:paraId="27E3F08A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1" w:anchor="art74§12iid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d)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seja decorrente de decisão judicial não transitada em julgado; ou </w:t>
      </w:r>
    </w:p>
    <w:p w14:paraId="6E8FA90F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2" w:anchor="art74§12iie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e)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não se refira a tributos e contribuições administrados pela Secretaria da Receita Federal - SRF. </w:t>
      </w:r>
    </w:p>
    <w:p w14:paraId="185596DE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3" w:anchor="art74§13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13.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O disposto nos §§ 2º e 5º a 11 deste artigo não se aplica às hipóteses previstas no § 12 deste artigo. </w:t>
      </w:r>
    </w:p>
    <w:p w14:paraId="26898436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4" w:anchor="art74§14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14.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 Secretaria da Receita Federal - SRF disciplinará o disposto neste artigo, inclusive quanto à fixação de critérios de prioridade para apreciação de processos de restituição, de ressarcimento e de compensação." (NR) </w:t>
      </w:r>
    </w:p>
    <w:p w14:paraId="04A1E2FD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9" w:name="art5"/>
      <w:bookmarkEnd w:id="9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5º O disposto nos </w:t>
      </w:r>
      <w:hyperlink r:id="rId35" w:anchor="art36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arts. 36, </w:t>
        </w:r>
      </w:hyperlink>
      <w:hyperlink r:id="rId36" w:anchor="art37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37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e </w:t>
      </w:r>
      <w:hyperlink r:id="rId37" w:anchor="art38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38 da Medida Provisória nº 2.158-35, de 24 de agosto de 2001,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aplica-se aos estabelecimentos envasadores ou industriais fabricantes dos produtos classificados na posição 2201 da Tabela de Incidência do Imposto sobre Produtos Industrializados - TIPI, aprovada pelo </w:t>
      </w:r>
      <w:hyperlink r:id="rId38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Decreto nº 4.542, de 26 de dezembro de 2002. </w:t>
        </w:r>
      </w:hyperlink>
    </w:p>
    <w:p w14:paraId="518DAF71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0" w:name="art6"/>
      <w:bookmarkEnd w:id="10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6º O art. 40 da Lei nº 6.830, de 22 de setembro de 1980, passa a vigorar com a seguinte redação: </w:t>
      </w:r>
    </w:p>
    <w:p w14:paraId="43907058" w14:textId="77777777" w:rsidR="00000D9E" w:rsidRPr="00000D9E" w:rsidRDefault="00000D9E" w:rsidP="00000D9E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"Art. 40. ............................................................................ </w:t>
      </w:r>
    </w:p>
    <w:p w14:paraId="1732C832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p w14:paraId="1236F30B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9" w:anchor="art40§4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4º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Se da decisão que ordenar o arquivamento tiver decorrido o prazo prescricional, o juiz, depois de ouvida a Fazenda Pública, poderá, de ofício, reconhecer a prescrição intercorrente e decretá-la de imediato." (NR) </w:t>
      </w:r>
    </w:p>
    <w:p w14:paraId="6116AE68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1" w:name="art7"/>
      <w:bookmarkEnd w:id="11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7º Na determinação das bases de cálculo da Contribuição para o PIS/Pasep e da Cofins, devidas pelas pessoas jurídicas, inclusive as equiparadas, relativamente às atividades de que trata o </w:t>
      </w:r>
      <w:hyperlink r:id="rId40" w:anchor="art4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4º da Lei nº 10.833, de 29 de dezembro de 2003,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deverá ser adotado o regime de reconhecimento de receitas previsto na legislação do imposto de renda. </w:t>
      </w:r>
      <w:hyperlink r:id="rId41" w:anchor="art34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(Vigência) </w:t>
        </w:r>
      </w:hyperlink>
    </w:p>
    <w:p w14:paraId="3E2DBB93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2" w:name="art8"/>
      <w:bookmarkEnd w:id="12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8º A suspensão da exigibilidade da Contribuição para o PIS/Pasep e da Cofins incidentes sobre a importação de bens, na forma dos </w:t>
      </w:r>
      <w:hyperlink r:id="rId42" w:anchor="art14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arts. 14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e </w:t>
      </w:r>
      <w:hyperlink r:id="rId43" w:anchor="art14a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14-A da Lei nº 10.865, de 30 de abril de 2004,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será convertida em alíquota zero quando esses bens forem utilizados: </w:t>
      </w:r>
    </w:p>
    <w:p w14:paraId="7B81D08A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 - na elaboração de matérias-primas, produtos intermediários e materiais de embalagem destinados a emprego em processo de industrialização por estabelecimentos industriais instalados na Zona Franca de Manaus e consoante projetos aprovados pelo Conselho de Administração da Superintendência da Zona Franca de Manaus – Suframa; </w:t>
      </w:r>
    </w:p>
    <w:p w14:paraId="3E2A2BAE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II – como matérias-primas, produtos intermediários e materiais de embalagem em processo de industrialização por estabelecimentos industriais instalados na Zona Franca de Manaus e consoante projetos aprovados pelo Conselho de Administração da Superintendência da Zona Franca de Manaus – Suframa. </w:t>
      </w:r>
    </w:p>
    <w:p w14:paraId="72DA7B43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3" w:name="art9"/>
      <w:bookmarkEnd w:id="13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 xml:space="preserve">Art. 9º O direito ao crédito presumido de que trata o </w:t>
      </w:r>
      <w:hyperlink r:id="rId44" w:anchor="art8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8º da Lei nº 10.925, de 23 de julho de 2004,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calculado sobre o valor dos bens referidos no </w:t>
      </w:r>
      <w:hyperlink r:id="rId45" w:anchor="art3ii.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inciso II do caput do art. 3º das Leis nºs 10.637, de 30 de dezembro de 2002,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e </w:t>
      </w:r>
      <w:hyperlink r:id="rId46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10.833, de 29 de dezembro de 2003,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recebidos de cooperado, fica limitado para as operações de mercado interno, em cada período de apuração, ao valor da Contribuição para o PIS/Pasep e da Cofins devidas em relação à receita bruta decorrente da venda de bens e de produtos deles derivados, após efetuadas as exclusões previstas no </w:t>
      </w:r>
      <w:hyperlink r:id="rId47" w:anchor="art15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15 da Medida Provisória nº 2.158-35, de 24 de agosto de 2001. </w:t>
        </w:r>
      </w:hyperlink>
      <w:hyperlink r:id="rId48" w:anchor="art34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(Vigência) </w:t>
        </w:r>
      </w:hyperlink>
      <w:hyperlink r:id="rId49" w:anchor="art5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(Vide Lei nº 13.137, de 2015) </w:t>
        </w:r>
      </w:hyperlink>
      <w:hyperlink r:id="rId50" w:anchor="art26vi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(Vigência) </w:t>
        </w:r>
      </w:hyperlink>
    </w:p>
    <w:p w14:paraId="42B7BD5D" w14:textId="77777777" w:rsidR="00000D9E" w:rsidRPr="00000D9E" w:rsidRDefault="00000D9E" w:rsidP="00000D9E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4" w:name="art9§1."/>
      <w:bookmarkEnd w:id="14"/>
      <w:r w:rsidRPr="00000D9E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Parágrafo único. </w:t>
      </w:r>
      <w:r w:rsidRPr="00000D9E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O disposto neste artigo aplica-se também ao crédito presumido de que trata o </w:t>
      </w:r>
      <w:hyperlink r:id="rId51" w:anchor="art15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15 da Lei nº 10.925, de 23 de julho de 2004. </w:t>
        </w:r>
      </w:hyperlink>
    </w:p>
    <w:p w14:paraId="1DE874B9" w14:textId="77777777" w:rsidR="00000D9E" w:rsidRPr="00000D9E" w:rsidRDefault="00000D9E" w:rsidP="00000D9E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5" w:name="art9§1.."/>
      <w:bookmarkEnd w:id="15"/>
      <w:r w:rsidRPr="00000D9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1º .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O disposto neste artigo aplica-se também ao crédito presumido de que trata o </w:t>
      </w:r>
      <w:hyperlink r:id="rId52" w:anchor="art15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15 da Lei nº 10.925, de 23 de julho de 2004. </w:t>
        </w:r>
      </w:hyperlink>
      <w:hyperlink r:id="rId53" w:anchor="art5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(Redação dada pela Lei nº 13.137, de 2015) </w:t>
        </w:r>
      </w:hyperlink>
      <w:hyperlink r:id="rId54" w:anchor="art26vi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(Vigência) </w:t>
        </w:r>
      </w:hyperlink>
    </w:p>
    <w:p w14:paraId="79D2B22C" w14:textId="77777777" w:rsidR="00000D9E" w:rsidRPr="00000D9E" w:rsidRDefault="00000D9E" w:rsidP="00000D9E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2º O disposto neste artigo não se aplica no caso de recebimento, por cooperativa, de leite in natura de cooperado. </w:t>
      </w:r>
      <w:hyperlink r:id="rId55" w:anchor="art5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Lei nº 13.137, de 2015) </w:t>
        </w:r>
      </w:hyperlink>
      <w:hyperlink r:id="rId56" w:anchor="art26vi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(Vigência) </w:t>
        </w:r>
      </w:hyperlink>
    </w:p>
    <w:p w14:paraId="230A4171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6" w:name="art10"/>
      <w:bookmarkEnd w:id="16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10. Na determinação do valor da Contribuição para o PIS/Pasep e da Cofins incidentes sobre a receita bruta auferida pela pessoa jurídica encomendante, no caso de industrialização por encomenda, aplicam-se, conforme o caso, as alíquotas previstas: </w:t>
      </w:r>
      <w:hyperlink r:id="rId57" w:anchor="art34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(Vigência) </w:t>
        </w:r>
      </w:hyperlink>
    </w:p>
    <w:p w14:paraId="5B7D3E7A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 - nos </w:t>
      </w:r>
      <w:hyperlink r:id="rId58" w:anchor="art4.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incisos I a III do art. 4º da Lei nº 9.718, de 27 de novembro de 1998,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e alterações posteriores, no caso de venda de gasolinas, exceto gasolina de aviação, óleo diesel e gás liquefeito de petróleo - GLP derivado de petróleo e de gás natural; </w:t>
      </w:r>
    </w:p>
    <w:p w14:paraId="6ED2B186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II - no </w:t>
      </w:r>
      <w:hyperlink r:id="rId59" w:anchor="art1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1º da Lei nº 10.485, de 3 de julho de 2002,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e alterações posteriores, no caso de venda de máquinas e veículos classificados nos códigos 84.29, 8432.40.00, 84.32.80.00, 8433.20, 8433.30.00, 8433.40.00, 8433.5, 87.01, 87.02, 87.03, 87.04, 87.05 e 87.06, da TIPI; </w:t>
      </w:r>
    </w:p>
    <w:p w14:paraId="23F14E67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7" w:name="art10iii"/>
      <w:bookmarkEnd w:id="17"/>
      <w:r w:rsidRPr="00000D9E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III - no </w:t>
      </w:r>
      <w:hyperlink r:id="rId60" w:anchor="art3ii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inciso II do art. 3º da Lei nº 10.485, de 3 de julho de 2002, </w:t>
        </w:r>
      </w:hyperlink>
      <w:r w:rsidRPr="00000D9E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no caso de vendas, para comerciante atacadista ou varejista ou para consumidores, das autopeças relacionadas nos Anexos I e II da mesma Lei; </w:t>
      </w:r>
    </w:p>
    <w:p w14:paraId="7B598E78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8" w:name="art10iii."/>
      <w:bookmarkEnd w:id="18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III - para autopeças relacionadas nos </w:t>
      </w:r>
      <w:hyperlink r:id="rId61" w:anchor="anexoi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Anexos I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e </w:t>
      </w:r>
      <w:hyperlink r:id="rId62" w:anchor="anexoii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II da Lei nº 10.485, de 3 de julho de 2002 : </w:t>
        </w:r>
      </w:hyperlink>
      <w:hyperlink r:id="rId63" w:anchor="art46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(Redação dada pela Lei nº 11.196, de 2005) </w:t>
        </w:r>
      </w:hyperlink>
    </w:p>
    <w:p w14:paraId="35BB959E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a) no </w:t>
      </w:r>
      <w:hyperlink r:id="rId64" w:anchor="art3i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inciso I do art. 3º da Lei nº 10.485, de 3 julho de 2002,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no caso de venda para as pessoas jurídicas nele relacionadas; ou </w:t>
      </w:r>
      <w:hyperlink r:id="rId65" w:anchor="art46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(Incluída pela Lei nº 11.196, de 2005) </w:t>
        </w:r>
      </w:hyperlink>
    </w:p>
    <w:p w14:paraId="7867AA5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b) no </w:t>
      </w:r>
      <w:hyperlink r:id="rId66" w:anchor="art3ii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inciso II do art. 3º da Lei nº 10.485, de 3 julho de 2002,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no caso de venda para as pessoas jurídicas nele relacionadas; </w:t>
      </w:r>
      <w:hyperlink r:id="rId67" w:anchor="art46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(Incluída pela Lei nº 11.196, de 2005) </w:t>
        </w:r>
      </w:hyperlink>
    </w:p>
    <w:p w14:paraId="3BFE7A36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IV - no </w:t>
      </w:r>
      <w:hyperlink r:id="rId68" w:anchor="art5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caput do art. 5º da Lei nº 10.485, de 3 de julho de 2002,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e alterações posteriores, no caso de venda dos produtos classificados nas posições 40.11 (pneus novos de borracha) e 40.13 (câmaras-de-ar de borracha), da TIPI; </w:t>
      </w:r>
    </w:p>
    <w:p w14:paraId="2CA342D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V - no </w:t>
      </w:r>
      <w:hyperlink r:id="rId69" w:anchor="art2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2º da Lei nº 10.560, de 13 de novembro de 2002,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e alterações posteriores, no caso de venda de querosene de aviação; e </w:t>
      </w:r>
    </w:p>
    <w:p w14:paraId="0E48B237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9" w:name="art10vi"/>
      <w:bookmarkEnd w:id="19"/>
      <w:r w:rsidRPr="00000D9E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VI - no </w:t>
      </w:r>
      <w:hyperlink r:id="rId70" w:anchor="art49.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49 da Lei nº 10.833, de 29 de dezembro de 2003, </w:t>
        </w:r>
      </w:hyperlink>
      <w:r w:rsidRPr="00000D9E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e alterações posteriores, no caso de venda de água, refrigerante, cerveja e preparações compostas classificados nos códigos 22.01, 22.02, 22.03 e 2106.90.10 Ex 02, todos da TIPI. </w:t>
      </w:r>
    </w:p>
    <w:p w14:paraId="15E9959D" w14:textId="77777777" w:rsidR="00000D9E" w:rsidRPr="00000D9E" w:rsidRDefault="00000D9E" w:rsidP="00000D9E">
      <w:pPr>
        <w:spacing w:before="100" w:beforeAutospacing="1" w:after="100" w:afterAutospacing="1" w:line="240" w:lineRule="atLeast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0" w:name="art10vi."/>
      <w:bookmarkEnd w:id="20"/>
      <w:r w:rsidRPr="00000D9E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lastRenderedPageBreak/>
        <w:t xml:space="preserve">VI – no art. 58-I da Lei nº 10.833, de 29 de dezembro de 2003, no caso de venda das bebidas mencionadas no art. 58-A da mesma Lei. </w:t>
      </w:r>
      <w:hyperlink r:id="rId71" w:anchor="art38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(Redação dada pela Lei nº 11.727, de 2008) </w:t>
        </w:r>
      </w:hyperlink>
      <w:hyperlink r:id="rId72" w:anchor="art41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(Produção de efeitos) </w:t>
        </w:r>
      </w:hyperlink>
      <w:hyperlink r:id="rId73" w:anchor="art169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(Revogado pela Lei nº 13.097, de 2015) </w:t>
        </w:r>
      </w:hyperlink>
      <w:hyperlink r:id="rId74" w:anchor="art169iii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(Vigência) </w:t>
        </w:r>
      </w:hyperlink>
    </w:p>
    <w:p w14:paraId="3D1D7343" w14:textId="77777777" w:rsidR="00000D9E" w:rsidRPr="00000D9E" w:rsidRDefault="00000D9E" w:rsidP="00000D9E">
      <w:pPr>
        <w:spacing w:after="0" w:line="240" w:lineRule="atLeast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1" w:name="art10§1.."/>
      <w:bookmarkEnd w:id="21"/>
      <w:r w:rsidRPr="00000D9E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§ 1º Na hipótese dos produtos de que tratam os incisos I, V e VI do caput deste artigo, aplica-se à pessoa jurídica encomendante, conforme o caso, o direito à opção pelo regime especial de que tratam o </w:t>
      </w:r>
      <w:hyperlink r:id="rId75" w:anchor="art23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23 da Lei nº 10.865, de 30 de abril de 2004, </w:t>
        </w:r>
      </w:hyperlink>
      <w:r w:rsidRPr="00000D9E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e o </w:t>
      </w:r>
      <w:hyperlink r:id="rId76" w:anchor="art52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52 da Lei nº 10.833, de 29 de dezembro de 2003. </w:t>
        </w:r>
      </w:hyperlink>
    </w:p>
    <w:p w14:paraId="2DDBB944" w14:textId="77777777" w:rsidR="00000D9E" w:rsidRPr="00000D9E" w:rsidRDefault="00000D9E" w:rsidP="00000D9E">
      <w:pPr>
        <w:spacing w:after="0" w:line="240" w:lineRule="atLeast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2" w:name="art10§1."/>
      <w:bookmarkEnd w:id="22"/>
      <w:r w:rsidRPr="00000D9E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§ 1º Na hipótese dos produtos de que tratam os incisos I, V e VI do caput deste artigo, aplica-se à pessoa jurídica encomendante, conforme o caso, o direito à opção pelo regime especial de que tratam o </w:t>
      </w:r>
      <w:hyperlink r:id="rId77" w:anchor="art23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23 da Lei nº 10.865, de 30 de abril de 2004 </w:t>
        </w:r>
      </w:hyperlink>
      <w:r w:rsidRPr="00000D9E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, e o </w:t>
      </w:r>
      <w:hyperlink r:id="rId78" w:anchor="art58j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58-J da Lei nº 10.833, de 29 de dezembro de 2003. </w:t>
        </w:r>
      </w:hyperlink>
      <w:hyperlink r:id="rId79" w:anchor="art38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(Redação dada pela Lei nº 11.727, de 2008) </w:t>
        </w:r>
      </w:hyperlink>
      <w:hyperlink r:id="rId80" w:anchor="art41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(Produção de efeitos) </w:t>
        </w:r>
      </w:hyperlink>
    </w:p>
    <w:p w14:paraId="615F3D11" w14:textId="77777777" w:rsidR="00000D9E" w:rsidRPr="00000D9E" w:rsidRDefault="00000D9E" w:rsidP="00000D9E">
      <w:pPr>
        <w:spacing w:before="100" w:beforeAutospacing="1" w:after="100" w:afterAutospacing="1" w:line="240" w:lineRule="atLeast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3" w:name="art10§1..."/>
      <w:bookmarkEnd w:id="23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1º Na hipótese dos produtos de que tratam os incisos I e V do </w:t>
      </w:r>
      <w:r w:rsidRPr="00000D9E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 xml:space="preserve">caput,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aplica-se à pessoa jurídica encomendante o direito à opção pelo regime especial de que trata o </w:t>
      </w:r>
      <w:hyperlink r:id="rId81" w:anchor="art23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23 da Lei nº 10.865, de 30 de abril de 2004. </w:t>
        </w:r>
      </w:hyperlink>
      <w:hyperlink r:id="rId82" w:anchor="art39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(Redação dada pela Lei nº 13.097, de 2015) </w:t>
        </w:r>
      </w:hyperlink>
      <w:hyperlink r:id="rId83" w:anchor="art168iii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(Vigência) </w:t>
        </w:r>
      </w:hyperlink>
    </w:p>
    <w:p w14:paraId="1DB6AD70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4" w:name="art10§2."/>
      <w:bookmarkEnd w:id="24"/>
      <w:r w:rsidRPr="00000D9E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§ 2º No caso deste artigo, as alíquotas da Contribuição para o PIS/Pasep e da Cofins aplicáveis à pessoa jurídica executora da encomenda ficam reduzidas a zero. </w:t>
      </w:r>
    </w:p>
    <w:p w14:paraId="0428699F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5" w:name="art10§2.."/>
      <w:bookmarkEnd w:id="25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2º A Contribuição para o PIS/Pasep e a Cofins incidirão sobre a receita bruta auferida pela pessoa jurídica executora da encomenda às alíquotas de 1,65% (um inteiro e sessenta e cinco centésimos por cento) e de 7,6% (sete inteiros e seis décimos por cento), respectivamente. </w:t>
      </w:r>
      <w:hyperlink r:id="rId84" w:anchor="art46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(Redação dada pela Lei nº 11.196, de 2005) </w:t>
        </w:r>
      </w:hyperlink>
    </w:p>
    <w:p w14:paraId="1D68BAA0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6" w:name="art10§3"/>
      <w:bookmarkEnd w:id="26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3º Para os efeitos deste artigo, aplicam-se os conceitos de industrialização por encomenda do Imposto sobre Produtos Industrializados - IPI. </w:t>
      </w:r>
      <w:hyperlink r:id="rId85" w:anchor="art46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Lei nº 11.196, de 2005) </w:t>
        </w:r>
      </w:hyperlink>
    </w:p>
    <w:p w14:paraId="55CC5900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7" w:name="art11"/>
      <w:bookmarkEnd w:id="27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11. </w:t>
      </w:r>
      <w:hyperlink r:id="rId86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(VETADO) </w:t>
        </w:r>
      </w:hyperlink>
      <w:hyperlink r:id="rId87" w:anchor="art34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(Vigência) </w:t>
        </w:r>
      </w:hyperlink>
    </w:p>
    <w:p w14:paraId="1B7F3CC7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8" w:name="art12"/>
      <w:bookmarkEnd w:id="28"/>
      <w:r w:rsidRPr="00000D9E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Art. 12. Não se considera industrialização a operação de que resultem os produtos relacionados nos códigos 2401.10.20, 2401.10.30, 2401.10.40 e na subposição 2401.20 da TIPI, quando exercida por produtor rural pessoa física. </w:t>
      </w:r>
      <w:hyperlink r:id="rId88" w:anchor="art21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(Vide Mpv nº 303, de 2006) </w:t>
        </w:r>
      </w:hyperlink>
      <w:hyperlink r:id="rId89" w:anchor="art14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(Vide Medida nº 340, de 2006) </w:t>
        </w:r>
      </w:hyperlink>
    </w:p>
    <w:p w14:paraId="7B4B67B8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9" w:name="art12."/>
      <w:bookmarkEnd w:id="29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12. Não se considera industrialização a operação de que resultem os produtos relacionados na subposição 2401.20 da TIPI, quando exercida por produtor rural pessoa física. </w:t>
      </w:r>
      <w:hyperlink r:id="rId90" w:anchor="art10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(Redação dada pela Lei nº 11.452, de 2007) </w:t>
        </w:r>
      </w:hyperlink>
    </w:p>
    <w:p w14:paraId="16D6FE59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30" w:name="art13"/>
      <w:bookmarkEnd w:id="30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13. Fica a administração fazendária federal, durante o prazo de 1 (um) ano, contado da publicação desta Lei, autorizada a atribuir os mesmos efeitos previstos no </w:t>
      </w:r>
      <w:hyperlink r:id="rId91" w:anchor="art205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205 da Lei nº 5.172, de 25 de outubro de 1966 – Código Tributário Nacional,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à certidão quanto a tributos e contribuições administrados pela Secretaria da Receita Federal – SRF e à dívida ativa da União de que conste a existência de débitos em relação aos quais o interessado tenha apresentado, ao órgão competente, pedido de revisão fundado em alegação de pagamento integral anterior à inscrição pendente da apreciação há mais de 30 (trinta) dias. </w:t>
      </w:r>
    </w:p>
    <w:p w14:paraId="50E86397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1º Para fins de obtenção da certidão a que se refere o caput deste artigo, o requerimento deverá ser instruído com: </w:t>
      </w:r>
    </w:p>
    <w:p w14:paraId="7E4167BA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 - cópia do pedido de revisão de débitos inscritos em dívida ativa da União instruído com os documentos de arrecadação da Receita Federal – DARF que comprovem o pagamento alegado; </w:t>
      </w:r>
    </w:p>
    <w:p w14:paraId="2E353C8A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 xml:space="preserve">II - declaração firmada pelo devedor de que o pedido de revisão e os documentos relativos aos pagamentos referem-se aos créditos de que tratará a certidão. </w:t>
      </w:r>
    </w:p>
    <w:p w14:paraId="4B60383F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2º A concessão da certidão a que se refere o caput deste artigo não implica o deferimento do pedido de revisão formulado. </w:t>
      </w:r>
    </w:p>
    <w:p w14:paraId="455AB8FB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3º Será suspenso, até o pronunciamento formal do órgão competente, o registro no Cadastro Informativo de Créditos Não-Quitados do Setor Público Federal - Cadin, de que trata a </w:t>
      </w:r>
      <w:hyperlink r:id="rId92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Lei nº 10.522, de 19 de julho de 2002,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quando o devedor comprovar, nos termos do § 1º deste artigo, a situação descrita no caput deste artigo. </w:t>
      </w:r>
    </w:p>
    <w:p w14:paraId="447744D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4º A certidão fornecida nos termos do caput deste artigo perderá sua validade com a publicação, no Diário Oficial da União, do respectivo cancelamento. </w:t>
      </w:r>
    </w:p>
    <w:p w14:paraId="2E987C71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5º </w:t>
      </w:r>
      <w:hyperlink r:id="rId93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(VETADO) </w:t>
        </w:r>
      </w:hyperlink>
    </w:p>
    <w:p w14:paraId="2AEAC57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6º A falsidade na declaração de que trata o inciso II do § 1º deste artigo implicará multa correspondente a 50% (cinqüenta por cento) do pagamento alegado, não passível de redução, sem prejuízo de outras penalidades administrativas ou criminais. </w:t>
      </w:r>
    </w:p>
    <w:p w14:paraId="0BA5DB2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7º A Procuradoria-Geral da Fazenda Nacional - PGFN e a Secretaria da Receita Federal - SRF expedirão os atos necessários ao fiel cumprimento das disposições deste artigo. </w:t>
      </w:r>
    </w:p>
    <w:p w14:paraId="74D4D269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31" w:name="art14"/>
      <w:bookmarkEnd w:id="31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14. Para os fins do disposto no </w:t>
      </w:r>
      <w:hyperlink r:id="rId94" w:anchor="art1§4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4º do art. 1º da Lei nº 10.684, de 30 de maio de 2003,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o enquadramento das pessoas jurídicas observará exclusivamente os limites de receita bruta expressos no </w:t>
      </w:r>
      <w:hyperlink r:id="rId95" w:anchor="art2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2º da Lei nº 9.841, de 5 de outubro de 1999. </w:t>
        </w:r>
      </w:hyperlink>
    </w:p>
    <w:p w14:paraId="2398FA49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32" w:name="art15"/>
      <w:bookmarkEnd w:id="32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15. O art. 4º da Lei nº 10.964, de 28 de outubro de 2004, passa a vigorar com a seguinte redação: </w:t>
      </w:r>
    </w:p>
    <w:p w14:paraId="3EC68AFA" w14:textId="77777777" w:rsidR="00000D9E" w:rsidRPr="00000D9E" w:rsidRDefault="00000D9E" w:rsidP="00000D9E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 </w:t>
      </w:r>
      <w:hyperlink r:id="rId96" w:anchor="art4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4º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Ficam excetuadas da restrição de que trata o inciso XIII do art. 9º da Lei nº 9.317, de 5 de dezembro de 1996, as pessoas jurídicas que se dediquem às seguintes atividades: </w:t>
      </w:r>
    </w:p>
    <w:bookmarkStart w:id="33" w:name="art4i"/>
    <w:bookmarkEnd w:id="33"/>
    <w:p w14:paraId="61CE6518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"http://www.planalto.gov.br/ccivil_03/_Ato2004-2006/2004/Lei/L10.964.htm" \l "art4i"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I –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serviços de manutenção e reparação de automóveis, caminhões, ônibus e outros veículos pesados; </w:t>
      </w:r>
    </w:p>
    <w:bookmarkStart w:id="34" w:name="art4ii"/>
    <w:bookmarkEnd w:id="34"/>
    <w:p w14:paraId="46094679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"http://www.planalto.gov.br/ccivil_03/_Ato2004-2006/2004/Lei/L10.964.htm" \l "art4ii"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II –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serviços de instalação, manutenção e reparação de acessórios para veículos automotores; </w:t>
      </w:r>
    </w:p>
    <w:bookmarkStart w:id="35" w:name="art4iii"/>
    <w:bookmarkEnd w:id="35"/>
    <w:p w14:paraId="6CE17A5A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"http://www.planalto.gov.br/ccivil_03/_Ato2004-2006/2004/Lei/L10.964.htm" \l "art4iii"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III –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serviços de manutenção e reparação de motocicletas, motonetas e bicicletas; </w:t>
      </w:r>
    </w:p>
    <w:bookmarkStart w:id="36" w:name="art4iv"/>
    <w:bookmarkEnd w:id="36"/>
    <w:p w14:paraId="211FCC34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"http://www.planalto.gov.br/ccivil_03/_Ato2004-2006/2004/Lei/L10.964.htm" \l "art4iv"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IV –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serviços de instalação, manutenção e reparação de máquinas de escritório e de informática; </w:t>
      </w:r>
    </w:p>
    <w:bookmarkStart w:id="37" w:name="art4v"/>
    <w:bookmarkEnd w:id="37"/>
    <w:p w14:paraId="5BE9A3F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"http://www.planalto.gov.br/ccivil_03/_Ato2004-2006/2004/Lei/L10.964.htm" \l "art4v"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V –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serviços de manutenção e reparação de aparelhos eletrodomésticos. </w:t>
      </w:r>
    </w:p>
    <w:bookmarkStart w:id="38" w:name="art4§1"/>
    <w:bookmarkEnd w:id="38"/>
    <w:p w14:paraId="2D43C94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"http://www.planalto.gov.br/ccivil_03/_Ato2004-2006/2004/Lei/L10.964.htm" \l "art4§1"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1º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Fica assegurada a permanência no Sistema Integrado de Pagamento de Impostos e Contribuições das Microempresas e das Empresas de Pequeno Porte – SIMPLES, com efeitos retroativos à data de opção da empresa, das pessoas jurídicas de que trata o caput deste artigo que tenham feito a opção pelo sistema em data anterior à publicação desta Lei, desde que não se enquadrem nas demais hipóteses de vedação previstas na legislação. </w:t>
      </w:r>
    </w:p>
    <w:bookmarkStart w:id="39" w:name="art4§2"/>
    <w:bookmarkEnd w:id="39"/>
    <w:p w14:paraId="1C8D18B0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"http://www.planalto.gov.br/ccivil_03/_Ato2004-2006/2004/Lei/L10.964.htm" \l "art4§2"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2º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As pessoas jurídicas de que trata o caput deste artigo que tenham sido excluídas do SIMPLES exclusivamente em decorrência do disposto no inciso XIII do art. 9º da Lei nº 9.317, de 5 de dezembro de 1996, poderão solicitar o retorno ao sistema, com efeitos retroativos à data de opção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 xml:space="preserve">desta, nos termos, prazos e condições estabelecidos pela Secretaria da Receita Federal – SRF, desde que não se enquadrem nas demais hipóteses de vedação previstas na legislação. </w:t>
      </w:r>
    </w:p>
    <w:bookmarkStart w:id="40" w:name="art4§3"/>
    <w:bookmarkEnd w:id="40"/>
    <w:p w14:paraId="6BF8C963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"http://www.planalto.gov.br/ccivil_03/_Ato2004-2006/2004/Lei/L10.964.htm" \l "art4§3"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3º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Na hipótese de a exclusão de que trata o § 2º deste artigo ter ocorrido durante o ano-calendário de 2004 e antes da publicação desta Lei, a Secretaria da Receita Federal – SRF promoverá a reinclusão de ofício dessas pessoas jurídicas retroativamente à data de opção da empresa. </w:t>
      </w:r>
    </w:p>
    <w:bookmarkStart w:id="41" w:name="art4§4"/>
    <w:bookmarkEnd w:id="41"/>
    <w:p w14:paraId="4252D6A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"http://www.planalto.gov.br/ccivil_03/_Ato2004-2006/2004/Lei/L10.964.htm" \l "art4§4"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4º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Aplica-se o disposto no art. 2º da Lei nº 10.034, de 24 de outubro de 2000, a partir de 1º de janeiro de 2004." (NR) </w:t>
      </w:r>
    </w:p>
    <w:p w14:paraId="7F025A20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2" w:name="art16"/>
      <w:bookmarkEnd w:id="42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16. O crédito apurado no âmbito do Parcelamento Especial - Paes de que trata o </w:t>
      </w:r>
      <w:hyperlink r:id="rId97" w:anchor="art1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1º da Lei nº 10.684, de 30 de maio de 2003,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decorrente de pagamento indevido, bem como de pagamento a maior, no caso de liquidação deste parcelamento, será restituído a pedido do sujeito passivo. </w:t>
      </w:r>
    </w:p>
    <w:p w14:paraId="18486F12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1º Na hipótese de existência de débitos do sujeito passivo relativos a tributos e contribuições perante a Secretaria da Receita Federal - SRF ou a Procuradoria-Geral da Fazenda Nacional – PGFN, o valor da restituição, após o prévio reconhecimento do direito creditório a pedido do sujeito passivo, deverá ser utilizado para quitá-los, mediante compensação em procedimento de ofício. </w:t>
      </w:r>
    </w:p>
    <w:p w14:paraId="2DD9B951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2º À compensação com os créditos a que se refere o caput deste artigo não se aplicam as disposições sobre a declaração de compensação de que trata o </w:t>
      </w:r>
      <w:hyperlink r:id="rId98" w:anchor="art74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74 da Lei nº 9.430, de 27 de dezembro de 1996,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cujo procedimento somente será realizado na forma do § 1º deste artigo. </w:t>
      </w:r>
    </w:p>
    <w:p w14:paraId="14A71F9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3º A restituição e a compensação de que trata este artigo serão efetuadas pela Secretaria da Receita Federal - SRF, aplicando-se o disposto no </w:t>
      </w:r>
      <w:hyperlink r:id="rId99" w:anchor="art39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39 da Lei nº 9.250, de 26 de dezembro de 1995,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alterado pelo </w:t>
      </w:r>
      <w:hyperlink r:id="rId100" w:anchor="art73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73 da Lei nº 9.532, de 10 de dezembro de 1997. </w:t>
        </w:r>
      </w:hyperlink>
    </w:p>
    <w:p w14:paraId="6A746C93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3" w:name="art17"/>
      <w:bookmarkEnd w:id="43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17. O art. 32 da Lei nº 4.357, de 16 de julho de 1964, passa a vigorar com a seguinte redação: </w:t>
      </w:r>
    </w:p>
    <w:p w14:paraId="0F76397E" w14:textId="77777777" w:rsidR="00000D9E" w:rsidRPr="00000D9E" w:rsidRDefault="00000D9E" w:rsidP="00000D9E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"Art. 32. ............................................................................ </w:t>
      </w:r>
    </w:p>
    <w:p w14:paraId="45885470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p w14:paraId="1A1C3956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01" w:anchor="art32§1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1º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 inobservância do disposto neste artigo importa em multa que será imposta: </w:t>
      </w:r>
    </w:p>
    <w:bookmarkStart w:id="44" w:name="art32§1i"/>
    <w:bookmarkEnd w:id="44"/>
    <w:p w14:paraId="47D05A41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"http://www.planalto.gov.br/ccivil_03/LEIS/L4357.htm" \l "art32§1i"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I -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às pessoas jurídicas que distribuírem ou pagarem bonificações ou remunerações, em montante igual a 50% (cinqüenta por cento) das quantias distribuídas ou pagas indevidamente; e </w:t>
      </w:r>
    </w:p>
    <w:bookmarkStart w:id="45" w:name="art32§1ii"/>
    <w:bookmarkEnd w:id="45"/>
    <w:p w14:paraId="1F234A6E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"http://www.planalto.gov.br/ccivil_03/LEIS/L4357.htm" \l "art32§1ii"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II -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aos diretores e demais membros da administração superior que receberem as importâncias indevidas, em montante igual a 50% (cinqüenta por cento) dessas importâncias. </w:t>
      </w:r>
    </w:p>
    <w:bookmarkStart w:id="46" w:name="art32§2"/>
    <w:bookmarkEnd w:id="46"/>
    <w:p w14:paraId="27EB1722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"http://www.planalto.gov.br/ccivil_03/LEIS/L4357.htm" \l "art32§2"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2º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 multa referida nos incisos I e II do § 1º deste artigo fica limitada, respectivamente, a 50% (cinqüenta por cento) do valor total do débito não garantido da pessoa jurídica." (NR) </w:t>
      </w:r>
    </w:p>
    <w:p w14:paraId="00E33D89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7" w:name="art18"/>
      <w:bookmarkEnd w:id="47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18. O art. 4º da </w:t>
      </w:r>
      <w:hyperlink r:id="rId102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Lei nº 9.718, de 27 de novembro de 1998,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com a redação dada pela Lei nº 10.865, de 30 de abril de 2004, passa a vigorar com a seguinte redação: </w:t>
      </w:r>
    </w:p>
    <w:p w14:paraId="28BC5D81" w14:textId="77777777" w:rsidR="00000D9E" w:rsidRPr="00000D9E" w:rsidRDefault="00000D9E" w:rsidP="00000D9E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"Art. 4º ............................................................................ </w:t>
      </w:r>
    </w:p>
    <w:p w14:paraId="5D5BE233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p w14:paraId="290196AF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03" w:anchor="art4iii.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III -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10,2% (dez inteiros e dois décimos por cento) e 47,4% (quarenta e sete inteiros e quatro décimos por cento) incidentes sobre a receita bruta decorrente da venda de gás liquefeito de petróleo - GLP derivado de petróleo e de gás natural; </w:t>
      </w:r>
    </w:p>
    <w:p w14:paraId="3CFE72C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............................................................................" (NR) </w:t>
      </w:r>
    </w:p>
    <w:p w14:paraId="0885B614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8" w:name="art19"/>
      <w:bookmarkEnd w:id="48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19. O art. 7º da Lei nº 10.426, de 24 de abril de 2002, passa a vigorar com a seguinte redação: </w:t>
      </w:r>
    </w:p>
    <w:p w14:paraId="0CA6CDD3" w14:textId="77777777" w:rsidR="00000D9E" w:rsidRPr="00000D9E" w:rsidRDefault="00000D9E" w:rsidP="00000D9E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 </w:t>
      </w:r>
      <w:hyperlink r:id="rId104" w:anchor="art7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7º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O sujeito passivo que deixar de apresentar Declaração de Informações Econômico-Fiscais da Pessoa Jurídica - DIPJ, Declaração de Débitos e Créditos Tributários Federais - DCTF, Declaração Simplificada da Pessoa Jurídica, Declaração de Imposto de Renda Retido na Fonte - DIRF e Demonstrativo de Apuração de Contribuições Sociais - Dacon, nos prazos fixados, ou que as apresentar com incorreções ou omissões, será intimado a apresentar declaração original, no caso de não-apresentação, ou a prestar esclarecimentos, nos demais casos, no prazo estipulado pela Secretaria da Receita Federal - SRF, e sujeitar-se-á às seguintes multas: </w:t>
      </w:r>
    </w:p>
    <w:p w14:paraId="7632BFB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bookmarkStart w:id="49" w:name="art7iii"/>
    <w:bookmarkEnd w:id="49"/>
    <w:p w14:paraId="13F29652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"http://www.planalto.gov.br/ccivil_03/LEIS/2002/L10426.htm" \l "art7iii"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III -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de 2% (dois por cento) ao mês-calendário ou fração, incidente sobre o montante da Cofins, ou, na sua falta, da contribuição para o PIS/Pasep, informado no Dacon, ainda que integralmente pago, no caso de falta de entrega desta Declaração ou entrega após o prazo, limitada a 20% (vinte por cento), observado o disposto no § 3º deste artigo; e </w:t>
      </w:r>
    </w:p>
    <w:bookmarkStart w:id="50" w:name="art7iv"/>
    <w:bookmarkEnd w:id="50"/>
    <w:p w14:paraId="5C7D878D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"http://www.planalto.gov.br/ccivil_03/LEIS/2002/L10426.htm" \l "art7iv"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IV -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de R$ 20,00 (vinte reais) para cada grupo de 10 (dez) informações incorretas ou omitidas. </w:t>
      </w:r>
    </w:p>
    <w:bookmarkStart w:id="51" w:name="art7§1"/>
    <w:bookmarkEnd w:id="51"/>
    <w:p w14:paraId="56C61C2A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"http://www.planalto.gov.br/ccivil_03/LEIS/2002/L10426.htm" \l "art7§1"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1º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Para efeito de aplicação das multas previstas nos incisos I, II e III do caput deste artigo, será considerado como termo inicial o dia seguinte ao término do prazo originalmente fixado para a entrega da declaração e como termo final a data da efetiva entrega ou, no caso de não-apresentação, da lavratura do auto de infração. </w:t>
      </w:r>
    </w:p>
    <w:p w14:paraId="09335F56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............................................................................" (NR) </w:t>
      </w:r>
    </w:p>
    <w:p w14:paraId="12DD252F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2" w:name="art20"/>
      <w:bookmarkEnd w:id="52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20. O art. 4º da Lei nº 10.560, de 13 de novembro de 2002, passa a vigorar com a seguinte redação: </w:t>
      </w:r>
    </w:p>
    <w:p w14:paraId="48E845BA" w14:textId="77777777" w:rsidR="00000D9E" w:rsidRPr="00000D9E" w:rsidRDefault="00000D9E" w:rsidP="00000D9E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"Art. 4º ................................................................ </w:t>
      </w:r>
    </w:p>
    <w:p w14:paraId="11C7DF9E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p w14:paraId="3BDA6B38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05" w:anchor="art4§3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3º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Para os efeitos desta Lei, considera-se acordo qualquer forma de ajuste entre os países interessados, observadas as prescrições do § 1º deste artigo. </w:t>
      </w:r>
    </w:p>
    <w:bookmarkStart w:id="53" w:name="art4§4."/>
    <w:bookmarkEnd w:id="53"/>
    <w:p w14:paraId="45500D5F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"http://www.planalto.gov.br/ccivil_03/LEIS/2002/L10560.htm" \l "art4§4"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4º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Havendo questionamento judicial sobre os débitos referidos no caput e no § 1º deste artigo, a remissão fica condicionada à renúncia, por parte do contribuinte, do direito em que se funda a respectiva ação e, pelo advogado e pela parte, dos ônus de sucumbência." (NR) </w:t>
      </w:r>
    </w:p>
    <w:p w14:paraId="2B1DE109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4" w:name="art21"/>
      <w:bookmarkEnd w:id="54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21. O art. 3º da Lei nº 10.833, de 29 de dezembro de 2003, passa a vigorar acrescido do seguinte § 18: </w:t>
      </w:r>
    </w:p>
    <w:p w14:paraId="344EE2D9" w14:textId="77777777" w:rsidR="00000D9E" w:rsidRPr="00000D9E" w:rsidRDefault="00000D9E" w:rsidP="00000D9E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"Art. 3º ................................................................ </w:t>
      </w:r>
    </w:p>
    <w:p w14:paraId="51616AB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p w14:paraId="21488837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06" w:anchor="art3§18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18.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O crédito, na hipótese de devolução dos produtos de que tratam os §§ 1º e 2º do art. 2º desta Lei, será determinado mediante a aplicação das alíquotas incidentes na venda sobre o valor ou unidade de medida, conforme o caso, dos produtos recebidos em devolução no mês." (NR) </w:t>
      </w:r>
    </w:p>
    <w:p w14:paraId="769E5841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5" w:name="art22"/>
      <w:bookmarkEnd w:id="55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22. O disposto no art. 21 desta Lei produz efeitos a partir de 1º de agosto de 2004. </w:t>
      </w:r>
    </w:p>
    <w:p w14:paraId="33ACB13F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Parágrafo único. Para as pessoas jurídicas que apuram o imposto de renda com base no lucro real que, por opção, adotaram antecipadamente o regime de incidência não-cumulativa da Contribuição para o PIS/Pasep e da Cofins, nos termos do </w:t>
      </w:r>
      <w:hyperlink r:id="rId107" w:anchor="art42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42 da Lei nº 10.865, de 30 de abril de 2004,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o disposto no art. 21 desta Lei produz efeitos em relação aos fatos geradores ocorridos a partir de 1º de maio de 2004. </w:t>
      </w:r>
    </w:p>
    <w:p w14:paraId="03188CA4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6" w:name="art23"/>
      <w:bookmarkEnd w:id="56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23. O art. 3º da Lei nº 10.833, de 29 de dezembro de 2003, passa a vigorar acrescido dos seguintes §§ 19 e 20: </w:t>
      </w:r>
    </w:p>
    <w:p w14:paraId="5FD81F61" w14:textId="77777777" w:rsidR="00000D9E" w:rsidRPr="00000D9E" w:rsidRDefault="00000D9E" w:rsidP="00000D9E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"Art. 3º ............................................................................ </w:t>
      </w:r>
    </w:p>
    <w:p w14:paraId="0138C81A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p w14:paraId="7A613B39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08" w:anchor="art3§19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19.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 empresa de serviço de transporte rodoviário de carga que subcontratar serviço de transporte de carga prestado por: </w:t>
      </w:r>
    </w:p>
    <w:bookmarkStart w:id="57" w:name="art3§19i"/>
    <w:bookmarkEnd w:id="57"/>
    <w:p w14:paraId="7F29F93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"http://www.planalto.gov.br/ccivil_03/LEIS/2003/L10.833.htm" \l "art3§19i"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I –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pessoa física, transportador autônomo, poderá descontar, da Cofins devida em cada período de apuração, crédito presumido calculado sobre o valor dos pagamentos efetuados por esses serviços; </w:t>
      </w:r>
    </w:p>
    <w:bookmarkStart w:id="58" w:name="art3§19ii"/>
    <w:bookmarkEnd w:id="58"/>
    <w:p w14:paraId="084B5E06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"http://www.planalto.gov.br/ccivil_03/LEIS/2003/L10.833.htm" \l "art3§19ii"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II -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pessoa jurídica transportadora, optante pelo SIMPLES, poderá descontar, da Cofins devida em cada período de apuração, crédito calculado sobre o valor dos pagamentos efetuados por esses serviços. </w:t>
      </w:r>
    </w:p>
    <w:bookmarkStart w:id="59" w:name="art3§20"/>
    <w:bookmarkEnd w:id="59"/>
    <w:p w14:paraId="4E62BCF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"http://www.planalto.gov.br/ccivil_03/LEIS/2003/L10.833.htm" \l "art3§20"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20.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Relativamente aos créditos referidos no § 19 deste artigo, seu montante será determinado mediante aplicação, sobre o valor dos mencionados pagamentos, de alíquota correspondente a 75% (setenta e cinco por cento) daquela constante do art. 2º desta Lei." (NR) </w:t>
      </w:r>
    </w:p>
    <w:p w14:paraId="3CF7E65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0" w:name="art24"/>
      <w:bookmarkEnd w:id="60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24. O disposto no art. 23 desta Lei aplica-se a partir da data da publicação desta Lei, produzindo efeitos, em relação ao </w:t>
      </w:r>
      <w:hyperlink r:id="rId109" w:anchor="art3§20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20,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no que se refere ao </w:t>
      </w:r>
      <w:hyperlink r:id="rId110" w:anchor="art3§19ii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inciso II do § 19, ambos do art. 3º da Lei nº 10.833, de 29 de dezembro de 2003,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 partir do 1º (primeiro) dia do 4º (quarto) mês subseqüente ao de sua publicação. </w:t>
      </w:r>
    </w:p>
    <w:p w14:paraId="0D4D2BB8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1" w:name="art25"/>
      <w:bookmarkEnd w:id="61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25. Os arts. 10, 18, 51 e 58 da Lei nº 10.833, de 29 de dezembro de 2003, passam a vigorar com a seguinte redação: </w:t>
      </w:r>
    </w:p>
    <w:p w14:paraId="6492F294" w14:textId="77777777" w:rsidR="00000D9E" w:rsidRPr="00000D9E" w:rsidRDefault="00000D9E" w:rsidP="00000D9E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"Art. 10. ............................................................................ </w:t>
      </w:r>
    </w:p>
    <w:p w14:paraId="74711591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......................................................................................... </w:t>
      </w:r>
    </w:p>
    <w:p w14:paraId="31555AE8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11" w:anchor="art10xxv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XXV -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as receitas auferidas por empresas de serviços de informática, decorrentes das atividades de desenvolvimento de software e o seu licenciamento ou cessão de direito de uso, bem como de análise, programação, instalação, configuração, assessoria, consultoria, suporte técnico e manutenção ou atualização de software, compreendidas ainda como softwares as páginas eletrônicas. </w:t>
      </w:r>
    </w:p>
    <w:bookmarkStart w:id="62" w:name="art10§1"/>
    <w:bookmarkEnd w:id="62"/>
    <w:p w14:paraId="328D3A3E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"http://www.planalto.gov.br/ccivil_03/LEIS/2003/L10.833.htm" \l "art10§1"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1º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(antigo parágrafo único).............................................. </w:t>
      </w:r>
    </w:p>
    <w:p w14:paraId="6F002CB2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12" w:anchor="art10§2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2º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O disposto no inciso XXV do caput deste artigo não alcança a comercialização, licenciamento ou cessão de direito de uso de software importado." (NR) </w:t>
      </w:r>
    </w:p>
    <w:p w14:paraId="74BF9023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3" w:name="art18."/>
      <w:bookmarkEnd w:id="63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 </w:t>
      </w:r>
      <w:hyperlink r:id="rId113" w:anchor="art18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18.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O lançamento de ofício de que trata o art. 90 da Medida Provisória nº 2.158-35, de 24 de agosto de 2001, limitar-se-á à imposição de multa isolada em razão da não-homologação de compensação declarada pelo sujeito passivo nas hipóteses em que ficar caracterizada a prática das infrações previstas nos arts. 71 a 73 da Lei nº 4.502, de 30 de novembro de 1964. </w:t>
      </w:r>
    </w:p>
    <w:p w14:paraId="74098912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 </w:t>
      </w:r>
    </w:p>
    <w:bookmarkStart w:id="64" w:name="art18§2"/>
    <w:bookmarkEnd w:id="64"/>
    <w:p w14:paraId="2CDC693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"http://www.planalto.gov.br/ccivil_03/LEIS/2003/L10.833.htm" \l "art18§2"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2º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 multa isolada a que se refere o caput deste artigo será aplicada no percentual previsto no inciso II do caput ou no § 2º do art. 44 da Lei nº 9.430, de 27 de dezembro de 1996, conforme o caso, e terá como base de cálculo o valor total do débito indevidamente compensado. </w:t>
      </w:r>
    </w:p>
    <w:p w14:paraId="1EBCDEDD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bookmarkStart w:id="65" w:name="art18§4"/>
    <w:bookmarkEnd w:id="65"/>
    <w:p w14:paraId="4EBE7823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"http://www.planalto.gov.br/ccivil_03/LEIS/2003/L10.833.htm" \l "art18§4"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4º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 multa prevista no caput deste artigo também será aplicada quando a compensação for considerada não declarada nas hipóteses do inciso II do § 12 do art. 74 da Lei nº 9.430, de 27 de dezembro de 1996." (NR) </w:t>
      </w:r>
    </w:p>
    <w:bookmarkStart w:id="66" w:name="art51§1"/>
    <w:bookmarkEnd w:id="66"/>
    <w:p w14:paraId="7C13A4DD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"http://www.planalto.gov.br/ccivil_03/LEIS/2003/L10.833.htm" \l "art51§1"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"Art. 51..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 </w:t>
      </w:r>
    </w:p>
    <w:p w14:paraId="18A89D6F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bookmarkStart w:id="67" w:name="art51§2"/>
    <w:bookmarkEnd w:id="67"/>
    <w:p w14:paraId="17AC7B93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"http://www.planalto.gov.br/ccivil_03/LEIS/2003/L10.833.htm" \l "art51§2"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2º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As receitas decorrentes da venda a pessoas jurídicas comerciais das embalagens referidas neste artigo ficam sujeitas ao recolhimento da Contribuição para o PIS/Pasep e da Cofins na forma aqui disciplinada, independentemente da destinação das embalagens. </w:t>
      </w:r>
    </w:p>
    <w:bookmarkStart w:id="68" w:name="art51§3"/>
    <w:bookmarkEnd w:id="68"/>
    <w:p w14:paraId="4F0D7E7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"http://www.planalto.gov.br/ccivil_03/LEIS/2003/L10.833.htm" \l "art51§3"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3º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 pessoa jurídica comercial que adquirir para revenda as embalagens referidas no § 2º deste artigo poderá se creditar dos valores das contribuições estabelecidas neste artigo referentes às embalagens que adquirir, no período de apuração em que registrar o respectivo documento fiscal de aquisição. </w:t>
      </w:r>
    </w:p>
    <w:bookmarkStart w:id="69" w:name="art51§4"/>
    <w:bookmarkEnd w:id="69"/>
    <w:p w14:paraId="53BA2AD8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"http://www.planalto.gov.br/ccivil_03/LEIS/2003/L10.833.htm" \l "art51§4"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4º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Na hipótese de a pessoa jurídica comercial não conseguir utilizar o crédito referido no § 3º deste artigo até o final de cada trimestre do ano civil, poderá compensá-lo com débitos próprios, vencidos ou vincendos, relativos a tributos e contribuições administrados pela Secretaria da Receita Federal - SRF, observada a legislação específica aplicável à matéria." (NR) </w:t>
      </w:r>
    </w:p>
    <w:p w14:paraId="280A8B78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0" w:name="art58§1"/>
      <w:bookmarkEnd w:id="70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"Art. 58. ............................................................................ </w:t>
      </w:r>
    </w:p>
    <w:p w14:paraId="37953CC2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14" w:anchor="art58§1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1º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As pessoas jurídicas referidas no art. 51 desta Lei poderão, a partir da data em que submetidas às normas de apuração ali referidas, creditar-se, em relação à: </w:t>
      </w:r>
    </w:p>
    <w:bookmarkStart w:id="71" w:name="art58§1i"/>
    <w:bookmarkEnd w:id="71"/>
    <w:p w14:paraId="7348A0D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"http://www.planalto.gov.br/ccivil_03/LEIS/2003/L10.833.htm" \l "art58§1i"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I -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Contribuição para o PIS/Pasep, do saldo dos créditos apurados de conformidade com a Lei nº 10.637, de 30 de dezembro de 2002, não aproveitados pela modalidade de tributação não cumulativa; e </w:t>
      </w:r>
    </w:p>
    <w:bookmarkStart w:id="72" w:name="art58§1ii"/>
    <w:bookmarkEnd w:id="72"/>
    <w:p w14:paraId="44501594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"http://www.planalto.gov.br/ccivil_03/LEIS/2003/L10.833.htm" \l "art58§1ii"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II -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Cofins, do saldo dos créditos apurados de conformidade com esta Lei, não aproveitados pela modalidade de tributação não cumulativa. </w:t>
      </w:r>
    </w:p>
    <w:p w14:paraId="4F5899C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............................................................................" (NR) </w:t>
      </w:r>
    </w:p>
    <w:p w14:paraId="150FED97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3" w:name="art26"/>
      <w:bookmarkEnd w:id="73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 xml:space="preserve">Art. 26. O art. 15 da Lei nº 10.833, de 29 de dezembro de 2003, passa a vigorar com a seguinte redação: </w:t>
      </w:r>
    </w:p>
    <w:p w14:paraId="1F1A7739" w14:textId="77777777" w:rsidR="00000D9E" w:rsidRPr="00000D9E" w:rsidRDefault="00000D9E" w:rsidP="00000D9E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"Art. 15. ............................................................................ </w:t>
      </w:r>
    </w:p>
    <w:p w14:paraId="555C967B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p w14:paraId="5C05BF2E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15" w:anchor="art15ii.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II -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nos incisos VI, VII e IX do caput e nos §§ 1º e 10 a 20 do art. 3º desta Lei; </w:t>
      </w:r>
    </w:p>
    <w:p w14:paraId="63842106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p w14:paraId="5EF3D0C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16" w:anchor="art15v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V -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nos incisos VI, IX a XXV do caput e no § 2º do art. 10 desta Lei; </w:t>
      </w:r>
    </w:p>
    <w:p w14:paraId="4A9E1859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............................................................................" (NR) </w:t>
      </w:r>
    </w:p>
    <w:p w14:paraId="2E18D9F0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4" w:name="art27"/>
      <w:bookmarkEnd w:id="74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27. O art. 26 desta Lei entra em vigor na data de sua publicação, observados, com relação às alterações produzidas por esta Lei, os mesmos prazos de produção de efeitos determinados para a Cofins. </w:t>
      </w:r>
    </w:p>
    <w:p w14:paraId="0A6D8A3B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5" w:name="art28"/>
      <w:bookmarkEnd w:id="75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28. Os arts. 8º , 17, 23 e 40 da Lei nº 10.865, de 30 de abril de 2004, passam a vigorar com a seguinte redação: </w:t>
      </w:r>
    </w:p>
    <w:p w14:paraId="275CBC32" w14:textId="77777777" w:rsidR="00000D9E" w:rsidRPr="00000D9E" w:rsidRDefault="00000D9E" w:rsidP="00000D9E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"Art. 8º ............................................................................ </w:t>
      </w:r>
    </w:p>
    <w:p w14:paraId="2BAC9DEF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p w14:paraId="1833B683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17" w:anchor="art8§6a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6º-A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 importação das embalagens referidas no art. 51 da Lei nº 10.833, de 29 de dezembro de 2003, fica sujeita à incidência da Contribuição para o PIS/Pasep – Importação e da Cofins – Importação nos termos do § 6º deste artigo, quando realizada por pessoa jurídica comercial, independentemente da destinação das embalagens. </w:t>
      </w:r>
    </w:p>
    <w:p w14:paraId="12ED8D8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............................................................................" (NR) </w:t>
      </w:r>
    </w:p>
    <w:p w14:paraId="3E5AD732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6" w:name="art17i"/>
      <w:bookmarkEnd w:id="76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"Art. 17. ............................................................................ </w:t>
      </w:r>
    </w:p>
    <w:p w14:paraId="3DFE75A0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18" w:anchor="art17i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 -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dos §§ 1º a 3º , 5º a 7º e 10 do art. 8º desta Lei, quando destinados à revenda; </w:t>
      </w:r>
    </w:p>
    <w:p w14:paraId="65F35A82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bookmarkStart w:id="77" w:name="art17§7"/>
    <w:bookmarkEnd w:id="77"/>
    <w:p w14:paraId="43E40FD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"http://www.planalto.gov.br/ccivil_03/_Ato2004-2006/2004/Lei/L10.865.htm" \l "art17§7"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7º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O disposto no inciso III deste artigo não se aplica no caso de importação efetuada por montadora de máquinas ou veículos relacionados no art. 1º da Lei nº 10.485, de 3 de julho de 2002. </w:t>
      </w:r>
    </w:p>
    <w:bookmarkStart w:id="78" w:name="art17§8"/>
    <w:bookmarkEnd w:id="78"/>
    <w:p w14:paraId="1F4039B8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"http://www.planalto.gov.br/ccivil_03/_Ato2004-2006/2004/Lei/L10.865.htm" \l "art17§8"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8º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O disposto neste artigo alcança somente as pessoas jurídicas de que trata o art. 15 desta Lei." (NR) </w:t>
      </w:r>
    </w:p>
    <w:p w14:paraId="7DF30B6D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9" w:name="art23iii"/>
      <w:bookmarkEnd w:id="79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"Art. 23. ............................................................................ </w:t>
      </w:r>
    </w:p>
    <w:p w14:paraId="700A4EA7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p w14:paraId="567858D3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19" w:anchor="art23iii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III -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R$ 119,40 (cento e dezenove reais e quarenta centavos) e R$ 551,40 (quinhentos e cinqüenta e um reais e quarenta centavos), por tonelada de gás liquefeito de petróleo - GLP, derivado de petróleo e de gás natural; </w:t>
      </w:r>
    </w:p>
    <w:p w14:paraId="61F46FBE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 xml:space="preserve">............................................................................" (NR) </w:t>
      </w:r>
    </w:p>
    <w:p w14:paraId="796FA4B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"Art. 40. ............................................................................ </w:t>
      </w:r>
    </w:p>
    <w:p w14:paraId="4B0FC2E6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bookmarkStart w:id="80" w:name="art40§5"/>
    <w:bookmarkEnd w:id="80"/>
    <w:p w14:paraId="36B4BC1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"http://www.planalto.gov.br/ccivil_03/_Ato2004-2006/2004/Lei/L10.865.htm" \l "art40§5"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5º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 pessoa jurídica que, após adquirir matérias-primas, produtos intermediários e materiais de embalagem com o benefício da suspensão de que trata este artigo, der-lhes destinação diversa de exportação, fica obrigada a recolher as contribuições não pagas pelo fornecedor, acrescidas de juros e multa de mora, ou de ofício, conforme o caso, contados a partir da data da aquisição." (NR) </w:t>
      </w:r>
    </w:p>
    <w:p w14:paraId="4EA14DBF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81" w:name="art29"/>
      <w:bookmarkEnd w:id="81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29. Os arts. 1º , 8º , 9º e 15 da Lei nº 10.925, de 23 de julho de 2004, passam a vigorar com a seguinte redação: </w:t>
      </w:r>
    </w:p>
    <w:p w14:paraId="1D306E7B" w14:textId="77777777" w:rsidR="00000D9E" w:rsidRPr="00000D9E" w:rsidRDefault="00000D9E" w:rsidP="00000D9E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"Art. 1º ............................................................................ </w:t>
      </w:r>
    </w:p>
    <w:p w14:paraId="660B333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p w14:paraId="56B85FE1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20" w:anchor="art1ix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IX -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farinha, grumos e sêmolas, grãos esmagados ou em flocos, de milho, classificados, respectivamente, nos códigos 1102.20, 1103.13 e 1104.19, todos da </w:t>
      </w:r>
      <w:hyperlink r:id="rId121" w:anchor="tabela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TIPI ; </w:t>
        </w:r>
      </w:hyperlink>
    </w:p>
    <w:bookmarkStart w:id="82" w:name="art1x"/>
    <w:bookmarkEnd w:id="82"/>
    <w:p w14:paraId="7A431C97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"http://www.planalto.gov.br/ccivil_03/_Ato2004-2006/2004/Lei/L10.925.htm" \l "art1x"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X -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pintos de 1 (um) dia classificados no código 0105.11 da </w:t>
      </w:r>
      <w:hyperlink r:id="rId122" w:anchor="tabela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TIPI ; </w:t>
        </w:r>
      </w:hyperlink>
    </w:p>
    <w:bookmarkStart w:id="83" w:name="art1xi"/>
    <w:bookmarkEnd w:id="83"/>
    <w:p w14:paraId="7BACD599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"http://www.planalto.gov.br/ccivil_03/_Ato2004-2006/2004/Lei/L10.925.htm" \l "art1xi"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XI –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leite fluido pasteurizado ou industrializado, na forma ultrapasteurizado, destinado ao consumo humano. </w:t>
      </w:r>
    </w:p>
    <w:p w14:paraId="308B3B74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............................................................................" (NR) </w:t>
      </w:r>
    </w:p>
    <w:bookmarkStart w:id="84" w:name="art8."/>
    <w:bookmarkEnd w:id="84"/>
    <w:p w14:paraId="6874A821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"http://www.planalto.gov.br/ccivil_03/_Ato2004-2006/2004/Lei/L10.925.htm" \l "art8."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"Art. 8º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As pessoas jurídicas, inclusive cooperativas, que produzam mercadorias de origem animal ou vegetal, classificadas nos capítulos 2, 3, exceto os produtos vivos desse capítulo, e 4, 8 a 12, 15, 16 e 23, e nos códigos 03.02, 03.03, 03.04, 03.05, 0504.00, 0701.90.00, 0702.00.00, 0706.10.00, 07.08, 0709.90, 07.10, 07.12 a 07.14, exceto os códigos 0713.33.19, 0713.33.29 e 0713.33.99, 1701.11.00, 1701.99.00, 1702.90.00, 18.01, 18.03, 1804.00.00, 1805.00.00, 20.09, 2101.11.10 e 2209.00.00, todos da NCM, destinadas à alimentação humana ou animal, poderão deduzir da Contribuição para o PIS/Pasep e da Cofins, devidas em cada período de apuração, crédito presumido, calculado sobre o valor dos bens referidos no inciso II do caput do art. 3º das Leis nºs 10.637, de 30 de dezembro de 2002, e 10.833, de 29 de dezembro de 2003, adquiridos de pessoa física ou recebidos de cooperado pessoa física. </w:t>
      </w:r>
    </w:p>
    <w:p w14:paraId="5E62F5C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85" w:name="art8§1iii"/>
      <w:bookmarkEnd w:id="85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1º ............................................................................ </w:t>
      </w:r>
    </w:p>
    <w:p w14:paraId="157B631B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p w14:paraId="3995C2C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23" w:anchor="art8§1iii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III -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pessoa jurídica que exerça atividade agropecuária e cooperativa de produção agropecuária. </w:t>
      </w:r>
    </w:p>
    <w:p w14:paraId="415EEA98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bookmarkStart w:id="86" w:name="art8§6"/>
    <w:bookmarkEnd w:id="86"/>
    <w:p w14:paraId="715AA4EE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"http://www.planalto.gov.br/ccivil_03/_Ato2004-2006/2004/Lei/L10.925.htm" \l "art8§6"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6º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Para os efeitos do caput deste artigo, considera-se produção, em relação aos produtos classificados no código 09.01 da NCM, o exercício cumulativo das atividades de padronizar, beneficiar, preparar e misturar tipos de café para definição de aroma e sabor (blend) ou separar por densidade dos grãos, com redução dos tipos determinados pela classificação oficial. </w:t>
      </w:r>
    </w:p>
    <w:bookmarkStart w:id="87" w:name="art8§7"/>
    <w:bookmarkEnd w:id="87"/>
    <w:p w14:paraId="3D7624E3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"http://www.planalto.gov.br/ccivil_03/_Ato2004-2006/2004/Lei/L10.925.htm" \l "art8§7"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7º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O disposto no § 6º deste artigo aplica-se também às cooperativas que exerçam as atividades nele previstas." (NR) </w:t>
      </w:r>
    </w:p>
    <w:bookmarkStart w:id="88" w:name="art9."/>
    <w:bookmarkEnd w:id="88"/>
    <w:p w14:paraId="7871FDFD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"http://www.planalto.gov.br/ccivil_03/_Ato2004-2006/2004/Lei/L10.925.htm" \l "art9"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"Art. 9º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 incidência da Contribuição para o PIS/Pasep e da Cofins fica suspensa no caso de venda: </w:t>
      </w:r>
    </w:p>
    <w:bookmarkStart w:id="89" w:name="art9i"/>
    <w:bookmarkEnd w:id="89"/>
    <w:p w14:paraId="4829D7D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"http://www.planalto.gov.br/ccivil_03/_Ato2004-2006/2004/Lei/L10.925.htm" \l "art9i"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I -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de produtos de que trata o inciso I do § 1º do art. 8º desta Lei, quando efetuada por pessoas jurídicas referidas no mencionado inciso; </w:t>
      </w:r>
    </w:p>
    <w:bookmarkStart w:id="90" w:name="art9ii"/>
    <w:bookmarkEnd w:id="90"/>
    <w:p w14:paraId="0849E937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"http://www.planalto.gov.br/ccivil_03/_Ato2004-2006/2004/Lei/L10.925.htm" \l "art9ii"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II -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de leite in natura, quando efetuada por pessoa jurídica mencionada no inciso II do § 1º do art. 8º desta Lei; e </w:t>
      </w:r>
    </w:p>
    <w:bookmarkStart w:id="91" w:name="art9iii"/>
    <w:bookmarkEnd w:id="91"/>
    <w:p w14:paraId="16848680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"http://www.planalto.gov.br/ccivil_03/_Ato2004-2006/2004/Lei/L10.925.htm" \l "art9iii"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III -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de insumos destinados à produção das mercadorias referidas no caput do art. 8º desta Lei, quando efetuada por pessoa jurídica ou cooperativa referidas no inciso III do § 1º do mencionado artigo. </w:t>
      </w:r>
    </w:p>
    <w:bookmarkStart w:id="92" w:name="art9§1"/>
    <w:bookmarkEnd w:id="92"/>
    <w:p w14:paraId="752893B8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"http://www.planalto.gov.br/ccivil_03/_Ato2004-2006/2004/Lei/L10.925.htm" \l "art9§1"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1º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O disposto neste artigo: </w:t>
      </w:r>
    </w:p>
    <w:bookmarkStart w:id="93" w:name="art9§1i"/>
    <w:bookmarkEnd w:id="93"/>
    <w:p w14:paraId="30B7F507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"http://www.planalto.gov.br/ccivil_03/_Ato2004-2006/2004/Lei/L10.925.htm" \l "art9§1i"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I -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aplica-se somente na hipótese de vendas efetuadas à pessoa jurídica tributada com base no lucro real; e </w:t>
      </w:r>
    </w:p>
    <w:bookmarkStart w:id="94" w:name="art9§1ii"/>
    <w:bookmarkEnd w:id="94"/>
    <w:p w14:paraId="1C3FD8B3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"http://www.planalto.gov.br/ccivil_03/_Ato2004-2006/2004/Lei/L10.925.htm" \l "art9§1ii"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II -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não se aplica nas vendas efetuadas pelas pessoas jurídicas de que tratam os §§ 6º e 7º do art. 8º desta Lei. </w:t>
      </w:r>
    </w:p>
    <w:bookmarkStart w:id="95" w:name="art9§2"/>
    <w:bookmarkEnd w:id="95"/>
    <w:p w14:paraId="5869059F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"http://www.planalto.gov.br/ccivil_03/_Ato2004-2006/2004/Lei/L10.925.htm" \l "art9§2"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2º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 suspensão de que trata este artigo aplicar-se-á nos termos e condições estabelecidos pela Secretaria da Receita Federal - SRF." (NR) </w:t>
      </w:r>
    </w:p>
    <w:p w14:paraId="50098040" w14:textId="77777777" w:rsidR="00000D9E" w:rsidRPr="00000D9E" w:rsidRDefault="00000D9E" w:rsidP="00000D9E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96" w:name="art15§3"/>
      <w:bookmarkEnd w:id="96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"Art. 15. ............................................................................ </w:t>
      </w:r>
    </w:p>
    <w:p w14:paraId="1789E8C6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 </w:t>
      </w:r>
    </w:p>
    <w:p w14:paraId="20B3BF62" w14:textId="77777777" w:rsidR="00000D9E" w:rsidRPr="00000D9E" w:rsidRDefault="00000D9E" w:rsidP="00000D9E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24" w:anchor="art15§3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3º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 incidência da Contribuição para o PIS/Pasep e da Cofins fica suspensa na hipótese de venda de produtos in natura de origem vegetal, efetuada por pessoa jurídica que exerça atividade rural e cooperativa de produção agropecuária, para pessoa jurídica tributada com base no lucro real, nos termos e condições estabelecidos pela Secretaria da Receita Federal - SRF. </w:t>
      </w:r>
    </w:p>
    <w:bookmarkStart w:id="97" w:name="art15§4"/>
    <w:bookmarkEnd w:id="97"/>
    <w:p w14:paraId="2AC1E912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"http://www.planalto.gov.br/ccivil_03/_Ato2004-2006/2004/Lei/L10.925.htm" \l "art15§4"</w:instrTex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000D9E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 xml:space="preserve">§ 4º </w:t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É vedado o aproveitamento de crédito pela pessoa jurídica que exerça atividade rural e pela cooperativa de produção agropecuária, em relação às receitas de vendas efetuadas com suspensão às pessoas jurídicas de que trata o caput deste artigo. </w:t>
      </w:r>
    </w:p>
    <w:p w14:paraId="6C17228A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............................................................................" (NR) </w:t>
      </w:r>
    </w:p>
    <w:p w14:paraId="4E950184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98" w:name="art30."/>
      <w:bookmarkEnd w:id="98"/>
      <w:r w:rsidRPr="00000D9E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Art. 30. As sociedades cooperativas de crédito, na apuração dos valores devidos a título de Cofins e PIS – Faturamento, poderão excluir da base de cálculo os ingressos decorrentes do ato cooperativo, aplicando-se, no que couber, o disposto no art. 15 da Medida Provisória nº 2.158-35, de 24 de agosto de 2001, e demais normas relativas às cooperativas de produção agropecuária e de infra-estrutura. </w:t>
      </w:r>
    </w:p>
    <w:p w14:paraId="456808AF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99" w:name="art30"/>
      <w:bookmarkEnd w:id="99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30. As sociedades cooperativas de crédito e de transporte rodoviário de cargas, na apuração dos valores devidos a título de Cofins e PIS-faturamento, poderão excluir da base de cálculo os ingressos decorrentes do ato cooperativo, aplicando-se, no que couber, o disposto no </w:t>
      </w:r>
      <w:hyperlink r:id="rId125" w:anchor="art15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15 da Medida Provisória nº 2.158-35, de 24 de agosto de 2001,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e demais normas relativas às cooperativas de produção agropecuária e de infra-estrutura. </w:t>
      </w:r>
      <w:hyperlink r:id="rId126" w:anchor="art46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(Redação dada pela Lei nº 11.196, de 2005) </w:t>
        </w:r>
      </w:hyperlink>
    </w:p>
    <w:p w14:paraId="4321F259" w14:textId="77777777" w:rsidR="00000D9E" w:rsidRPr="00000D9E" w:rsidRDefault="00000D9E" w:rsidP="00000D9E">
      <w:pPr>
        <w:spacing w:before="300" w:after="300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00" w:name="art30a"/>
      <w:bookmarkEnd w:id="100"/>
      <w:r w:rsidRPr="00000D9E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lastRenderedPageBreak/>
        <w:t xml:space="preserve">Art. 30-A. As cooperativas de radiotáxi poderão excluir da base de cálculo da contribuição para PIS/Pasep e Cofins: </w:t>
      </w:r>
      <w:hyperlink r:id="rId127" w:anchor="art10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Lei nº 12.649, de 2012) </w:t>
        </w:r>
      </w:hyperlink>
    </w:p>
    <w:p w14:paraId="085B12D5" w14:textId="77777777" w:rsidR="00000D9E" w:rsidRPr="00000D9E" w:rsidRDefault="00000D9E" w:rsidP="00000D9E">
      <w:pPr>
        <w:spacing w:before="300" w:after="300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01" w:name="art30a."/>
      <w:bookmarkEnd w:id="101"/>
      <w:r w:rsidRPr="00000D9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30-A. As cooperativas de radiotáxi, bem como aquelas cujos cooperados se dediquem a serviços relacionados a atividades culturais, de música, de cinema, de letras, de artes cênicas (teatro, dança, circo) e de artes plásticas, poderão excluir da base de cálculo da contribuição para PIS/Pasep e Cofins: </w:t>
      </w:r>
      <w:hyperlink r:id="rId128" w:anchor="art113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(Redação dada pela lei nº 12.973, de 2014) </w:t>
        </w:r>
      </w:hyperlink>
    </w:p>
    <w:p w14:paraId="28EE2855" w14:textId="77777777" w:rsidR="00000D9E" w:rsidRPr="00000D9E" w:rsidRDefault="00000D9E" w:rsidP="00000D9E">
      <w:pPr>
        <w:spacing w:before="300" w:after="300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 - os valores repassados aos associados pessoas físicas decorrentes de serviços por eles prestados em nome da cooperativa; </w:t>
      </w:r>
      <w:hyperlink r:id="rId129" w:anchor="art10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Lei nº 12.649, de 2012) </w:t>
        </w:r>
      </w:hyperlink>
    </w:p>
    <w:p w14:paraId="538E0C23" w14:textId="77777777" w:rsidR="00000D9E" w:rsidRPr="00000D9E" w:rsidRDefault="00000D9E" w:rsidP="00000D9E">
      <w:pPr>
        <w:spacing w:before="300" w:after="300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II - as receitas de vendas de bens, mercadorias e serviços a associados, quando adquiridos de pessoas físicas não associadas; e </w:t>
      </w:r>
      <w:hyperlink r:id="rId130" w:anchor="art10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Lei nº 12.649, de 2012) </w:t>
        </w:r>
      </w:hyperlink>
    </w:p>
    <w:p w14:paraId="0B746A98" w14:textId="77777777" w:rsidR="00000D9E" w:rsidRPr="00000D9E" w:rsidRDefault="00000D9E" w:rsidP="00000D9E">
      <w:pPr>
        <w:spacing w:before="300" w:after="300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III - as receitas financeiras decorrentes de repasses de empréstimos a associados, contraídos de instituições financeiras, até o limite dos encargos a estas devidos. </w:t>
      </w:r>
      <w:hyperlink r:id="rId131" w:anchor="art10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Lei nº 12.649, de 2012) </w:t>
        </w:r>
      </w:hyperlink>
    </w:p>
    <w:p w14:paraId="0C29EE76" w14:textId="77777777" w:rsidR="00000D9E" w:rsidRPr="00000D9E" w:rsidRDefault="00000D9E" w:rsidP="00000D9E">
      <w:pPr>
        <w:spacing w:before="300" w:after="300" w:line="240" w:lineRule="auto"/>
        <w:ind w:firstLine="570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Parágrafo único. Na hipótese de utilização de uma ou mais das exclusões referidas no </w:t>
      </w:r>
      <w:r w:rsidRPr="00000D9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 xml:space="preserve">caput, </w:t>
      </w:r>
      <w:r w:rsidRPr="00000D9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 cooperativa ficará também sujeita à incidência da contribuição para o PIS/Pasep, determinada em conformidade com o disposto no </w:t>
      </w:r>
      <w:hyperlink r:id="rId132" w:anchor="art13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13 da Medida Provisória nº 2.158-35, de 24 de agosto de 2001. </w:t>
        </w:r>
      </w:hyperlink>
      <w:hyperlink r:id="rId133" w:anchor="art10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Lei nº 12.649, de 2012) </w:t>
        </w:r>
      </w:hyperlink>
    </w:p>
    <w:p w14:paraId="3FADE2E8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02" w:name="art30b"/>
      <w:bookmarkEnd w:id="102"/>
      <w:r w:rsidRPr="00000D9E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Art. 30-B. São remidos os créditos tributários, constituídos ou não, inscritos ou não em dívida ativa, bem como anistiados os respectivos encargos legais, multa e juros de mora quando relacionados à falta de pagamento da Cofins e da contribuição para o PIS/Pasep sobre os valores passíveis de exclusão das suas bases de cálculo nos termos do art. 30-A desta Lei das associações civis e das sociedades cooperativas de radiotáxi. </w:t>
      </w:r>
      <w:hyperlink r:id="rId134" w:anchor="art10" w:history="1">
        <w:r w:rsidRPr="00000D9E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Lei nº 12.649, de 2012) </w:t>
        </w:r>
      </w:hyperlink>
    </w:p>
    <w:p w14:paraId="0CE6C769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03" w:name="art30b."/>
      <w:bookmarkEnd w:id="103"/>
      <w:r w:rsidRPr="00000D9E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30-B. São remidos os créditos tributários, constituídos ou não, inscritos ou não em dívida ativa, bem como anistiados os respectivos encargos legais, multas e juros de mora quando relacionados à falta de pagamento da Cofins e da contribuição para o PIS/Pasep sobre os valores passíveis de exclusão das suas bases de cálculo nos termos do art. 30-A desta Lei das associações civis e das sociedades cooperativas referidas no art. 30-A desta Lei. </w:t>
      </w:r>
      <w:hyperlink r:id="rId135" w:anchor="art113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(Redação dada pela lei nº 12.973, de 2014) </w:t>
        </w:r>
      </w:hyperlink>
    </w:p>
    <w:p w14:paraId="0C7CB48E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04" w:name="art31"/>
      <w:bookmarkEnd w:id="104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31. Fica a União autorizada, a exclusivo critério do Ministro de Estado da Fazenda, a assumir, mediante novação contratual, obrigações de responsabilidade de autarquias federais, desde que registradas pelo Banco Central do Brasil na Dívida Líquida do Setor Público na data da publicação desta Lei. </w:t>
      </w:r>
    </w:p>
    <w:p w14:paraId="272761E9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05" w:name="art32"/>
      <w:bookmarkEnd w:id="105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32. Para efeito de determinação da base de cálculo do imposto de renda das pessoas jurídicas e da contribuição social sobre o lucro líquido, da Contribuição para o Financiamento da Seguridade Social - Cofins e da Contribuição para o PIS/Pasep, os resultados positivos ou negativos incorridos nas operações realizadas em mercados de liquidação futura, inclusive os sujeitos a ajustes de posições, serão reconhecidos por ocasião da liquidação do contrato, cessão ou encerramento da posição. </w:t>
      </w:r>
    </w:p>
    <w:p w14:paraId="2CE3F592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1º O resultado positivo ou negativo de que trata este artigo será constituído pela soma algébrica dos ajustes, no caso das operações a futuro sujeitas a essa especificação, e pelo rendimento, ganho ou perda, apurado na operação, nos demais casos. </w:t>
      </w:r>
    </w:p>
    <w:p w14:paraId="4050B848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2º O disposto neste artigo aplica-se: </w:t>
      </w:r>
    </w:p>
    <w:p w14:paraId="73BA7E9D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 xml:space="preserve">I – no caso de operações realizadas no mercado de balcão, somente àquelas registradas nos termos da legislação vigente; </w:t>
      </w:r>
    </w:p>
    <w:p w14:paraId="549852C8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II – em relação à pessoa física, aos ganhos líquidos auferidos em mercados de liquidação futura sujeitos a ajustes de posições, ficando mantidas para os demais mercados as regras previstas na legislação vigente. </w:t>
      </w:r>
    </w:p>
    <w:p w14:paraId="72ACA556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06" w:name="art33"/>
      <w:bookmarkEnd w:id="106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33. A Secretaria da Receita Federal - SRF expedirá, no âmbito da sua competência, as normas necessárias ao cumprimento do disposto nesta Lei. </w:t>
      </w:r>
    </w:p>
    <w:p w14:paraId="644FB68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07" w:name="art34"/>
      <w:bookmarkEnd w:id="107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34. Esta Lei entra em vigor na data da sua publicação, produzindo efeitos, em relação: </w:t>
      </w:r>
    </w:p>
    <w:p w14:paraId="611AFEAF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 – ao </w:t>
      </w:r>
      <w:hyperlink r:id="rId136" w:anchor="art7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7º 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 partir de 1º de novembro de 2004; </w:t>
      </w:r>
    </w:p>
    <w:p w14:paraId="63A97A01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II – aos </w:t>
      </w:r>
      <w:hyperlink r:id="rId137" w:anchor="art9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arts. 9º , </w:t>
        </w:r>
      </w:hyperlink>
      <w:hyperlink r:id="rId138" w:anchor="art10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10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e </w:t>
      </w:r>
      <w:hyperlink r:id="rId139" w:anchor="art11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11,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 partir do 1º (primeiro) dia do 4º (quarto) mês subseqüente ao de sua publicação; </w:t>
      </w:r>
    </w:p>
    <w:p w14:paraId="77BA70EB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III – aos demais artigos, a partir da data da sua publicação. </w:t>
      </w:r>
    </w:p>
    <w:p w14:paraId="468AF18A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08" w:name="art35"/>
      <w:bookmarkEnd w:id="108"/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35. Ficam revogados: </w:t>
      </w:r>
    </w:p>
    <w:p w14:paraId="5B6112DF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 - o </w:t>
      </w:r>
      <w:hyperlink r:id="rId140" w:anchor="art3§3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3º do art. 3º da Lei nº 9.718, de 27 de novembro de 1998 ; </w:t>
        </w:r>
      </w:hyperlink>
    </w:p>
    <w:p w14:paraId="361DE9C0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II - o </w:t>
      </w:r>
      <w:hyperlink r:id="rId141" w:anchor="art17iv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inciso IV do caput do art. 17 da Lei nº 10.865, de 30 de abril de 2004; </w:t>
        </w:r>
      </w:hyperlink>
    </w:p>
    <w:p w14:paraId="349D4471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III - o </w:t>
      </w:r>
      <w:hyperlink r:id="rId142" w:anchor="art90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90 da Lei nº 10.833, de 29 de dezembro de 2003 ; </w:t>
        </w:r>
      </w:hyperlink>
    </w:p>
    <w:p w14:paraId="105766CA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IV – o </w:t>
      </w:r>
      <w:hyperlink r:id="rId143" w:anchor="art84" w:history="1"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84 da Lei nº 10.833, de 29 de dezembro de 2003, </w:t>
        </w:r>
      </w:hyperlink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 partir do 1º (primeiro) dia do 4º (quarto) mês subseqüente ao de sua publicação. </w:t>
      </w:r>
    </w:p>
    <w:p w14:paraId="040F0EA8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Brasília, 29 de dezembro de 2004; 183º da Independência e 116º da República. </w:t>
      </w:r>
    </w:p>
    <w:p w14:paraId="50B1EA25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00D9E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LUIZ INÁCIO LULA DA SILVA </w:t>
      </w:r>
      <w:r w:rsidRPr="00000D9E">
        <w:rPr>
          <w:rFonts w:ascii="Arial" w:eastAsia="Times New Roman" w:hAnsi="Arial" w:cs="Arial"/>
          <w:color w:val="000000"/>
          <w:kern w:val="0"/>
          <w:sz w:val="24"/>
          <w:szCs w:val="24"/>
          <w:lang w:eastAsia="zh-CN"/>
          <w14:ligatures w14:val="none"/>
        </w:rPr>
        <w:br/>
      </w:r>
      <w:r w:rsidRPr="00000D9E">
        <w:rPr>
          <w:rFonts w:ascii="Arial" w:eastAsia="Times New Roman" w:hAnsi="Arial" w:cs="Arial"/>
          <w:i/>
          <w:iCs/>
          <w:kern w:val="0"/>
          <w:sz w:val="20"/>
          <w:szCs w:val="20"/>
          <w:lang w:eastAsia="zh-CN"/>
          <w14:ligatures w14:val="none"/>
        </w:rPr>
        <w:t xml:space="preserve">Antonio Palocci Filho </w:t>
      </w:r>
    </w:p>
    <w:p w14:paraId="5470603C" w14:textId="77777777" w:rsidR="00000D9E" w:rsidRPr="00000D9E" w:rsidRDefault="00000D9E" w:rsidP="00000D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00D9E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 xml:space="preserve">Este texto não substitui o publicado no DOU de 30.12.2004, </w:t>
      </w:r>
      <w:hyperlink r:id="rId144" w:history="1">
        <w:r w:rsidRPr="00000D9E">
          <w:rPr>
            <w:rFonts w:ascii="Arial" w:eastAsia="Times New Roman" w:hAnsi="Arial" w:cs="Arial"/>
            <w:color w:val="FF0000"/>
            <w:kern w:val="0"/>
            <w:sz w:val="20"/>
            <w:szCs w:val="20"/>
            <w:u w:val="single"/>
            <w:lang w:eastAsia="zh-CN"/>
            <w14:ligatures w14:val="none"/>
          </w:rPr>
          <w:t xml:space="preserve">retificado em 4.1.2005 </w:t>
        </w:r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, </w:t>
        </w:r>
      </w:hyperlink>
      <w:hyperlink r:id="rId145" w:history="1">
        <w:r w:rsidRPr="00000D9E">
          <w:rPr>
            <w:rFonts w:ascii="Arial" w:eastAsia="Times New Roman" w:hAnsi="Arial" w:cs="Arial"/>
            <w:color w:val="FF0000"/>
            <w:kern w:val="0"/>
            <w:sz w:val="20"/>
            <w:szCs w:val="20"/>
            <w:u w:val="single"/>
            <w:lang w:eastAsia="zh-CN"/>
            <w14:ligatures w14:val="none"/>
          </w:rPr>
          <w:t xml:space="preserve">em 11.1.2005 </w:t>
        </w:r>
      </w:hyperlink>
      <w:r w:rsidRPr="00000D9E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 xml:space="preserve">e </w:t>
      </w:r>
      <w:hyperlink r:id="rId146" w:history="1">
        <w:r w:rsidRPr="00000D9E">
          <w:rPr>
            <w:rFonts w:ascii="Arial" w:eastAsia="Times New Roman" w:hAnsi="Arial" w:cs="Arial"/>
            <w:color w:val="FF0000"/>
            <w:kern w:val="0"/>
            <w:sz w:val="20"/>
            <w:szCs w:val="20"/>
            <w:u w:val="single"/>
            <w:lang w:eastAsia="zh-CN"/>
            <w14:ligatures w14:val="none"/>
          </w:rPr>
          <w:t xml:space="preserve">em 16.2.2005 </w:t>
        </w:r>
        <w:r w:rsidRPr="00000D9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. </w:t>
        </w:r>
      </w:hyperlink>
    </w:p>
    <w:p w14:paraId="7628D2FB" w14:textId="77777777" w:rsidR="00000D9E" w:rsidRPr="00000D9E" w:rsidRDefault="00000D9E" w:rsidP="00000D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000D9E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zh-CN"/>
          <w14:ligatures w14:val="none"/>
        </w:rPr>
        <w:t xml:space="preserve">* </w:t>
      </w:r>
    </w:p>
    <w:p w14:paraId="2253A4CE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D9E"/>
    <w:rsid w:val="00000D9E"/>
    <w:rsid w:val="002608AA"/>
    <w:rsid w:val="0031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28206"/>
  <w15:chartTrackingRefBased/>
  <w15:docId w15:val="{56453A01-B471-4077-BA5C-97643A624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000D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zh-CN"/>
    </w:rPr>
  </w:style>
  <w:style w:type="paragraph" w:styleId="Ttulo2">
    <w:name w:val="heading 2"/>
    <w:basedOn w:val="Normal"/>
    <w:link w:val="Ttulo2Char"/>
    <w:uiPriority w:val="9"/>
    <w:qFormat/>
    <w:rsid w:val="00000D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zh-CN"/>
    </w:rPr>
  </w:style>
  <w:style w:type="paragraph" w:styleId="Ttulo3">
    <w:name w:val="heading 3"/>
    <w:basedOn w:val="Normal"/>
    <w:link w:val="Ttulo3Char"/>
    <w:uiPriority w:val="9"/>
    <w:qFormat/>
    <w:rsid w:val="00000D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00D9E"/>
    <w:rPr>
      <w:rFonts w:ascii="Times New Roman" w:eastAsia="Times New Roman" w:hAnsi="Times New Roman" w:cs="Times New Roman"/>
      <w:b/>
      <w:bCs/>
      <w:kern w:val="36"/>
      <w:sz w:val="48"/>
      <w:szCs w:val="48"/>
      <w:lang w:eastAsia="zh-CN"/>
    </w:rPr>
  </w:style>
  <w:style w:type="character" w:customStyle="1" w:styleId="Ttulo2Char">
    <w:name w:val="Título 2 Char"/>
    <w:basedOn w:val="Fontepargpadro"/>
    <w:link w:val="Ttulo2"/>
    <w:uiPriority w:val="9"/>
    <w:rsid w:val="00000D9E"/>
    <w:rPr>
      <w:rFonts w:ascii="Times New Roman" w:eastAsia="Times New Roman" w:hAnsi="Times New Roman" w:cs="Times New Roman"/>
      <w:b/>
      <w:bCs/>
      <w:kern w:val="0"/>
      <w:sz w:val="36"/>
      <w:szCs w:val="36"/>
      <w:lang w:eastAsia="zh-CN"/>
    </w:rPr>
  </w:style>
  <w:style w:type="character" w:customStyle="1" w:styleId="Ttulo3Char">
    <w:name w:val="Título 3 Char"/>
    <w:basedOn w:val="Fontepargpadro"/>
    <w:link w:val="Ttulo3"/>
    <w:uiPriority w:val="9"/>
    <w:rsid w:val="00000D9E"/>
    <w:rPr>
      <w:rFonts w:ascii="Times New Roman" w:eastAsia="Times New Roman" w:hAnsi="Times New Roman" w:cs="Times New Roman"/>
      <w:b/>
      <w:bCs/>
      <w:kern w:val="0"/>
      <w:sz w:val="27"/>
      <w:szCs w:val="27"/>
      <w:lang w:eastAsia="zh-CN"/>
    </w:rPr>
  </w:style>
  <w:style w:type="paragraph" w:customStyle="1" w:styleId="msonormal0">
    <w:name w:val="msonormal"/>
    <w:basedOn w:val="Normal"/>
    <w:rsid w:val="00000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000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Hyperlink">
    <w:name w:val="Hyperlink"/>
    <w:basedOn w:val="Fontepargpadro"/>
    <w:uiPriority w:val="99"/>
    <w:semiHidden/>
    <w:unhideWhenUsed/>
    <w:rsid w:val="00000D9E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000D9E"/>
    <w:rPr>
      <w:color w:val="800080"/>
      <w:u w:val="single"/>
    </w:rPr>
  </w:style>
  <w:style w:type="character" w:styleId="Forte">
    <w:name w:val="Strong"/>
    <w:basedOn w:val="Fontepargpadro"/>
    <w:uiPriority w:val="22"/>
    <w:qFormat/>
    <w:rsid w:val="00000D9E"/>
    <w:rPr>
      <w:b/>
      <w:bCs/>
    </w:rPr>
  </w:style>
  <w:style w:type="paragraph" w:customStyle="1" w:styleId="artart">
    <w:name w:val="artart"/>
    <w:basedOn w:val="Normal"/>
    <w:rsid w:val="00000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nfase">
    <w:name w:val="Emphasis"/>
    <w:basedOn w:val="Fontepargpadro"/>
    <w:uiPriority w:val="20"/>
    <w:qFormat/>
    <w:rsid w:val="00000D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0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7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645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1109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85439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8172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38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5914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910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7575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6696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226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907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214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845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46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975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3033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803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9141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73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3919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729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560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492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733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177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1722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5444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500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58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737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9249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lanalto.gov.br/ccivil_03/LEIS/L9430.htm" TargetMode="External"/><Relationship Id="rId117" Type="http://schemas.openxmlformats.org/officeDocument/2006/relationships/hyperlink" Target="http://www.planalto.gov.br/ccivil_03/_Ato2004-2006/2004/Lei/L10.865.htm" TargetMode="External"/><Relationship Id="rId21" Type="http://schemas.openxmlformats.org/officeDocument/2006/relationships/hyperlink" Target="http://www.planalto.gov.br/ccivil_03/_Ato2007-2010/2010/Decreto/D7212.htm" TargetMode="External"/><Relationship Id="rId42" Type="http://schemas.openxmlformats.org/officeDocument/2006/relationships/hyperlink" Target="http://www.planalto.gov.br/ccivil_03/_Ato2004-2006/2004/Lei/L10.865.htm" TargetMode="External"/><Relationship Id="rId47" Type="http://schemas.openxmlformats.org/officeDocument/2006/relationships/hyperlink" Target="http://www.planalto.gov.br/ccivil_03/MPV/2158-35.htm" TargetMode="External"/><Relationship Id="rId63" Type="http://schemas.openxmlformats.org/officeDocument/2006/relationships/hyperlink" Target="http://www.planalto.gov.br/ccivil_03/_Ato2004-2006/2005/Lei/L11196.htm" TargetMode="External"/><Relationship Id="rId68" Type="http://schemas.openxmlformats.org/officeDocument/2006/relationships/hyperlink" Target="http://www.planalto.gov.br/ccivil_03/LEIS/2002/L10485.htm" TargetMode="External"/><Relationship Id="rId84" Type="http://schemas.openxmlformats.org/officeDocument/2006/relationships/hyperlink" Target="http://www.planalto.gov.br/ccivil_03/_Ato2004-2006/2005/Lei/L11196.htm" TargetMode="External"/><Relationship Id="rId89" Type="http://schemas.openxmlformats.org/officeDocument/2006/relationships/hyperlink" Target="http://www.planalto.gov.br/ccivil_03/_Ato2004-2006/2006/Mpv/340.htm" TargetMode="External"/><Relationship Id="rId112" Type="http://schemas.openxmlformats.org/officeDocument/2006/relationships/hyperlink" Target="http://www.planalto.gov.br/ccivil_03/LEIS/2003/L10.833.htm" TargetMode="External"/><Relationship Id="rId133" Type="http://schemas.openxmlformats.org/officeDocument/2006/relationships/hyperlink" Target="http://www.planalto.gov.br/ccivil_03/_Ato2011-2014/2012/Lei/L12649.htm" TargetMode="External"/><Relationship Id="rId138" Type="http://schemas.openxmlformats.org/officeDocument/2006/relationships/hyperlink" Target="http://www.planalto.gov.br/ccivil_03/_Ato2004-2006/2004/Lei/L11051.htm" TargetMode="External"/><Relationship Id="rId16" Type="http://schemas.openxmlformats.org/officeDocument/2006/relationships/hyperlink" Target="http://www.planalto.gov.br/ccivil_03/LEIS/2002/L10637.htm" TargetMode="External"/><Relationship Id="rId107" Type="http://schemas.openxmlformats.org/officeDocument/2006/relationships/hyperlink" Target="http://www.planalto.gov.br/ccivil_03/_Ato2004-2006/2004/Lei/L10.865.htm" TargetMode="External"/><Relationship Id="rId11" Type="http://schemas.openxmlformats.org/officeDocument/2006/relationships/hyperlink" Target="http://www.planalto.gov.br/ccivil_03/_Ato2007-2010/2008/Mpv/428.htm" TargetMode="External"/><Relationship Id="rId32" Type="http://schemas.openxmlformats.org/officeDocument/2006/relationships/hyperlink" Target="http://www.planalto.gov.br/ccivil_03/LEIS/L9430.htm" TargetMode="External"/><Relationship Id="rId37" Type="http://schemas.openxmlformats.org/officeDocument/2006/relationships/hyperlink" Target="http://www.planalto.gov.br/ccivil_03/MPV/2158-35.htm" TargetMode="External"/><Relationship Id="rId53" Type="http://schemas.openxmlformats.org/officeDocument/2006/relationships/hyperlink" Target="http://www.planalto.gov.br/ccivil_03/_Ato2015-2018/2015/Lei/L13137.htm" TargetMode="External"/><Relationship Id="rId58" Type="http://schemas.openxmlformats.org/officeDocument/2006/relationships/hyperlink" Target="http://www.planalto.gov.br/ccivil_03/LEIS/L9718.htm" TargetMode="External"/><Relationship Id="rId74" Type="http://schemas.openxmlformats.org/officeDocument/2006/relationships/hyperlink" Target="http://www.planalto.gov.br/ccivil_03/_Ato2015-2018/2015/Lei/L13097.htm" TargetMode="External"/><Relationship Id="rId79" Type="http://schemas.openxmlformats.org/officeDocument/2006/relationships/hyperlink" Target="http://www.planalto.gov.br/ccivil_03/_Ato2007-2010/2008/Lei/L11727.htm" TargetMode="External"/><Relationship Id="rId102" Type="http://schemas.openxmlformats.org/officeDocument/2006/relationships/hyperlink" Target="http://www.planalto.gov.br/ccivil_03/LEIS/L9718.htm" TargetMode="External"/><Relationship Id="rId123" Type="http://schemas.openxmlformats.org/officeDocument/2006/relationships/hyperlink" Target="http://www.planalto.gov.br/ccivil_03/_Ato2004-2006/2004/Lei/L10.925.htm" TargetMode="External"/><Relationship Id="rId128" Type="http://schemas.openxmlformats.org/officeDocument/2006/relationships/hyperlink" Target="http://www.planalto.gov.br/ccivil_03/_Ato2011-2014/2014/Lei/L12973.htm" TargetMode="External"/><Relationship Id="rId144" Type="http://schemas.openxmlformats.org/officeDocument/2006/relationships/hyperlink" Target="http://www.planalto.gov.br/ccivil_03/_Ato2004-2006/2004/Ret/RetL11051.doc" TargetMode="External"/><Relationship Id="rId5" Type="http://schemas.openxmlformats.org/officeDocument/2006/relationships/hyperlink" Target="http://www.planalto.gov.br/ccivil_03/_Ato2004-2006/2004/Lei/L11051compilada.htm" TargetMode="External"/><Relationship Id="rId90" Type="http://schemas.openxmlformats.org/officeDocument/2006/relationships/hyperlink" Target="http://www.planalto.gov.br/ccivil_03/_Ato2007-2010/2007/Lei/L11452.htm" TargetMode="External"/><Relationship Id="rId95" Type="http://schemas.openxmlformats.org/officeDocument/2006/relationships/hyperlink" Target="http://www.planalto.gov.br/ccivil_03/LEIS/L9841.htm" TargetMode="External"/><Relationship Id="rId22" Type="http://schemas.openxmlformats.org/officeDocument/2006/relationships/hyperlink" Target="http://www.planalto.gov.br/ccivil_03/LEIS/L9430.htm" TargetMode="External"/><Relationship Id="rId27" Type="http://schemas.openxmlformats.org/officeDocument/2006/relationships/hyperlink" Target="http://www.planalto.gov.br/ccivil_03/LEIS/L9430.htm" TargetMode="External"/><Relationship Id="rId43" Type="http://schemas.openxmlformats.org/officeDocument/2006/relationships/hyperlink" Target="http://www.planalto.gov.br/ccivil_03/_Ato2004-2006/2004/Lei/L10.865.htm" TargetMode="External"/><Relationship Id="rId48" Type="http://schemas.openxmlformats.org/officeDocument/2006/relationships/hyperlink" Target="http://www.planalto.gov.br/ccivil_03/_Ato2004-2006/2004/Lei/L11051.htm" TargetMode="External"/><Relationship Id="rId64" Type="http://schemas.openxmlformats.org/officeDocument/2006/relationships/hyperlink" Target="http://www.planalto.gov.br/ccivil_03/LEIS/2002/L10485.htm" TargetMode="External"/><Relationship Id="rId69" Type="http://schemas.openxmlformats.org/officeDocument/2006/relationships/hyperlink" Target="http://www.planalto.gov.br/ccivil_03/LEIS/2002/L10560.htm" TargetMode="External"/><Relationship Id="rId113" Type="http://schemas.openxmlformats.org/officeDocument/2006/relationships/hyperlink" Target="http://www.planalto.gov.br/ccivil_03/LEIS/2003/L10.833.htm" TargetMode="External"/><Relationship Id="rId118" Type="http://schemas.openxmlformats.org/officeDocument/2006/relationships/hyperlink" Target="http://www.planalto.gov.br/ccivil_03/_Ato2004-2006/2004/Lei/L10.865.htm" TargetMode="External"/><Relationship Id="rId134" Type="http://schemas.openxmlformats.org/officeDocument/2006/relationships/hyperlink" Target="http://www.planalto.gov.br/ccivil_03/_Ato2011-2014/2012/Lei/L12649.htm" TargetMode="External"/><Relationship Id="rId139" Type="http://schemas.openxmlformats.org/officeDocument/2006/relationships/hyperlink" Target="http://www.planalto.gov.br/ccivil_03/_Ato2004-2006/2004/Lei/L11051.htm" TargetMode="External"/><Relationship Id="rId80" Type="http://schemas.openxmlformats.org/officeDocument/2006/relationships/hyperlink" Target="http://www.planalto.gov.br/ccivil_03/_Ato2007-2010/2008/Lei/L11727.htm" TargetMode="External"/><Relationship Id="rId85" Type="http://schemas.openxmlformats.org/officeDocument/2006/relationships/hyperlink" Target="http://www.planalto.gov.br/ccivil_03/_Ato2004-2006/2005/Lei/L11196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planalto.gov.br/ccivil_03/_Ato2007-2010/2008/Lei/L11774.htm" TargetMode="External"/><Relationship Id="rId17" Type="http://schemas.openxmlformats.org/officeDocument/2006/relationships/hyperlink" Target="http://www.planalto.gov.br/ccivil_03/LEIS/2003/L10.833.htm" TargetMode="External"/><Relationship Id="rId25" Type="http://schemas.openxmlformats.org/officeDocument/2006/relationships/hyperlink" Target="http://www.planalto.gov.br/ccivil_03/LEIS/L9430.htm" TargetMode="External"/><Relationship Id="rId33" Type="http://schemas.openxmlformats.org/officeDocument/2006/relationships/hyperlink" Target="http://www.planalto.gov.br/ccivil_03/LEIS/L9430.htm" TargetMode="External"/><Relationship Id="rId38" Type="http://schemas.openxmlformats.org/officeDocument/2006/relationships/hyperlink" Target="http://www.planalto.gov.br/ccivil_03/decreto/2002/D4542.htm" TargetMode="External"/><Relationship Id="rId46" Type="http://schemas.openxmlformats.org/officeDocument/2006/relationships/hyperlink" Target="http://www.planalto.gov.br/ccivil_03/LEIS/2003/L10.833.htm" TargetMode="External"/><Relationship Id="rId59" Type="http://schemas.openxmlformats.org/officeDocument/2006/relationships/hyperlink" Target="http://www.planalto.gov.br/ccivil_03/LEIS/2002/L10485.htm" TargetMode="External"/><Relationship Id="rId67" Type="http://schemas.openxmlformats.org/officeDocument/2006/relationships/hyperlink" Target="http://www.planalto.gov.br/ccivil_03/_Ato2004-2006/2005/Lei/L11196.htm" TargetMode="External"/><Relationship Id="rId103" Type="http://schemas.openxmlformats.org/officeDocument/2006/relationships/hyperlink" Target="http://www.planalto.gov.br/ccivil_03/LEIS/L9718.htm" TargetMode="External"/><Relationship Id="rId108" Type="http://schemas.openxmlformats.org/officeDocument/2006/relationships/hyperlink" Target="http://www.planalto.gov.br/ccivil_03/LEIS/2003/L10.833.htm" TargetMode="External"/><Relationship Id="rId116" Type="http://schemas.openxmlformats.org/officeDocument/2006/relationships/hyperlink" Target="http://www.planalto.gov.br/ccivil_03/LEIS/2003/L10.833.htm" TargetMode="External"/><Relationship Id="rId124" Type="http://schemas.openxmlformats.org/officeDocument/2006/relationships/hyperlink" Target="http://www.planalto.gov.br/ccivil_03/_Ato2004-2006/2004/Lei/L10.925.htm" TargetMode="External"/><Relationship Id="rId129" Type="http://schemas.openxmlformats.org/officeDocument/2006/relationships/hyperlink" Target="http://www.planalto.gov.br/ccivil_03/_Ato2011-2014/2012/Lei/L12649.htm" TargetMode="External"/><Relationship Id="rId137" Type="http://schemas.openxmlformats.org/officeDocument/2006/relationships/hyperlink" Target="http://www.planalto.gov.br/ccivil_03/_Ato2004-2006/2004/Lei/L11051.htm" TargetMode="External"/><Relationship Id="rId20" Type="http://schemas.openxmlformats.org/officeDocument/2006/relationships/hyperlink" Target="http://www.planalto.gov.br/ccivil_03/LEIS/2002/L10522.htm" TargetMode="External"/><Relationship Id="rId41" Type="http://schemas.openxmlformats.org/officeDocument/2006/relationships/hyperlink" Target="http://www.planalto.gov.br/ccivil_03/_Ato2004-2006/2004/Lei/L11051.htm" TargetMode="External"/><Relationship Id="rId54" Type="http://schemas.openxmlformats.org/officeDocument/2006/relationships/hyperlink" Target="http://www.planalto.gov.br/ccivil_03/_Ato2015-2018/2015/Lei/L13137.htm" TargetMode="External"/><Relationship Id="rId62" Type="http://schemas.openxmlformats.org/officeDocument/2006/relationships/hyperlink" Target="http://www.planalto.gov.br/ccivil_03/LEIS/2002/L10485.htm" TargetMode="External"/><Relationship Id="rId70" Type="http://schemas.openxmlformats.org/officeDocument/2006/relationships/hyperlink" Target="http://www.planalto.gov.br/ccivil_03/LEIS/2003/L10.833.htm" TargetMode="External"/><Relationship Id="rId75" Type="http://schemas.openxmlformats.org/officeDocument/2006/relationships/hyperlink" Target="http://www.planalto.gov.br/ccivil_03/_Ato2004-2006/2004/Lei/L10.865.htm" TargetMode="External"/><Relationship Id="rId83" Type="http://schemas.openxmlformats.org/officeDocument/2006/relationships/hyperlink" Target="http://www.planalto.gov.br/ccivil_03/_Ato2015-2018/2015/Lei/L13097.htm" TargetMode="External"/><Relationship Id="rId88" Type="http://schemas.openxmlformats.org/officeDocument/2006/relationships/hyperlink" Target="http://www.planalto.gov.br/ccivil_03/_Ato2004-2006/2006/Mpv/303.htm" TargetMode="External"/><Relationship Id="rId91" Type="http://schemas.openxmlformats.org/officeDocument/2006/relationships/hyperlink" Target="http://www.planalto.gov.br/ccivil_03/LEIS/L5172.htm" TargetMode="External"/><Relationship Id="rId96" Type="http://schemas.openxmlformats.org/officeDocument/2006/relationships/hyperlink" Target="http://www.planalto.gov.br/ccivil_03/_Ato2004-2006/2004/Lei/L10.964.htm" TargetMode="External"/><Relationship Id="rId111" Type="http://schemas.openxmlformats.org/officeDocument/2006/relationships/hyperlink" Target="http://www.planalto.gov.br/ccivil_03/LEIS/2003/L10.833.htm" TargetMode="External"/><Relationship Id="rId132" Type="http://schemas.openxmlformats.org/officeDocument/2006/relationships/hyperlink" Target="http://www.planalto.gov.br/ccivil_03/MPV/2158-35.htm" TargetMode="External"/><Relationship Id="rId140" Type="http://schemas.openxmlformats.org/officeDocument/2006/relationships/hyperlink" Target="http://www.planalto.gov.br/ccivil_03/LEIS/L9718.htm" TargetMode="External"/><Relationship Id="rId145" Type="http://schemas.openxmlformats.org/officeDocument/2006/relationships/hyperlink" Target="http://www.planalto.gov.br/ccivil_03/_Ato2004-2006/2004/Ret/RetL11051.doc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04-2006/2004/Msg/Vep/VEP-973-04.htm" TargetMode="External"/><Relationship Id="rId15" Type="http://schemas.openxmlformats.org/officeDocument/2006/relationships/hyperlink" Target="http://www.planalto.gov.br/ccivil_03/_Ato2004-2006/2004/Lei/L10.865.htm" TargetMode="External"/><Relationship Id="rId23" Type="http://schemas.openxmlformats.org/officeDocument/2006/relationships/hyperlink" Target="http://www.planalto.gov.br/ccivil_03/LEIS/L9430.htm" TargetMode="External"/><Relationship Id="rId28" Type="http://schemas.openxmlformats.org/officeDocument/2006/relationships/hyperlink" Target="http://www.planalto.gov.br/ccivil_03/LEIS/L9430.htm" TargetMode="External"/><Relationship Id="rId36" Type="http://schemas.openxmlformats.org/officeDocument/2006/relationships/hyperlink" Target="http://www.planalto.gov.br/ccivil_03/MPV/2158-35.htm" TargetMode="External"/><Relationship Id="rId49" Type="http://schemas.openxmlformats.org/officeDocument/2006/relationships/hyperlink" Target="http://www.planalto.gov.br/ccivil_03/_Ato2015-2018/2015/Lei/L13137.htm" TargetMode="External"/><Relationship Id="rId57" Type="http://schemas.openxmlformats.org/officeDocument/2006/relationships/hyperlink" Target="http://www.planalto.gov.br/ccivil_03/_Ato2004-2006/2004/Lei/L11051.htm" TargetMode="External"/><Relationship Id="rId106" Type="http://schemas.openxmlformats.org/officeDocument/2006/relationships/hyperlink" Target="http://www.planalto.gov.br/ccivil_03/LEIS/2003/L10.833.htm" TargetMode="External"/><Relationship Id="rId114" Type="http://schemas.openxmlformats.org/officeDocument/2006/relationships/hyperlink" Target="http://www.planalto.gov.br/ccivil_03/LEIS/2003/L10.833.htm" TargetMode="External"/><Relationship Id="rId119" Type="http://schemas.openxmlformats.org/officeDocument/2006/relationships/hyperlink" Target="http://www.planalto.gov.br/ccivil_03/_Ato2004-2006/2004/Lei/L10.865.htm" TargetMode="External"/><Relationship Id="rId127" Type="http://schemas.openxmlformats.org/officeDocument/2006/relationships/hyperlink" Target="http://www.planalto.gov.br/ccivil_03/_Ato2011-2014/2012/Lei/L12649.htm" TargetMode="External"/><Relationship Id="rId10" Type="http://schemas.openxmlformats.org/officeDocument/2006/relationships/hyperlink" Target="http://www.planalto.gov.br/ccivil_03/_Ato2007-2010/2007/Lei/L11452.htm" TargetMode="External"/><Relationship Id="rId31" Type="http://schemas.openxmlformats.org/officeDocument/2006/relationships/hyperlink" Target="http://www.planalto.gov.br/ccivil_03/LEIS/L9430.htm" TargetMode="External"/><Relationship Id="rId44" Type="http://schemas.openxmlformats.org/officeDocument/2006/relationships/hyperlink" Target="http://www.planalto.gov.br/ccivil_03/_Ato2004-2006/2004/Lei/L10.925.htm" TargetMode="External"/><Relationship Id="rId52" Type="http://schemas.openxmlformats.org/officeDocument/2006/relationships/hyperlink" Target="http://www.planalto.gov.br/ccivil_03/_Ato2004-2006/2004/Lei/L10.925.htm" TargetMode="External"/><Relationship Id="rId60" Type="http://schemas.openxmlformats.org/officeDocument/2006/relationships/hyperlink" Target="http://www.planalto.gov.br/ccivil_03/LEIS/2002/L10485.htm" TargetMode="External"/><Relationship Id="rId65" Type="http://schemas.openxmlformats.org/officeDocument/2006/relationships/hyperlink" Target="http://www.planalto.gov.br/ccivil_03/_Ato2004-2006/2005/Lei/L11196.htm" TargetMode="External"/><Relationship Id="rId73" Type="http://schemas.openxmlformats.org/officeDocument/2006/relationships/hyperlink" Target="http://www.planalto.gov.br/ccivil_03/_Ato2015-2018/2015/Lei/L13097.htm" TargetMode="External"/><Relationship Id="rId78" Type="http://schemas.openxmlformats.org/officeDocument/2006/relationships/hyperlink" Target="http://www.planalto.gov.br/ccivil_03/LEIS/2003/L10.833.htm" TargetMode="External"/><Relationship Id="rId81" Type="http://schemas.openxmlformats.org/officeDocument/2006/relationships/hyperlink" Target="http://www.planalto.gov.br/ccivil_03/_Ato2004-2006/2004/Lei/L10.866.htm" TargetMode="External"/><Relationship Id="rId86" Type="http://schemas.openxmlformats.org/officeDocument/2006/relationships/hyperlink" Target="http://www.planalto.gov.br/ccivil_03/_Ato2004-2006/2004/Msg/Vep/VEP-973-04.htm" TargetMode="External"/><Relationship Id="rId94" Type="http://schemas.openxmlformats.org/officeDocument/2006/relationships/hyperlink" Target="http://www.planalto.gov.br/ccivil_03/LEIS/2003/L10.684.htm" TargetMode="External"/><Relationship Id="rId99" Type="http://schemas.openxmlformats.org/officeDocument/2006/relationships/hyperlink" Target="http://www.planalto.gov.br/ccivil_03/LEIS/L9250.htm" TargetMode="External"/><Relationship Id="rId101" Type="http://schemas.openxmlformats.org/officeDocument/2006/relationships/hyperlink" Target="http://www.planalto.gov.br/ccivil_03/LEIS/L4357.htm" TargetMode="External"/><Relationship Id="rId122" Type="http://schemas.openxmlformats.org/officeDocument/2006/relationships/hyperlink" Target="http://www.planalto.gov.br/ccivil_03/decreto/2002/D4542.htm" TargetMode="External"/><Relationship Id="rId130" Type="http://schemas.openxmlformats.org/officeDocument/2006/relationships/hyperlink" Target="http://www.planalto.gov.br/ccivil_03/_Ato2011-2014/2012/Lei/L12649.htm" TargetMode="External"/><Relationship Id="rId135" Type="http://schemas.openxmlformats.org/officeDocument/2006/relationships/hyperlink" Target="http://www.planalto.gov.br/ccivil_03/_Ato2011-2014/2014/Lei/L12973.htm" TargetMode="External"/><Relationship Id="rId143" Type="http://schemas.openxmlformats.org/officeDocument/2006/relationships/hyperlink" Target="http://www.planalto.gov.br/ccivil_03/LEIS/2003/L10.833.htm" TargetMode="External"/><Relationship Id="rId148" Type="http://schemas.openxmlformats.org/officeDocument/2006/relationships/theme" Target="theme/theme1.xml"/><Relationship Id="rId4" Type="http://schemas.openxmlformats.org/officeDocument/2006/relationships/hyperlink" Target="http://legislacao.planalto.gov.br/legisla/legislacao.nsf/Viw_Identificacao/lei%2011.051-2004?OpenDocument" TargetMode="External"/><Relationship Id="rId9" Type="http://schemas.openxmlformats.org/officeDocument/2006/relationships/hyperlink" Target="http://www.planalto.gov.br/ccivil_03/_Ato2004-2006/2006/Mpv/340.htm" TargetMode="External"/><Relationship Id="rId13" Type="http://schemas.openxmlformats.org/officeDocument/2006/relationships/hyperlink" Target="http://www.planalto.gov.br/ccivil_03/LEIS/2002/L10637.htm" TargetMode="External"/><Relationship Id="rId18" Type="http://schemas.openxmlformats.org/officeDocument/2006/relationships/hyperlink" Target="http://www.planalto.gov.br/ccivil_03/_Ato2004-2006/2005/Lei/L11196.htm" TargetMode="External"/><Relationship Id="rId39" Type="http://schemas.openxmlformats.org/officeDocument/2006/relationships/hyperlink" Target="http://www.planalto.gov.br/ccivil_03/LEIS/L6830.htm" TargetMode="External"/><Relationship Id="rId109" Type="http://schemas.openxmlformats.org/officeDocument/2006/relationships/hyperlink" Target="http://www.planalto.gov.br/ccivil_03/LEIS/2003/L10.833.htm" TargetMode="External"/><Relationship Id="rId34" Type="http://schemas.openxmlformats.org/officeDocument/2006/relationships/hyperlink" Target="http://www.planalto.gov.br/ccivil_03/LEIS/L9430.htm" TargetMode="External"/><Relationship Id="rId50" Type="http://schemas.openxmlformats.org/officeDocument/2006/relationships/hyperlink" Target="http://www.planalto.gov.br/ccivil_03/_Ato2015-2018/2015/Lei/L13137.htm" TargetMode="External"/><Relationship Id="rId55" Type="http://schemas.openxmlformats.org/officeDocument/2006/relationships/hyperlink" Target="http://www.planalto.gov.br/ccivil_03/_Ato2015-2018/2015/Lei/L13137.htm" TargetMode="External"/><Relationship Id="rId76" Type="http://schemas.openxmlformats.org/officeDocument/2006/relationships/hyperlink" Target="http://www.planalto.gov.br/ccivil_03/LEIS/2003/L10.833.htm" TargetMode="External"/><Relationship Id="rId97" Type="http://schemas.openxmlformats.org/officeDocument/2006/relationships/hyperlink" Target="http://www.planalto.gov.br/ccivil_03/LEIS/2003/L10.684.htm" TargetMode="External"/><Relationship Id="rId104" Type="http://schemas.openxmlformats.org/officeDocument/2006/relationships/hyperlink" Target="http://www.planalto.gov.br/ccivil_03/LEIS/2002/L10426.htm" TargetMode="External"/><Relationship Id="rId120" Type="http://schemas.openxmlformats.org/officeDocument/2006/relationships/hyperlink" Target="http://www.planalto.gov.br/ccivil_03/_Ato2004-2006/2004/Lei/L10.925.htm" TargetMode="External"/><Relationship Id="rId125" Type="http://schemas.openxmlformats.org/officeDocument/2006/relationships/hyperlink" Target="http://www.planalto.gov.br/ccivil_03/MPV/2158-35.htm" TargetMode="External"/><Relationship Id="rId141" Type="http://schemas.openxmlformats.org/officeDocument/2006/relationships/hyperlink" Target="http://www.planalto.gov.br/ccivil_03/_Ato2004-2006/2004/Lei/L10.865.htm" TargetMode="External"/><Relationship Id="rId146" Type="http://schemas.openxmlformats.org/officeDocument/2006/relationships/hyperlink" Target="http://www.planalto.gov.br/ccivil_03/_Ato2004-2006/2004/Ret/RetL11051.doc" TargetMode="External"/><Relationship Id="rId7" Type="http://schemas.openxmlformats.org/officeDocument/2006/relationships/hyperlink" Target="http://www.planalto.gov.br/ccivil_03/_Ato2004-2006/2004/Mpv/219.htm" TargetMode="External"/><Relationship Id="rId71" Type="http://schemas.openxmlformats.org/officeDocument/2006/relationships/hyperlink" Target="http://www.planalto.gov.br/ccivil_03/_Ato2007-2010/2008/Lei/L11727.htm" TargetMode="External"/><Relationship Id="rId92" Type="http://schemas.openxmlformats.org/officeDocument/2006/relationships/hyperlink" Target="http://www.planalto.gov.br/ccivil_03/LEIS/2002/L10522.htm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planalto.gov.br/ccivil_03/LEIS/L9430.htm" TargetMode="External"/><Relationship Id="rId24" Type="http://schemas.openxmlformats.org/officeDocument/2006/relationships/hyperlink" Target="http://www.planalto.gov.br/ccivil_03/LEIS/L9430.htm" TargetMode="External"/><Relationship Id="rId40" Type="http://schemas.openxmlformats.org/officeDocument/2006/relationships/hyperlink" Target="http://www.planalto.gov.br/ccivil_03/LEIS/2003/L10.833.htm" TargetMode="External"/><Relationship Id="rId45" Type="http://schemas.openxmlformats.org/officeDocument/2006/relationships/hyperlink" Target="http://www.planalto.gov.br/ccivil_03/LEIS/2002/L10637.htm" TargetMode="External"/><Relationship Id="rId66" Type="http://schemas.openxmlformats.org/officeDocument/2006/relationships/hyperlink" Target="http://www.planalto.gov.br/ccivil_03/LEIS/2002/L10485.htm" TargetMode="External"/><Relationship Id="rId87" Type="http://schemas.openxmlformats.org/officeDocument/2006/relationships/hyperlink" Target="http://www.planalto.gov.br/ccivil_03/_Ato2004-2006/2004/Lei/L11051.htm" TargetMode="External"/><Relationship Id="rId110" Type="http://schemas.openxmlformats.org/officeDocument/2006/relationships/hyperlink" Target="http://www.planalto.gov.br/ccivil_03/LEIS/2003/L10.833.htm" TargetMode="External"/><Relationship Id="rId115" Type="http://schemas.openxmlformats.org/officeDocument/2006/relationships/hyperlink" Target="http://www.planalto.gov.br/ccivil_03/LEIS/2003/L10.833.htm" TargetMode="External"/><Relationship Id="rId131" Type="http://schemas.openxmlformats.org/officeDocument/2006/relationships/hyperlink" Target="http://www.planalto.gov.br/ccivil_03/_Ato2011-2014/2012/Lei/L12649.htm" TargetMode="External"/><Relationship Id="rId136" Type="http://schemas.openxmlformats.org/officeDocument/2006/relationships/hyperlink" Target="http://www.planalto.gov.br/ccivil_03/_Ato2004-2006/2004/Lei/L11051.htm" TargetMode="External"/><Relationship Id="rId61" Type="http://schemas.openxmlformats.org/officeDocument/2006/relationships/hyperlink" Target="http://www.planalto.gov.br/ccivil_03/LEIS/2002/L10485.htm" TargetMode="External"/><Relationship Id="rId82" Type="http://schemas.openxmlformats.org/officeDocument/2006/relationships/hyperlink" Target="http://www.planalto.gov.br/ccivil_03/_Ato2015-2018/2015/Lei/L13097.htm" TargetMode="External"/><Relationship Id="rId19" Type="http://schemas.openxmlformats.org/officeDocument/2006/relationships/hyperlink" Target="http://www.planalto.gov.br/ccivil_03/LEIS/2002/L10522.htm" TargetMode="External"/><Relationship Id="rId14" Type="http://schemas.openxmlformats.org/officeDocument/2006/relationships/hyperlink" Target="http://www.planalto.gov.br/ccivil_03/LEIS/2003/L10.833.htm" TargetMode="External"/><Relationship Id="rId30" Type="http://schemas.openxmlformats.org/officeDocument/2006/relationships/hyperlink" Target="http://www.planalto.gov.br/ccivil_03/LEIS/L9430.htm" TargetMode="External"/><Relationship Id="rId35" Type="http://schemas.openxmlformats.org/officeDocument/2006/relationships/hyperlink" Target="http://www.planalto.gov.br/ccivil_03/MPV/2158-35.htm" TargetMode="External"/><Relationship Id="rId56" Type="http://schemas.openxmlformats.org/officeDocument/2006/relationships/hyperlink" Target="http://www.planalto.gov.br/ccivil_03/_Ato2015-2018/2015/Lei/L13137.htm" TargetMode="External"/><Relationship Id="rId77" Type="http://schemas.openxmlformats.org/officeDocument/2006/relationships/hyperlink" Target="http://www.planalto.gov.br/ccivil_03/_Ato2004-2006/2004/Lei/L10.865.htm" TargetMode="External"/><Relationship Id="rId100" Type="http://schemas.openxmlformats.org/officeDocument/2006/relationships/hyperlink" Target="http://www.planalto.gov.br/ccivil_03/LEIS/L9532.htm" TargetMode="External"/><Relationship Id="rId105" Type="http://schemas.openxmlformats.org/officeDocument/2006/relationships/hyperlink" Target="http://www.planalto.gov.br/ccivil_03/LEIS/2002/L10560.htm" TargetMode="External"/><Relationship Id="rId126" Type="http://schemas.openxmlformats.org/officeDocument/2006/relationships/hyperlink" Target="http://www.planalto.gov.br/ccivil_03/_Ato2004-2006/2005/Lei/L11196.htm" TargetMode="External"/><Relationship Id="rId147" Type="http://schemas.openxmlformats.org/officeDocument/2006/relationships/fontTable" Target="fontTable.xml"/><Relationship Id="rId8" Type="http://schemas.openxmlformats.org/officeDocument/2006/relationships/hyperlink" Target="http://www.planalto.gov.br/ccivil_03/_Ato2004-2006/2005/Lei/L11196.htm" TargetMode="External"/><Relationship Id="rId51" Type="http://schemas.openxmlformats.org/officeDocument/2006/relationships/hyperlink" Target="http://www.planalto.gov.br/ccivil_03/_Ato2004-2006/2004/Lei/L10.925.htm" TargetMode="External"/><Relationship Id="rId72" Type="http://schemas.openxmlformats.org/officeDocument/2006/relationships/hyperlink" Target="http://www.planalto.gov.br/ccivil_03/_Ato2007-2010/2008/Lei/L11727.htm" TargetMode="External"/><Relationship Id="rId93" Type="http://schemas.openxmlformats.org/officeDocument/2006/relationships/hyperlink" Target="http://www.planalto.gov.br/ccivil_03/_Ato2004-2006/2004/Msg/Vep/VEP-973-04.htm" TargetMode="External"/><Relationship Id="rId98" Type="http://schemas.openxmlformats.org/officeDocument/2006/relationships/hyperlink" Target="http://www.planalto.gov.br/ccivil_03/LEIS/L9430.htm" TargetMode="External"/><Relationship Id="rId121" Type="http://schemas.openxmlformats.org/officeDocument/2006/relationships/hyperlink" Target="http://www.planalto.gov.br/ccivil_03/decreto/2002/D4542.htm" TargetMode="External"/><Relationship Id="rId142" Type="http://schemas.openxmlformats.org/officeDocument/2006/relationships/hyperlink" Target="http://www.planalto.gov.br/ccivil_03/LEIS/2003/L10.833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9367</Words>
  <Characters>53392</Characters>
  <Application>Microsoft Office Word</Application>
  <DocSecurity>0</DocSecurity>
  <Lines>444</Lines>
  <Paragraphs>125</Paragraphs>
  <ScaleCrop>false</ScaleCrop>
  <Company/>
  <LinksUpToDate>false</LinksUpToDate>
  <CharactersWithSpaces>62634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2023-11-18T18:39:00Z</dcterms:created>
  <dcterms:modified xsi:type="dcterms:W3CDTF">2023-11-18T18:40:00Z</dcterms:modified>
</cp:coreProperties>
</file>