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73B79" w:rsidRPr="00773B79" w:rsidRDefault="00773B79" w:rsidP="00773B79">
      <w:pPr>
        <w:spacing w:after="0" w:line="240" w:lineRule="auto"/>
        <w:jc w:val="center"/>
        <w:textAlignment w:val="center"/>
        <w:outlineLvl w:val="0"/>
        <w:rPr>
          <w:rFonts w:ascii="Times New Roman" w:eastAsia="Times New Roman" w:hAnsi="Times New Roman" w:cs="Times New Roman"/>
          <w:b/>
          <w:bCs/>
          <w:kern w:val="36"/>
          <w:sz w:val="32"/>
          <w:szCs w:val="32"/>
          <w:lang w:eastAsia="pt-BR"/>
          <w14:ligatures w14:val="none"/>
        </w:rPr>
      </w:pPr>
      <w:r w:rsidRPr="00773B79">
        <w:rPr>
          <w:rFonts w:ascii="Times New Roman" w:eastAsia="Times New Roman" w:hAnsi="Times New Roman" w:cs="Times New Roman"/>
          <w:b/>
          <w:bCs/>
          <w:kern w:val="36"/>
          <w:sz w:val="32"/>
          <w:szCs w:val="32"/>
          <w:lang w:eastAsia="pt-BR"/>
          <w14:ligatures w14:val="none"/>
        </w:rPr>
        <w:t>Presidência da República</w:t>
      </w:r>
    </w:p>
    <w:p w:rsidR="00773B79" w:rsidRPr="00773B79" w:rsidRDefault="00773B79" w:rsidP="00773B79">
      <w:pPr>
        <w:spacing w:after="0" w:line="240" w:lineRule="auto"/>
        <w:jc w:val="center"/>
        <w:textAlignment w:val="center"/>
        <w:outlineLvl w:val="1"/>
        <w:rPr>
          <w:rFonts w:ascii="Times New Roman" w:eastAsia="Times New Roman" w:hAnsi="Times New Roman" w:cs="Times New Roman"/>
          <w:b/>
          <w:bCs/>
          <w:kern w:val="0"/>
          <w:sz w:val="28"/>
          <w:szCs w:val="28"/>
          <w:lang w:eastAsia="pt-BR"/>
          <w14:ligatures w14:val="none"/>
        </w:rPr>
      </w:pPr>
      <w:r w:rsidRPr="00773B79">
        <w:rPr>
          <w:rFonts w:ascii="Times New Roman" w:eastAsia="Times New Roman" w:hAnsi="Times New Roman" w:cs="Times New Roman"/>
          <w:b/>
          <w:bCs/>
          <w:kern w:val="0"/>
          <w:sz w:val="28"/>
          <w:szCs w:val="28"/>
          <w:lang w:eastAsia="pt-BR"/>
          <w14:ligatures w14:val="none"/>
        </w:rPr>
        <w:t>Casa Civil</w:t>
      </w:r>
    </w:p>
    <w:p w:rsidR="00773B79" w:rsidRPr="00773B79" w:rsidRDefault="00773B79" w:rsidP="00773B79">
      <w:pPr>
        <w:spacing w:after="0" w:line="240" w:lineRule="auto"/>
        <w:jc w:val="center"/>
        <w:textAlignment w:val="center"/>
        <w:outlineLvl w:val="2"/>
        <w:rPr>
          <w:rFonts w:ascii="Times New Roman" w:eastAsia="Times New Roman" w:hAnsi="Times New Roman" w:cs="Times New Roman"/>
          <w:b/>
          <w:bCs/>
          <w:kern w:val="0"/>
          <w:sz w:val="24"/>
          <w:szCs w:val="24"/>
          <w:lang w:eastAsia="pt-BR"/>
          <w14:ligatures w14:val="none"/>
        </w:rPr>
      </w:pPr>
      <w:r w:rsidRPr="00773B79">
        <w:rPr>
          <w:rFonts w:ascii="Times New Roman" w:eastAsia="Times New Roman" w:hAnsi="Times New Roman" w:cs="Times New Roman"/>
          <w:b/>
          <w:bCs/>
          <w:kern w:val="0"/>
          <w:sz w:val="24"/>
          <w:szCs w:val="24"/>
          <w:lang w:eastAsia="pt-BR"/>
          <w14:ligatures w14:val="none"/>
        </w:rPr>
        <w:t>Subchefia para Assuntos Jurídicos</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hyperlink r:id="rId4" w:history="1">
        <w:r w:rsidRPr="00773B79">
          <w:rPr>
            <w:rFonts w:ascii="Arial" w:eastAsia="Times New Roman" w:hAnsi="Arial" w:cs="Arial"/>
            <w:b/>
            <w:bCs/>
            <w:color w:val="000080"/>
            <w:kern w:val="0"/>
            <w:sz w:val="20"/>
            <w:szCs w:val="20"/>
            <w:lang w:eastAsia="pt-BR"/>
            <w14:ligatures w14:val="none"/>
          </w:rPr>
          <w:t>LEI Nº 10.855, DE 1º DE ABRIL DE 2004.</w:t>
        </w:r>
      </w:hyperlink>
    </w:p>
    <w:tbl>
      <w:tblPr>
        <w:tblW w:w="5000" w:type="pct"/>
        <w:tblCellSpacing w:w="0" w:type="dxa"/>
        <w:tblCellMar>
          <w:left w:w="0" w:type="dxa"/>
          <w:right w:w="0" w:type="dxa"/>
        </w:tblCellMar>
        <w:tblLook w:val="04A0" w:firstRow="1" w:lastRow="0" w:firstColumn="1" w:lastColumn="0" w:noHBand="0" w:noVBand="1"/>
      </w:tblPr>
      <w:tblGrid>
        <w:gridCol w:w="4592"/>
        <w:gridCol w:w="3912"/>
      </w:tblGrid>
      <w:tr w:rsidR="00773B79" w:rsidRPr="00773B79" w:rsidTr="00773B79">
        <w:trPr>
          <w:trHeight w:val="285"/>
          <w:tblCellSpacing w:w="0" w:type="dxa"/>
        </w:trPr>
        <w:tc>
          <w:tcPr>
            <w:tcW w:w="2700" w:type="pct"/>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hyperlink r:id="rId5" w:history="1">
              <w:r w:rsidRPr="00773B79">
                <w:rPr>
                  <w:rFonts w:ascii="Arial" w:eastAsia="Times New Roman" w:hAnsi="Arial" w:cs="Arial"/>
                  <w:color w:val="0000FF"/>
                  <w:kern w:val="0"/>
                  <w:sz w:val="20"/>
                  <w:szCs w:val="20"/>
                  <w:u w:val="single"/>
                  <w:lang w:eastAsia="pt-BR"/>
                  <w14:ligatures w14:val="none"/>
                </w:rPr>
                <w:t>Vide texto compilado</w:t>
              </w:r>
            </w:hyperlink>
          </w:p>
          <w:p w:rsidR="00773B79" w:rsidRPr="00773B79" w:rsidRDefault="00773B79" w:rsidP="00773B79">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hyperlink r:id="rId6" w:anchor="146-03" w:history="1">
              <w:r w:rsidRPr="00773B79">
                <w:rPr>
                  <w:rFonts w:ascii="Arial" w:eastAsia="Times New Roman" w:hAnsi="Arial" w:cs="Arial"/>
                  <w:color w:val="0000FF"/>
                  <w:kern w:val="0"/>
                  <w:sz w:val="20"/>
                  <w:szCs w:val="20"/>
                  <w:u w:val="single"/>
                  <w:lang w:eastAsia="pt-BR"/>
                  <w14:ligatures w14:val="none"/>
                </w:rPr>
                <w:t xml:space="preserve">Conversão da </w:t>
              </w:r>
              <w:proofErr w:type="spellStart"/>
              <w:r w:rsidRPr="00773B79">
                <w:rPr>
                  <w:rFonts w:ascii="Arial" w:eastAsia="Times New Roman" w:hAnsi="Arial" w:cs="Arial"/>
                  <w:color w:val="0000FF"/>
                  <w:kern w:val="0"/>
                  <w:sz w:val="20"/>
                  <w:szCs w:val="20"/>
                  <w:u w:val="single"/>
                  <w:lang w:eastAsia="pt-BR"/>
                  <w14:ligatures w14:val="none"/>
                </w:rPr>
                <w:t>MPv</w:t>
              </w:r>
              <w:proofErr w:type="spellEnd"/>
              <w:r w:rsidRPr="00773B79">
                <w:rPr>
                  <w:rFonts w:ascii="Arial" w:eastAsia="Times New Roman" w:hAnsi="Arial" w:cs="Arial"/>
                  <w:color w:val="0000FF"/>
                  <w:kern w:val="0"/>
                  <w:sz w:val="20"/>
                  <w:szCs w:val="20"/>
                  <w:u w:val="single"/>
                  <w:lang w:eastAsia="pt-BR"/>
                  <w14:ligatures w14:val="none"/>
                </w:rPr>
                <w:t xml:space="preserve"> nº 146, de 2003</w:t>
              </w:r>
            </w:hyperlink>
          </w:p>
          <w:p w:rsidR="00773B79" w:rsidRPr="00773B79" w:rsidRDefault="00773B79" w:rsidP="00773B79">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hyperlink r:id="rId7" w:anchor="art39" w:history="1">
              <w:r w:rsidRPr="00773B79">
                <w:rPr>
                  <w:rFonts w:ascii="Arial" w:eastAsia="Times New Roman" w:hAnsi="Arial" w:cs="Arial"/>
                  <w:color w:val="0000FF"/>
                  <w:kern w:val="0"/>
                  <w:sz w:val="20"/>
                  <w:szCs w:val="20"/>
                  <w:u w:val="single"/>
                  <w:lang w:eastAsia="pt-BR"/>
                  <w14:ligatures w14:val="none"/>
                </w:rPr>
                <w:t>Vide Lei nº 12.702, de 2012</w:t>
              </w:r>
            </w:hyperlink>
          </w:p>
        </w:tc>
        <w:tc>
          <w:tcPr>
            <w:tcW w:w="2300" w:type="pct"/>
            <w:vAlign w:val="center"/>
            <w:hideMark/>
          </w:tcPr>
          <w:p w:rsidR="00773B79" w:rsidRPr="00773B79" w:rsidRDefault="00773B79" w:rsidP="00773B79">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color w:val="800000"/>
                <w:kern w:val="0"/>
                <w:sz w:val="20"/>
                <w:szCs w:val="20"/>
                <w:lang w:eastAsia="pt-BR"/>
                <w14:ligatures w14:val="none"/>
              </w:rPr>
              <w:t>Dispõe sobre a reestruturação da Carreira Previdenciária, de que trata a Lei nº 10.355, de 26 de dezembro de 2001, instituindo a Carreira do Seguro Social, e dá outras providências.</w:t>
            </w:r>
          </w:p>
        </w:tc>
      </w:tr>
    </w:tbl>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b/>
          <w:bCs/>
          <w:color w:val="000000"/>
          <w:kern w:val="0"/>
          <w:sz w:val="20"/>
          <w:szCs w:val="20"/>
          <w:lang w:eastAsia="pt-BR"/>
          <w14:ligatures w14:val="none"/>
        </w:rPr>
        <w:t>O PRESIDENTE DA REPÚBLICA </w:t>
      </w:r>
      <w:r w:rsidRPr="00773B79">
        <w:rPr>
          <w:rFonts w:ascii="Arial" w:eastAsia="Times New Roman" w:hAnsi="Arial" w:cs="Arial"/>
          <w:color w:val="000000"/>
          <w:kern w:val="0"/>
          <w:sz w:val="20"/>
          <w:szCs w:val="20"/>
          <w:lang w:eastAsia="pt-BR"/>
          <w14:ligatures w14:val="none"/>
        </w:rPr>
        <w:t>Faço saber que o Congresso Nacional decreta e eu sanciono a seguinte Lei:</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1º Esta Lei dispõe sobre a reestruturação da Carreira Previdenciária, de que trata a </w:t>
      </w:r>
      <w:hyperlink r:id="rId8" w:history="1">
        <w:r w:rsidRPr="00773B79">
          <w:rPr>
            <w:rFonts w:ascii="Arial" w:eastAsia="Times New Roman" w:hAnsi="Arial" w:cs="Arial"/>
            <w:color w:val="0000FF"/>
            <w:kern w:val="0"/>
            <w:sz w:val="20"/>
            <w:szCs w:val="20"/>
            <w:u w:val="single"/>
            <w:lang w:eastAsia="pt-BR"/>
            <w14:ligatures w14:val="none"/>
          </w:rPr>
          <w:t>Lei nº 10.355, de 26 de dezembro de 2001, </w:t>
        </w:r>
      </w:hyperlink>
      <w:r w:rsidRPr="00773B79">
        <w:rPr>
          <w:rFonts w:ascii="Arial" w:eastAsia="Times New Roman" w:hAnsi="Arial" w:cs="Arial"/>
          <w:color w:val="000000"/>
          <w:kern w:val="0"/>
          <w:sz w:val="20"/>
          <w:szCs w:val="20"/>
          <w:lang w:eastAsia="pt-BR"/>
          <w14:ligatures w14:val="none"/>
        </w:rPr>
        <w:t>instituindo a Carreira do Seguro Social, fixa os respectivos vencimentos e vantagens e dispõe sobre a transposição, para esta Carreira, de cargos efetivos, vagos e ocupados, integrantes do Quadro de Pessoal do Instituto Nacional do Seguro Social - INSS.</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2º Fica estruturada a Carreira do Seguro Social, composta dos cargos efetivos vagos regidos pela </w:t>
      </w:r>
      <w:hyperlink r:id="rId9" w:history="1">
        <w:r w:rsidRPr="00773B79">
          <w:rPr>
            <w:rFonts w:ascii="Arial" w:eastAsia="Times New Roman" w:hAnsi="Arial" w:cs="Arial"/>
            <w:color w:val="0000FF"/>
            <w:kern w:val="0"/>
            <w:sz w:val="20"/>
            <w:szCs w:val="20"/>
            <w:u w:val="single"/>
            <w:lang w:eastAsia="pt-BR"/>
            <w14:ligatures w14:val="none"/>
          </w:rPr>
          <w:t>Lei nº 8.112, de 11 de dezembro de 1990, </w:t>
        </w:r>
      </w:hyperlink>
      <w:r w:rsidRPr="00773B79">
        <w:rPr>
          <w:rFonts w:ascii="Arial" w:eastAsia="Times New Roman" w:hAnsi="Arial" w:cs="Arial"/>
          <w:color w:val="000000"/>
          <w:kern w:val="0"/>
          <w:sz w:val="20"/>
          <w:szCs w:val="20"/>
          <w:lang w:eastAsia="pt-BR"/>
          <w14:ligatures w14:val="none"/>
        </w:rPr>
        <w:t>integrantes do Quadro de Pessoal do INSS, e dos cargos efetivos cujos ocupantes atenderem aos requisitos estabelecidos por esta Lei, e que sejam:</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I - </w:t>
      </w:r>
      <w:proofErr w:type="gramStart"/>
      <w:r w:rsidRPr="00773B79">
        <w:rPr>
          <w:rFonts w:ascii="Arial" w:eastAsia="Times New Roman" w:hAnsi="Arial" w:cs="Arial"/>
          <w:color w:val="000000"/>
          <w:kern w:val="0"/>
          <w:sz w:val="20"/>
          <w:szCs w:val="20"/>
          <w:lang w:eastAsia="pt-BR"/>
          <w14:ligatures w14:val="none"/>
        </w:rPr>
        <w:t>integrantes</w:t>
      </w:r>
      <w:proofErr w:type="gramEnd"/>
      <w:r w:rsidRPr="00773B79">
        <w:rPr>
          <w:rFonts w:ascii="Arial" w:eastAsia="Times New Roman" w:hAnsi="Arial" w:cs="Arial"/>
          <w:color w:val="000000"/>
          <w:kern w:val="0"/>
          <w:sz w:val="20"/>
          <w:szCs w:val="20"/>
          <w:lang w:eastAsia="pt-BR"/>
          <w14:ligatures w14:val="none"/>
        </w:rPr>
        <w:t xml:space="preserve"> da Carreira Previdenciária instituída pela </w:t>
      </w:r>
      <w:hyperlink r:id="rId10" w:history="1">
        <w:r w:rsidRPr="00773B79">
          <w:rPr>
            <w:rFonts w:ascii="Arial" w:eastAsia="Times New Roman" w:hAnsi="Arial" w:cs="Arial"/>
            <w:color w:val="0000FF"/>
            <w:kern w:val="0"/>
            <w:sz w:val="20"/>
            <w:szCs w:val="20"/>
            <w:u w:val="single"/>
            <w:lang w:eastAsia="pt-BR"/>
            <w14:ligatures w14:val="none"/>
          </w:rPr>
          <w:t>Lei nº 10.355, de 26 de dezembro de 2001, </w:t>
        </w:r>
      </w:hyperlink>
      <w:r w:rsidRPr="00773B79">
        <w:rPr>
          <w:rFonts w:ascii="Arial" w:eastAsia="Times New Roman" w:hAnsi="Arial" w:cs="Arial"/>
          <w:color w:val="000000"/>
          <w:kern w:val="0"/>
          <w:sz w:val="20"/>
          <w:szCs w:val="20"/>
          <w:lang w:eastAsia="pt-BR"/>
          <w14:ligatures w14:val="none"/>
        </w:rPr>
        <w:t>ou;</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II - </w:t>
      </w:r>
      <w:proofErr w:type="gramStart"/>
      <w:r w:rsidRPr="00773B79">
        <w:rPr>
          <w:rFonts w:ascii="Arial" w:eastAsia="Times New Roman" w:hAnsi="Arial" w:cs="Arial"/>
          <w:color w:val="000000"/>
          <w:kern w:val="0"/>
          <w:sz w:val="20"/>
          <w:szCs w:val="20"/>
          <w:lang w:eastAsia="pt-BR"/>
          <w14:ligatures w14:val="none"/>
        </w:rPr>
        <w:t>regidos</w:t>
      </w:r>
      <w:proofErr w:type="gramEnd"/>
      <w:r w:rsidRPr="00773B79">
        <w:rPr>
          <w:rFonts w:ascii="Arial" w:eastAsia="Times New Roman" w:hAnsi="Arial" w:cs="Arial"/>
          <w:color w:val="000000"/>
          <w:kern w:val="0"/>
          <w:sz w:val="20"/>
          <w:szCs w:val="20"/>
          <w:lang w:eastAsia="pt-BR"/>
          <w14:ligatures w14:val="none"/>
        </w:rPr>
        <w:t xml:space="preserve"> pelo Plano de Classificação de Cargos instituído pela </w:t>
      </w:r>
      <w:hyperlink r:id="rId11" w:history="1">
        <w:r w:rsidRPr="00773B79">
          <w:rPr>
            <w:rFonts w:ascii="Arial" w:eastAsia="Times New Roman" w:hAnsi="Arial" w:cs="Arial"/>
            <w:color w:val="0000FF"/>
            <w:kern w:val="0"/>
            <w:sz w:val="20"/>
            <w:szCs w:val="20"/>
            <w:u w:val="single"/>
            <w:lang w:eastAsia="pt-BR"/>
            <w14:ligatures w14:val="none"/>
          </w:rPr>
          <w:t>Lei nº 5.645, de 10 de dezembro de 1970, </w:t>
        </w:r>
      </w:hyperlink>
      <w:r w:rsidRPr="00773B79">
        <w:rPr>
          <w:rFonts w:ascii="Arial" w:eastAsia="Times New Roman" w:hAnsi="Arial" w:cs="Arial"/>
          <w:color w:val="000000"/>
          <w:kern w:val="0"/>
          <w:sz w:val="20"/>
          <w:szCs w:val="20"/>
          <w:lang w:eastAsia="pt-BR"/>
          <w14:ligatures w14:val="none"/>
        </w:rPr>
        <w:t>ou por planos correlatos, desde que lotados no INSS em 30 de novembro de 2003.</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1º Não se aplica o disposto no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deste artigo aos ocupantes dos cargos de Supervisor Médico Pericial, Auditor-Fiscal da Previdência Social e Procurador Federal.</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2º Os cargos da Carreira do Seguro Social são agrupados em classes e padrões, na forma do Anexo I desta Lei.</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0" w:name="art2§3"/>
      <w:bookmarkEnd w:id="0"/>
      <w:r w:rsidRPr="00773B79">
        <w:rPr>
          <w:rFonts w:ascii="Arial" w:eastAsia="Times New Roman" w:hAnsi="Arial" w:cs="Arial"/>
          <w:strike/>
          <w:color w:val="000000"/>
          <w:kern w:val="0"/>
          <w:sz w:val="20"/>
          <w:szCs w:val="20"/>
          <w:lang w:eastAsia="pt-BR"/>
          <w14:ligatures w14:val="none"/>
        </w:rPr>
        <w:t>§ 3º A estrutura dos cargos de provimento efetivo de níveis superior, intermediário e auxiliar da Carreira do Seguro Social é a constante do Anexo I-A, observada a correlação estabelecida na forma do Anexo II-A. </w:t>
      </w:r>
      <w:hyperlink r:id="rId12" w:anchor="art159"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1" w:name="art2§3."/>
      <w:bookmarkEnd w:id="1"/>
      <w:r w:rsidRPr="00773B79">
        <w:rPr>
          <w:rFonts w:ascii="Arial" w:eastAsia="Times New Roman" w:hAnsi="Arial" w:cs="Arial"/>
          <w:color w:val="000000"/>
          <w:kern w:val="0"/>
          <w:sz w:val="20"/>
          <w:szCs w:val="20"/>
          <w:lang w:eastAsia="pt-BR"/>
          <w14:ligatures w14:val="none"/>
        </w:rPr>
        <w:t>§ 3º A estrutura dos cargos de provimento efetivo de níveis superior, intermediário e auxiliar da Carreira do Seguro Social é a constante do Anexo I-A, observada a correlação estabelecida na forma do Anexo II-A desta Lei. </w:t>
      </w:r>
      <w:hyperlink r:id="rId13" w:anchor="art159"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3º Os servidores referidos no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do art. 2º desta Lei, integrantes do Quadro de Pessoal do INSS, serão enquadrados na Carreira do Seguro Social, de acordo com as respectivas atribuições, requisitos de formação profissional e posição relativa na Tabela de Correlação, constante do Anexo II desta Lei.</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2" w:name="art3§1"/>
      <w:bookmarkEnd w:id="2"/>
      <w:r w:rsidRPr="00773B79">
        <w:rPr>
          <w:rFonts w:ascii="Arial" w:eastAsia="Times New Roman" w:hAnsi="Arial" w:cs="Arial"/>
          <w:color w:val="000000"/>
          <w:kern w:val="0"/>
          <w:sz w:val="20"/>
          <w:szCs w:val="20"/>
          <w:lang w:eastAsia="pt-BR"/>
          <w14:ligatures w14:val="none"/>
        </w:rPr>
        <w:t>§ 1º O enquadramento de que trata 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deste artigo dar-se-á mediante opção irretratável do servidor, a ser formalizada no prazo de 120 (cento e vinte) dias, a contar da vigência da </w:t>
      </w:r>
      <w:hyperlink r:id="rId14" w:history="1">
        <w:r w:rsidRPr="00773B79">
          <w:rPr>
            <w:rFonts w:ascii="Arial" w:eastAsia="Times New Roman" w:hAnsi="Arial" w:cs="Arial"/>
            <w:color w:val="0000FF"/>
            <w:kern w:val="0"/>
            <w:sz w:val="20"/>
            <w:szCs w:val="20"/>
            <w:u w:val="single"/>
            <w:lang w:eastAsia="pt-BR"/>
            <w14:ligatures w14:val="none"/>
          </w:rPr>
          <w:t>Medida Provisória nº 146, de 11 de dezembro de 2003, </w:t>
        </w:r>
      </w:hyperlink>
      <w:r w:rsidRPr="00773B79">
        <w:rPr>
          <w:rFonts w:ascii="Arial" w:eastAsia="Times New Roman" w:hAnsi="Arial" w:cs="Arial"/>
          <w:color w:val="000000"/>
          <w:kern w:val="0"/>
          <w:sz w:val="20"/>
          <w:szCs w:val="20"/>
          <w:lang w:eastAsia="pt-BR"/>
          <w14:ligatures w14:val="none"/>
        </w:rPr>
        <w:t xml:space="preserve">na forma do Termo de </w:t>
      </w:r>
      <w:r w:rsidRPr="00773B79">
        <w:rPr>
          <w:rFonts w:ascii="Arial" w:eastAsia="Times New Roman" w:hAnsi="Arial" w:cs="Arial"/>
          <w:color w:val="000000"/>
          <w:kern w:val="0"/>
          <w:sz w:val="20"/>
          <w:szCs w:val="20"/>
          <w:lang w:eastAsia="pt-BR"/>
          <w14:ligatures w14:val="none"/>
        </w:rPr>
        <w:lastRenderedPageBreak/>
        <w:t>Opção, constante do Anexo III desta Lei, cujos efeitos financeiros vigorarão a partir da data de implantação das Tabelas de Vencimento Básico referidas no Anexo IV desta Lei.</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2º A opção pela Carreira do Seguro Social implica renúncia às parcelas de valores incorporados à remuneração por decisão administrativa ou judicial, atribuindo-se precedência ao adiantamento pecuniário de que trata o </w:t>
      </w:r>
      <w:hyperlink r:id="rId15" w:anchor="art8" w:history="1">
        <w:r w:rsidRPr="00773B79">
          <w:rPr>
            <w:rFonts w:ascii="Arial" w:eastAsia="Times New Roman" w:hAnsi="Arial" w:cs="Arial"/>
            <w:strike/>
            <w:color w:val="0000FF"/>
            <w:kern w:val="0"/>
            <w:sz w:val="20"/>
            <w:szCs w:val="20"/>
            <w:u w:val="single"/>
            <w:lang w:eastAsia="pt-BR"/>
            <w14:ligatures w14:val="none"/>
          </w:rPr>
          <w:t>art. 8º da Lei nº 7.686, de 2 de dezembro de 1988, </w:t>
        </w:r>
      </w:hyperlink>
      <w:r w:rsidRPr="00773B79">
        <w:rPr>
          <w:rFonts w:ascii="Arial" w:eastAsia="Times New Roman" w:hAnsi="Arial" w:cs="Arial"/>
          <w:strike/>
          <w:color w:val="000000"/>
          <w:kern w:val="0"/>
          <w:sz w:val="20"/>
          <w:szCs w:val="20"/>
          <w:lang w:eastAsia="pt-BR"/>
          <w14:ligatures w14:val="none"/>
        </w:rPr>
        <w:t>que vencerem após o início dos efeitos financeiros referidos no § 1º deste artigo.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3" w:name="art3§2"/>
      <w:bookmarkEnd w:id="3"/>
      <w:r w:rsidRPr="00773B79">
        <w:rPr>
          <w:rFonts w:ascii="Arial" w:eastAsia="Times New Roman" w:hAnsi="Arial" w:cs="Arial"/>
          <w:color w:val="000000"/>
          <w:kern w:val="0"/>
          <w:sz w:val="20"/>
          <w:szCs w:val="20"/>
          <w:lang w:eastAsia="pt-BR"/>
          <w14:ligatures w14:val="none"/>
        </w:rPr>
        <w:t>§ 2º A opção pela Carreira do Seguro Social implica renúncia às parcelas de valores incorporados à remuneração por decisão administrativa ou judicial, referentes ao adiantamento pecuniário de que trata o art. 8º da Lei nº 7.686, de 2 de dezembro de 1988, que vencerem após o início dos efeitos financeiros referidos no § 1º deste artigo. </w:t>
      </w:r>
      <w:hyperlink r:id="rId16" w:anchor="art3%C2%A72" w:history="1">
        <w:r w:rsidRPr="00773B79">
          <w:rPr>
            <w:rFonts w:ascii="Arial" w:eastAsia="Times New Roman" w:hAnsi="Arial" w:cs="Arial"/>
            <w:color w:val="0000FF"/>
            <w:kern w:val="0"/>
            <w:sz w:val="20"/>
            <w:szCs w:val="20"/>
            <w:u w:val="single"/>
            <w:lang w:eastAsia="pt-BR"/>
            <w14:ligatures w14:val="none"/>
          </w:rPr>
          <w:t>(Redação dada pela Lei nº 10.997, de 2004)</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3º A renúncia de que trata o § 2º deste artigo fica limitada ao percentual resultante da variação do vencimento básico vigente no mês de novembro de 2003 e o vencimento básico proposto para dezembro de 2005, conforme disposto no Anexo IV desta Lei.</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4º Os valores incorporados à remuneração, objeto da renúncia a que se refere o § 2º deste artigo, que forem pagos aos servidores ativos, aos aposentados e aos pensionistas, por decisão administrativa ou judicial, no mês de novembro de 2003, sofrerão redução proporcional à implantação das Tabelas de Vencimento Básico, de que trata o art. 17 desta Lei, e os valores excedentes serão convertidos em diferença pessoal nominalmente identificada, de natureza provisória, redutível na mesma proporção acima referida, sujeita apenas ao índice de reajuste aplicável às tabelas de vencimentos dos servidores públicos federais, a título de revisão geral das remunerações e subsídios.</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4" w:name="art3§5"/>
      <w:bookmarkEnd w:id="4"/>
      <w:r w:rsidRPr="00773B79">
        <w:rPr>
          <w:rFonts w:ascii="Arial" w:eastAsia="Times New Roman" w:hAnsi="Arial" w:cs="Arial"/>
          <w:color w:val="000000"/>
          <w:kern w:val="0"/>
          <w:sz w:val="20"/>
          <w:szCs w:val="20"/>
          <w:lang w:eastAsia="pt-BR"/>
          <w14:ligatures w14:val="none"/>
        </w:rPr>
        <w:t>§ 5º Concluída a implantação das tabelas em dezembro de 2005, respeitado o que dispõem os §§ 3º e 4º deste artigo, o valor eventualmente excedente continuará a ser pago como vantagem pessoal nominalmente identificada, sujeita apenas ao índice de reajuste aplicável às tabelas de vencimentos dos servidores públicos federais, a título de revisão geral das remunerações e subsídios. </w:t>
      </w:r>
      <w:hyperlink r:id="rId17" w:anchor="art30" w:history="1">
        <w:r w:rsidRPr="00773B79">
          <w:rPr>
            <w:rFonts w:ascii="Arial" w:eastAsia="Times New Roman" w:hAnsi="Arial" w:cs="Arial"/>
            <w:color w:val="0000FF"/>
            <w:kern w:val="0"/>
            <w:sz w:val="20"/>
            <w:szCs w:val="20"/>
            <w:u w:val="single"/>
            <w:lang w:eastAsia="pt-BR"/>
            <w14:ligatures w14:val="none"/>
          </w:rPr>
          <w:t>(Vide Lei nº 12.998, de 2014)</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6º A opção pela Carreira do Seguro Social não poderá ensejar redução da remuneração percebida pelo servidor.</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7º Para fins de apuração do valor excedente referido nos §§ 4º e 5º deste artigo, a parcela que vinha sendo paga em cada período de implantação das Tabelas constantes do Anexo IV desta Lei, sujeita à redução proporcional, não será considerada no demonstrativo da remuneração recebida no mês anterior ao da aplicação.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8º A opção de que trata o § 1º deste artigo sujeita as ações judiciais em curso, relativas ao adiantamento pecuniário, cujas decisões sejam prolatadas após o início da implantação das Tabelas de que trata o Anexo IV desta Lei, aos critérios estabelecidos nesta Lei, por ocasião da execução.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9º No enquadramento, não poderá ocorrer mudança de nível.</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10. O prazo para exercer a opção referida no § 1º deste artigo, nos casos de servidores afastados nos termos dos </w:t>
      </w:r>
      <w:proofErr w:type="spellStart"/>
      <w:r w:rsidRPr="00773B79">
        <w:rPr>
          <w:rFonts w:ascii="Arial" w:eastAsia="Times New Roman" w:hAnsi="Arial" w:cs="Arial"/>
          <w:color w:val="000000"/>
          <w:kern w:val="0"/>
          <w:sz w:val="20"/>
          <w:szCs w:val="20"/>
          <w:lang w:eastAsia="pt-BR"/>
          <w14:ligatures w14:val="none"/>
        </w:rPr>
        <w:fldChar w:fldCharType="begin"/>
      </w:r>
      <w:r w:rsidRPr="00773B79">
        <w:rPr>
          <w:rFonts w:ascii="Arial" w:eastAsia="Times New Roman" w:hAnsi="Arial" w:cs="Arial"/>
          <w:color w:val="000000"/>
          <w:kern w:val="0"/>
          <w:sz w:val="20"/>
          <w:szCs w:val="20"/>
          <w:lang w:eastAsia="pt-BR"/>
          <w14:ligatures w14:val="none"/>
        </w:rPr>
        <w:instrText xml:space="preserve"> HYPERLINK "https://www.planalto.gov.br/ccivil_03/LEIS/L8112cons.htm" \l "art81" </w:instrText>
      </w:r>
      <w:r w:rsidRPr="00773B79">
        <w:rPr>
          <w:rFonts w:ascii="Arial" w:eastAsia="Times New Roman" w:hAnsi="Arial" w:cs="Arial"/>
          <w:color w:val="000000"/>
          <w:kern w:val="0"/>
          <w:sz w:val="20"/>
          <w:szCs w:val="20"/>
          <w:lang w:eastAsia="pt-BR"/>
          <w14:ligatures w14:val="none"/>
        </w:rPr>
        <w:fldChar w:fldCharType="separate"/>
      </w:r>
      <w:r w:rsidRPr="00773B79">
        <w:rPr>
          <w:rFonts w:ascii="Arial" w:eastAsia="Times New Roman" w:hAnsi="Arial" w:cs="Arial"/>
          <w:color w:val="0000FF"/>
          <w:kern w:val="0"/>
          <w:sz w:val="20"/>
          <w:szCs w:val="20"/>
          <w:u w:val="single"/>
          <w:lang w:eastAsia="pt-BR"/>
          <w14:ligatures w14:val="none"/>
        </w:rPr>
        <w:t>arts</w:t>
      </w:r>
      <w:proofErr w:type="spellEnd"/>
      <w:r w:rsidRPr="00773B79">
        <w:rPr>
          <w:rFonts w:ascii="Arial" w:eastAsia="Times New Roman" w:hAnsi="Arial" w:cs="Arial"/>
          <w:color w:val="0000FF"/>
          <w:kern w:val="0"/>
          <w:sz w:val="20"/>
          <w:szCs w:val="20"/>
          <w:u w:val="single"/>
          <w:lang w:eastAsia="pt-BR"/>
          <w14:ligatures w14:val="none"/>
        </w:rPr>
        <w:t>. 81 </w:t>
      </w:r>
      <w:r w:rsidRPr="00773B79">
        <w:rPr>
          <w:rFonts w:ascii="Arial" w:eastAsia="Times New Roman" w:hAnsi="Arial" w:cs="Arial"/>
          <w:color w:val="000000"/>
          <w:kern w:val="0"/>
          <w:sz w:val="20"/>
          <w:szCs w:val="20"/>
          <w:lang w:eastAsia="pt-BR"/>
          <w14:ligatures w14:val="none"/>
        </w:rPr>
        <w:fldChar w:fldCharType="end"/>
      </w:r>
      <w:r w:rsidRPr="00773B79">
        <w:rPr>
          <w:rFonts w:ascii="Arial" w:eastAsia="Times New Roman" w:hAnsi="Arial" w:cs="Arial"/>
          <w:color w:val="000000"/>
          <w:kern w:val="0"/>
          <w:sz w:val="20"/>
          <w:szCs w:val="20"/>
          <w:lang w:eastAsia="pt-BR"/>
          <w14:ligatures w14:val="none"/>
        </w:rPr>
        <w:t>e </w:t>
      </w:r>
      <w:hyperlink r:id="rId18" w:anchor="art102" w:history="1">
        <w:r w:rsidRPr="00773B79">
          <w:rPr>
            <w:rFonts w:ascii="Arial" w:eastAsia="Times New Roman" w:hAnsi="Arial" w:cs="Arial"/>
            <w:color w:val="0000FF"/>
            <w:kern w:val="0"/>
            <w:sz w:val="20"/>
            <w:szCs w:val="20"/>
            <w:u w:val="single"/>
            <w:lang w:eastAsia="pt-BR"/>
            <w14:ligatures w14:val="none"/>
          </w:rPr>
          <w:t>102 da Lei nº 8.112, de 11 de dezembro de 1990, </w:t>
        </w:r>
      </w:hyperlink>
      <w:r w:rsidRPr="00773B79">
        <w:rPr>
          <w:rFonts w:ascii="Arial" w:eastAsia="Times New Roman" w:hAnsi="Arial" w:cs="Arial"/>
          <w:color w:val="000000"/>
          <w:kern w:val="0"/>
          <w:sz w:val="20"/>
          <w:szCs w:val="20"/>
          <w:lang w:eastAsia="pt-BR"/>
          <w14:ligatures w14:val="none"/>
        </w:rPr>
        <w:t>será contado a partir do término do afastamento.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4º O ingresso nos cargos da Carreira do Seguro Social far-se-á no padrão inicial da classe inicial do respectivo cargo, mediante concurso público de provas ou de provas e títulos, exigindo-se curso superior ou médio, ou equivalente, concluído, conforme o nível do cargo, observados os requisitos fixados na legislação pertinente.</w:t>
      </w:r>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5" w:name="art4"/>
      <w:bookmarkEnd w:id="5"/>
      <w:r w:rsidRPr="00773B79">
        <w:rPr>
          <w:rFonts w:ascii="Arial" w:eastAsia="Times New Roman" w:hAnsi="Arial" w:cs="Arial"/>
          <w:color w:val="000000"/>
          <w:kern w:val="0"/>
          <w:sz w:val="20"/>
          <w:szCs w:val="20"/>
          <w:lang w:eastAsia="pt-BR"/>
          <w14:ligatures w14:val="none"/>
        </w:rPr>
        <w:lastRenderedPageBreak/>
        <w:t>Art. 4º O ingresso nos cargos da Carreira do Seguro Social far-se-á no padrão inicial da classe inicial do respectivo cargo, mediante concurso público de provas ou de provas e títulos, exigindo-se curso superior completo, em nível de graduação, ou curso médio, ou equivalente, concluído conforme o nível do cargo, observados os requisitos fixados na legislação pertinente. </w:t>
      </w:r>
      <w:hyperlink r:id="rId19" w:anchor="art4" w:history="1">
        <w:r w:rsidRPr="00773B79">
          <w:rPr>
            <w:rFonts w:ascii="Arial" w:eastAsia="Times New Roman" w:hAnsi="Arial" w:cs="Arial"/>
            <w:color w:val="0000FF"/>
            <w:kern w:val="0"/>
            <w:sz w:val="20"/>
            <w:szCs w:val="20"/>
            <w:u w:val="single"/>
            <w:lang w:eastAsia="pt-BR"/>
            <w14:ligatures w14:val="none"/>
          </w:rPr>
          <w:t>(Redação dada pela Lei nº 10.997, de 2004)</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Parágrafo único. O concurso referido no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deste artigo poderá, quando couber, ser realizado por áreas de especialização, organizado em uma ou mais fases, incluindo, se for o caso, curso de formação, conforme dispuser o edital de abertura do certame, observada a legislação pertinente.</w:t>
      </w:r>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bookmarkStart w:id="6" w:name="art4a"/>
      <w:bookmarkEnd w:id="6"/>
      <w:r w:rsidRPr="00773B79">
        <w:rPr>
          <w:rFonts w:ascii="Arial" w:eastAsia="Times New Roman" w:hAnsi="Arial" w:cs="Arial"/>
          <w:strike/>
          <w:color w:val="000000"/>
          <w:kern w:val="0"/>
          <w:sz w:val="20"/>
          <w:szCs w:val="20"/>
          <w:lang w:val="en-US" w:eastAsia="pt-BR"/>
          <w14:ligatures w14:val="none"/>
        </w:rPr>
        <w:t>Art. 4 </w:t>
      </w:r>
      <w:r w:rsidRPr="00773B79">
        <w:rPr>
          <w:rFonts w:ascii="Arial" w:eastAsia="Times New Roman" w:hAnsi="Arial" w:cs="Arial"/>
          <w:color w:val="000000"/>
          <w:kern w:val="0"/>
          <w:sz w:val="20"/>
          <w:szCs w:val="20"/>
          <w:lang w:val="en-US" w:eastAsia="pt-BR"/>
          <w14:ligatures w14:val="none"/>
        </w:rPr>
        <w:t>º </w:t>
      </w:r>
      <w:r w:rsidRPr="00773B79">
        <w:rPr>
          <w:rFonts w:ascii="Arial" w:eastAsia="Times New Roman" w:hAnsi="Arial" w:cs="Arial"/>
          <w:strike/>
          <w:color w:val="000000"/>
          <w:kern w:val="0"/>
          <w:sz w:val="20"/>
          <w:szCs w:val="20"/>
          <w:lang w:val="en-US" w:eastAsia="pt-BR"/>
          <w14:ligatures w14:val="none"/>
        </w:rPr>
        <w:t>-A. </w:t>
      </w:r>
      <w:r w:rsidRPr="00773B79">
        <w:rPr>
          <w:rFonts w:ascii="Arial" w:eastAsia="Times New Roman" w:hAnsi="Arial" w:cs="Arial"/>
          <w:strike/>
          <w:color w:val="000000"/>
          <w:kern w:val="0"/>
          <w:sz w:val="20"/>
          <w:szCs w:val="20"/>
          <w:lang w:eastAsia="pt-BR"/>
          <w14:ligatures w14:val="none"/>
        </w:rPr>
        <w:t>É de quarenta horas semanais a jornada de trabalho dos servidores integrantes da Carreira do Seguro Social. </w:t>
      </w:r>
      <w:hyperlink r:id="rId20"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1º A partir de 1º de junho de 2009, é facultada a mudança de jornada de trabalho para trinta horas semanais para os servidores ativos, em efetivo exercício no INSS, com redução proporcional da remuneração, mediante opção a ser formalizada a qualquer tempo, na forma do Termo de Opção, constante do Anexo III-A. </w:t>
      </w:r>
      <w:hyperlink r:id="rId21"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2º Após formalizada a opção a que se refere o § 1</w:t>
      </w:r>
      <w:proofErr w:type="gramStart"/>
      <w:r w:rsidRPr="00773B79">
        <w:rPr>
          <w:rFonts w:ascii="Arial" w:eastAsia="Times New Roman" w:hAnsi="Arial" w:cs="Arial"/>
          <w:strike/>
          <w:color w:val="000000"/>
          <w:kern w:val="0"/>
          <w:sz w:val="20"/>
          <w:szCs w:val="20"/>
          <w:lang w:eastAsia="pt-BR"/>
          <w14:ligatures w14:val="none"/>
        </w:rPr>
        <w:t>º ,</w:t>
      </w:r>
      <w:proofErr w:type="gramEnd"/>
      <w:r w:rsidRPr="00773B79">
        <w:rPr>
          <w:rFonts w:ascii="Arial" w:eastAsia="Times New Roman" w:hAnsi="Arial" w:cs="Arial"/>
          <w:strike/>
          <w:color w:val="000000"/>
          <w:kern w:val="0"/>
          <w:sz w:val="20"/>
          <w:szCs w:val="20"/>
          <w:lang w:eastAsia="pt-BR"/>
          <w14:ligatures w14:val="none"/>
        </w:rPr>
        <w:t xml:space="preserve"> a alteração de jornada de trabalho do servidor só poderá ocorrer no interesse da administração, devidamente justificado pelo INSS. </w:t>
      </w:r>
      <w:hyperlink r:id="rId22"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3º O disposto no § 1º não se aplica aos servidores cedidos. </w:t>
      </w:r>
      <w:hyperlink r:id="rId23"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7" w:name="art4a."/>
      <w:bookmarkEnd w:id="7"/>
      <w:r w:rsidRPr="00773B79">
        <w:rPr>
          <w:rFonts w:ascii="Arial" w:eastAsia="Times New Roman" w:hAnsi="Arial" w:cs="Arial"/>
          <w:color w:val="000000"/>
          <w:kern w:val="0"/>
          <w:sz w:val="20"/>
          <w:szCs w:val="20"/>
          <w:lang w:val="en-US" w:eastAsia="pt-BR"/>
          <w14:ligatures w14:val="none"/>
        </w:rPr>
        <w:t>Art. 4º-A. </w:t>
      </w:r>
      <w:r w:rsidRPr="00773B79">
        <w:rPr>
          <w:rFonts w:ascii="Arial" w:eastAsia="Times New Roman" w:hAnsi="Arial" w:cs="Arial"/>
          <w:color w:val="000000"/>
          <w:kern w:val="0"/>
          <w:sz w:val="20"/>
          <w:szCs w:val="20"/>
          <w:lang w:eastAsia="pt-BR"/>
          <w14:ligatures w14:val="none"/>
        </w:rPr>
        <w:t>É de 40 (quarenta) horas semanais a jornada de trabalho dos servidores integrantes da Carreira do Seguro Social. </w:t>
      </w:r>
      <w:hyperlink r:id="rId24"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1º A partir de 1º de junho de 2009, é facultada a mudança de jornada de trabalho para 30 (trinta) horas semanais para os servidores ativos, em efetivo exercício no INSS, com redução proporcional da remuneração, mediante opção a ser formalizada a qualquer tempo, na forma do Termo de Opção, constante do Anexo III-A desta Lei. </w:t>
      </w:r>
      <w:hyperlink r:id="rId25"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2º Após formalizada a opção a que se refere o § 1º deste artigo, o restabelecimento da jornada de trabalho de 40 (quarenta) horas fica condicionada ao interesse da administração e à existência de disponibilidade orçamentária e financeira, devidamente atestados pelo INSS. </w:t>
      </w:r>
      <w:hyperlink r:id="rId26"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3º O disposto no § 1º deste artigo não se aplica aos servidores cedidos. </w:t>
      </w:r>
      <w:hyperlink r:id="rId27"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5º O Poder Executivo promoverá, mediante decreto, no prazo de até 90 (noventa) dias da entrada em vigor da </w:t>
      </w:r>
      <w:hyperlink r:id="rId28" w:history="1">
        <w:r w:rsidRPr="00773B79">
          <w:rPr>
            <w:rFonts w:ascii="Arial" w:eastAsia="Times New Roman" w:hAnsi="Arial" w:cs="Arial"/>
            <w:strike/>
            <w:color w:val="0000FF"/>
            <w:kern w:val="0"/>
            <w:sz w:val="20"/>
            <w:szCs w:val="20"/>
            <w:u w:val="single"/>
            <w:lang w:eastAsia="pt-BR"/>
            <w14:ligatures w14:val="none"/>
          </w:rPr>
          <w:t>Medida Provisória nº 146, de 11 de dezembro de 2003, </w:t>
        </w:r>
      </w:hyperlink>
      <w:r w:rsidRPr="00773B79">
        <w:rPr>
          <w:rFonts w:ascii="Arial" w:eastAsia="Times New Roman" w:hAnsi="Arial" w:cs="Arial"/>
          <w:strike/>
          <w:color w:val="000000"/>
          <w:kern w:val="0"/>
          <w:sz w:val="20"/>
          <w:szCs w:val="20"/>
          <w:lang w:eastAsia="pt-BR"/>
          <w14:ligatures w14:val="none"/>
        </w:rPr>
        <w:t>a reclassificação dos cargos incorporados à Carreira do Seguro Social na forma do art. 2º desta Lei, observados os seguintes critérios e requisitos:</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8" w:name="art5"/>
      <w:bookmarkEnd w:id="8"/>
      <w:r w:rsidRPr="00773B79">
        <w:rPr>
          <w:rFonts w:ascii="Arial" w:eastAsia="Times New Roman" w:hAnsi="Arial" w:cs="Arial"/>
          <w:color w:val="000000"/>
          <w:kern w:val="0"/>
          <w:sz w:val="20"/>
          <w:szCs w:val="20"/>
          <w:lang w:eastAsia="pt-BR"/>
          <w14:ligatures w14:val="none"/>
        </w:rPr>
        <w:t>A </w:t>
      </w:r>
      <w:proofErr w:type="spellStart"/>
      <w:r w:rsidRPr="00773B79">
        <w:rPr>
          <w:rFonts w:ascii="Arial" w:eastAsia="Times New Roman" w:hAnsi="Arial" w:cs="Arial"/>
          <w:strike/>
          <w:color w:val="000000"/>
          <w:kern w:val="0"/>
          <w:sz w:val="20"/>
          <w:szCs w:val="20"/>
          <w:lang w:eastAsia="pt-BR"/>
          <w14:ligatures w14:val="none"/>
        </w:rPr>
        <w:t>rt</w:t>
      </w:r>
      <w:proofErr w:type="spellEnd"/>
      <w:r w:rsidRPr="00773B79">
        <w:rPr>
          <w:rFonts w:ascii="Arial" w:eastAsia="Times New Roman" w:hAnsi="Arial" w:cs="Arial"/>
          <w:strike/>
          <w:color w:val="000000"/>
          <w:kern w:val="0"/>
          <w:sz w:val="20"/>
          <w:szCs w:val="20"/>
          <w:lang w:eastAsia="pt-BR"/>
          <w14:ligatures w14:val="none"/>
        </w:rPr>
        <w:t>. 5º O Poder Executivo promoverá, mediante decreto, a reclassificação dos cargos incorporados à Carreira do Seguro Social na forma do art. 2º desta Lei, observados os seguintes critérios e requisitos: </w:t>
      </w:r>
      <w:hyperlink r:id="rId29" w:anchor="art5" w:history="1">
        <w:r w:rsidRPr="00773B79">
          <w:rPr>
            <w:rFonts w:ascii="Arial" w:eastAsia="Times New Roman" w:hAnsi="Arial" w:cs="Arial"/>
            <w:strike/>
            <w:color w:val="0000FF"/>
            <w:kern w:val="0"/>
            <w:sz w:val="20"/>
            <w:szCs w:val="20"/>
            <w:u w:val="single"/>
            <w:lang w:eastAsia="pt-BR"/>
            <w14:ligatures w14:val="none"/>
          </w:rPr>
          <w:t>(Redação dada pela Lei nº 10.997, de 2004) </w:t>
        </w:r>
      </w:hyperlink>
      <w:hyperlink r:id="rId30"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I - </w:t>
      </w:r>
      <w:proofErr w:type="gramStart"/>
      <w:r w:rsidRPr="00773B79">
        <w:rPr>
          <w:rFonts w:ascii="Arial" w:eastAsia="Times New Roman" w:hAnsi="Arial" w:cs="Arial"/>
          <w:strike/>
          <w:color w:val="000000"/>
          <w:kern w:val="0"/>
          <w:sz w:val="20"/>
          <w:szCs w:val="20"/>
          <w:lang w:eastAsia="pt-BR"/>
          <w14:ligatures w14:val="none"/>
        </w:rPr>
        <w:t>unificação</w:t>
      </w:r>
      <w:proofErr w:type="gramEnd"/>
      <w:r w:rsidRPr="00773B79">
        <w:rPr>
          <w:rFonts w:ascii="Arial" w:eastAsia="Times New Roman" w:hAnsi="Arial" w:cs="Arial"/>
          <w:strike/>
          <w:color w:val="000000"/>
          <w:kern w:val="0"/>
          <w:sz w:val="20"/>
          <w:szCs w:val="20"/>
          <w:lang w:eastAsia="pt-BR"/>
          <w14:ligatures w14:val="none"/>
        </w:rPr>
        <w:t>, em cargos de mesma denominação e nível de escolaridade, dos cargos de denominações distintas, oriundos da Carreira Previdenciária, do Plano de Classificação de Cargos - PCC e de planos correlatos, cujas atribuições, requisitos de qualificação, escolaridade, habilitação profissional ou especialização exigidos para ingresso sejam idênticos ou essencialmente iguais aos cargos de destino;</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lastRenderedPageBreak/>
        <w:t xml:space="preserve">II - </w:t>
      </w:r>
      <w:proofErr w:type="gramStart"/>
      <w:r w:rsidRPr="00773B79">
        <w:rPr>
          <w:rFonts w:ascii="Arial" w:eastAsia="Times New Roman" w:hAnsi="Arial" w:cs="Arial"/>
          <w:strike/>
          <w:color w:val="000000"/>
          <w:kern w:val="0"/>
          <w:sz w:val="20"/>
          <w:szCs w:val="20"/>
          <w:lang w:eastAsia="pt-BR"/>
          <w14:ligatures w14:val="none"/>
        </w:rPr>
        <w:t>transposição</w:t>
      </w:r>
      <w:proofErr w:type="gramEnd"/>
      <w:r w:rsidRPr="00773B79">
        <w:rPr>
          <w:rFonts w:ascii="Arial" w:eastAsia="Times New Roman" w:hAnsi="Arial" w:cs="Arial"/>
          <w:strike/>
          <w:color w:val="000000"/>
          <w:kern w:val="0"/>
          <w:sz w:val="20"/>
          <w:szCs w:val="20"/>
          <w:lang w:eastAsia="pt-BR"/>
          <w14:ligatures w14:val="none"/>
        </w:rPr>
        <w:t xml:space="preserve"> aos respectivos cargos, e inclusão dos servidores na nova situação, obedecida a correspondência, identidade e similaridade de atribuições entre o seu cargo de origem e o cargo em que for enquadrado;</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III - localização dos servidores ocupantes dos cargos reclassificados em referências, níveis ou padrões das classes dos cargos de destino determinados mediante a aplicação dos critérios de enquadramento fixados nesta Lei.</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9" w:name="art5a"/>
      <w:bookmarkEnd w:id="9"/>
      <w:r w:rsidRPr="00773B79">
        <w:rPr>
          <w:rFonts w:ascii="Arial" w:eastAsia="Times New Roman" w:hAnsi="Arial" w:cs="Arial"/>
          <w:strike/>
          <w:color w:val="000000"/>
          <w:kern w:val="0"/>
          <w:sz w:val="20"/>
          <w:szCs w:val="20"/>
          <w:lang w:val="en-US" w:eastAsia="pt-BR"/>
          <w14:ligatures w14:val="none"/>
        </w:rPr>
        <w:t>Art. 5º-A. </w:t>
      </w:r>
      <w:hyperlink r:id="rId31" w:anchor="art3"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en-US" w:eastAsia="pt-BR"/>
          <w14:ligatures w14:val="none"/>
        </w:rPr>
        <w:t>Art. 5º-B. </w:t>
      </w:r>
      <w:hyperlink r:id="rId32" w:anchor="art3"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10" w:name="art5."/>
      <w:bookmarkEnd w:id="10"/>
      <w:r w:rsidRPr="00773B79">
        <w:rPr>
          <w:rFonts w:ascii="Arial" w:eastAsia="Times New Roman" w:hAnsi="Arial" w:cs="Arial"/>
          <w:color w:val="000000"/>
          <w:kern w:val="0"/>
          <w:sz w:val="20"/>
          <w:szCs w:val="20"/>
          <w:lang w:eastAsia="pt-BR"/>
          <w14:ligatures w14:val="none"/>
        </w:rPr>
        <w:t>Art. 5º Os cargos de provimento efetivo de nível auxiliar e intermediário integrantes da Carreira do Seguro Social do Quadro de Pessoal do INSS cujas atribuições, requisitos de qualificação, escolaridade, habilitação profissional ou especialização exigidos para ingresso sejam idênticos ou essencialmente iguais ficam agrupados em cargos de mesma denominação e atribuições gerais, conforme estabelecido no Anexo V desta Lei, passando a denominar-se: </w:t>
      </w:r>
      <w:hyperlink r:id="rId33"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os cargos de nível auxiliar: Auxiliar de Serviços Diversos; e </w:t>
      </w:r>
      <w:hyperlink r:id="rId34"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II - </w:t>
      </w:r>
      <w:proofErr w:type="gramStart"/>
      <w:r w:rsidRPr="00773B79">
        <w:rPr>
          <w:rFonts w:ascii="Arial" w:eastAsia="Times New Roman" w:hAnsi="Arial" w:cs="Arial"/>
          <w:color w:val="000000"/>
          <w:kern w:val="0"/>
          <w:sz w:val="20"/>
          <w:szCs w:val="20"/>
          <w:lang w:eastAsia="pt-BR"/>
          <w14:ligatures w14:val="none"/>
        </w:rPr>
        <w:t>os</w:t>
      </w:r>
      <w:proofErr w:type="gramEnd"/>
      <w:r w:rsidRPr="00773B79">
        <w:rPr>
          <w:rFonts w:ascii="Arial" w:eastAsia="Times New Roman" w:hAnsi="Arial" w:cs="Arial"/>
          <w:color w:val="000000"/>
          <w:kern w:val="0"/>
          <w:sz w:val="20"/>
          <w:szCs w:val="20"/>
          <w:lang w:eastAsia="pt-BR"/>
          <w14:ligatures w14:val="none"/>
        </w:rPr>
        <w:t xml:space="preserve"> cargos de nível intermediário: </w:t>
      </w:r>
      <w:hyperlink r:id="rId35"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Agente de Serviços Diversos; </w:t>
      </w:r>
      <w:hyperlink r:id="rId36"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Técnico de Serviços Diversos; ou </w:t>
      </w:r>
      <w:hyperlink r:id="rId37"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Técnico do Seguro Social; </w:t>
      </w:r>
      <w:hyperlink r:id="rId38"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III - (revogado) </w:t>
      </w:r>
      <w:hyperlink r:id="rId39"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1" w:name="art5a."/>
      <w:bookmarkEnd w:id="11"/>
      <w:r w:rsidRPr="00773B79">
        <w:rPr>
          <w:rFonts w:ascii="Arial" w:eastAsia="Times New Roman" w:hAnsi="Arial" w:cs="Arial"/>
          <w:color w:val="000000"/>
          <w:kern w:val="0"/>
          <w:sz w:val="20"/>
          <w:szCs w:val="20"/>
          <w:lang w:eastAsia="pt-BR"/>
          <w14:ligatures w14:val="none"/>
        </w:rPr>
        <w:t>Art. 5º-A Os cargos de provimento efetivo de nível superior de Analista Previdenciário integrantes da Carreira do Seguro Social do Quadro de Pessoal do INSS, mantidas as atribuições gerais, passam a denominar-se Analista do Seguro Social. </w:t>
      </w:r>
      <w:hyperlink r:id="rId40" w:anchor="art3"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12" w:name="art5b"/>
      <w:bookmarkEnd w:id="12"/>
      <w:r w:rsidRPr="00773B79">
        <w:rPr>
          <w:rFonts w:ascii="Arial" w:eastAsia="Times New Roman" w:hAnsi="Arial" w:cs="Arial"/>
          <w:strike/>
          <w:color w:val="000000"/>
          <w:kern w:val="0"/>
          <w:sz w:val="20"/>
          <w:szCs w:val="20"/>
          <w:lang w:eastAsia="pt-BR"/>
          <w14:ligatures w14:val="none"/>
        </w:rPr>
        <w:t xml:space="preserve">Art. 5º-B As atribuições específicas dos cargos de que tratam os </w:t>
      </w:r>
      <w:proofErr w:type="spellStart"/>
      <w:r w:rsidRPr="00773B79">
        <w:rPr>
          <w:rFonts w:ascii="Arial" w:eastAsia="Times New Roman" w:hAnsi="Arial" w:cs="Arial"/>
          <w:strike/>
          <w:color w:val="000000"/>
          <w:kern w:val="0"/>
          <w:sz w:val="20"/>
          <w:szCs w:val="20"/>
          <w:lang w:eastAsia="pt-BR"/>
          <w14:ligatures w14:val="none"/>
        </w:rPr>
        <w:t>arts</w:t>
      </w:r>
      <w:proofErr w:type="spellEnd"/>
      <w:r w:rsidRPr="00773B79">
        <w:rPr>
          <w:rFonts w:ascii="Arial" w:eastAsia="Times New Roman" w:hAnsi="Arial" w:cs="Arial"/>
          <w:strike/>
          <w:color w:val="000000"/>
          <w:kern w:val="0"/>
          <w:sz w:val="20"/>
          <w:szCs w:val="20"/>
          <w:lang w:eastAsia="pt-BR"/>
          <w14:ligatures w14:val="none"/>
        </w:rPr>
        <w:t>. 5º e 5º-A desta Lei serão estabelecidas em regulamento. </w:t>
      </w:r>
      <w:hyperlink r:id="rId41" w:anchor="art3" w:history="1">
        <w:r w:rsidRPr="00773B79">
          <w:rPr>
            <w:rFonts w:ascii="Arial" w:eastAsia="Times New Roman" w:hAnsi="Arial" w:cs="Arial"/>
            <w:strike/>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13" w:name="art5b."/>
      <w:bookmarkEnd w:id="13"/>
      <w:r w:rsidRPr="00773B79">
        <w:rPr>
          <w:rFonts w:ascii="Arial" w:eastAsia="Times New Roman" w:hAnsi="Arial" w:cs="Arial"/>
          <w:color w:val="000000"/>
          <w:kern w:val="0"/>
          <w:sz w:val="20"/>
          <w:szCs w:val="20"/>
          <w:lang w:eastAsia="pt-BR"/>
          <w14:ligatures w14:val="none"/>
        </w:rPr>
        <w:t>Art. 5º-B São atribuições da carreira do Seguro Social: </w:t>
      </w:r>
      <w:hyperlink r:id="rId42" w:anchor="art33" w:history="1">
        <w:r w:rsidRPr="00773B79">
          <w:rPr>
            <w:rFonts w:ascii="Arial" w:eastAsia="Times New Roman" w:hAnsi="Arial" w:cs="Arial"/>
            <w:color w:val="0000FF"/>
            <w:kern w:val="0"/>
            <w:sz w:val="20"/>
            <w:szCs w:val="20"/>
            <w:u w:val="single"/>
            <w:lang w:eastAsia="pt-BR"/>
            <w14:ligatures w14:val="none"/>
          </w:rPr>
          <w:t>(Redação dada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14" w:name="art5bi"/>
      <w:bookmarkEnd w:id="14"/>
      <w:r w:rsidRPr="00773B79">
        <w:rPr>
          <w:rFonts w:ascii="Arial" w:eastAsia="Times New Roman" w:hAnsi="Arial" w:cs="Arial"/>
          <w:color w:val="000000"/>
          <w:kern w:val="0"/>
          <w:sz w:val="20"/>
          <w:szCs w:val="20"/>
          <w:lang w:eastAsia="pt-BR"/>
          <w14:ligatures w14:val="none"/>
        </w:rPr>
        <w:t xml:space="preserve">I - </w:t>
      </w:r>
      <w:proofErr w:type="gramStart"/>
      <w:r w:rsidRPr="00773B79">
        <w:rPr>
          <w:rFonts w:ascii="Arial" w:eastAsia="Times New Roman" w:hAnsi="Arial" w:cs="Arial"/>
          <w:color w:val="000000"/>
          <w:kern w:val="0"/>
          <w:sz w:val="20"/>
          <w:szCs w:val="20"/>
          <w:lang w:eastAsia="pt-BR"/>
          <w14:ligatures w14:val="none"/>
        </w:rPr>
        <w:t>no</w:t>
      </w:r>
      <w:proofErr w:type="gramEnd"/>
      <w:r w:rsidRPr="00773B79">
        <w:rPr>
          <w:rFonts w:ascii="Arial" w:eastAsia="Times New Roman" w:hAnsi="Arial" w:cs="Arial"/>
          <w:color w:val="000000"/>
          <w:kern w:val="0"/>
          <w:sz w:val="20"/>
          <w:szCs w:val="20"/>
          <w:lang w:eastAsia="pt-BR"/>
          <w14:ligatures w14:val="none"/>
        </w:rPr>
        <w:t xml:space="preserve"> exercício da competência do INSS e em caráter privativo: </w:t>
      </w:r>
      <w:hyperlink r:id="rId43"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elaborar e proferir decisões ou delas participar em processo administrativo-previdenciário relativas ao Regime Geral da Previdência Social (RGPS), de que trata o art. 201 da Constituição Federal, bem como em processos de consulta, de restituição ou de apuração de irregularidade em processos administrados pelo INSS; </w:t>
      </w:r>
      <w:hyperlink r:id="rId44"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proceder à orientação no tocante à interpretação da legislação previdenciária de que trata o art. 201 da Constituição Federal; </w:t>
      </w:r>
      <w:hyperlink r:id="rId45"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realizar as alterações cadastrais que impactam em alteração de direitos a benefícios sociais no Cadastro Nacional de Informações Sociais (CNIS), de que trata o art. 29-A da Lei nº 8.213, de 24 de julho de 1991; </w:t>
      </w:r>
      <w:hyperlink r:id="rId46"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d) exercer, em caráter geral e concorrente, as demais atividades inerentes à competência do INSS; </w:t>
      </w:r>
      <w:hyperlink r:id="rId47"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II - exercer atividades de natureza técnica, acessória ou preparatória ao exercício das atribuições privativas ao servidor administrativo da carreira do Seguro Social; </w:t>
      </w:r>
      <w:hyperlink r:id="rId48"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III - atuar no exame de matérias e processos administrativos de benefícios sociais, ressalvado o disposto na alínea </w:t>
      </w:r>
      <w:r w:rsidRPr="00773B79">
        <w:rPr>
          <w:rFonts w:ascii="Arial" w:eastAsia="Times New Roman" w:hAnsi="Arial" w:cs="Arial"/>
          <w:i/>
          <w:iCs/>
          <w:color w:val="000000"/>
          <w:kern w:val="0"/>
          <w:sz w:val="20"/>
          <w:szCs w:val="20"/>
          <w:lang w:eastAsia="pt-BR"/>
          <w14:ligatures w14:val="none"/>
        </w:rPr>
        <w:t>a </w:t>
      </w:r>
      <w:r w:rsidRPr="00773B79">
        <w:rPr>
          <w:rFonts w:ascii="Arial" w:eastAsia="Times New Roman" w:hAnsi="Arial" w:cs="Arial"/>
          <w:color w:val="000000"/>
          <w:kern w:val="0"/>
          <w:sz w:val="20"/>
          <w:szCs w:val="20"/>
          <w:lang w:eastAsia="pt-BR"/>
          <w14:ligatures w14:val="none"/>
        </w:rPr>
        <w:t>do inciso I do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deste artigo. </w:t>
      </w:r>
      <w:hyperlink r:id="rId49"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Parágrafo único. Outras atribuições específicas dos cargos de que tratam os </w:t>
      </w:r>
      <w:proofErr w:type="spellStart"/>
      <w:r w:rsidRPr="00773B79">
        <w:rPr>
          <w:rFonts w:ascii="Arial" w:eastAsia="Times New Roman" w:hAnsi="Arial" w:cs="Arial"/>
          <w:color w:val="000000"/>
          <w:kern w:val="0"/>
          <w:sz w:val="20"/>
          <w:szCs w:val="20"/>
          <w:lang w:eastAsia="pt-BR"/>
          <w14:ligatures w14:val="none"/>
        </w:rPr>
        <w:t>arts</w:t>
      </w:r>
      <w:proofErr w:type="spellEnd"/>
      <w:r w:rsidRPr="00773B79">
        <w:rPr>
          <w:rFonts w:ascii="Arial" w:eastAsia="Times New Roman" w:hAnsi="Arial" w:cs="Arial"/>
          <w:color w:val="000000"/>
          <w:kern w:val="0"/>
          <w:sz w:val="20"/>
          <w:szCs w:val="20"/>
          <w:lang w:eastAsia="pt-BR"/>
          <w14:ligatures w14:val="none"/>
        </w:rPr>
        <w:t>. 5º e 5º-A desta Lei poderão ser estabelecidas em regulamento. </w:t>
      </w:r>
      <w:hyperlink r:id="rId50" w:anchor="art33" w:history="1">
        <w:r w:rsidRPr="00773B79">
          <w:rPr>
            <w:rFonts w:ascii="Arial" w:eastAsia="Times New Roman" w:hAnsi="Arial" w:cs="Arial"/>
            <w:color w:val="0000FF"/>
            <w:kern w:val="0"/>
            <w:sz w:val="20"/>
            <w:szCs w:val="20"/>
            <w:u w:val="single"/>
            <w:lang w:eastAsia="pt-BR"/>
            <w14:ligatures w14:val="none"/>
          </w:rPr>
          <w:t>(Incluído pela Lei nº 13.846, de 2019)</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6º A remuneração dos servidores integrantes da Carreira do Seguro Social será composta das seguintes parcelas:</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 - Vencimento Básico, nos valores indicados nas Tabelas constantes do Anexo IV desta Lei;</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15" w:name="art6"/>
      <w:bookmarkEnd w:id="15"/>
      <w:r w:rsidRPr="00773B79">
        <w:rPr>
          <w:rFonts w:ascii="Arial" w:eastAsia="Times New Roman" w:hAnsi="Arial" w:cs="Arial"/>
          <w:strike/>
          <w:color w:val="000000"/>
          <w:kern w:val="0"/>
          <w:sz w:val="20"/>
          <w:szCs w:val="20"/>
          <w:lang w:eastAsia="pt-BR"/>
          <w14:ligatures w14:val="none"/>
        </w:rPr>
        <w:t>Art. 6º Até 31 de maio de 2009, a remuneração dos servidores integrantes da Carreira do Seguro Social será composta das seguintes parcelas: </w:t>
      </w:r>
      <w:hyperlink r:id="rId51" w:anchor="art159" w:history="1">
        <w:r w:rsidRPr="00773B79">
          <w:rPr>
            <w:rFonts w:ascii="Arial" w:eastAsia="Times New Roman" w:hAnsi="Arial" w:cs="Arial"/>
            <w:strike/>
            <w:color w:val="0000FF"/>
            <w:kern w:val="0"/>
            <w:sz w:val="20"/>
            <w:szCs w:val="20"/>
            <w:u w:val="single"/>
            <w:lang w:eastAsia="pt-BR"/>
            <w14:ligatures w14:val="none"/>
          </w:rPr>
          <w:t>(Redação dada pela Medida Provisória nº 441, de 2008)</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 – Vencimento Básico; </w:t>
      </w:r>
      <w:hyperlink r:id="rId52" w:anchor="art159" w:history="1">
        <w:r w:rsidRPr="00773B79">
          <w:rPr>
            <w:rFonts w:ascii="Arial" w:eastAsia="Times New Roman" w:hAnsi="Arial" w:cs="Arial"/>
            <w:strike/>
            <w:color w:val="0000FF"/>
            <w:kern w:val="0"/>
            <w:sz w:val="20"/>
            <w:szCs w:val="20"/>
            <w:u w:val="single"/>
            <w:lang w:eastAsia="pt-BR"/>
            <w14:ligatures w14:val="none"/>
          </w:rPr>
          <w:t>(Redação dada pela Medida Provisória nº 441, de 2008)</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6" w:name="art6."/>
      <w:bookmarkEnd w:id="16"/>
      <w:r w:rsidRPr="00773B79">
        <w:rPr>
          <w:rFonts w:ascii="Arial" w:eastAsia="Times New Roman" w:hAnsi="Arial" w:cs="Arial"/>
          <w:color w:val="000000"/>
          <w:kern w:val="0"/>
          <w:sz w:val="20"/>
          <w:szCs w:val="20"/>
          <w:lang w:eastAsia="pt-BR"/>
          <w14:ligatures w14:val="none"/>
        </w:rPr>
        <w:t>Art. 6º Até 31 de maio de 2009, a remuneração dos servidores integrantes da Carreira do Seguro Social será composta das seguintes parcelas: </w:t>
      </w:r>
      <w:hyperlink r:id="rId53" w:anchor="art159" w:history="1">
        <w:r w:rsidRPr="00773B79">
          <w:rPr>
            <w:rFonts w:ascii="Arial" w:eastAsia="Times New Roman" w:hAnsi="Arial" w:cs="Arial"/>
            <w:color w:val="0000FF"/>
            <w:kern w:val="0"/>
            <w:sz w:val="20"/>
            <w:szCs w:val="20"/>
            <w:u w:val="single"/>
            <w:lang w:eastAsia="pt-BR"/>
            <w14:ligatures w14:val="none"/>
          </w:rPr>
          <w:t>(Redação dada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Vencimento Básico; </w:t>
      </w:r>
      <w:hyperlink r:id="rId54" w:anchor="art159" w:history="1">
        <w:r w:rsidRPr="00773B79">
          <w:rPr>
            <w:rFonts w:ascii="Arial" w:eastAsia="Times New Roman" w:hAnsi="Arial" w:cs="Arial"/>
            <w:color w:val="0000FF"/>
            <w:kern w:val="0"/>
            <w:sz w:val="20"/>
            <w:szCs w:val="20"/>
            <w:u w:val="single"/>
            <w:lang w:eastAsia="pt-BR"/>
            <w14:ligatures w14:val="none"/>
          </w:rPr>
          <w:t>(Redação dada pela Lei nº 11.907, de 2009)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 - Gratificação de Atividade Executiva, de que trata a </w:t>
      </w:r>
      <w:hyperlink r:id="rId55" w:history="1">
        <w:r w:rsidRPr="00773B79">
          <w:rPr>
            <w:rFonts w:ascii="Arial" w:eastAsia="Times New Roman" w:hAnsi="Arial" w:cs="Arial"/>
            <w:color w:val="0000FF"/>
            <w:kern w:val="0"/>
            <w:sz w:val="20"/>
            <w:szCs w:val="20"/>
            <w:u w:val="single"/>
            <w:lang w:eastAsia="pt-BR"/>
            <w14:ligatures w14:val="none"/>
          </w:rPr>
          <w:t xml:space="preserve">Lei Delegada nº 13, de 27 de agosto de </w:t>
        </w:r>
        <w:proofErr w:type="gramStart"/>
        <w:r w:rsidRPr="00773B79">
          <w:rPr>
            <w:rFonts w:ascii="Arial" w:eastAsia="Times New Roman" w:hAnsi="Arial" w:cs="Arial"/>
            <w:color w:val="0000FF"/>
            <w:kern w:val="0"/>
            <w:sz w:val="20"/>
            <w:szCs w:val="20"/>
            <w:u w:val="single"/>
            <w:lang w:eastAsia="pt-BR"/>
            <w14:ligatures w14:val="none"/>
          </w:rPr>
          <w:t>1992 ;</w:t>
        </w:r>
        <w:proofErr w:type="gramEnd"/>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III - Gratificação de Desempenho de Atividade do Seguro Social - GDASS; e</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IV - Vantagem Pecuniária Individual, de que trata a </w:t>
      </w:r>
      <w:hyperlink r:id="rId56" w:history="1">
        <w:r w:rsidRPr="00773B79">
          <w:rPr>
            <w:rFonts w:ascii="Arial" w:eastAsia="Times New Roman" w:hAnsi="Arial" w:cs="Arial"/>
            <w:color w:val="0000FF"/>
            <w:kern w:val="0"/>
            <w:sz w:val="20"/>
            <w:szCs w:val="20"/>
            <w:u w:val="single"/>
            <w:lang w:eastAsia="pt-BR"/>
            <w14:ligatures w14:val="none"/>
          </w:rPr>
          <w:t>Lei nº 10.698, de 2 de julho de 2003.</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bookmarkStart w:id="17" w:name="art6a"/>
      <w:bookmarkEnd w:id="17"/>
      <w:r w:rsidRPr="00773B79">
        <w:rPr>
          <w:rFonts w:ascii="Arial" w:eastAsia="Times New Roman" w:hAnsi="Arial" w:cs="Arial"/>
          <w:strike/>
          <w:color w:val="000000"/>
          <w:kern w:val="0"/>
          <w:sz w:val="20"/>
          <w:szCs w:val="20"/>
          <w:lang w:val="en-US" w:eastAsia="pt-BR"/>
          <w14:ligatures w14:val="none"/>
        </w:rPr>
        <w:t>Art. 6º-A. </w:t>
      </w:r>
      <w:r w:rsidRPr="00773B79">
        <w:rPr>
          <w:rFonts w:ascii="Arial" w:eastAsia="Times New Roman" w:hAnsi="Arial" w:cs="Arial"/>
          <w:strike/>
          <w:color w:val="000000"/>
          <w:kern w:val="0"/>
          <w:sz w:val="20"/>
          <w:szCs w:val="20"/>
          <w:lang w:eastAsia="pt-BR"/>
          <w14:ligatures w14:val="none"/>
        </w:rPr>
        <w:t>A partir de 1º de junho de 2009, a remuneração dos servidores integrantes da Carreira do Seguro Social será composta das seguintes parcelas: </w:t>
      </w:r>
      <w:hyperlink r:id="rId57"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 - Vencimento Básico, nos valores indicados nas Tabelas constantes do Anexo IV-A desta Lei; </w:t>
      </w:r>
      <w:hyperlink r:id="rId58"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II - Gratificação de Atividade Executiva, de que trata a Lei Delegada nº 13, de 1992; e </w:t>
      </w:r>
      <w:hyperlink r:id="rId59"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III - Gratificação de Desempenho de Atividade do Seguro Social - GDASS, nos valores indicados nas Tabelas constantes do Anexo VI-A desta Lei. </w:t>
      </w:r>
      <w:hyperlink r:id="rId60"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76" w:lineRule="atLeast"/>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Parágrafo único. </w:t>
      </w:r>
      <w:r w:rsidRPr="00773B79">
        <w:rPr>
          <w:rFonts w:ascii="Arial" w:eastAsia="Times New Roman" w:hAnsi="Arial" w:cs="Arial"/>
          <w:strike/>
          <w:color w:val="000000"/>
          <w:kern w:val="0"/>
          <w:sz w:val="20"/>
          <w:szCs w:val="20"/>
          <w:lang w:eastAsia="pt-BR"/>
          <w14:ligatures w14:val="none"/>
        </w:rPr>
        <w:t>A partir de 1º de junho de 2009, os servidores integrantes da Carreira do Seguro Social não farão jus à percepção da Vantagem Pecuniária Individual - VPI, de que trata a Lei nº 10.698, de 2003. </w:t>
      </w:r>
      <w:hyperlink r:id="rId61" w:anchor="art160"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18" w:name="art6a."/>
      <w:bookmarkEnd w:id="18"/>
      <w:r w:rsidRPr="00773B79">
        <w:rPr>
          <w:rFonts w:ascii="Arial" w:eastAsia="Times New Roman" w:hAnsi="Arial" w:cs="Arial"/>
          <w:color w:val="000000"/>
          <w:kern w:val="0"/>
          <w:sz w:val="20"/>
          <w:szCs w:val="20"/>
          <w:lang w:val="en-US" w:eastAsia="pt-BR"/>
          <w14:ligatures w14:val="none"/>
        </w:rPr>
        <w:t>Art. 6º-A. </w:t>
      </w:r>
      <w:r w:rsidRPr="00773B79">
        <w:rPr>
          <w:rFonts w:ascii="Arial" w:eastAsia="Times New Roman" w:hAnsi="Arial" w:cs="Arial"/>
          <w:color w:val="000000"/>
          <w:kern w:val="0"/>
          <w:sz w:val="20"/>
          <w:szCs w:val="20"/>
          <w:lang w:eastAsia="pt-BR"/>
          <w14:ligatures w14:val="none"/>
        </w:rPr>
        <w:t>A partir de 1º de junho de 2009, a remuneração dos servidores integrantes da Carreira do Seguro Social será composta das seguintes parcelas: </w:t>
      </w:r>
      <w:hyperlink r:id="rId62"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Vencimento Básico, nos valores indicados nas Tabelas constantes do Anexo IV-A desta Lei; </w:t>
      </w:r>
      <w:hyperlink r:id="rId63"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II - Gratificação de Atividade Executiva, de que trata a Lei Delegada nº 13, de 27 de agosto de 1992; e </w:t>
      </w:r>
      <w:hyperlink r:id="rId64"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III - Gratificação de Desempenho de Atividade do Seguro Social - GDASS, nos valores indicados nas Tabelas constantes do Anexo VI-A desta Lei. </w:t>
      </w:r>
      <w:hyperlink r:id="rId65"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val="pt-PT" w:eastAsia="pt-BR"/>
          <w14:ligatures w14:val="none"/>
        </w:rPr>
        <w:t>Parágrafo único. </w:t>
      </w:r>
      <w:r w:rsidRPr="00773B79">
        <w:rPr>
          <w:rFonts w:ascii="Arial" w:eastAsia="Times New Roman" w:hAnsi="Arial" w:cs="Arial"/>
          <w:color w:val="000000"/>
          <w:kern w:val="0"/>
          <w:sz w:val="20"/>
          <w:szCs w:val="20"/>
          <w:lang w:eastAsia="pt-BR"/>
          <w14:ligatures w14:val="none"/>
        </w:rPr>
        <w:t>A partir de 1º de junho de 2009, os servidores integrantes da Carreira do Seguro Social não farão jus à percepção da Vantagem Pecuniária Individual - VPI, de que trata a Lei nº 10.698, de 2 de julho de 2003. </w:t>
      </w:r>
      <w:hyperlink r:id="rId66" w:anchor="art160"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19" w:name="art7"/>
      <w:bookmarkEnd w:id="19"/>
      <w:r w:rsidRPr="00773B79">
        <w:rPr>
          <w:rFonts w:ascii="Arial" w:eastAsia="Times New Roman" w:hAnsi="Arial" w:cs="Arial"/>
          <w:color w:val="000000"/>
          <w:kern w:val="0"/>
          <w:sz w:val="20"/>
          <w:szCs w:val="20"/>
          <w:lang w:eastAsia="pt-BR"/>
          <w14:ligatures w14:val="none"/>
        </w:rPr>
        <w:t>Art. 7º O desenvolvimento dos servidores nos cargos da Carreira do Seguro Social dar-se-á mediante progressão funcional e promoção.</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20" w:name="art7§1"/>
      <w:bookmarkEnd w:id="20"/>
      <w:r w:rsidRPr="00773B79">
        <w:rPr>
          <w:rFonts w:ascii="Arial" w:eastAsia="Times New Roman" w:hAnsi="Arial" w:cs="Arial"/>
          <w:strike/>
          <w:color w:val="000000"/>
          <w:kern w:val="0"/>
          <w:sz w:val="20"/>
          <w:szCs w:val="20"/>
          <w:lang w:eastAsia="pt-BR"/>
          <w14:ligatures w14:val="none"/>
        </w:rPr>
        <w:t>§ 1º A progressão funcional é a movimentação do servidor de um padrão para o seguinte, dentro de uma mesma classe, observado o interstício mínimo de 12 (doze) meses de efetivo exercício. </w:t>
      </w:r>
      <w:hyperlink r:id="rId67"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2º A promoção é a movimentação do servidor do último padrão de uma classe para o primeiro padrão da classe seguinte, observado o interstício de 12 (doze) meses em relação à progressão funcional imediatamente anterior. </w:t>
      </w:r>
      <w:hyperlink r:id="rId68"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3º </w:t>
      </w:r>
      <w:hyperlink r:id="rId69"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21" w:name="art7§1."/>
      <w:bookmarkEnd w:id="21"/>
      <w:r w:rsidRPr="00773B79">
        <w:rPr>
          <w:rFonts w:ascii="Arial" w:eastAsia="Times New Roman" w:hAnsi="Arial" w:cs="Arial"/>
          <w:color w:val="000000"/>
          <w:kern w:val="0"/>
          <w:sz w:val="20"/>
          <w:szCs w:val="20"/>
          <w:lang w:eastAsia="pt-BR"/>
          <w14:ligatures w14:val="none"/>
        </w:rPr>
        <w:t>§ 1º Para os fins desta Lei, progressão é a passagem do servidor para o padrão de vencimento imediatamente superior dentro de uma mesma classe, e promoção a passagem do servidor do último padrão de uma classe para o 1º (primeiro) padrão da classe imediatamente superior, observando-se os seguintes requisitos: </w:t>
      </w:r>
      <w:hyperlink r:id="rId70"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I - </w:t>
      </w:r>
      <w:proofErr w:type="gramStart"/>
      <w:r w:rsidRPr="00773B79">
        <w:rPr>
          <w:rFonts w:ascii="Arial" w:eastAsia="Times New Roman" w:hAnsi="Arial" w:cs="Arial"/>
          <w:color w:val="000000"/>
          <w:kern w:val="0"/>
          <w:sz w:val="20"/>
          <w:szCs w:val="20"/>
          <w:lang w:eastAsia="pt-BR"/>
          <w14:ligatures w14:val="none"/>
        </w:rPr>
        <w:t>para</w:t>
      </w:r>
      <w:proofErr w:type="gramEnd"/>
      <w:r w:rsidRPr="00773B79">
        <w:rPr>
          <w:rFonts w:ascii="Arial" w:eastAsia="Times New Roman" w:hAnsi="Arial" w:cs="Arial"/>
          <w:color w:val="000000"/>
          <w:kern w:val="0"/>
          <w:sz w:val="20"/>
          <w:szCs w:val="20"/>
          <w:lang w:eastAsia="pt-BR"/>
          <w14:ligatures w14:val="none"/>
        </w:rPr>
        <w:t xml:space="preserve"> fins de progressão funcional: </w:t>
      </w:r>
      <w:hyperlink r:id="rId71"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2" w:name="art7§1ia"/>
      <w:bookmarkEnd w:id="22"/>
      <w:r w:rsidRPr="00773B79">
        <w:rPr>
          <w:rFonts w:ascii="Arial" w:eastAsia="Times New Roman" w:hAnsi="Arial" w:cs="Arial"/>
          <w:strike/>
          <w:color w:val="000000"/>
          <w:kern w:val="0"/>
          <w:sz w:val="20"/>
          <w:szCs w:val="20"/>
          <w:lang w:eastAsia="pt-BR"/>
          <w14:ligatures w14:val="none"/>
        </w:rPr>
        <w:t>a) cumprimento do interstício de 18 (dezoito) meses de efetivo exercício em cada padrão; e </w:t>
      </w:r>
      <w:hyperlink r:id="rId72" w:anchor="art2" w:history="1">
        <w:r w:rsidRPr="00773B79">
          <w:rPr>
            <w:rFonts w:ascii="Arial" w:eastAsia="Times New Roman" w:hAnsi="Arial" w:cs="Arial"/>
            <w:strike/>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3" w:name="art7§1ia."/>
      <w:bookmarkEnd w:id="23"/>
      <w:r w:rsidRPr="00773B79">
        <w:rPr>
          <w:rFonts w:ascii="Arial" w:eastAsia="Times New Roman" w:hAnsi="Arial" w:cs="Arial"/>
          <w:color w:val="000000"/>
          <w:kern w:val="0"/>
          <w:sz w:val="20"/>
          <w:szCs w:val="20"/>
          <w:lang w:eastAsia="pt-BR"/>
          <w14:ligatures w14:val="none"/>
        </w:rPr>
        <w:t>a) cumprimento do interstício de doze meses de efetivo exercício em cada padrão; e </w:t>
      </w:r>
      <w:hyperlink r:id="rId73" w:anchor="art38" w:history="1">
        <w:r w:rsidRPr="00773B79">
          <w:rPr>
            <w:rFonts w:ascii="Arial" w:eastAsia="Times New Roman" w:hAnsi="Arial" w:cs="Arial"/>
            <w:color w:val="0000FF"/>
            <w:kern w:val="0"/>
            <w:sz w:val="20"/>
            <w:szCs w:val="20"/>
            <w:u w:val="single"/>
            <w:lang w:eastAsia="pt-BR"/>
            <w14:ligatures w14:val="none"/>
          </w:rPr>
          <w:t>(Redação dada pela Lei nº 13.324, de 2016) </w:t>
        </w:r>
      </w:hyperlink>
      <w:hyperlink r:id="rId74" w:anchor="art98" w:history="1">
        <w:r w:rsidRPr="00773B79">
          <w:rPr>
            <w:rFonts w:ascii="Arial" w:eastAsia="Times New Roman" w:hAnsi="Arial" w:cs="Arial"/>
            <w:color w:val="0000FF"/>
            <w:kern w:val="0"/>
            <w:sz w:val="20"/>
            <w:szCs w:val="20"/>
            <w:u w:val="single"/>
            <w:lang w:eastAsia="pt-BR"/>
            <w14:ligatures w14:val="none"/>
          </w:rPr>
          <w:t>(Produção de efeito)</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habilitação em avaliação de desempenho individual correspondente a, no mínimo, 70% (setenta por cento) do limite máximo da pontuação das avaliações realizadas no interstício considerado para a progressão; </w:t>
      </w:r>
      <w:hyperlink r:id="rId75"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II - </w:t>
      </w:r>
      <w:proofErr w:type="gramStart"/>
      <w:r w:rsidRPr="00773B79">
        <w:rPr>
          <w:rFonts w:ascii="Arial" w:eastAsia="Times New Roman" w:hAnsi="Arial" w:cs="Arial"/>
          <w:color w:val="000000"/>
          <w:kern w:val="0"/>
          <w:sz w:val="20"/>
          <w:szCs w:val="20"/>
          <w:lang w:eastAsia="pt-BR"/>
          <w14:ligatures w14:val="none"/>
        </w:rPr>
        <w:t>para</w:t>
      </w:r>
      <w:proofErr w:type="gramEnd"/>
      <w:r w:rsidRPr="00773B79">
        <w:rPr>
          <w:rFonts w:ascii="Arial" w:eastAsia="Times New Roman" w:hAnsi="Arial" w:cs="Arial"/>
          <w:color w:val="000000"/>
          <w:kern w:val="0"/>
          <w:sz w:val="20"/>
          <w:szCs w:val="20"/>
          <w:lang w:eastAsia="pt-BR"/>
          <w14:ligatures w14:val="none"/>
        </w:rPr>
        <w:t xml:space="preserve"> fins de promoção: </w:t>
      </w:r>
      <w:hyperlink r:id="rId76"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4" w:name="art7§1iia"/>
      <w:bookmarkEnd w:id="24"/>
      <w:r w:rsidRPr="00773B79">
        <w:rPr>
          <w:rFonts w:ascii="Arial" w:eastAsia="Times New Roman" w:hAnsi="Arial" w:cs="Arial"/>
          <w:strike/>
          <w:color w:val="000000"/>
          <w:kern w:val="0"/>
          <w:sz w:val="20"/>
          <w:szCs w:val="20"/>
          <w:lang w:eastAsia="pt-BR"/>
          <w14:ligatures w14:val="none"/>
        </w:rPr>
        <w:t>a) cumprimento do interstício de 18 (dezoito) meses de efetivo exercício no último padrão de cada classe; </w:t>
      </w:r>
      <w:hyperlink r:id="rId77" w:anchor="art2" w:history="1">
        <w:r w:rsidRPr="00773B79">
          <w:rPr>
            <w:rFonts w:ascii="Arial" w:eastAsia="Times New Roman" w:hAnsi="Arial" w:cs="Arial"/>
            <w:strike/>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5" w:name="art7§1iia."/>
      <w:bookmarkEnd w:id="25"/>
      <w:r w:rsidRPr="00773B79">
        <w:rPr>
          <w:rFonts w:ascii="Arial" w:eastAsia="Times New Roman" w:hAnsi="Arial" w:cs="Arial"/>
          <w:color w:val="000000"/>
          <w:kern w:val="0"/>
          <w:sz w:val="20"/>
          <w:szCs w:val="20"/>
          <w:lang w:eastAsia="pt-BR"/>
          <w14:ligatures w14:val="none"/>
        </w:rPr>
        <w:t>a) cumprimento do interstício de doze meses de efetivo exercício no último padrão de cada classe; </w:t>
      </w:r>
      <w:hyperlink r:id="rId78" w:anchor="art38" w:history="1">
        <w:r w:rsidRPr="00773B79">
          <w:rPr>
            <w:rFonts w:ascii="Arial" w:eastAsia="Times New Roman" w:hAnsi="Arial" w:cs="Arial"/>
            <w:color w:val="0000FF"/>
            <w:kern w:val="0"/>
            <w:sz w:val="20"/>
            <w:szCs w:val="20"/>
            <w:u w:val="single"/>
            <w:lang w:eastAsia="pt-BR"/>
            <w14:ligatures w14:val="none"/>
          </w:rPr>
          <w:t>(Redação dada pela Lei nº 13.324, de 2016) </w:t>
        </w:r>
      </w:hyperlink>
      <w:hyperlink r:id="rId79" w:anchor="art98" w:history="1">
        <w:r w:rsidRPr="00773B79">
          <w:rPr>
            <w:rFonts w:ascii="Arial" w:eastAsia="Times New Roman" w:hAnsi="Arial" w:cs="Arial"/>
            <w:color w:val="0000FF"/>
            <w:kern w:val="0"/>
            <w:sz w:val="20"/>
            <w:szCs w:val="20"/>
            <w:u w:val="single"/>
            <w:lang w:eastAsia="pt-BR"/>
            <w14:ligatures w14:val="none"/>
          </w:rPr>
          <w:t>(Produção de efeito)</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habilitação em avaliação de desempenho individual correspondente a, no mínimo, 70% (setenta por cento) do limite máximo da pontuação das avaliações realizadas no interstício considerado para a promoção; e </w:t>
      </w:r>
      <w:hyperlink r:id="rId80"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participação em eventos de capacitação com carga horária mínima estabelecida em regulamento. </w:t>
      </w:r>
      <w:hyperlink r:id="rId81"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6" w:name="art7§2"/>
      <w:bookmarkEnd w:id="26"/>
      <w:r w:rsidRPr="00773B79">
        <w:rPr>
          <w:rFonts w:ascii="Arial" w:eastAsia="Times New Roman" w:hAnsi="Arial" w:cs="Arial"/>
          <w:strike/>
          <w:color w:val="000000"/>
          <w:kern w:val="0"/>
          <w:sz w:val="20"/>
          <w:szCs w:val="20"/>
          <w:lang w:eastAsia="pt-BR"/>
          <w14:ligatures w14:val="none"/>
        </w:rPr>
        <w:t>§ 2º O interstício de 18 (dezoito) meses de efetivo exercício para a progressão funcional e para a promoção, conforme estabelecido na alínea a dos incisos I e II do § 1º deste artigo, será: </w:t>
      </w:r>
      <w:hyperlink r:id="rId82" w:anchor="art2" w:history="1">
        <w:r w:rsidRPr="00773B79">
          <w:rPr>
            <w:rFonts w:ascii="Arial" w:eastAsia="Times New Roman" w:hAnsi="Arial" w:cs="Arial"/>
            <w:strike/>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7" w:name="art7§2."/>
      <w:bookmarkEnd w:id="27"/>
      <w:r w:rsidRPr="00773B79">
        <w:rPr>
          <w:rFonts w:ascii="Arial" w:eastAsia="Times New Roman" w:hAnsi="Arial" w:cs="Arial"/>
          <w:color w:val="000000"/>
          <w:kern w:val="0"/>
          <w:sz w:val="20"/>
          <w:szCs w:val="20"/>
          <w:lang w:eastAsia="pt-BR"/>
          <w14:ligatures w14:val="none"/>
        </w:rPr>
        <w:lastRenderedPageBreak/>
        <w:t>§ 2º O interstício de doze meses de efetivo exercício para a progressão funcional e para a promoção, conforme estabelecido na alínea </w:t>
      </w:r>
      <w:r w:rsidRPr="00773B79">
        <w:rPr>
          <w:rFonts w:ascii="Arial" w:eastAsia="Times New Roman" w:hAnsi="Arial" w:cs="Arial"/>
          <w:i/>
          <w:iCs/>
          <w:color w:val="000000"/>
          <w:kern w:val="0"/>
          <w:sz w:val="20"/>
          <w:szCs w:val="20"/>
          <w:lang w:eastAsia="pt-BR"/>
          <w14:ligatures w14:val="none"/>
        </w:rPr>
        <w:t>a </w:t>
      </w:r>
      <w:r w:rsidRPr="00773B79">
        <w:rPr>
          <w:rFonts w:ascii="Arial" w:eastAsia="Times New Roman" w:hAnsi="Arial" w:cs="Arial"/>
          <w:color w:val="000000"/>
          <w:kern w:val="0"/>
          <w:sz w:val="20"/>
          <w:szCs w:val="20"/>
          <w:lang w:eastAsia="pt-BR"/>
          <w14:ligatures w14:val="none"/>
        </w:rPr>
        <w:t>dos incisos I e II do § 1º , será: </w:t>
      </w:r>
      <w:hyperlink r:id="rId83" w:anchor="art38" w:history="1">
        <w:r w:rsidRPr="00773B79">
          <w:rPr>
            <w:rFonts w:ascii="Arial" w:eastAsia="Times New Roman" w:hAnsi="Arial" w:cs="Arial"/>
            <w:color w:val="0000FF"/>
            <w:kern w:val="0"/>
            <w:sz w:val="20"/>
            <w:szCs w:val="20"/>
            <w:u w:val="single"/>
            <w:lang w:eastAsia="pt-BR"/>
            <w14:ligatures w14:val="none"/>
          </w:rPr>
          <w:t>(Redação dada pela Lei nº 13.324, de 2016) </w:t>
        </w:r>
      </w:hyperlink>
      <w:hyperlink r:id="rId84" w:anchor="art98" w:history="1">
        <w:r w:rsidRPr="00773B79">
          <w:rPr>
            <w:rFonts w:ascii="Arial" w:eastAsia="Times New Roman" w:hAnsi="Arial" w:cs="Arial"/>
            <w:color w:val="0000FF"/>
            <w:kern w:val="0"/>
            <w:sz w:val="20"/>
            <w:szCs w:val="20"/>
            <w:u w:val="single"/>
            <w:lang w:eastAsia="pt-BR"/>
            <w14:ligatures w14:val="none"/>
          </w:rPr>
          <w:t>(Produção de efeito)</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computado a contar da vigência do regulamento a que se refere o art. 8º desta Lei; </w:t>
      </w:r>
      <w:hyperlink r:id="rId85"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 - computado em dias, descontados os afastamentos que não forem legalmente considerados de efetivo exercício; e </w:t>
      </w:r>
      <w:hyperlink r:id="rId86"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III - suspenso nos casos em que o servidor se afastar sem remuneração, sendo retomado o cômputo a partir do retorno à atividade. </w:t>
      </w:r>
      <w:hyperlink r:id="rId87"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3º Na contagem do interstício necessário à promoção e à progressão, será aproveitado o tempo computado da data da última promoção ou progressão até a data em que a progressão e a promoção tiverem sido regulamentadas, conforme disposto no art. 8º desta Lei. </w:t>
      </w:r>
      <w:hyperlink r:id="rId88"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8" w:name="art8"/>
      <w:bookmarkEnd w:id="28"/>
      <w:r w:rsidRPr="00773B79">
        <w:rPr>
          <w:rFonts w:ascii="Arial" w:eastAsia="Times New Roman" w:hAnsi="Arial" w:cs="Arial"/>
          <w:strike/>
          <w:color w:val="000000"/>
          <w:kern w:val="0"/>
          <w:sz w:val="20"/>
          <w:szCs w:val="20"/>
          <w:lang w:eastAsia="pt-BR"/>
          <w14:ligatures w14:val="none"/>
        </w:rPr>
        <w:t>Art. 8º A promoção e a progressão funcional ocorrerão mediante avaliação por mérito e participação em cursos de aperfeiçoamento, conforme se dispuser em regulamento. </w:t>
      </w:r>
      <w:hyperlink r:id="rId89"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29" w:name="art8."/>
      <w:bookmarkEnd w:id="29"/>
      <w:r w:rsidRPr="00773B79">
        <w:rPr>
          <w:rFonts w:ascii="Arial" w:eastAsia="Times New Roman" w:hAnsi="Arial" w:cs="Arial"/>
          <w:color w:val="000000"/>
          <w:kern w:val="0"/>
          <w:sz w:val="20"/>
          <w:szCs w:val="20"/>
          <w:lang w:eastAsia="pt-BR"/>
          <w14:ligatures w14:val="none"/>
        </w:rPr>
        <w:t>Art. 8º Ato do Poder Executivo regulamentará os critérios de concessão de progressão funcional e promoção de que trata o art. 7º desta Lei. </w:t>
      </w:r>
      <w:hyperlink r:id="rId90"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9º Até que seja regulamentado o art. 8º desta Lei, as progressões funcionais e promoções cujas condições tenham sido implementadas até a data de sua vigência serão concedidas observando-se, no que couber, as normas aplicáveis aos servidores do Plano de Classificação de Cargos da </w:t>
      </w:r>
      <w:hyperlink r:id="rId91" w:history="1">
        <w:r w:rsidRPr="00773B79">
          <w:rPr>
            <w:rFonts w:ascii="Arial" w:eastAsia="Times New Roman" w:hAnsi="Arial" w:cs="Arial"/>
            <w:strike/>
            <w:color w:val="0000FF"/>
            <w:kern w:val="0"/>
            <w:sz w:val="20"/>
            <w:szCs w:val="20"/>
            <w:u w:val="single"/>
            <w:lang w:eastAsia="pt-BR"/>
            <w14:ligatures w14:val="none"/>
          </w:rPr>
          <w:t>Lei nº 5.645, de 10 de dezembro de 1970. </w:t>
        </w:r>
      </w:hyperlink>
      <w:hyperlink r:id="rId92"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30" w:name="art9"/>
      <w:bookmarkEnd w:id="30"/>
      <w:r w:rsidRPr="00773B79">
        <w:rPr>
          <w:rFonts w:ascii="Arial" w:eastAsia="Times New Roman" w:hAnsi="Arial" w:cs="Arial"/>
          <w:strike/>
          <w:color w:val="000000"/>
          <w:kern w:val="0"/>
          <w:sz w:val="20"/>
          <w:szCs w:val="20"/>
          <w:lang w:eastAsia="pt-BR"/>
          <w14:ligatures w14:val="none"/>
        </w:rPr>
        <w:t>Art. 9º Até 29 de fevereiro de 2008 ou até que seja editado o regulamento a que se refere o art. 8º desta Lei, o que ocorrer primeiro, as progressões funcionais e promoções cujas condições tenham sido implementadas serão concedidas observando-se, no que couber, as normas aplicáveis aos servidores do plano de classificação de cargos de que trata a Lei nº 5.645, de 10 de dezembro de 1970. </w:t>
      </w:r>
      <w:hyperlink r:id="rId93" w:anchor="art2" w:history="1">
        <w:r w:rsidRPr="00773B79">
          <w:rPr>
            <w:rFonts w:ascii="Arial" w:eastAsia="Times New Roman" w:hAnsi="Arial" w:cs="Arial"/>
            <w:strike/>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jc w:val="both"/>
        <w:rPr>
          <w:rFonts w:ascii="Arial" w:eastAsia="Times New Roman" w:hAnsi="Arial" w:cs="Arial"/>
          <w:color w:val="000000"/>
          <w:kern w:val="0"/>
          <w:sz w:val="20"/>
          <w:szCs w:val="20"/>
          <w:lang w:eastAsia="pt-BR"/>
          <w14:ligatures w14:val="none"/>
        </w:rPr>
      </w:pPr>
      <w:bookmarkStart w:id="31" w:name="art9."/>
      <w:bookmarkEnd w:id="31"/>
      <w:r w:rsidRPr="00773B79">
        <w:rPr>
          <w:rFonts w:ascii="Arial" w:eastAsia="Times New Roman" w:hAnsi="Arial" w:cs="Arial"/>
          <w:strike/>
          <w:color w:val="000000"/>
          <w:kern w:val="0"/>
          <w:sz w:val="20"/>
          <w:szCs w:val="20"/>
          <w:lang w:eastAsia="pt-BR"/>
          <w14:ligatures w14:val="none"/>
        </w:rPr>
        <w:t>Art. 9º Até que seja editado o regulamento a que se refere o art. 8º desta Lei, as progressões funcionais e promoções cujas condições tenham sido implementadas serão concedidas observando-se, no que couber, as normas aplicáveis aos servidores do Plano de Classificação de Cargos de que trata a Lei nº 5.645, de 10 de dezembro de 1970. </w:t>
      </w:r>
      <w:hyperlink r:id="rId94" w:anchor="art16" w:history="1">
        <w:r w:rsidRPr="00773B79">
          <w:rPr>
            <w:rFonts w:ascii="Arial" w:eastAsia="Times New Roman" w:hAnsi="Arial" w:cs="Arial"/>
            <w:strike/>
            <w:color w:val="0000FF"/>
            <w:kern w:val="0"/>
            <w:sz w:val="20"/>
            <w:szCs w:val="20"/>
            <w:u w:val="single"/>
            <w:lang w:eastAsia="pt-BR"/>
            <w14:ligatures w14:val="none"/>
          </w:rPr>
          <w:t>(Redação dada pela Medida Provisória nº 479, de 2009)</w:t>
        </w:r>
      </w:hyperlink>
    </w:p>
    <w:p w:rsidR="00773B79" w:rsidRPr="00773B79" w:rsidRDefault="00773B79" w:rsidP="00773B79">
      <w:pPr>
        <w:spacing w:after="0" w:line="240" w:lineRule="auto"/>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Parágrafo único. Os efeitos decorrentes do disposto no </w:t>
      </w:r>
      <w:r w:rsidRPr="00773B79">
        <w:rPr>
          <w:rFonts w:ascii="Arial" w:eastAsia="Times New Roman" w:hAnsi="Arial" w:cs="Arial"/>
          <w:b/>
          <w:bCs/>
          <w:strike/>
          <w:color w:val="000000"/>
          <w:kern w:val="0"/>
          <w:sz w:val="20"/>
          <w:szCs w:val="20"/>
          <w:lang w:eastAsia="pt-BR"/>
          <w14:ligatures w14:val="none"/>
        </w:rPr>
        <w:t>caput </w:t>
      </w:r>
      <w:r w:rsidRPr="00773B79">
        <w:rPr>
          <w:rFonts w:ascii="Arial" w:eastAsia="Times New Roman" w:hAnsi="Arial" w:cs="Arial"/>
          <w:strike/>
          <w:color w:val="000000"/>
          <w:kern w:val="0"/>
          <w:sz w:val="20"/>
          <w:szCs w:val="20"/>
          <w:lang w:eastAsia="pt-BR"/>
          <w14:ligatures w14:val="none"/>
        </w:rPr>
        <w:t>retroagem a 1º de março de 2008. </w:t>
      </w:r>
      <w:hyperlink r:id="rId95" w:anchor="art16" w:history="1">
        <w:r w:rsidRPr="00773B79">
          <w:rPr>
            <w:rFonts w:ascii="Arial" w:eastAsia="Times New Roman" w:hAnsi="Arial" w:cs="Arial"/>
            <w:strike/>
            <w:color w:val="0000FF"/>
            <w:kern w:val="0"/>
            <w:sz w:val="20"/>
            <w:szCs w:val="20"/>
            <w:u w:val="single"/>
            <w:lang w:eastAsia="pt-BR"/>
            <w14:ligatures w14:val="none"/>
          </w:rPr>
          <w:t>(Incluído pela Medida Provisória nº 479,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32" w:name="art9.."/>
      <w:bookmarkEnd w:id="32"/>
      <w:r w:rsidRPr="00773B79">
        <w:rPr>
          <w:rFonts w:ascii="Arial" w:eastAsia="Times New Roman" w:hAnsi="Arial" w:cs="Arial"/>
          <w:color w:val="000000"/>
          <w:kern w:val="0"/>
          <w:sz w:val="20"/>
          <w:szCs w:val="20"/>
          <w:lang w:eastAsia="pt-BR"/>
          <w14:ligatures w14:val="none"/>
        </w:rPr>
        <w:t>Art. 9º Até que seja editado o regulamento a que se refere o art. 8º desta Lei, as progressões funcionais e promoções cujas condições tenham sido implementadas serão concedidas observando-se, no que couber, as normas aplicáveis aos servidores do Plano de Classificação de Cargos de que trata a Lei nº 5.645, de 10 de dezembro de 1970. </w:t>
      </w:r>
      <w:hyperlink r:id="rId96" w:anchor="art16" w:history="1">
        <w:r w:rsidRPr="00773B79">
          <w:rPr>
            <w:rFonts w:ascii="Arial" w:eastAsia="Times New Roman" w:hAnsi="Arial" w:cs="Arial"/>
            <w:color w:val="0000FF"/>
            <w:kern w:val="0"/>
            <w:sz w:val="20"/>
            <w:szCs w:val="20"/>
            <w:u w:val="single"/>
            <w:lang w:eastAsia="pt-BR"/>
            <w14:ligatures w14:val="none"/>
          </w:rPr>
          <w:t>(Redação dada pela Lei nº 12.269, de 2010)</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Parágrafo único. Os efeitos decorrentes do disposto no caput retroagem a 1º de março de 2008. </w:t>
      </w:r>
      <w:hyperlink r:id="rId97" w:anchor="art16" w:history="1">
        <w:r w:rsidRPr="00773B79">
          <w:rPr>
            <w:rFonts w:ascii="Arial" w:eastAsia="Times New Roman" w:hAnsi="Arial" w:cs="Arial"/>
            <w:color w:val="0000FF"/>
            <w:kern w:val="0"/>
            <w:sz w:val="20"/>
            <w:szCs w:val="20"/>
            <w:u w:val="single"/>
            <w:lang w:eastAsia="pt-BR"/>
            <w14:ligatures w14:val="none"/>
          </w:rPr>
          <w:t>(Incluído pela Lei nº 12.269, de 2010)</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10. Os cargos dos servidores referidos no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do art. 2º desta Lei que não optarem pela Carreira do Seguro Social integrarão quadro em extinção.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Parágrafo único. Os servidores a que se refere 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deste artigo continuarão a ser remunerados de acordo com a carreira ou planos a que continuarem pertencendo.</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lastRenderedPageBreak/>
        <w:t>Art. 11. Fica instituída a Gratificação de Desempenho de Atividades do Seguro Social - GDASS, devida aos integrantes da Carreira do Seguro Social por desempenho institucional e individual, no valor máximo de R$ 513,00 (quinhentos e treze reais), para o nível superior, R$ 184,00 (cento e oitenta e quatro reais), para o nível intermediário e R$ 101,00 (cento e um reais), para o nível auxiliar, sujeita apenas aos índices de reajuste geral aplicáveis à remuneração dos servidores públicos federais.</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11. Fica instituída a Gratificação de Desempenho de Atividades do Seguro Social – GDASS, devida aos integrantes da Carreira do Seguro Social por desempenho institucional e coletivo, no valor máximo de R$ 513,00 (quinhentos e treze reais) para o nível superior, R$ 184,00 (cento e oitenta e quatro reais) para o nível intermediário e R$ 101,00 (cento e um reais) para o nível auxiliar. </w:t>
      </w:r>
      <w:hyperlink r:id="rId98" w:anchor="art11" w:history="1">
        <w:r w:rsidRPr="00773B79">
          <w:rPr>
            <w:rFonts w:ascii="Arial" w:eastAsia="Times New Roman" w:hAnsi="Arial" w:cs="Arial"/>
            <w:strike/>
            <w:color w:val="0000FF"/>
            <w:kern w:val="0"/>
            <w:sz w:val="20"/>
            <w:szCs w:val="20"/>
            <w:u w:val="single"/>
            <w:lang w:eastAsia="pt-BR"/>
            <w14:ligatures w14:val="none"/>
          </w:rPr>
          <w:t>(Redação dada pela Lei nº 10.997, de 2004)</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bookmarkStart w:id="33" w:name="art11"/>
      <w:bookmarkEnd w:id="33"/>
      <w:r w:rsidRPr="00773B79">
        <w:rPr>
          <w:rFonts w:ascii="Arial" w:eastAsia="Times New Roman" w:hAnsi="Arial" w:cs="Arial"/>
          <w:strike/>
          <w:color w:val="000000"/>
          <w:kern w:val="0"/>
          <w:sz w:val="20"/>
          <w:szCs w:val="20"/>
          <w:lang w:eastAsia="pt-BR"/>
          <w14:ligatures w14:val="none"/>
        </w:rPr>
        <w:t>Art. 11. Fica instituída a Gratificação de Desempenho de Atividade do Seguro Social - GDASS, devida aos integrantes da Carreira do Seguro Social, em função do desempenho institucional e coletivo, com os seguintes valores máximos: </w:t>
      </w:r>
      <w:hyperlink r:id="rId99" w:anchor="art2" w:history="1">
        <w:r w:rsidRPr="00773B79">
          <w:rPr>
            <w:rFonts w:ascii="Arial" w:eastAsia="Times New Roman" w:hAnsi="Arial" w:cs="Arial"/>
            <w:strike/>
            <w:color w:val="0000FF"/>
            <w:kern w:val="0"/>
            <w:sz w:val="20"/>
            <w:szCs w:val="20"/>
            <w:u w:val="single"/>
            <w:lang w:eastAsia="pt-BR"/>
            <w14:ligatures w14:val="none"/>
          </w:rPr>
          <w:t>(Redação dada pela Lei nº 11.302 de 2006) </w:t>
        </w:r>
      </w:hyperlink>
      <w:hyperlink r:id="rId100"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I - </w:t>
      </w:r>
      <w:proofErr w:type="gramStart"/>
      <w:r w:rsidRPr="00773B79">
        <w:rPr>
          <w:rFonts w:ascii="Arial" w:eastAsia="Times New Roman" w:hAnsi="Arial" w:cs="Arial"/>
          <w:strike/>
          <w:color w:val="000000"/>
          <w:kern w:val="0"/>
          <w:sz w:val="20"/>
          <w:szCs w:val="20"/>
          <w:lang w:eastAsia="pt-BR"/>
          <w14:ligatures w14:val="none"/>
        </w:rPr>
        <w:t>até</w:t>
      </w:r>
      <w:proofErr w:type="gramEnd"/>
      <w:r w:rsidRPr="00773B79">
        <w:rPr>
          <w:rFonts w:ascii="Arial" w:eastAsia="Times New Roman" w:hAnsi="Arial" w:cs="Arial"/>
          <w:strike/>
          <w:color w:val="000000"/>
          <w:kern w:val="0"/>
          <w:sz w:val="20"/>
          <w:szCs w:val="20"/>
          <w:lang w:eastAsia="pt-BR"/>
          <w14:ligatures w14:val="none"/>
        </w:rPr>
        <w:t xml:space="preserve"> 31 de dezembro de 2005: </w:t>
      </w:r>
      <w:hyperlink r:id="rId101"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nível superior: R$ 513,00 (quinhentos e treze reais); </w:t>
      </w:r>
      <w:hyperlink r:id="rId102"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nível intermediário: R$ 184,00 (cento e oitenta e quatro reais); e </w:t>
      </w:r>
      <w:hyperlink r:id="rId103"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nível auxiliar: R$ 101,00 (cento e um reais); </w:t>
      </w:r>
      <w:hyperlink r:id="rId104"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II - </w:t>
      </w:r>
      <w:proofErr w:type="gramStart"/>
      <w:r w:rsidRPr="00773B79">
        <w:rPr>
          <w:rFonts w:ascii="Arial" w:eastAsia="Times New Roman" w:hAnsi="Arial" w:cs="Arial"/>
          <w:strike/>
          <w:color w:val="000000"/>
          <w:kern w:val="0"/>
          <w:sz w:val="20"/>
          <w:szCs w:val="20"/>
          <w:lang w:eastAsia="pt-BR"/>
          <w14:ligatures w14:val="none"/>
        </w:rPr>
        <w:t>a</w:t>
      </w:r>
      <w:proofErr w:type="gramEnd"/>
      <w:r w:rsidRPr="00773B79">
        <w:rPr>
          <w:rFonts w:ascii="Arial" w:eastAsia="Times New Roman" w:hAnsi="Arial" w:cs="Arial"/>
          <w:strike/>
          <w:color w:val="000000"/>
          <w:kern w:val="0"/>
          <w:sz w:val="20"/>
          <w:szCs w:val="20"/>
          <w:lang w:eastAsia="pt-BR"/>
          <w14:ligatures w14:val="none"/>
        </w:rPr>
        <w:t xml:space="preserve"> partir de 1º de janeiro de 2006: </w:t>
      </w:r>
      <w:hyperlink r:id="rId105"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nível superior: R$ 765,00 (setecentos e sessenta e cinco reais); </w:t>
      </w:r>
      <w:hyperlink r:id="rId106"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b) nível intermediário: R$ 350,00 (trezentos e </w:t>
      </w:r>
      <w:proofErr w:type="spellStart"/>
      <w:r w:rsidRPr="00773B79">
        <w:rPr>
          <w:rFonts w:ascii="Arial" w:eastAsia="Times New Roman" w:hAnsi="Arial" w:cs="Arial"/>
          <w:strike/>
          <w:color w:val="000000"/>
          <w:kern w:val="0"/>
          <w:sz w:val="20"/>
          <w:szCs w:val="20"/>
          <w:lang w:eastAsia="pt-BR"/>
          <w14:ligatures w14:val="none"/>
        </w:rPr>
        <w:t>cinqüenta</w:t>
      </w:r>
      <w:proofErr w:type="spellEnd"/>
      <w:r w:rsidRPr="00773B79">
        <w:rPr>
          <w:rFonts w:ascii="Arial" w:eastAsia="Times New Roman" w:hAnsi="Arial" w:cs="Arial"/>
          <w:strike/>
          <w:color w:val="000000"/>
          <w:kern w:val="0"/>
          <w:sz w:val="20"/>
          <w:szCs w:val="20"/>
          <w:lang w:eastAsia="pt-BR"/>
          <w14:ligatures w14:val="none"/>
        </w:rPr>
        <w:t xml:space="preserve"> reais); e </w:t>
      </w:r>
      <w:hyperlink r:id="rId107"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tLeast"/>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c) nível auxiliar: R$ 250,00 (duzentos e </w:t>
      </w:r>
      <w:proofErr w:type="spellStart"/>
      <w:r w:rsidRPr="00773B79">
        <w:rPr>
          <w:rFonts w:ascii="Arial" w:eastAsia="Times New Roman" w:hAnsi="Arial" w:cs="Arial"/>
          <w:strike/>
          <w:color w:val="000000"/>
          <w:kern w:val="0"/>
          <w:sz w:val="20"/>
          <w:szCs w:val="20"/>
          <w:lang w:eastAsia="pt-BR"/>
          <w14:ligatures w14:val="none"/>
        </w:rPr>
        <w:t>cinqüenta</w:t>
      </w:r>
      <w:proofErr w:type="spellEnd"/>
      <w:r w:rsidRPr="00773B79">
        <w:rPr>
          <w:rFonts w:ascii="Arial" w:eastAsia="Times New Roman" w:hAnsi="Arial" w:cs="Arial"/>
          <w:strike/>
          <w:color w:val="000000"/>
          <w:kern w:val="0"/>
          <w:sz w:val="20"/>
          <w:szCs w:val="20"/>
          <w:lang w:eastAsia="pt-BR"/>
          <w14:ligatures w14:val="none"/>
        </w:rPr>
        <w:t xml:space="preserve"> reais) </w:t>
      </w:r>
      <w:hyperlink r:id="rId108" w:anchor="art2" w:history="1">
        <w:r w:rsidRPr="00773B79">
          <w:rPr>
            <w:rFonts w:ascii="Arial" w:eastAsia="Times New Roman" w:hAnsi="Arial" w:cs="Arial"/>
            <w:strike/>
            <w:color w:val="0000FF"/>
            <w:kern w:val="0"/>
            <w:sz w:val="20"/>
            <w:szCs w:val="20"/>
            <w:u w:val="single"/>
            <w:lang w:eastAsia="pt-BR"/>
            <w14:ligatures w14:val="none"/>
          </w:rPr>
          <w:t>(Incluído pela Lei nº 11.302 de 2006)</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34" w:name="art11."/>
      <w:bookmarkEnd w:id="34"/>
      <w:r w:rsidRPr="00773B79">
        <w:rPr>
          <w:rFonts w:ascii="Arial" w:eastAsia="Times New Roman" w:hAnsi="Arial" w:cs="Arial"/>
          <w:strike/>
          <w:color w:val="000000"/>
          <w:kern w:val="0"/>
          <w:sz w:val="20"/>
          <w:szCs w:val="20"/>
          <w:lang w:eastAsia="pt-BR"/>
          <w14:ligatures w14:val="none"/>
        </w:rPr>
        <w:t>Art. 11. Fica instituída a Gratificação de Desempenho de Atividade do Seguro Social - GDASS, devida aos integrantes da Carreira do Seguro Social, em função do desempenho institucional e individual. </w:t>
      </w:r>
      <w:hyperlink r:id="rId109" w:anchor="art2" w:history="1">
        <w:r w:rsidRPr="00773B79">
          <w:rPr>
            <w:rFonts w:ascii="Arial" w:eastAsia="Times New Roman" w:hAnsi="Arial" w:cs="Arial"/>
            <w:strike/>
            <w:color w:val="0000FF"/>
            <w:kern w:val="0"/>
            <w:sz w:val="20"/>
            <w:szCs w:val="20"/>
            <w:u w:val="single"/>
            <w:lang w:eastAsia="pt-BR"/>
            <w14:ligatures w14:val="none"/>
          </w:rPr>
          <w:t>(Redação dada pela Lei nº 11.501, de 2007) </w:t>
        </w:r>
      </w:hyperlink>
      <w:hyperlink r:id="rId110" w:anchor="art1" w:history="1">
        <w:r w:rsidRPr="00773B79">
          <w:rPr>
            <w:rFonts w:ascii="Arial" w:eastAsia="Times New Roman" w:hAnsi="Arial" w:cs="Arial"/>
            <w:strike/>
            <w:color w:val="0000FF"/>
            <w:kern w:val="0"/>
            <w:sz w:val="20"/>
            <w:szCs w:val="20"/>
            <w:u w:val="single"/>
            <w:lang w:eastAsia="pt-BR"/>
            <w14:ligatures w14:val="none"/>
          </w:rPr>
          <w:t>( Vide Decreto nº 6493, de 2008)</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35" w:name="art11.."/>
      <w:bookmarkEnd w:id="35"/>
      <w:r w:rsidRPr="00773B79">
        <w:rPr>
          <w:rFonts w:ascii="Arial" w:eastAsia="Times New Roman" w:hAnsi="Arial" w:cs="Arial"/>
          <w:strike/>
          <w:color w:val="000000"/>
          <w:kern w:val="0"/>
          <w:sz w:val="20"/>
          <w:szCs w:val="20"/>
          <w:lang w:eastAsia="pt-BR"/>
          <w14:ligatures w14:val="none"/>
        </w:rPr>
        <w:t>Art. 11. Fica instituída a Gratificação de Desempenho de Atividade do Seguro Social - GDASS, devida aos integrantes da Carreira do Seguro Social, quando em exercício de atividades inerentes às atribuições do respectivo cargo no INSS, em função do desempenho institucional e individual. </w:t>
      </w:r>
      <w:hyperlink r:id="rId111" w:anchor="art74" w:history="1">
        <w:r w:rsidRPr="00773B79">
          <w:rPr>
            <w:rFonts w:ascii="Arial" w:eastAsia="Times New Roman" w:hAnsi="Arial" w:cs="Arial"/>
            <w:strike/>
            <w:color w:val="0000FF"/>
            <w:kern w:val="0"/>
            <w:sz w:val="20"/>
            <w:szCs w:val="20"/>
            <w:u w:val="single"/>
            <w:lang w:eastAsia="pt-BR"/>
            <w14:ligatures w14:val="none"/>
          </w:rPr>
          <w:t>(Redação dada pela Medida Provisória nº 568, de 2012)</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36" w:name="art11..."/>
      <w:bookmarkEnd w:id="36"/>
      <w:r w:rsidRPr="00773B79">
        <w:rPr>
          <w:rFonts w:ascii="Arial" w:eastAsia="Times New Roman" w:hAnsi="Arial" w:cs="Arial"/>
          <w:color w:val="000000"/>
          <w:kern w:val="0"/>
          <w:sz w:val="20"/>
          <w:szCs w:val="20"/>
          <w:lang w:eastAsia="pt-BR"/>
          <w14:ligatures w14:val="none"/>
        </w:rPr>
        <w:t>Art. 11. Fica instituída a Gratificação de Desempenho de Atividade do Seguro Social - GDASS, devida aos integrantes da Carreira do Seguro Social, quando em exercício de atividades inerentes às atribuições do respectivo cargo no INSS, em função do desempenho institucional e individual. </w:t>
      </w:r>
      <w:hyperlink r:id="rId112" w:anchor="art73" w:history="1">
        <w:r w:rsidRPr="00773B79">
          <w:rPr>
            <w:rFonts w:ascii="Arial" w:eastAsia="Times New Roman" w:hAnsi="Arial" w:cs="Arial"/>
            <w:color w:val="0000FF"/>
            <w:kern w:val="0"/>
            <w:sz w:val="20"/>
            <w:szCs w:val="20"/>
            <w:u w:val="single"/>
            <w:lang w:eastAsia="pt-BR"/>
            <w14:ligatures w14:val="none"/>
          </w:rPr>
          <w:t>(Redação dada pela Lei nº 12.702, de 2012)</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1º A avaliação de desempenho institucional, limitada a 40% (quarenta por cento) do valor da GDASS, visa a aferir o desempenho no alcance das metas organizacionais.</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1º A avaliação de desempenho institucional, limitada a 40% (quarenta por cento) do valor da GDASS, visa a aferir o desempenho do INSS no alcance de suas metas organizacionais. </w:t>
      </w:r>
      <w:hyperlink r:id="rId113" w:anchor="art11" w:history="1">
        <w:r w:rsidRPr="00773B79">
          <w:rPr>
            <w:rFonts w:ascii="Arial" w:eastAsia="Times New Roman" w:hAnsi="Arial" w:cs="Arial"/>
            <w:strike/>
            <w:color w:val="0000FF"/>
            <w:kern w:val="0"/>
            <w:sz w:val="20"/>
            <w:szCs w:val="20"/>
            <w:u w:val="single"/>
            <w:lang w:eastAsia="pt-BR"/>
            <w14:ligatures w14:val="none"/>
          </w:rPr>
          <w:t>(Redação dada pela Lei nº 10.997, de 2004) </w:t>
        </w:r>
      </w:hyperlink>
      <w:hyperlink r:id="rId114"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37" w:name="art11§1"/>
      <w:bookmarkEnd w:id="37"/>
      <w:r w:rsidRPr="00773B79">
        <w:rPr>
          <w:rFonts w:ascii="Arial" w:eastAsia="Times New Roman" w:hAnsi="Arial" w:cs="Arial"/>
          <w:strike/>
          <w:color w:val="000000"/>
          <w:kern w:val="0"/>
          <w:sz w:val="20"/>
          <w:szCs w:val="20"/>
          <w:lang w:eastAsia="pt-BR"/>
          <w14:ligatures w14:val="none"/>
        </w:rPr>
        <w:t>§ 1º A GDASS será paga observado o limite máximo de 100 (cem) pontos e o mínimo de 30 (trinta) pontos por servidor, correspondendo cada ponto, em seus respectivos níveis e classes, ao valor estabelecido no Anexo VI desta Lei. </w:t>
      </w:r>
      <w:hyperlink r:id="rId115" w:anchor="art2" w:history="1">
        <w:r w:rsidRPr="00773B79">
          <w:rPr>
            <w:rFonts w:ascii="Arial" w:eastAsia="Times New Roman" w:hAnsi="Arial" w:cs="Arial"/>
            <w:strike/>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38" w:name="art11§1."/>
      <w:bookmarkEnd w:id="38"/>
      <w:r w:rsidRPr="00773B79">
        <w:rPr>
          <w:rFonts w:ascii="Arial" w:eastAsia="Times New Roman" w:hAnsi="Arial" w:cs="Arial"/>
          <w:color w:val="000000"/>
          <w:kern w:val="0"/>
          <w:sz w:val="20"/>
          <w:szCs w:val="20"/>
          <w:shd w:val="clear" w:color="auto" w:fill="FFFFFF"/>
          <w:lang w:eastAsia="pt-BR"/>
          <w14:ligatures w14:val="none"/>
        </w:rPr>
        <w:t>§ 1º A GDASS será paga observado o limite máximo de cem pontos e o mínimo de setenta pontos por servidor, correspondendo cada ponto, nos respectivos níveis e classes, ao valor estabelecido no Anexo VI. </w:t>
      </w:r>
      <w:hyperlink r:id="rId116" w:anchor="art38" w:history="1">
        <w:r w:rsidRPr="00773B79">
          <w:rPr>
            <w:rFonts w:ascii="Arial" w:eastAsia="Times New Roman" w:hAnsi="Arial" w:cs="Arial"/>
            <w:color w:val="0000FF"/>
            <w:kern w:val="0"/>
            <w:sz w:val="20"/>
            <w:szCs w:val="20"/>
            <w:u w:val="single"/>
            <w:lang w:eastAsia="pt-BR"/>
            <w14:ligatures w14:val="none"/>
          </w:rPr>
          <w:t>(Redação dada pela Lei nº 13.324, de 2016) </w:t>
        </w:r>
      </w:hyperlink>
      <w:hyperlink r:id="rId117" w:anchor="art98" w:history="1">
        <w:r w:rsidRPr="00773B79">
          <w:rPr>
            <w:rFonts w:ascii="Arial" w:eastAsia="Times New Roman" w:hAnsi="Arial" w:cs="Arial"/>
            <w:color w:val="0000FF"/>
            <w:kern w:val="0"/>
            <w:sz w:val="20"/>
            <w:szCs w:val="20"/>
            <w:u w:val="single"/>
            <w:lang w:eastAsia="pt-BR"/>
            <w14:ligatures w14:val="none"/>
          </w:rPr>
          <w:t>(Produção de efeito)</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lastRenderedPageBreak/>
        <w:t>§ 2º A atribuição dos valores a cada servidor observará os percentuais mínimos e máximos obtidos na avaliação de desempenho institucional, observada a avaliação coletiva dos servidores do INSS e da unidade de avaliação do servidor, e o desempenho individual.</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2º A avaliação de desempenho coletivo, limitada a 60% (sessenta por cento) do valor da GDASS, visa a aferir o desempenho do conjunto de servidores de cada uma das unidades do INSS, no exercício das atribuições do cargo ou função, para o alcance das metas organizacionais da autarquia. </w:t>
      </w:r>
      <w:hyperlink r:id="rId118" w:anchor="art11" w:history="1">
        <w:r w:rsidRPr="00773B79">
          <w:rPr>
            <w:rFonts w:ascii="Arial" w:eastAsia="Times New Roman" w:hAnsi="Arial" w:cs="Arial"/>
            <w:strike/>
            <w:color w:val="0000FF"/>
            <w:kern w:val="0"/>
            <w:sz w:val="20"/>
            <w:szCs w:val="20"/>
            <w:u w:val="single"/>
            <w:lang w:eastAsia="pt-BR"/>
            <w14:ligatures w14:val="none"/>
          </w:rPr>
          <w:t>(Redação dada pela Lei nº 10.997, de 2004)</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2º A pontuação referente à GDASS será assim distribuída: </w:t>
      </w:r>
      <w:hyperlink r:id="rId119"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até 20 (vinte) pontos serão atribuídos em função dos resultados obtidos na avaliação de desempenho individual; e </w:t>
      </w:r>
      <w:hyperlink r:id="rId120"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xml:space="preserve">II - </w:t>
      </w:r>
      <w:proofErr w:type="gramStart"/>
      <w:r w:rsidRPr="00773B79">
        <w:rPr>
          <w:rFonts w:ascii="Arial" w:eastAsia="Times New Roman" w:hAnsi="Arial" w:cs="Arial"/>
          <w:color w:val="000000"/>
          <w:kern w:val="0"/>
          <w:sz w:val="20"/>
          <w:szCs w:val="20"/>
          <w:lang w:eastAsia="pt-BR"/>
          <w14:ligatures w14:val="none"/>
        </w:rPr>
        <w:t>até</w:t>
      </w:r>
      <w:proofErr w:type="gramEnd"/>
      <w:r w:rsidRPr="00773B79">
        <w:rPr>
          <w:rFonts w:ascii="Arial" w:eastAsia="Times New Roman" w:hAnsi="Arial" w:cs="Arial"/>
          <w:color w:val="000000"/>
          <w:kern w:val="0"/>
          <w:sz w:val="20"/>
          <w:szCs w:val="20"/>
          <w:lang w:eastAsia="pt-BR"/>
          <w14:ligatures w14:val="none"/>
        </w:rPr>
        <w:t xml:space="preserve"> 80 (oitenta) pontos serão atribuídos em função dos resultados obtidos na avaliação de desempenho institucional. </w:t>
      </w:r>
      <w:hyperlink r:id="rId121"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3º A avaliação de desempenho individual, limitada a 60% (sessenta por cento) do valor da GDASS, visa a aferir o desempenho do servidor no exercício das atribuições do cargo ou função, com foco na sua atuação na equipe para o alcance dos objetivos organizacionais.</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3º A atribuição dos valores a cada servidor observará os percentuais obtidos na avaliação de desempenho institucional e na avaliação de desempenho coletiva. </w:t>
      </w:r>
      <w:hyperlink r:id="rId122" w:anchor="art11" w:history="1">
        <w:r w:rsidRPr="00773B79">
          <w:rPr>
            <w:rFonts w:ascii="Arial" w:eastAsia="Times New Roman" w:hAnsi="Arial" w:cs="Arial"/>
            <w:strike/>
            <w:color w:val="0000FF"/>
            <w:kern w:val="0"/>
            <w:sz w:val="20"/>
            <w:szCs w:val="20"/>
            <w:u w:val="single"/>
            <w:lang w:eastAsia="pt-BR"/>
            <w14:ligatures w14:val="none"/>
          </w:rPr>
          <w:t>(Redação dada pela Lei nº 10.997, de 2004) </w:t>
        </w:r>
      </w:hyperlink>
      <w:hyperlink r:id="rId123"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3º As avaliações de desempenho individual e institucional serão realizadas semestralmente, considerando-se os registros mensais de acompanhamento, e utilizadas como instrumento de gestão, com a identificação de aspectos do desempenho que possam ser melhorados por meio de oportunidades de capacitação e aperfeiçoamento profissional. </w:t>
      </w:r>
      <w:hyperlink r:id="rId124"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4º A média das avaliações de desempenho do conjunto de servidores do INSS não poderá ser superior a 60% (sessenta por cento).</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4º O limite global de pagamento mensal a título de GDASS, em cada nível, corresponderá a 80% (oitenta por cento) do valor da gratificação multiplicada pelo número de servidores em exercício na autarquia que a ela fazem jus. </w:t>
      </w:r>
      <w:hyperlink r:id="rId125" w:anchor="art11" w:history="1">
        <w:r w:rsidRPr="00773B79">
          <w:rPr>
            <w:rFonts w:ascii="Arial" w:eastAsia="Times New Roman" w:hAnsi="Arial" w:cs="Arial"/>
            <w:strike/>
            <w:color w:val="0000FF"/>
            <w:kern w:val="0"/>
            <w:sz w:val="20"/>
            <w:szCs w:val="20"/>
            <w:u w:val="single"/>
            <w:lang w:eastAsia="pt-BR"/>
            <w14:ligatures w14:val="none"/>
          </w:rPr>
          <w:t>(Redação dada pela Lei nº 10.997, de 2004) </w:t>
        </w:r>
      </w:hyperlink>
      <w:hyperlink r:id="rId126"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4º A avaliação de desempenho individual visa a aferir o desempenho do servidor no exercício das atribuições do cargo ou função, com foco na contribuição individual para o alcance dos objetivos organizacionais. </w:t>
      </w:r>
      <w:hyperlink r:id="rId127"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5º A GDASS será paga, de forma não-cumulativa, com a Gratificação de Atividade de que trata a </w:t>
      </w:r>
      <w:hyperlink r:id="rId128" w:history="1">
        <w:r w:rsidRPr="00773B79">
          <w:rPr>
            <w:rFonts w:ascii="Arial" w:eastAsia="Times New Roman" w:hAnsi="Arial" w:cs="Arial"/>
            <w:strike/>
            <w:color w:val="0000FF"/>
            <w:kern w:val="0"/>
            <w:sz w:val="20"/>
            <w:szCs w:val="20"/>
            <w:u w:val="single"/>
            <w:lang w:eastAsia="pt-BR"/>
            <w14:ligatures w14:val="none"/>
          </w:rPr>
          <w:t>Lei Delegada nº 13, de 27 de agosto de 1992, </w:t>
        </w:r>
      </w:hyperlink>
      <w:r w:rsidRPr="00773B79">
        <w:rPr>
          <w:rFonts w:ascii="Arial" w:eastAsia="Times New Roman" w:hAnsi="Arial" w:cs="Arial"/>
          <w:strike/>
          <w:color w:val="000000"/>
          <w:kern w:val="0"/>
          <w:sz w:val="20"/>
          <w:szCs w:val="20"/>
          <w:lang w:eastAsia="pt-BR"/>
          <w14:ligatures w14:val="none"/>
        </w:rPr>
        <w:t>e não servirá de base de cálculo para quaisquer outros benefícios ou vantagens.</w:t>
      </w:r>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5º A avaliação de desempenho institucional visa a aferir o alcance das metas organizacionais, considerando a missão e os objetivos da instituição. </w:t>
      </w:r>
      <w:hyperlink r:id="rId129"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6º O servidor que não alcançar 35% (trinta e cinco por cento) da pontuação relativa à avaliação de desempenho será submetido a processo de capacitação, devendo ser novamente avaliado, no prazo de 6 (seis) meses, contados da avaliação anterior.</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39" w:name="art11§6"/>
      <w:bookmarkEnd w:id="39"/>
      <w:r w:rsidRPr="00773B79">
        <w:rPr>
          <w:rFonts w:ascii="Arial" w:eastAsia="Times New Roman" w:hAnsi="Arial" w:cs="Arial"/>
          <w:strike/>
          <w:color w:val="000000"/>
          <w:kern w:val="0"/>
          <w:sz w:val="20"/>
          <w:szCs w:val="20"/>
          <w:lang w:eastAsia="pt-BR"/>
          <w14:ligatures w14:val="none"/>
        </w:rPr>
        <w:t>§ 6º Caso a avaliação de desempenho da unidade não alcançar 35% (trinta e cinco por cento) da pontuação máxima relativa à avaliação de desempenho coletivo, o INSS realizará diagnóstico organizacional e adotará medidas destinadas a identificar e atender as necessidades de capacitação de seus servidores, devendo ser novamente realizada a avaliação no prazo de 6 (seis) meses, contados da avaliação anterior. </w:t>
      </w:r>
      <w:hyperlink r:id="rId130" w:anchor="art11%C2%A76" w:history="1">
        <w:r w:rsidRPr="00773B79">
          <w:rPr>
            <w:rFonts w:ascii="Arial" w:eastAsia="Times New Roman" w:hAnsi="Arial" w:cs="Arial"/>
            <w:strike/>
            <w:color w:val="0000FF"/>
            <w:kern w:val="0"/>
            <w:sz w:val="20"/>
            <w:szCs w:val="20"/>
            <w:u w:val="single"/>
            <w:lang w:eastAsia="pt-BR"/>
            <w14:ligatures w14:val="none"/>
          </w:rPr>
          <w:t>(Redação dada pela Lei nº 10.997, de 2004) </w:t>
        </w:r>
      </w:hyperlink>
      <w:hyperlink r:id="rId131"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 6º Os parâmetros e os critérios da concessão da parcela referente à avaliação de desempenho institucional e individual serão estabelecidos em regulamento. </w:t>
      </w:r>
      <w:hyperlink r:id="rId132"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40" w:name="art11§7"/>
      <w:bookmarkEnd w:id="40"/>
      <w:r w:rsidRPr="00773B79">
        <w:rPr>
          <w:rFonts w:ascii="Arial" w:eastAsia="Times New Roman" w:hAnsi="Arial" w:cs="Arial"/>
          <w:strike/>
          <w:color w:val="000000"/>
          <w:kern w:val="0"/>
          <w:sz w:val="20"/>
          <w:szCs w:val="20"/>
          <w:lang w:eastAsia="pt-BR"/>
          <w14:ligatures w14:val="none"/>
        </w:rPr>
        <w:t>§ 7º O servidor só perderá o direito à percepção da GDASS, em virtude de avaliação de desempenho, se obtiver pontuação inferior à prevista no § 6º deste artigo também na segunda avaliação. </w:t>
      </w:r>
      <w:hyperlink r:id="rId133" w:anchor="art10" w:history="1">
        <w:r w:rsidRPr="00773B79">
          <w:rPr>
            <w:rFonts w:ascii="Arial" w:eastAsia="Times New Roman" w:hAnsi="Arial" w:cs="Arial"/>
            <w:color w:val="0000FF"/>
            <w:kern w:val="0"/>
            <w:sz w:val="20"/>
            <w:szCs w:val="20"/>
            <w:u w:val="single"/>
            <w:lang w:eastAsia="pt-BR"/>
            <w14:ligatures w14:val="none"/>
          </w:rPr>
          <w:t>(Revogado pela Lei nº 10.997, de 2004)</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41" w:name="art11§8"/>
      <w:bookmarkEnd w:id="41"/>
      <w:r w:rsidRPr="00773B79">
        <w:rPr>
          <w:rFonts w:ascii="Arial" w:eastAsia="Times New Roman" w:hAnsi="Arial" w:cs="Arial"/>
          <w:strike/>
          <w:color w:val="000000"/>
          <w:kern w:val="0"/>
          <w:sz w:val="20"/>
          <w:szCs w:val="20"/>
          <w:lang w:eastAsia="pt-BR"/>
          <w14:ligatures w14:val="none"/>
        </w:rPr>
        <w:t>§ 8º </w:t>
      </w:r>
      <w:hyperlink r:id="rId134"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42" w:name="art11§8."/>
      <w:bookmarkEnd w:id="42"/>
      <w:r w:rsidRPr="00773B79">
        <w:rPr>
          <w:rFonts w:ascii="Arial" w:eastAsia="Times New Roman" w:hAnsi="Arial" w:cs="Arial"/>
          <w:color w:val="000000"/>
          <w:kern w:val="0"/>
          <w:sz w:val="20"/>
          <w:szCs w:val="20"/>
          <w:lang w:eastAsia="pt-BR"/>
          <w14:ligatures w14:val="none"/>
        </w:rPr>
        <w:t>§ 8º As metas referentes à avaliação de desempenho institucional serão fixadas em ato do Ministro de Estado da Previdência Social utilizando-se como parâmetro indicadores que visam a aferir a qualidade dos serviços relacionados à atividade finalística do INSS, podendo ser revistas, a qualquer tempo, ante a superveniência de fatores que venham a exercer influência significativa e direta na sua consecução. </w:t>
      </w:r>
      <w:hyperlink r:id="rId135"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9º </w:t>
      </w:r>
      <w:hyperlink r:id="rId136"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9º A avaliação de desempenho institucional dos servidores lotados na Direção Central do INSS será correspondente à média da avaliação das Gerências Regionais. </w:t>
      </w:r>
      <w:hyperlink r:id="rId137"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10º </w:t>
      </w:r>
      <w:hyperlink r:id="rId138"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10. A avaliação de desempenho institucional dos servidores lotados nas Gerências Regionais, Auditorias Regionais, Corregedorias Regionais e Procuradorias Regionais será correspondente à média da avaliação das Gerências Executivas vinculadas às Gerências Regionais. </w:t>
      </w:r>
      <w:hyperlink r:id="rId139"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11º </w:t>
      </w:r>
      <w:hyperlink r:id="rId140"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11. A partir de 1º de março de 2007 até 29 de fevereiro de 2008 e até que sejam regulamentados os critérios e procedimentos de aferição das avaliações de desempenho individual e institucional, e processados os resultados da 1ª (primeira) avaliação de desempenho, para fins de atribuição da GDASS, o valor devido de pagamento mensal por servidor ativo será de 80 (oitenta) pontos, observados os respectivos níveis e classes. </w:t>
      </w:r>
      <w:hyperlink r:id="rId141"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12º </w:t>
      </w:r>
      <w:hyperlink r:id="rId142"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12. O resultado da 1ª (primeira) avaliação de desempenho gerará efeitos financeiros a partir do início do 1º (primeiro) período de avaliação, devendo ser compensadas eventuais diferenças pagas a maior ou a menor. </w:t>
      </w:r>
      <w:hyperlink r:id="rId143"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13º </w:t>
      </w:r>
      <w:hyperlink r:id="rId144"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13. A GDASS será paga, de forma não cumulativa, com a Gratificação de Atividade de que trata a Lei Delegada nº 13, de 27 de agosto de 1992. </w:t>
      </w:r>
      <w:hyperlink r:id="rId145"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bookmarkStart w:id="43" w:name="art11§14"/>
      <w:bookmarkEnd w:id="43"/>
      <w:r w:rsidRPr="00773B79">
        <w:rPr>
          <w:rFonts w:ascii="Arial" w:eastAsia="Times New Roman" w:hAnsi="Arial" w:cs="Arial"/>
          <w:color w:val="000000"/>
          <w:kern w:val="0"/>
          <w:sz w:val="20"/>
          <w:szCs w:val="20"/>
          <w:lang w:eastAsia="pt-BR"/>
          <w14:ligatures w14:val="none"/>
        </w:rPr>
        <w:t>§ 14. O período avaliativo e os efeitos financeiros dele decorrentes poderão ter duração diferente da prevista no § 3</w:t>
      </w:r>
      <w:proofErr w:type="gramStart"/>
      <w:r w:rsidRPr="00773B79">
        <w:rPr>
          <w:rFonts w:ascii="Arial" w:eastAsia="Times New Roman" w:hAnsi="Arial" w:cs="Arial"/>
          <w:color w:val="000000"/>
          <w:kern w:val="0"/>
          <w:sz w:val="20"/>
          <w:szCs w:val="20"/>
          <w:lang w:eastAsia="pt-BR"/>
          <w14:ligatures w14:val="none"/>
        </w:rPr>
        <w:t>º ,</w:t>
      </w:r>
      <w:proofErr w:type="gramEnd"/>
      <w:r w:rsidRPr="00773B79">
        <w:rPr>
          <w:rFonts w:ascii="Arial" w:eastAsia="Times New Roman" w:hAnsi="Arial" w:cs="Arial"/>
          <w:color w:val="000000"/>
          <w:kern w:val="0"/>
          <w:sz w:val="20"/>
          <w:szCs w:val="20"/>
          <w:lang w:eastAsia="pt-BR"/>
          <w14:ligatures w14:val="none"/>
        </w:rPr>
        <w:t xml:space="preserve"> conforme definido em ato do Poder Executivo, para fins de unificação dos ciclos de avaliação e de pagamento de diversas gratificações de desempenho. </w:t>
      </w:r>
      <w:hyperlink r:id="rId146" w:anchor="art71" w:history="1">
        <w:r w:rsidRPr="00773B79">
          <w:rPr>
            <w:rFonts w:ascii="Arial" w:eastAsia="Times New Roman" w:hAnsi="Arial" w:cs="Arial"/>
            <w:color w:val="0000FF"/>
            <w:kern w:val="0"/>
            <w:sz w:val="20"/>
            <w:szCs w:val="20"/>
            <w:u w:val="single"/>
            <w:lang w:eastAsia="pt-BR"/>
            <w14:ligatures w14:val="none"/>
          </w:rPr>
          <w:t>(Incluído pela Lei nº 13.328, de 2016)</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12. Os critérios e procedimentos da avaliação de desempenho institucional e individual e de atribuição da GDASS serão estabelecidos em regulamento.</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44" w:name="art12"/>
      <w:bookmarkEnd w:id="44"/>
      <w:r w:rsidRPr="00773B79">
        <w:rPr>
          <w:rFonts w:ascii="Arial" w:eastAsia="Times New Roman" w:hAnsi="Arial" w:cs="Arial"/>
          <w:strike/>
          <w:color w:val="000000"/>
          <w:kern w:val="0"/>
          <w:sz w:val="20"/>
          <w:szCs w:val="20"/>
          <w:lang w:eastAsia="pt-BR"/>
          <w14:ligatures w14:val="none"/>
        </w:rPr>
        <w:t>Art. 12. Os critérios e procedimentos da avaliação de desempenho institucional e coletivo e de atribuição da GDASS serão estabelecidos em regulamento. </w:t>
      </w:r>
      <w:hyperlink r:id="rId147" w:anchor="art12" w:history="1">
        <w:r w:rsidRPr="00773B79">
          <w:rPr>
            <w:rFonts w:ascii="Arial" w:eastAsia="Times New Roman" w:hAnsi="Arial" w:cs="Arial"/>
            <w:strike/>
            <w:color w:val="0000FF"/>
            <w:kern w:val="0"/>
            <w:sz w:val="20"/>
            <w:szCs w:val="20"/>
            <w:u w:val="single"/>
            <w:lang w:eastAsia="pt-BR"/>
            <w14:ligatures w14:val="none"/>
          </w:rPr>
          <w:t xml:space="preserve">(Redação dada pela Lei nº </w:t>
        </w:r>
        <w:r w:rsidRPr="00773B79">
          <w:rPr>
            <w:rFonts w:ascii="Arial" w:eastAsia="Times New Roman" w:hAnsi="Arial" w:cs="Arial"/>
            <w:strike/>
            <w:color w:val="0000FF"/>
            <w:kern w:val="0"/>
            <w:sz w:val="20"/>
            <w:szCs w:val="20"/>
            <w:u w:val="single"/>
            <w:lang w:eastAsia="pt-BR"/>
            <w14:ligatures w14:val="none"/>
          </w:rPr>
          <w:lastRenderedPageBreak/>
          <w:t>10.997, de 2004) </w:t>
        </w:r>
      </w:hyperlink>
      <w:hyperlink r:id="rId148" w:anchor="art14" w:history="1">
        <w:r w:rsidRPr="00773B79">
          <w:rPr>
            <w:rFonts w:ascii="Arial" w:eastAsia="Times New Roman" w:hAnsi="Arial" w:cs="Arial"/>
            <w:strike/>
            <w:color w:val="0000FF"/>
            <w:kern w:val="0"/>
            <w:sz w:val="20"/>
            <w:szCs w:val="20"/>
            <w:u w:val="single"/>
            <w:lang w:eastAsia="pt-BR"/>
            <w14:ligatures w14:val="none"/>
          </w:rPr>
          <w:t>(Vide Medida Provisória nº 359, de 2007) </w:t>
        </w:r>
      </w:hyperlink>
      <w:hyperlink r:id="rId149" w:anchor="art17" w:history="1">
        <w:r w:rsidRPr="00773B79">
          <w:rPr>
            <w:rFonts w:ascii="Arial" w:eastAsia="Times New Roman" w:hAnsi="Arial" w:cs="Arial"/>
            <w:color w:val="0000FF"/>
            <w:kern w:val="0"/>
            <w:sz w:val="20"/>
            <w:szCs w:val="20"/>
            <w:u w:val="single"/>
            <w:lang w:eastAsia="pt-BR"/>
            <w14:ligatures w14:val="none"/>
          </w:rPr>
          <w:t>(Revogado pela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45" w:name="art13"/>
      <w:bookmarkEnd w:id="45"/>
      <w:r w:rsidRPr="00773B79">
        <w:rPr>
          <w:rFonts w:ascii="Arial" w:eastAsia="Times New Roman" w:hAnsi="Arial" w:cs="Arial"/>
          <w:strike/>
          <w:color w:val="000000"/>
          <w:kern w:val="0"/>
          <w:sz w:val="20"/>
          <w:szCs w:val="20"/>
          <w:lang w:eastAsia="pt-BR"/>
          <w14:ligatures w14:val="none"/>
        </w:rPr>
        <w:t>Art. 13. É vedada a utilização da avaliação individual de que trata esta Lei para efeito de perda do cargo do servidor. </w:t>
      </w:r>
      <w:hyperlink r:id="rId150" w:anchor="art10" w:history="1">
        <w:r w:rsidRPr="00773B79">
          <w:rPr>
            <w:rFonts w:ascii="Arial" w:eastAsia="Times New Roman" w:hAnsi="Arial" w:cs="Arial"/>
            <w:color w:val="0000FF"/>
            <w:kern w:val="0"/>
            <w:sz w:val="20"/>
            <w:szCs w:val="20"/>
            <w:u w:val="single"/>
            <w:lang w:eastAsia="pt-BR"/>
            <w14:ligatures w14:val="none"/>
          </w:rPr>
          <w:t>(Revogado pela Lei nº 10.997, de 2004)</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46" w:name="art14"/>
      <w:bookmarkEnd w:id="46"/>
      <w:r w:rsidRPr="00773B79">
        <w:rPr>
          <w:rFonts w:ascii="Arial" w:eastAsia="Times New Roman" w:hAnsi="Arial" w:cs="Arial"/>
          <w:strike/>
          <w:color w:val="000000"/>
          <w:kern w:val="0"/>
          <w:sz w:val="20"/>
          <w:szCs w:val="20"/>
          <w:lang w:eastAsia="pt-BR"/>
          <w14:ligatures w14:val="none"/>
        </w:rPr>
        <w:t>Art. 14. Os dirigentes máximos de Superintendência, de Gerência-Executiva, Agência da Previdência Social e os ocupantes de cargos do Grupo-Direção e Assessoramento Superiores - DAS, níveis 6 e 5, que exerçam suas atribuições no INSS perceberão a GDASS em seu valor integral. </w:t>
      </w:r>
      <w:hyperlink r:id="rId151" w:anchor="art14" w:history="1">
        <w:r w:rsidRPr="00773B79">
          <w:rPr>
            <w:rFonts w:ascii="Arial" w:eastAsia="Times New Roman" w:hAnsi="Arial" w:cs="Arial"/>
            <w:strike/>
            <w:color w:val="0000FF"/>
            <w:kern w:val="0"/>
            <w:sz w:val="20"/>
            <w:szCs w:val="20"/>
            <w:u w:val="single"/>
            <w:lang w:eastAsia="pt-BR"/>
            <w14:ligatures w14:val="none"/>
          </w:rPr>
          <w:t>(Vide Medida Provisória nº 359, de 2007) </w:t>
        </w:r>
      </w:hyperlink>
      <w:hyperlink r:id="rId152" w:anchor="art17" w:history="1">
        <w:r w:rsidRPr="00773B79">
          <w:rPr>
            <w:rFonts w:ascii="Arial" w:eastAsia="Times New Roman" w:hAnsi="Arial" w:cs="Arial"/>
            <w:color w:val="0000FF"/>
            <w:kern w:val="0"/>
            <w:sz w:val="20"/>
            <w:szCs w:val="20"/>
            <w:u w:val="single"/>
            <w:lang w:eastAsia="pt-BR"/>
            <w14:ligatures w14:val="none"/>
          </w:rPr>
          <w:t>(Revogado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Art. 15. Os integrantes da Carreira do Seguro Social que não se encontrem no efetivo exercício das atividades inerentes aos respectivos cargos somente farão jus a GDASS nas seguintes hipóteses:</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47" w:name="art15"/>
      <w:bookmarkEnd w:id="47"/>
      <w:r w:rsidRPr="00773B79">
        <w:rPr>
          <w:rFonts w:ascii="Arial" w:eastAsia="Times New Roman" w:hAnsi="Arial" w:cs="Arial"/>
          <w:strike/>
          <w:color w:val="000000"/>
          <w:kern w:val="0"/>
          <w:sz w:val="20"/>
          <w:szCs w:val="20"/>
          <w:lang w:eastAsia="pt-BR"/>
          <w14:ligatures w14:val="none"/>
        </w:rPr>
        <w:t>Art. 15. Os integrantes da Carreira do Seguro Social que não se encontrem no efetivo exercício das atividades inerentes aos respectivos cargos no INSS, somente farão jus a GDASS nas seguintes hipóteses: </w:t>
      </w:r>
      <w:hyperlink r:id="rId153" w:anchor="art74" w:history="1">
        <w:r w:rsidRPr="00773B79">
          <w:rPr>
            <w:rFonts w:ascii="Arial" w:eastAsia="Times New Roman" w:hAnsi="Arial" w:cs="Arial"/>
            <w:strike/>
            <w:color w:val="0000FF"/>
            <w:kern w:val="0"/>
            <w:sz w:val="20"/>
            <w:szCs w:val="20"/>
            <w:u w:val="single"/>
            <w:lang w:eastAsia="pt-BR"/>
            <w14:ligatures w14:val="none"/>
          </w:rPr>
          <w:t>(Redação dada pela Medida Provisória nº 568, de 2012)</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48" w:name="art15."/>
      <w:bookmarkEnd w:id="48"/>
      <w:r w:rsidRPr="00773B79">
        <w:rPr>
          <w:rFonts w:ascii="Arial" w:eastAsia="Times New Roman" w:hAnsi="Arial" w:cs="Arial"/>
          <w:color w:val="000000"/>
          <w:kern w:val="0"/>
          <w:sz w:val="20"/>
          <w:szCs w:val="20"/>
          <w:lang w:eastAsia="pt-BR"/>
          <w14:ligatures w14:val="none"/>
        </w:rPr>
        <w:t>Art. 15. Os integrantes da Carreira do Seguro Social que não se encontrem no efetivo exercício das atividades inerentes aos respectivos cargos no INSS, somente farão jus a GDASS nas seguintes hipóteses: </w:t>
      </w:r>
      <w:hyperlink r:id="rId154" w:anchor="art73" w:history="1">
        <w:r w:rsidRPr="00773B79">
          <w:rPr>
            <w:rFonts w:ascii="Arial" w:eastAsia="Times New Roman" w:hAnsi="Arial" w:cs="Arial"/>
            <w:color w:val="0000FF"/>
            <w:kern w:val="0"/>
            <w:sz w:val="20"/>
            <w:szCs w:val="20"/>
            <w:u w:val="single"/>
            <w:lang w:eastAsia="pt-BR"/>
            <w14:ligatures w14:val="none"/>
          </w:rPr>
          <w:t>(Redação dada pela Lei nº 12.702, de 2012)</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49" w:name="art15i"/>
      <w:bookmarkEnd w:id="49"/>
      <w:r w:rsidRPr="00773B79">
        <w:rPr>
          <w:rFonts w:ascii="Arial" w:eastAsia="Times New Roman" w:hAnsi="Arial" w:cs="Arial"/>
          <w:strike/>
          <w:color w:val="000000"/>
          <w:kern w:val="0"/>
          <w:sz w:val="20"/>
          <w:szCs w:val="20"/>
          <w:lang w:eastAsia="pt-BR"/>
          <w14:ligatures w14:val="none"/>
        </w:rPr>
        <w:t>I - quando cedidos para a Presidência ou Vice-Presidência da República, calculada com base nas mesmas regras válidas como se estivessem em exercício no órgão cedente; </w:t>
      </w:r>
      <w:hyperlink r:id="rId155"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50" w:name="art15i."/>
      <w:bookmarkEnd w:id="50"/>
      <w:r w:rsidRPr="00773B79">
        <w:rPr>
          <w:rFonts w:ascii="Arial" w:eastAsia="Times New Roman" w:hAnsi="Arial" w:cs="Arial"/>
          <w:color w:val="000000"/>
          <w:kern w:val="0"/>
          <w:sz w:val="20"/>
          <w:szCs w:val="20"/>
          <w:lang w:eastAsia="pt-BR"/>
          <w14:ligatures w14:val="none"/>
        </w:rPr>
        <w:t>I - quando cedidos para a Presidência ou a Vice-Presidência da República, no valor equivalente a 100% (cem por cento) da parcela individual, aplicando-se a avaliação institucional do período; </w:t>
      </w:r>
      <w:hyperlink r:id="rId156"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II - quando cedidos para órgãos ou entidades do Poder Executivo Federal que não os indicados no inciso I do </w:t>
      </w:r>
      <w:r w:rsidRPr="00773B79">
        <w:rPr>
          <w:rFonts w:ascii="Arial" w:eastAsia="Times New Roman" w:hAnsi="Arial" w:cs="Arial"/>
          <w:b/>
          <w:bCs/>
          <w:strike/>
          <w:color w:val="000000"/>
          <w:kern w:val="0"/>
          <w:sz w:val="20"/>
          <w:szCs w:val="20"/>
          <w:lang w:eastAsia="pt-BR"/>
          <w14:ligatures w14:val="none"/>
        </w:rPr>
        <w:t>caput </w:t>
      </w:r>
      <w:r w:rsidRPr="00773B79">
        <w:rPr>
          <w:rFonts w:ascii="Arial" w:eastAsia="Times New Roman" w:hAnsi="Arial" w:cs="Arial"/>
          <w:strike/>
          <w:color w:val="000000"/>
          <w:kern w:val="0"/>
          <w:sz w:val="20"/>
          <w:szCs w:val="20"/>
          <w:lang w:eastAsia="pt-BR"/>
          <w14:ligatures w14:val="none"/>
        </w:rPr>
        <w:t>deste artigo, da seguinte forma: </w:t>
      </w:r>
      <w:hyperlink r:id="rId157"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o servidor investido em cargo em comissão de Natureza Especial e do Grupo-Direção e Assessoramento Superiores - DAS, níveis 6 e 5, ou equivalentes, perceberá a GDASS conforme disposto no art. 14 desta Lei; e</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o servidor investido em cargo em comissão do Grupo-Direção e Assessoramento Superiores - DAS, nível 4, ou equivalente, perceberá a GDASS correspondente a 75% (setenta e cinco por cento) de seu valor máximo;</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II - quando em exercício no Ministério da Previdência Social e nos Conselhos integrantes de sua estrutura básica ou a eles vinculados, calculada com base nas mesmas regras válidas como se estivessem em exercício no INSS; ou </w:t>
      </w:r>
      <w:hyperlink r:id="rId158" w:anchor="art2" w:history="1">
        <w:r w:rsidRPr="00773B79">
          <w:rPr>
            <w:rFonts w:ascii="Arial" w:eastAsia="Times New Roman" w:hAnsi="Arial" w:cs="Arial"/>
            <w:strike/>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51" w:name="art15ii"/>
      <w:bookmarkEnd w:id="51"/>
      <w:r w:rsidRPr="00773B79">
        <w:rPr>
          <w:rFonts w:ascii="Arial" w:eastAsia="Times New Roman" w:hAnsi="Arial" w:cs="Arial"/>
          <w:strike/>
          <w:color w:val="000000"/>
          <w:kern w:val="0"/>
          <w:sz w:val="20"/>
          <w:szCs w:val="20"/>
          <w:lang w:eastAsia="pt-BR"/>
          <w14:ligatures w14:val="none"/>
        </w:rPr>
        <w:t>II - quando em exercício no Ministério da Previdência Social e nos Conselhos integrantes de sua estrutura básica ou a eles vinculados, ou nas hipóteses de requisição previstas em lei, calculada com base nas mesmas regras válidas como se estivessem em exercício no INSS; ou </w:t>
      </w:r>
      <w:hyperlink r:id="rId159" w:anchor="art16" w:history="1">
        <w:r w:rsidRPr="00773B79">
          <w:rPr>
            <w:rFonts w:ascii="Arial" w:eastAsia="Times New Roman" w:hAnsi="Arial" w:cs="Arial"/>
            <w:strike/>
            <w:color w:val="0000FF"/>
            <w:kern w:val="0"/>
            <w:sz w:val="20"/>
            <w:szCs w:val="20"/>
            <w:u w:val="single"/>
            <w:lang w:eastAsia="pt-BR"/>
            <w14:ligatures w14:val="none"/>
          </w:rPr>
          <w:t>(Redação dada pela Medida Provisória nº 479,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52" w:name="art15ii."/>
      <w:bookmarkEnd w:id="52"/>
      <w:r w:rsidRPr="00773B79">
        <w:rPr>
          <w:rFonts w:ascii="Arial" w:eastAsia="Times New Roman" w:hAnsi="Arial" w:cs="Arial"/>
          <w:color w:val="000000"/>
          <w:kern w:val="0"/>
          <w:sz w:val="20"/>
          <w:szCs w:val="20"/>
          <w:lang w:eastAsia="pt-BR"/>
          <w14:ligatures w14:val="none"/>
        </w:rPr>
        <w:t>II - quando em exercício no Ministério da Previdência Social e nos Conselhos integrantes de sua estrutura básica ou a eles vinculados, ou nas hipóteses de requisição previstas em lei, calculada com base nas mesmas regras válidas como se estivessem em exercício no INSS; ou </w:t>
      </w:r>
      <w:hyperlink r:id="rId160" w:anchor="art16" w:history="1">
        <w:r w:rsidRPr="00773B79">
          <w:rPr>
            <w:rFonts w:ascii="Arial" w:eastAsia="Times New Roman" w:hAnsi="Arial" w:cs="Arial"/>
            <w:color w:val="0000FF"/>
            <w:kern w:val="0"/>
            <w:sz w:val="20"/>
            <w:szCs w:val="20"/>
            <w:u w:val="single"/>
            <w:lang w:eastAsia="pt-BR"/>
            <w14:ligatures w14:val="none"/>
          </w:rPr>
          <w:t>(Redação dada pela Lei nº 12.269, de 2010)</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(revogada); </w:t>
      </w:r>
      <w:hyperlink r:id="rId161"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(revogada); </w:t>
      </w:r>
      <w:hyperlink r:id="rId162"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III - quando em exercício no Ministério da Previdência Social e nos Conselhos integrantes de sua estrutura básica ou a ele vinculados, calculada conforme disposto no inciso I deste artigo. </w:t>
      </w:r>
      <w:hyperlink r:id="rId163"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III - quando cedidos para órgãos ou entidades do Poder Executivo Federal que não os indicados nos incisos I e II do caput deste artigo, investidos em cargos em comissão de Natureza Especial e do Grupo-Direção e Assessoramento Superiores - DAS, níveis 6, 5 e 4, ou equivalentes, perceberão a GDASS no valor equivalente à avaliação institucional do período. </w:t>
      </w:r>
      <w:hyperlink r:id="rId164"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bookmarkStart w:id="53" w:name="art15§1"/>
      <w:bookmarkEnd w:id="53"/>
      <w:r w:rsidRPr="00773B79">
        <w:rPr>
          <w:rFonts w:ascii="Arial" w:eastAsia="Times New Roman" w:hAnsi="Arial" w:cs="Arial"/>
          <w:color w:val="000000"/>
          <w:kern w:val="0"/>
          <w:sz w:val="20"/>
          <w:szCs w:val="20"/>
          <w:lang w:eastAsia="pt-BR"/>
          <w14:ligatures w14:val="none"/>
        </w:rPr>
        <w:t>§ 1º A avaliação institucional considerada para o servidor alcançado pelos incisos I a III do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será: </w:t>
      </w:r>
      <w:hyperlink r:id="rId165" w:anchor="art71" w:history="1">
        <w:r w:rsidRPr="00773B79">
          <w:rPr>
            <w:rFonts w:ascii="Arial" w:eastAsia="Times New Roman" w:hAnsi="Arial" w:cs="Arial"/>
            <w:color w:val="0000FF"/>
            <w:kern w:val="0"/>
            <w:sz w:val="20"/>
            <w:szCs w:val="20"/>
            <w:u w:val="single"/>
            <w:lang w:eastAsia="pt-BR"/>
            <w14:ligatures w14:val="none"/>
          </w:rPr>
          <w:t>(Incluído pela Lei nº 13.328, de 2016)</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a do órgão ou entidade onde o servidor permaneceu em exercício por mais tempo; </w:t>
      </w:r>
      <w:hyperlink r:id="rId166" w:anchor="art71" w:history="1">
        <w:r w:rsidRPr="00773B79">
          <w:rPr>
            <w:rFonts w:ascii="Arial" w:eastAsia="Times New Roman" w:hAnsi="Arial" w:cs="Arial"/>
            <w:color w:val="0000FF"/>
            <w:kern w:val="0"/>
            <w:sz w:val="20"/>
            <w:szCs w:val="20"/>
            <w:u w:val="single"/>
            <w:lang w:eastAsia="pt-BR"/>
            <w14:ligatures w14:val="none"/>
          </w:rPr>
          <w:t>(Incluído pela Lei nº 13.328, de 2016)</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 - a do órgão ou entidade onde o servidor se encontrar em exercício ao término do ciclo, caso ele tenha permanecido o mesmo número de dias em diferentes órgãos ou entidades; ou </w:t>
      </w:r>
      <w:hyperlink r:id="rId167" w:anchor="art71" w:history="1">
        <w:r w:rsidRPr="00773B79">
          <w:rPr>
            <w:rFonts w:ascii="Arial" w:eastAsia="Times New Roman" w:hAnsi="Arial" w:cs="Arial"/>
            <w:color w:val="0000FF"/>
            <w:kern w:val="0"/>
            <w:sz w:val="20"/>
            <w:szCs w:val="20"/>
            <w:u w:val="single"/>
            <w:lang w:eastAsia="pt-BR"/>
            <w14:ligatures w14:val="none"/>
          </w:rPr>
          <w:t>(Incluído pela Lei nº 13.328, de 2016)</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III - a do órgão de origem, quando requisitado ou cedido para órgão diverso da administração pública federal direta, autárquica ou fundacional. </w:t>
      </w:r>
      <w:hyperlink r:id="rId168" w:anchor="art71" w:history="1">
        <w:r w:rsidRPr="00773B79">
          <w:rPr>
            <w:rFonts w:ascii="Arial" w:eastAsia="Times New Roman" w:hAnsi="Arial" w:cs="Arial"/>
            <w:color w:val="0000FF"/>
            <w:kern w:val="0"/>
            <w:sz w:val="20"/>
            <w:szCs w:val="20"/>
            <w:u w:val="single"/>
            <w:lang w:eastAsia="pt-BR"/>
            <w14:ligatures w14:val="none"/>
          </w:rPr>
          <w:t>(Incluído pela Lei nº 13.328, de 2016)</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2º A avaliação individual do servidor alcançado pelo inciso II do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será realizada somente pela chefia imediata quando a regulamentação da sistemática para avaliação de desempenho a que se refere o § 6º do art. 11 não for igual à aplicável ao órgão ou entidade de exercício do servidor. </w:t>
      </w:r>
      <w:hyperlink r:id="rId169" w:anchor="art71" w:history="1">
        <w:r w:rsidRPr="00773B79">
          <w:rPr>
            <w:rFonts w:ascii="Arial" w:eastAsia="Times New Roman" w:hAnsi="Arial" w:cs="Arial"/>
            <w:color w:val="0000FF"/>
            <w:kern w:val="0"/>
            <w:sz w:val="20"/>
            <w:szCs w:val="20"/>
            <w:u w:val="single"/>
            <w:lang w:eastAsia="pt-BR"/>
            <w14:ligatures w14:val="none"/>
          </w:rPr>
          <w:t>(Incluído pela Lei nº 13.328, de 2016)</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bookmarkStart w:id="54" w:name="art16"/>
      <w:bookmarkEnd w:id="54"/>
      <w:r w:rsidRPr="00773B79">
        <w:rPr>
          <w:rFonts w:ascii="Arial" w:eastAsia="Times New Roman" w:hAnsi="Arial" w:cs="Arial"/>
          <w:strike/>
          <w:color w:val="000000"/>
          <w:kern w:val="0"/>
          <w:sz w:val="20"/>
          <w:szCs w:val="20"/>
          <w:lang w:eastAsia="pt-BR"/>
          <w14:ligatures w14:val="none"/>
        </w:rPr>
        <w:t>Art. 16. A GDASS integrará os proventos da aposentadoria e das pensões, de acordo com: </w:t>
      </w:r>
      <w:hyperlink r:id="rId170" w:anchor="art2"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I - </w:t>
      </w:r>
      <w:proofErr w:type="gramStart"/>
      <w:r w:rsidRPr="00773B79">
        <w:rPr>
          <w:rFonts w:ascii="Arial" w:eastAsia="Times New Roman" w:hAnsi="Arial" w:cs="Arial"/>
          <w:strike/>
          <w:color w:val="000000"/>
          <w:kern w:val="0"/>
          <w:sz w:val="20"/>
          <w:szCs w:val="20"/>
          <w:lang w:eastAsia="pt-BR"/>
          <w14:ligatures w14:val="none"/>
        </w:rPr>
        <w:t>a</w:t>
      </w:r>
      <w:proofErr w:type="gramEnd"/>
      <w:r w:rsidRPr="00773B79">
        <w:rPr>
          <w:rFonts w:ascii="Arial" w:eastAsia="Times New Roman" w:hAnsi="Arial" w:cs="Arial"/>
          <w:strike/>
          <w:color w:val="000000"/>
          <w:kern w:val="0"/>
          <w:sz w:val="20"/>
          <w:szCs w:val="20"/>
          <w:lang w:eastAsia="pt-BR"/>
          <w14:ligatures w14:val="none"/>
        </w:rPr>
        <w:t xml:space="preserve"> média dos valores recebidos nos últimos 60 (sessenta) meses; ou</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II - </w:t>
      </w:r>
      <w:proofErr w:type="gramStart"/>
      <w:r w:rsidRPr="00773B79">
        <w:rPr>
          <w:rFonts w:ascii="Arial" w:eastAsia="Times New Roman" w:hAnsi="Arial" w:cs="Arial"/>
          <w:strike/>
          <w:color w:val="000000"/>
          <w:kern w:val="0"/>
          <w:sz w:val="20"/>
          <w:szCs w:val="20"/>
          <w:lang w:eastAsia="pt-BR"/>
          <w14:ligatures w14:val="none"/>
        </w:rPr>
        <w:t>o</w:t>
      </w:r>
      <w:proofErr w:type="gramEnd"/>
      <w:r w:rsidRPr="00773B79">
        <w:rPr>
          <w:rFonts w:ascii="Arial" w:eastAsia="Times New Roman" w:hAnsi="Arial" w:cs="Arial"/>
          <w:strike/>
          <w:color w:val="000000"/>
          <w:kern w:val="0"/>
          <w:sz w:val="20"/>
          <w:szCs w:val="20"/>
          <w:lang w:eastAsia="pt-BR"/>
          <w14:ligatures w14:val="none"/>
        </w:rPr>
        <w:t xml:space="preserve"> valor correspondente a 30% (trinta por cento) do valor máximo a que o servidor faria jus na atividade, quando percebida por período inferior a 60 (sessenta) meses.</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1º Às aposentadorias e às pensões concedidas até a vigência da </w:t>
      </w:r>
      <w:hyperlink r:id="rId171" w:history="1">
        <w:r w:rsidRPr="00773B79">
          <w:rPr>
            <w:rFonts w:ascii="Arial" w:eastAsia="Times New Roman" w:hAnsi="Arial" w:cs="Arial"/>
            <w:strike/>
            <w:color w:val="0000FF"/>
            <w:kern w:val="0"/>
            <w:sz w:val="20"/>
            <w:szCs w:val="20"/>
            <w:u w:val="single"/>
            <w:lang w:eastAsia="pt-BR"/>
            <w14:ligatures w14:val="none"/>
          </w:rPr>
          <w:t>Medida Provisória nº 146, de 2003, </w:t>
        </w:r>
      </w:hyperlink>
      <w:r w:rsidRPr="00773B79">
        <w:rPr>
          <w:rFonts w:ascii="Arial" w:eastAsia="Times New Roman" w:hAnsi="Arial" w:cs="Arial"/>
          <w:strike/>
          <w:color w:val="000000"/>
          <w:kern w:val="0"/>
          <w:sz w:val="20"/>
          <w:szCs w:val="20"/>
          <w:lang w:eastAsia="pt-BR"/>
          <w14:ligatures w14:val="none"/>
        </w:rPr>
        <w:t>aplica-se o disposto no inciso II do </w:t>
      </w:r>
      <w:r w:rsidRPr="00773B79">
        <w:rPr>
          <w:rFonts w:ascii="Arial" w:eastAsia="Times New Roman" w:hAnsi="Arial" w:cs="Arial"/>
          <w:b/>
          <w:bCs/>
          <w:strike/>
          <w:color w:val="000000"/>
          <w:kern w:val="0"/>
          <w:sz w:val="20"/>
          <w:szCs w:val="20"/>
          <w:lang w:eastAsia="pt-BR"/>
          <w14:ligatures w14:val="none"/>
        </w:rPr>
        <w:t>caput </w:t>
      </w:r>
      <w:r w:rsidRPr="00773B79">
        <w:rPr>
          <w:rFonts w:ascii="Arial" w:eastAsia="Times New Roman" w:hAnsi="Arial" w:cs="Arial"/>
          <w:strike/>
          <w:color w:val="000000"/>
          <w:kern w:val="0"/>
          <w:sz w:val="20"/>
          <w:szCs w:val="20"/>
          <w:lang w:eastAsia="pt-BR"/>
          <w14:ligatures w14:val="none"/>
        </w:rPr>
        <w:t>deste artigo.</w:t>
      </w:r>
    </w:p>
    <w:p w:rsidR="00773B79" w:rsidRPr="00773B79" w:rsidRDefault="00773B79" w:rsidP="00773B79">
      <w:pPr>
        <w:spacing w:after="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2º Constatada a redução de proventos ou pensões decorrente da aplicação do disposto nesta Lei, a diferença será paga como vantagem pessoal nominalmente identificada, sujeita apenas ao índice de reajuste aplicável às tabelas de vencimentos dos servidores públicos federais, a título de revisão geral das remunerações e subsídios.</w:t>
      </w:r>
    </w:p>
    <w:p w:rsidR="00773B79" w:rsidRPr="00773B79" w:rsidRDefault="00773B79" w:rsidP="00773B79">
      <w:pPr>
        <w:spacing w:before="100" w:beforeAutospacing="1" w:after="0" w:line="240" w:lineRule="auto"/>
        <w:ind w:firstLine="525"/>
        <w:rPr>
          <w:rFonts w:ascii="Times New Roman" w:eastAsia="Times New Roman" w:hAnsi="Times New Roman" w:cs="Times New Roman"/>
          <w:color w:val="000000"/>
          <w:kern w:val="0"/>
          <w:sz w:val="20"/>
          <w:szCs w:val="20"/>
          <w:lang w:eastAsia="pt-BR"/>
          <w14:ligatures w14:val="none"/>
        </w:rPr>
      </w:pPr>
      <w:bookmarkStart w:id="55" w:name="art16."/>
      <w:bookmarkEnd w:id="55"/>
      <w:r w:rsidRPr="00773B79">
        <w:rPr>
          <w:rFonts w:ascii="Arial" w:eastAsia="Times New Roman" w:hAnsi="Arial" w:cs="Arial"/>
          <w:color w:val="000000"/>
          <w:kern w:val="0"/>
          <w:sz w:val="20"/>
          <w:szCs w:val="20"/>
          <w:lang w:eastAsia="pt-BR"/>
          <w14:ligatures w14:val="none"/>
        </w:rPr>
        <w:t>Art. 16. Para fins de incorporação da GDASS aos proventos de aposentadoria ou às pensões relativos a servidores da Carreira do Seguro Social, serão adotados os seguintes critérios: </w:t>
      </w:r>
      <w:hyperlink r:id="rId172"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I - para as aposentadorias concedidas e pensões instituídas até 19 de fevereiro de 2004, a gratificação será correspondente a 30 (trinta) pontos do valor máximo do respectivo nível, classe e padrão; </w:t>
      </w:r>
      <w:hyperlink r:id="rId173" w:anchor="art2" w:history="1">
        <w:r w:rsidRPr="00773B79">
          <w:rPr>
            <w:rFonts w:ascii="Arial" w:eastAsia="Times New Roman" w:hAnsi="Arial" w:cs="Arial"/>
            <w:strike/>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56" w:name="art16i"/>
      <w:bookmarkEnd w:id="56"/>
      <w:r w:rsidRPr="00773B79">
        <w:rPr>
          <w:rFonts w:ascii="Arial" w:eastAsia="Times New Roman" w:hAnsi="Arial" w:cs="Arial"/>
          <w:strike/>
          <w:color w:val="000000"/>
          <w:kern w:val="0"/>
          <w:sz w:val="20"/>
          <w:szCs w:val="20"/>
          <w:lang w:eastAsia="pt-BR"/>
          <w14:ligatures w14:val="none"/>
        </w:rPr>
        <w:t>I - para as aposentadorias concedidas e pensões instituídas até 19 de fevereiro de 2004, a gratificação a que se refere o caput será paga aos aposentados e pensionistas: </w:t>
      </w:r>
      <w:hyperlink r:id="rId174" w:anchor="art159" w:history="1">
        <w:r w:rsidRPr="00773B79">
          <w:rPr>
            <w:rFonts w:ascii="Arial" w:eastAsia="Times New Roman" w:hAnsi="Arial" w:cs="Arial"/>
            <w:strike/>
            <w:color w:val="0000FF"/>
            <w:kern w:val="0"/>
            <w:sz w:val="20"/>
            <w:szCs w:val="20"/>
            <w:u w:val="single"/>
            <w:lang w:eastAsia="pt-BR"/>
            <w14:ligatures w14:val="none"/>
          </w:rPr>
          <w:t>(Redação dada pela Medida Provisória nº 441, de 2008)</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a partir de 1º de julho de 2008, em valor correspondente a quarenta pontos; e </w:t>
      </w:r>
      <w:hyperlink r:id="rId175" w:anchor="art159"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b) a partir de 1º de julho de 2009, em valor correspondente a </w:t>
      </w:r>
      <w:proofErr w:type="spellStart"/>
      <w:r w:rsidRPr="00773B79">
        <w:rPr>
          <w:rFonts w:ascii="Arial" w:eastAsia="Times New Roman" w:hAnsi="Arial" w:cs="Arial"/>
          <w:strike/>
          <w:color w:val="000000"/>
          <w:kern w:val="0"/>
          <w:sz w:val="20"/>
          <w:szCs w:val="20"/>
          <w:lang w:eastAsia="pt-BR"/>
          <w14:ligatures w14:val="none"/>
        </w:rPr>
        <w:t>cinqüenta</w:t>
      </w:r>
      <w:proofErr w:type="spellEnd"/>
      <w:r w:rsidRPr="00773B79">
        <w:rPr>
          <w:rFonts w:ascii="Arial" w:eastAsia="Times New Roman" w:hAnsi="Arial" w:cs="Arial"/>
          <w:strike/>
          <w:color w:val="000000"/>
          <w:kern w:val="0"/>
          <w:sz w:val="20"/>
          <w:szCs w:val="20"/>
          <w:lang w:eastAsia="pt-BR"/>
          <w14:ligatures w14:val="none"/>
        </w:rPr>
        <w:t xml:space="preserve"> pontos. </w:t>
      </w:r>
      <w:hyperlink r:id="rId176" w:anchor="art159"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57" w:name="art16i."/>
      <w:bookmarkEnd w:id="57"/>
      <w:r w:rsidRPr="00773B79">
        <w:rPr>
          <w:rFonts w:ascii="Arial" w:eastAsia="Times New Roman" w:hAnsi="Arial" w:cs="Arial"/>
          <w:color w:val="000000"/>
          <w:kern w:val="0"/>
          <w:sz w:val="20"/>
          <w:szCs w:val="20"/>
          <w:lang w:eastAsia="pt-BR"/>
          <w14:ligatures w14:val="none"/>
        </w:rPr>
        <w:t>I - para as aposentadorias concedidas e pensões instituídas até 19 de fevereiro de 2004, a gratificação a que se refere o caput deste artigo será paga aos aposentados e pensionistas: </w:t>
      </w:r>
      <w:hyperlink r:id="rId177" w:anchor="art159" w:history="1">
        <w:r w:rsidRPr="00773B79">
          <w:rPr>
            <w:rFonts w:ascii="Arial" w:eastAsia="Times New Roman" w:hAnsi="Arial" w:cs="Arial"/>
            <w:color w:val="0000FF"/>
            <w:kern w:val="0"/>
            <w:sz w:val="20"/>
            <w:szCs w:val="20"/>
            <w:u w:val="single"/>
            <w:lang w:eastAsia="pt-BR"/>
            <w14:ligatures w14:val="none"/>
          </w:rPr>
          <w:t>(Redação dada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a partir de 1º de julho de 2008, em valor correspondente a 40 (quarenta) pontos; e </w:t>
      </w:r>
      <w:hyperlink r:id="rId178" w:anchor="art159"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b) a partir de 1º de julho de 2009, em valor correspondente a 50 (</w:t>
      </w:r>
      <w:proofErr w:type="spellStart"/>
      <w:r w:rsidRPr="00773B79">
        <w:rPr>
          <w:rFonts w:ascii="Arial" w:eastAsia="Times New Roman" w:hAnsi="Arial" w:cs="Arial"/>
          <w:color w:val="000000"/>
          <w:kern w:val="0"/>
          <w:sz w:val="20"/>
          <w:szCs w:val="20"/>
          <w:lang w:eastAsia="pt-BR"/>
          <w14:ligatures w14:val="none"/>
        </w:rPr>
        <w:t>cinqüenta</w:t>
      </w:r>
      <w:proofErr w:type="spellEnd"/>
      <w:r w:rsidRPr="00773B79">
        <w:rPr>
          <w:rFonts w:ascii="Arial" w:eastAsia="Times New Roman" w:hAnsi="Arial" w:cs="Arial"/>
          <w:color w:val="000000"/>
          <w:kern w:val="0"/>
          <w:sz w:val="20"/>
          <w:szCs w:val="20"/>
          <w:lang w:eastAsia="pt-BR"/>
          <w14:ligatures w14:val="none"/>
        </w:rPr>
        <w:t>) pontos. </w:t>
      </w:r>
      <w:hyperlink r:id="rId179" w:anchor="art159"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 - para as aposentadorias concedidas e pensões instituídas após 19 de fevereiro de 2004: </w:t>
      </w:r>
      <w:hyperlink r:id="rId180"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 xml:space="preserve">a) quando o servidor que deu origem à aposentadoria ou à pensão enquadrar-se no disposto nos </w:t>
      </w:r>
      <w:proofErr w:type="spellStart"/>
      <w:r w:rsidRPr="00773B79">
        <w:rPr>
          <w:rFonts w:ascii="Arial" w:eastAsia="Times New Roman" w:hAnsi="Arial" w:cs="Arial"/>
          <w:strike/>
          <w:color w:val="000000"/>
          <w:kern w:val="0"/>
          <w:sz w:val="20"/>
          <w:szCs w:val="20"/>
          <w:lang w:eastAsia="pt-BR"/>
          <w14:ligatures w14:val="none"/>
        </w:rPr>
        <w:t>arts</w:t>
      </w:r>
      <w:proofErr w:type="spellEnd"/>
      <w:r w:rsidRPr="00773B79">
        <w:rPr>
          <w:rFonts w:ascii="Arial" w:eastAsia="Times New Roman" w:hAnsi="Arial" w:cs="Arial"/>
          <w:strike/>
          <w:color w:val="000000"/>
          <w:kern w:val="0"/>
          <w:sz w:val="20"/>
          <w:szCs w:val="20"/>
          <w:lang w:eastAsia="pt-BR"/>
          <w14:ligatures w14:val="none"/>
        </w:rPr>
        <w:t>. 3º e 6º da Emenda Constitucional nº 41, de 19 de dezembro de 2003, e no art. 3º da Emenda Constitucional nº 47, de 5 de julho de 2005, aplicar-se-á o valor de pontos constante do inciso I do caput deste artigo; </w:t>
      </w:r>
      <w:hyperlink r:id="rId181" w:anchor="art2" w:history="1">
        <w:r w:rsidRPr="00773B79">
          <w:rPr>
            <w:rFonts w:ascii="Arial" w:eastAsia="Times New Roman" w:hAnsi="Arial" w:cs="Arial"/>
            <w:strike/>
            <w:color w:val="0000FF"/>
            <w:kern w:val="0"/>
            <w:sz w:val="20"/>
            <w:szCs w:val="20"/>
            <w:u w:val="single"/>
            <w:lang w:eastAsia="pt-BR"/>
            <w14:ligatures w14:val="none"/>
          </w:rPr>
          <w:t>(Incluído pela Lei nº 11.501, de 2007)</w:t>
        </w:r>
      </w:hyperlink>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bookmarkStart w:id="58" w:name="art16iia"/>
      <w:bookmarkEnd w:id="58"/>
      <w:r w:rsidRPr="00773B79">
        <w:rPr>
          <w:rFonts w:ascii="Arial" w:eastAsia="Times New Roman" w:hAnsi="Arial" w:cs="Arial"/>
          <w:strike/>
          <w:color w:val="000000"/>
          <w:kern w:val="0"/>
          <w:sz w:val="20"/>
          <w:szCs w:val="20"/>
          <w:lang w:eastAsia="pt-BR"/>
          <w14:ligatures w14:val="none"/>
        </w:rPr>
        <w:t xml:space="preserve">a) quando o servidor que deu origem à aposentadoria ou à pensão enquadrar-se no disposto nos </w:t>
      </w:r>
      <w:proofErr w:type="spellStart"/>
      <w:r w:rsidRPr="00773B79">
        <w:rPr>
          <w:rFonts w:ascii="Arial" w:eastAsia="Times New Roman" w:hAnsi="Arial" w:cs="Arial"/>
          <w:strike/>
          <w:color w:val="000000"/>
          <w:kern w:val="0"/>
          <w:sz w:val="20"/>
          <w:szCs w:val="20"/>
          <w:lang w:eastAsia="pt-BR"/>
          <w14:ligatures w14:val="none"/>
        </w:rPr>
        <w:t>arts</w:t>
      </w:r>
      <w:proofErr w:type="spellEnd"/>
      <w:r w:rsidRPr="00773B79">
        <w:rPr>
          <w:rFonts w:ascii="Arial" w:eastAsia="Times New Roman" w:hAnsi="Arial" w:cs="Arial"/>
          <w:strike/>
          <w:color w:val="000000"/>
          <w:kern w:val="0"/>
          <w:sz w:val="20"/>
          <w:szCs w:val="20"/>
          <w:lang w:eastAsia="pt-BR"/>
          <w14:ligatures w14:val="none"/>
        </w:rPr>
        <w:t>. 3º e 6º da Emenda Constitucional nº 41, de 19 de dezembro de 2003, e no art. 3º da Emenda Constitucional nº 47, de 5 de julho de 2005, aplicar-se-á o constante das alíneas “a” e “b” do inciso I do caput deste artigo; </w:t>
      </w:r>
      <w:hyperlink r:id="rId182" w:anchor="art159" w:history="1">
        <w:r w:rsidRPr="00773B79">
          <w:rPr>
            <w:rFonts w:ascii="Arial" w:eastAsia="Times New Roman" w:hAnsi="Arial" w:cs="Arial"/>
            <w:strike/>
            <w:color w:val="0000FF"/>
            <w:kern w:val="0"/>
            <w:sz w:val="20"/>
            <w:szCs w:val="20"/>
            <w:u w:val="single"/>
            <w:lang w:eastAsia="pt-BR"/>
            <w14:ligatures w14:val="none"/>
          </w:rPr>
          <w:t>(Redação dada pela Medida Provisória nº 441, de 2008)</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bookmarkStart w:id="59" w:name="art16ia."/>
      <w:bookmarkEnd w:id="59"/>
      <w:r w:rsidRPr="00773B79">
        <w:rPr>
          <w:rFonts w:ascii="Arial" w:eastAsia="Times New Roman" w:hAnsi="Arial" w:cs="Arial"/>
          <w:color w:val="000000"/>
          <w:kern w:val="0"/>
          <w:sz w:val="20"/>
          <w:szCs w:val="20"/>
          <w:lang w:eastAsia="pt-BR"/>
          <w14:ligatures w14:val="none"/>
        </w:rPr>
        <w:t xml:space="preserve">a) quando o servidor que deu origem à aposentadoria ou à pensão enquadrar-se no disposto nos </w:t>
      </w:r>
      <w:proofErr w:type="spellStart"/>
      <w:r w:rsidRPr="00773B79">
        <w:rPr>
          <w:rFonts w:ascii="Arial" w:eastAsia="Times New Roman" w:hAnsi="Arial" w:cs="Arial"/>
          <w:color w:val="000000"/>
          <w:kern w:val="0"/>
          <w:sz w:val="20"/>
          <w:szCs w:val="20"/>
          <w:lang w:eastAsia="pt-BR"/>
          <w14:ligatures w14:val="none"/>
        </w:rPr>
        <w:t>arts</w:t>
      </w:r>
      <w:proofErr w:type="spellEnd"/>
      <w:r w:rsidRPr="00773B79">
        <w:rPr>
          <w:rFonts w:ascii="Arial" w:eastAsia="Times New Roman" w:hAnsi="Arial" w:cs="Arial"/>
          <w:color w:val="000000"/>
          <w:kern w:val="0"/>
          <w:sz w:val="20"/>
          <w:szCs w:val="20"/>
          <w:lang w:eastAsia="pt-BR"/>
          <w14:ligatures w14:val="none"/>
        </w:rPr>
        <w:t>. 3º e 6º da Emenda Constitucional nº 41, de 19 de dezembro de 2003, e no art. 3º da Emenda Constitucional nº 47, de 5 de julho de 2005, aplicar-se-á o constante das alíneas </w:t>
      </w:r>
      <w:r w:rsidRPr="00773B79">
        <w:rPr>
          <w:rFonts w:ascii="Arial" w:eastAsia="Times New Roman" w:hAnsi="Arial" w:cs="Arial"/>
          <w:i/>
          <w:iCs/>
          <w:color w:val="000000"/>
          <w:kern w:val="0"/>
          <w:sz w:val="20"/>
          <w:szCs w:val="20"/>
          <w:lang w:eastAsia="pt-BR"/>
          <w14:ligatures w14:val="none"/>
        </w:rPr>
        <w:t>a </w:t>
      </w:r>
      <w:r w:rsidRPr="00773B79">
        <w:rPr>
          <w:rFonts w:ascii="Arial" w:eastAsia="Times New Roman" w:hAnsi="Arial" w:cs="Arial"/>
          <w:color w:val="000000"/>
          <w:kern w:val="0"/>
          <w:sz w:val="20"/>
          <w:szCs w:val="20"/>
          <w:lang w:eastAsia="pt-BR"/>
          <w14:ligatures w14:val="none"/>
        </w:rPr>
        <w:t>e </w:t>
      </w:r>
      <w:r w:rsidRPr="00773B79">
        <w:rPr>
          <w:rFonts w:ascii="Arial" w:eastAsia="Times New Roman" w:hAnsi="Arial" w:cs="Arial"/>
          <w:i/>
          <w:iCs/>
          <w:color w:val="000000"/>
          <w:kern w:val="0"/>
          <w:sz w:val="20"/>
          <w:szCs w:val="20"/>
          <w:lang w:eastAsia="pt-BR"/>
          <w14:ligatures w14:val="none"/>
        </w:rPr>
        <w:t>b </w:t>
      </w:r>
      <w:r w:rsidRPr="00773B79">
        <w:rPr>
          <w:rFonts w:ascii="Arial" w:eastAsia="Times New Roman" w:hAnsi="Arial" w:cs="Arial"/>
          <w:color w:val="000000"/>
          <w:kern w:val="0"/>
          <w:sz w:val="20"/>
          <w:szCs w:val="20"/>
          <w:lang w:eastAsia="pt-BR"/>
          <w14:ligatures w14:val="none"/>
        </w:rPr>
        <w:t>do inciso I do caput deste artigo; </w:t>
      </w:r>
      <w:hyperlink r:id="rId183" w:anchor="art159" w:history="1">
        <w:r w:rsidRPr="00773B79">
          <w:rPr>
            <w:rFonts w:ascii="Arial" w:eastAsia="Times New Roman" w:hAnsi="Arial" w:cs="Arial"/>
            <w:color w:val="0000FF"/>
            <w:kern w:val="0"/>
            <w:sz w:val="20"/>
            <w:szCs w:val="20"/>
            <w:u w:val="single"/>
            <w:lang w:eastAsia="pt-BR"/>
            <w14:ligatures w14:val="none"/>
          </w:rPr>
          <w:t>(Redação dada pela Lei nº 11.907, de 2009)</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aos demais aplicar-se-á, para fins de cálculo das aposentadorias e pensões, o disposto na Lei nº 10.887, de 18 de junho de 2004. </w:t>
      </w:r>
      <w:hyperlink r:id="rId184" w:anchor="art2"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1º (Revogado). </w:t>
      </w:r>
      <w:hyperlink r:id="rId185"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 2º (Revogado). </w:t>
      </w:r>
      <w:hyperlink r:id="rId186" w:anchor="art2"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0" w:name="art17"/>
      <w:bookmarkEnd w:id="60"/>
      <w:r w:rsidRPr="00773B79">
        <w:rPr>
          <w:rFonts w:ascii="Arial" w:eastAsia="Times New Roman" w:hAnsi="Arial" w:cs="Arial"/>
          <w:color w:val="000000"/>
          <w:kern w:val="0"/>
          <w:sz w:val="20"/>
          <w:szCs w:val="20"/>
          <w:lang w:eastAsia="pt-BR"/>
          <w14:ligatures w14:val="none"/>
        </w:rPr>
        <w:t>A </w:t>
      </w:r>
      <w:proofErr w:type="spellStart"/>
      <w:r w:rsidRPr="00773B79">
        <w:rPr>
          <w:rFonts w:ascii="Arial" w:eastAsia="Times New Roman" w:hAnsi="Arial" w:cs="Arial"/>
          <w:strike/>
          <w:color w:val="000000"/>
          <w:kern w:val="0"/>
          <w:sz w:val="20"/>
          <w:szCs w:val="20"/>
          <w:lang w:eastAsia="pt-BR"/>
          <w14:ligatures w14:val="none"/>
        </w:rPr>
        <w:t>rt</w:t>
      </w:r>
      <w:proofErr w:type="spellEnd"/>
      <w:r w:rsidRPr="00773B79">
        <w:rPr>
          <w:rFonts w:ascii="Arial" w:eastAsia="Times New Roman" w:hAnsi="Arial" w:cs="Arial"/>
          <w:strike/>
          <w:color w:val="000000"/>
          <w:kern w:val="0"/>
          <w:sz w:val="20"/>
          <w:szCs w:val="20"/>
          <w:lang w:eastAsia="pt-BR"/>
          <w14:ligatures w14:val="none"/>
        </w:rPr>
        <w:t>. 17. As tabelas de vencimentos, a que se refere o inciso I do art. 6º desta Lei, serão implantadas progressivamente nos meses de dezembro de 2003, setembro de 2004, maio de 2005 e dezembro de 2005, conforme valores constantes das Tabelas de Vencimento Básico que integram o Anexo IV desta Lei. </w:t>
      </w:r>
      <w:hyperlink r:id="rId187" w:anchor="art14v" w:history="1">
        <w:r w:rsidRPr="00773B79">
          <w:rPr>
            <w:rFonts w:ascii="Arial" w:eastAsia="Times New Roman" w:hAnsi="Arial" w:cs="Arial"/>
            <w:strike/>
            <w:color w:val="0000FF"/>
            <w:kern w:val="0"/>
            <w:sz w:val="20"/>
            <w:szCs w:val="20"/>
            <w:u w:val="single"/>
            <w:lang w:eastAsia="pt-BR"/>
            <w14:ligatures w14:val="none"/>
          </w:rPr>
          <w:t>(Vide Medida Provisória nº 359, de 2007) </w:t>
        </w:r>
      </w:hyperlink>
      <w:hyperlink r:id="rId188" w:anchor="art17" w:history="1">
        <w:r w:rsidRPr="00773B79">
          <w:rPr>
            <w:rFonts w:ascii="Arial" w:eastAsia="Times New Roman" w:hAnsi="Arial" w:cs="Arial"/>
            <w:color w:val="0000FF"/>
            <w:kern w:val="0"/>
            <w:sz w:val="20"/>
            <w:szCs w:val="20"/>
            <w:u w:val="single"/>
            <w:lang w:eastAsia="pt-BR"/>
            <w14:ligatures w14:val="none"/>
          </w:rPr>
          <w:t>(Revogado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Parágrafo único. Sobre os valores das Tabelas constantes do Anexo IV desta Lei incidirão os índices de reajuste aplicáveis às tabelas de vencimentos dos servidores públicos federais, a título de revisão geral das remunerações e subsídios, a partir de 2004. </w:t>
      </w:r>
      <w:hyperlink r:id="rId189" w:anchor="art14v" w:history="1">
        <w:r w:rsidRPr="00773B79">
          <w:rPr>
            <w:rFonts w:ascii="Arial" w:eastAsia="Times New Roman" w:hAnsi="Arial" w:cs="Arial"/>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1" w:name="art17a"/>
      <w:bookmarkEnd w:id="61"/>
      <w:r w:rsidRPr="00773B79">
        <w:rPr>
          <w:rFonts w:ascii="Arial" w:eastAsia="Times New Roman" w:hAnsi="Arial" w:cs="Arial"/>
          <w:strike/>
          <w:color w:val="000000"/>
          <w:kern w:val="0"/>
          <w:sz w:val="20"/>
          <w:szCs w:val="20"/>
          <w:lang w:eastAsia="pt-BR"/>
          <w14:ligatures w14:val="none"/>
        </w:rPr>
        <w:t>Art. 17-A. Fica instituída a Gratificação Específica do Seguro Social - GESS, devida aos integrantes da Carreira do Seguro Social e da Carreira Previdenciária, no valor de: </w:t>
      </w:r>
      <w:hyperlink r:id="rId190" w:anchor="art3" w:history="1">
        <w:r w:rsidRPr="00773B79">
          <w:rPr>
            <w:rFonts w:ascii="Arial" w:eastAsia="Times New Roman" w:hAnsi="Arial" w:cs="Arial"/>
            <w:strike/>
            <w:color w:val="0000FF"/>
            <w:kern w:val="0"/>
            <w:sz w:val="20"/>
            <w:szCs w:val="20"/>
            <w:u w:val="single"/>
            <w:lang w:eastAsia="pt-BR"/>
            <w14:ligatures w14:val="none"/>
          </w:rPr>
          <w:t>(Incluído pela Lei nº 11.302 de 2006) </w:t>
        </w:r>
      </w:hyperlink>
      <w:hyperlink r:id="rId191" w:anchor="art6" w:history="1">
        <w:r w:rsidRPr="00773B79">
          <w:rPr>
            <w:rFonts w:ascii="Arial" w:eastAsia="Times New Roman" w:hAnsi="Arial" w:cs="Arial"/>
            <w:strike/>
            <w:color w:val="0000FF"/>
            <w:kern w:val="0"/>
            <w:sz w:val="20"/>
            <w:szCs w:val="20"/>
            <w:u w:val="single"/>
            <w:lang w:eastAsia="pt-BR"/>
            <w14:ligatures w14:val="none"/>
          </w:rPr>
          <w:t>(Vide Medida Provisória nº 359, de 2007) </w:t>
        </w:r>
      </w:hyperlink>
      <w:hyperlink r:id="rId192" w:anchor="art14v" w:history="1">
        <w:r w:rsidRPr="00773B79">
          <w:rPr>
            <w:rFonts w:ascii="Arial" w:eastAsia="Times New Roman" w:hAnsi="Arial" w:cs="Arial"/>
            <w:strike/>
            <w:color w:val="0000FF"/>
            <w:kern w:val="0"/>
            <w:sz w:val="20"/>
            <w:szCs w:val="20"/>
            <w:u w:val="single"/>
            <w:lang w:eastAsia="pt-BR"/>
            <w14:ligatures w14:val="none"/>
          </w:rPr>
          <w:t>(Vide Medida Provisória nº 359, de 2007) </w:t>
        </w:r>
      </w:hyperlink>
      <w:hyperlink r:id="rId193" w:anchor="art17" w:history="1">
        <w:r w:rsidRPr="00773B79">
          <w:rPr>
            <w:rFonts w:ascii="Arial" w:eastAsia="Times New Roman" w:hAnsi="Arial" w:cs="Arial"/>
            <w:color w:val="0000FF"/>
            <w:kern w:val="0"/>
            <w:sz w:val="20"/>
            <w:szCs w:val="20"/>
            <w:u w:val="single"/>
            <w:lang w:eastAsia="pt-BR"/>
            <w14:ligatures w14:val="none"/>
          </w:rPr>
          <w:t>(Revogado Lei nº 11.501,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 - R$ 184,00 (cento e oitenta e quatro reais) até 31 de dezembro de 2005; </w:t>
      </w:r>
      <w:hyperlink r:id="rId194" w:anchor="art3" w:history="1">
        <w:r w:rsidRPr="00773B79">
          <w:rPr>
            <w:rFonts w:ascii="Arial" w:eastAsia="Times New Roman" w:hAnsi="Arial" w:cs="Arial"/>
            <w:color w:val="0000FF"/>
            <w:kern w:val="0"/>
            <w:sz w:val="20"/>
            <w:szCs w:val="20"/>
            <w:u w:val="single"/>
            <w:lang w:eastAsia="pt-BR"/>
            <w14:ligatures w14:val="none"/>
          </w:rPr>
          <w:t>(Incluído pela Lei nº 11.302 de 2006)</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II - R$ 238,00 (duzentos e trinta e oito reais) a partir de 1º de janeiro de 2006. </w:t>
      </w:r>
      <w:hyperlink r:id="rId195" w:anchor="art3" w:history="1">
        <w:r w:rsidRPr="00773B79">
          <w:rPr>
            <w:rFonts w:ascii="Arial" w:eastAsia="Times New Roman" w:hAnsi="Arial" w:cs="Arial"/>
            <w:color w:val="0000FF"/>
            <w:kern w:val="0"/>
            <w:sz w:val="20"/>
            <w:szCs w:val="20"/>
            <w:u w:val="single"/>
            <w:lang w:eastAsia="pt-BR"/>
            <w14:ligatures w14:val="none"/>
          </w:rPr>
          <w:t>(Incluído pela Lei nº 11.302 de 2006)</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18. Aplica-se o disposto nesta Lei aos aposentados e aos pensionistas.</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2" w:name="art19"/>
      <w:bookmarkEnd w:id="62"/>
      <w:r w:rsidRPr="00773B79">
        <w:rPr>
          <w:rFonts w:ascii="Arial" w:eastAsia="Times New Roman" w:hAnsi="Arial" w:cs="Arial"/>
          <w:strike/>
          <w:color w:val="000000"/>
          <w:kern w:val="0"/>
          <w:sz w:val="20"/>
          <w:szCs w:val="20"/>
          <w:lang w:eastAsia="pt-BR"/>
          <w14:ligatures w14:val="none"/>
        </w:rPr>
        <w:t>Art. 19. Até que seja editado o ato referido no art. 12 desta Lei, a GDASS será paga aos servidores ocupantes de cargos efetivos ou cargos e funções comissionadas e de confiança, que a ela fazem jus, nos valores correspondentes a 60% (sessenta por cento) de seus valores máximos. </w:t>
      </w:r>
      <w:hyperlink r:id="rId196" w:anchor="art10" w:history="1">
        <w:r w:rsidRPr="00773B79">
          <w:rPr>
            <w:rFonts w:ascii="Arial" w:eastAsia="Times New Roman" w:hAnsi="Arial" w:cs="Arial"/>
            <w:color w:val="0000FF"/>
            <w:kern w:val="0"/>
            <w:sz w:val="20"/>
            <w:szCs w:val="20"/>
            <w:u w:val="single"/>
            <w:lang w:eastAsia="pt-BR"/>
            <w14:ligatures w14:val="none"/>
          </w:rPr>
          <w:t>(Revogado pela Lei nº 10.997, de 2004)</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Art. 20. Os servidores do Quadro de Pessoal do INSS, sem prejuízo dos direitos e das vantagens do cargo de origem, poderão ser cedidos para ter exercício no Ministério da Previdência Social, independentemente da função a ser exercida.</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3" w:name="art20a"/>
      <w:bookmarkEnd w:id="63"/>
      <w:r w:rsidRPr="00773B79">
        <w:rPr>
          <w:rFonts w:ascii="Arial" w:eastAsia="Times New Roman" w:hAnsi="Arial" w:cs="Arial"/>
          <w:strike/>
          <w:color w:val="000000"/>
          <w:kern w:val="0"/>
          <w:sz w:val="20"/>
          <w:szCs w:val="20"/>
          <w:lang w:eastAsia="pt-BR"/>
          <w14:ligatures w14:val="none"/>
        </w:rPr>
        <w:t>Art. 20-A. </w:t>
      </w:r>
      <w:hyperlink r:id="rId197" w:anchor="art3"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4" w:name="art20a."/>
      <w:bookmarkEnd w:id="64"/>
      <w:r w:rsidRPr="00773B79">
        <w:rPr>
          <w:rFonts w:ascii="Arial" w:eastAsia="Times New Roman" w:hAnsi="Arial" w:cs="Arial"/>
          <w:strike/>
          <w:color w:val="000000"/>
          <w:kern w:val="0"/>
          <w:sz w:val="20"/>
          <w:szCs w:val="20"/>
          <w:lang w:eastAsia="pt-BR"/>
          <w14:ligatures w14:val="none"/>
        </w:rPr>
        <w:t>Art. 20-A. Fica vedada a redistribuição dos servidores integrantes da Carreira do Seguro Social, bem como a redistribuição de cargos dos quadros de pessoal de quaisquer órgãos e entidades da administração pública federal direta, autárquica e fundacional para o INSS.      </w:t>
      </w:r>
      <w:hyperlink r:id="rId198" w:anchor="art3" w:history="1">
        <w:r w:rsidRPr="00773B79">
          <w:rPr>
            <w:rFonts w:ascii="Arial" w:eastAsia="Times New Roman" w:hAnsi="Arial" w:cs="Arial"/>
            <w:strike/>
            <w:color w:val="0000FF"/>
            <w:kern w:val="0"/>
            <w:sz w:val="20"/>
            <w:szCs w:val="20"/>
            <w:u w:val="single"/>
            <w:lang w:eastAsia="pt-BR"/>
            <w14:ligatures w14:val="none"/>
          </w:rPr>
          <w:t>(Incluído pela Lei nº 11.501, de 2007) </w:t>
        </w:r>
      </w:hyperlink>
      <w:r w:rsidRPr="00773B79">
        <w:rPr>
          <w:rFonts w:ascii="Arial" w:eastAsia="Times New Roman" w:hAnsi="Arial" w:cs="Arial"/>
          <w:strike/>
          <w:color w:val="000000"/>
          <w:kern w:val="0"/>
          <w:sz w:val="20"/>
          <w:szCs w:val="20"/>
          <w:lang w:eastAsia="pt-BR"/>
          <w14:ligatures w14:val="none"/>
        </w:rPr>
        <w:t>         </w:t>
      </w:r>
      <w:hyperlink r:id="rId199" w:anchor="art51" w:history="1">
        <w:r w:rsidRPr="00773B79">
          <w:rPr>
            <w:rFonts w:ascii="Arial" w:eastAsia="Times New Roman" w:hAnsi="Arial" w:cs="Arial"/>
            <w:strike/>
            <w:color w:val="0000FF"/>
            <w:kern w:val="0"/>
            <w:sz w:val="20"/>
            <w:szCs w:val="20"/>
            <w:u w:val="single"/>
            <w:lang w:eastAsia="pt-BR"/>
            <w14:ligatures w14:val="none"/>
          </w:rPr>
          <w:t>(Revogado pela Medida Provisória nº 905, de 2019)</w:t>
        </w:r>
      </w:hyperlink>
      <w:r w:rsidRPr="00773B79">
        <w:rPr>
          <w:rFonts w:ascii="Arial" w:eastAsia="Times New Roman" w:hAnsi="Arial" w:cs="Arial"/>
          <w:strike/>
          <w:color w:val="000000"/>
          <w:kern w:val="0"/>
          <w:sz w:val="20"/>
          <w:szCs w:val="20"/>
          <w:lang w:eastAsia="pt-BR"/>
          <w14:ligatures w14:val="none"/>
        </w:rPr>
        <w:t>   </w:t>
      </w:r>
      <w:hyperlink r:id="rId200" w:history="1">
        <w:r w:rsidRPr="00773B79">
          <w:rPr>
            <w:rFonts w:ascii="Arial" w:eastAsia="Times New Roman" w:hAnsi="Arial" w:cs="Arial"/>
            <w:color w:val="0000FF"/>
            <w:kern w:val="0"/>
            <w:sz w:val="20"/>
            <w:szCs w:val="20"/>
            <w:u w:val="single"/>
            <w:lang w:eastAsia="pt-BR"/>
            <w14:ligatures w14:val="none"/>
          </w:rPr>
          <w:t>(Vigência encerrada)</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5" w:name="art20a.0"/>
      <w:bookmarkEnd w:id="65"/>
      <w:r w:rsidRPr="00773B79">
        <w:rPr>
          <w:rFonts w:ascii="Arial" w:eastAsia="Times New Roman" w:hAnsi="Arial" w:cs="Arial"/>
          <w:color w:val="000000"/>
          <w:kern w:val="0"/>
          <w:sz w:val="20"/>
          <w:szCs w:val="20"/>
          <w:lang w:eastAsia="pt-BR"/>
          <w14:ligatures w14:val="none"/>
        </w:rPr>
        <w:t>Art. 20-A. Fica vedada a redistribuição dos servidores integrantes da Carreira do Seguro Social, bem como a redistribuição de cargos dos quadros de pessoal de quaisquer órgãos e entidades da administração pública federal direta, autárquica e fundacional para o INSS.      </w:t>
      </w:r>
      <w:hyperlink r:id="rId201" w:anchor="art3" w:history="1">
        <w:r w:rsidRPr="00773B79">
          <w:rPr>
            <w:rFonts w:ascii="Arial" w:eastAsia="Times New Roman" w:hAnsi="Arial" w:cs="Arial"/>
            <w:color w:val="0000FF"/>
            <w:kern w:val="0"/>
            <w:sz w:val="20"/>
            <w:szCs w:val="20"/>
            <w:u w:val="single"/>
            <w:lang w:eastAsia="pt-BR"/>
            <w14:ligatures w14:val="none"/>
          </w:rPr>
          <w:t>(Incluído pela Lei nº 11.501, de 2007) </w:t>
        </w:r>
      </w:hyperlink>
      <w:r w:rsidRPr="00773B79">
        <w:rPr>
          <w:rFonts w:ascii="Arial" w:eastAsia="Times New Roman" w:hAnsi="Arial" w:cs="Arial"/>
          <w:color w:val="000000"/>
          <w:kern w:val="0"/>
          <w:sz w:val="20"/>
          <w:szCs w:val="20"/>
          <w:lang w:eastAsia="pt-BR"/>
          <w14:ligatures w14:val="none"/>
        </w:rPr>
        <w:t>        </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21. Os cargos vagos da Carreira Previdenciária e do Plano de Classificação de Cargos - PCC e planos correlatos, do Quadro de Pessoal do INSS, na data da publicação da </w:t>
      </w:r>
      <w:hyperlink r:id="rId202" w:history="1">
        <w:r w:rsidRPr="00773B79">
          <w:rPr>
            <w:rFonts w:ascii="Arial" w:eastAsia="Times New Roman" w:hAnsi="Arial" w:cs="Arial"/>
            <w:color w:val="0000FF"/>
            <w:kern w:val="0"/>
            <w:sz w:val="20"/>
            <w:szCs w:val="20"/>
            <w:u w:val="single"/>
            <w:lang w:eastAsia="pt-BR"/>
            <w14:ligatures w14:val="none"/>
          </w:rPr>
          <w:t>Medida Provisória nº 146, de 11 de dezembro de 2003, </w:t>
        </w:r>
      </w:hyperlink>
      <w:r w:rsidRPr="00773B79">
        <w:rPr>
          <w:rFonts w:ascii="Arial" w:eastAsia="Times New Roman" w:hAnsi="Arial" w:cs="Arial"/>
          <w:color w:val="000000"/>
          <w:kern w:val="0"/>
          <w:sz w:val="20"/>
          <w:szCs w:val="20"/>
          <w:lang w:eastAsia="pt-BR"/>
          <w14:ligatures w14:val="none"/>
        </w:rPr>
        <w:t>serão transformados em cargos de Analista Previdenciário e Técnico Previdenciário da Carreira do Seguro Social, respeitado o nível correspondente.</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6" w:name="art21a"/>
      <w:bookmarkEnd w:id="66"/>
      <w:r w:rsidRPr="00773B79">
        <w:rPr>
          <w:rFonts w:ascii="Arial" w:eastAsia="Times New Roman" w:hAnsi="Arial" w:cs="Arial"/>
          <w:strike/>
          <w:color w:val="000000"/>
          <w:kern w:val="0"/>
          <w:sz w:val="20"/>
          <w:szCs w:val="20"/>
          <w:lang w:eastAsia="pt-BR"/>
          <w14:ligatures w14:val="none"/>
        </w:rPr>
        <w:t>Art. 21-A. </w:t>
      </w:r>
      <w:hyperlink r:id="rId203" w:anchor="art3" w:history="1">
        <w:r w:rsidRPr="00773B79">
          <w:rPr>
            <w:rFonts w:ascii="Arial" w:eastAsia="Times New Roman" w:hAnsi="Arial" w:cs="Arial"/>
            <w:strike/>
            <w:color w:val="0000FF"/>
            <w:kern w:val="0"/>
            <w:sz w:val="20"/>
            <w:szCs w:val="20"/>
            <w:u w:val="single"/>
            <w:lang w:eastAsia="pt-BR"/>
            <w14:ligatures w14:val="none"/>
          </w:rPr>
          <w:t>(Vide Medida Provisória nº 359, de 2007)</w:t>
        </w:r>
      </w:hyperlink>
      <w:r w:rsidRPr="00773B79">
        <w:rPr>
          <w:rFonts w:ascii="Times New Roman" w:eastAsia="Times New Roman" w:hAnsi="Times New Roman" w:cs="Times New Roman"/>
          <w:color w:val="000000"/>
          <w:kern w:val="0"/>
          <w:sz w:val="20"/>
          <w:szCs w:val="20"/>
          <w:lang w:eastAsia="pt-BR"/>
          <w14:ligatures w14:val="none"/>
        </w:rPr>
        <w:br/>
      </w:r>
      <w:bookmarkStart w:id="67" w:name="art21a."/>
      <w:bookmarkEnd w:id="67"/>
      <w:r w:rsidRPr="00773B79">
        <w:rPr>
          <w:rFonts w:ascii="Arial" w:eastAsia="Times New Roman" w:hAnsi="Arial" w:cs="Arial"/>
          <w:strike/>
          <w:color w:val="000000"/>
          <w:kern w:val="0"/>
          <w:sz w:val="20"/>
          <w:szCs w:val="20"/>
          <w:lang w:eastAsia="pt-BR"/>
          <w14:ligatures w14:val="none"/>
        </w:rPr>
        <w:t>Art. 21-A. Os cargos vagos de nível superior e nível intermediário da Carreira Previdenciária instituída pela Lei nº 10.355, de 26 de dezembro de 2001, do Plano de Classificação de Cargos - PCC instituído pela Lei nº 5.645, de 10 de dezembro de 1970, do Plano Geral de Cargos do Poder Executivo - PGPE instituído pela Lei nº 11.357, de 19 de outubro de 2006, e de planos correlatos, do Quadro de Pessoal do INSS, em 19 de março de 2007, ficam transformados em cargos de Analista do Seguro Social e de Assistente Técnico do Seguro Social, respeitado o nível correspondente. </w:t>
      </w:r>
      <w:hyperlink r:id="rId204" w:anchor="art3" w:history="1">
        <w:r w:rsidRPr="00773B79">
          <w:rPr>
            <w:rFonts w:ascii="Arial" w:eastAsia="Times New Roman" w:hAnsi="Arial" w:cs="Arial"/>
            <w:strike/>
            <w:color w:val="0000FF"/>
            <w:kern w:val="0"/>
            <w:sz w:val="20"/>
            <w:szCs w:val="20"/>
            <w:u w:val="single"/>
            <w:lang w:eastAsia="pt-BR"/>
            <w14:ligatures w14:val="none"/>
          </w:rPr>
          <w:t>(Incluído pela Lei nº 11.501, de 2007)</w:t>
        </w:r>
      </w:hyperlink>
      <w:r w:rsidRPr="00773B79">
        <w:rPr>
          <w:rFonts w:ascii="Times New Roman" w:eastAsia="Times New Roman" w:hAnsi="Times New Roman" w:cs="Times New Roman"/>
          <w:color w:val="000000"/>
          <w:kern w:val="0"/>
          <w:sz w:val="20"/>
          <w:szCs w:val="20"/>
          <w:lang w:eastAsia="pt-BR"/>
          <w14:ligatures w14:val="none"/>
        </w:rPr>
        <w:br/>
      </w:r>
      <w:bookmarkStart w:id="68" w:name="art21a..."/>
      <w:bookmarkEnd w:id="68"/>
      <w:r w:rsidRPr="00773B79">
        <w:rPr>
          <w:rFonts w:ascii="Arial" w:eastAsia="Times New Roman" w:hAnsi="Arial" w:cs="Arial"/>
          <w:strike/>
          <w:color w:val="000000"/>
          <w:kern w:val="0"/>
          <w:sz w:val="20"/>
          <w:szCs w:val="20"/>
          <w:lang w:val="en-US" w:eastAsia="pt-BR"/>
          <w14:ligatures w14:val="none"/>
        </w:rPr>
        <w:t>Art. 21-A. </w:t>
      </w:r>
      <w:r w:rsidRPr="00773B79">
        <w:rPr>
          <w:rFonts w:ascii="Arial" w:eastAsia="Times New Roman" w:hAnsi="Arial" w:cs="Arial"/>
          <w:strike/>
          <w:color w:val="000000"/>
          <w:kern w:val="0"/>
          <w:sz w:val="20"/>
          <w:szCs w:val="20"/>
          <w:lang w:eastAsia="pt-BR"/>
          <w14:ligatures w14:val="none"/>
        </w:rPr>
        <w:t>Os cargos vagos de nível superior e nível intermediário da Carreira Previdenciária instituída pela Lei nº 10.355, de 26 de dezembro de 2001, do Plano de Classificação de Cargos - PCC instituído pela Lei nº 5.645, de 10 de dezembro de 1970, do Plano Geral de Cargos do Poder Executivo - PGPE instituído pela Lei nº 11.357, de 19 de outubro de 2006, e de planos correlatos, do Quadro de Pessoal do INSS, em 19 de março de 2007, ficam transformados em cargos de Analista do Seguro Social e de Técnico do Seguro Social, respeitado o nível correspondente. </w:t>
      </w:r>
      <w:hyperlink r:id="rId205" w:anchor="art159" w:history="1">
        <w:r w:rsidRPr="00773B79">
          <w:rPr>
            <w:rFonts w:ascii="Arial" w:eastAsia="Times New Roman" w:hAnsi="Arial" w:cs="Arial"/>
            <w:strike/>
            <w:color w:val="0000FF"/>
            <w:kern w:val="0"/>
            <w:sz w:val="20"/>
            <w:szCs w:val="20"/>
            <w:u w:val="single"/>
            <w:lang w:eastAsia="pt-BR"/>
            <w14:ligatures w14:val="none"/>
          </w:rPr>
          <w:t>(Redação dada pela Medida Provisória nº 441, de 2008)</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bookmarkStart w:id="69" w:name="art21a...."/>
      <w:bookmarkEnd w:id="69"/>
      <w:r w:rsidRPr="00773B79">
        <w:rPr>
          <w:rFonts w:ascii="Arial" w:eastAsia="Times New Roman" w:hAnsi="Arial" w:cs="Arial"/>
          <w:color w:val="000000"/>
          <w:kern w:val="0"/>
          <w:sz w:val="20"/>
          <w:szCs w:val="20"/>
          <w:lang w:val="en-US" w:eastAsia="pt-BR"/>
          <w14:ligatures w14:val="none"/>
        </w:rPr>
        <w:t>Art. 21-A. </w:t>
      </w:r>
      <w:r w:rsidRPr="00773B79">
        <w:rPr>
          <w:rFonts w:ascii="Arial" w:eastAsia="Times New Roman" w:hAnsi="Arial" w:cs="Arial"/>
          <w:color w:val="000000"/>
          <w:kern w:val="0"/>
          <w:sz w:val="20"/>
          <w:szCs w:val="20"/>
          <w:lang w:eastAsia="pt-BR"/>
          <w14:ligatures w14:val="none"/>
        </w:rPr>
        <w:t>Os cargos vagos de nível superior e nível intermediário da Carreira Previdenciária instituída pela Lei nº 10.355, de 26 de dezembro de 2001, do Plano de Classificação de Cargos - PCC instituído pela Lei nº 5.645, de 10 de dezembro de 1970, do Plano Geral de Cargos do Poder Executivo - PGPE instituído pela Lei nº 11.357, de 19 de outubro de 2006, e de Planos correlatos, do Quadro de Pessoal do INSS, em 19 de março de 2007, ficam transformados em cargos de Analista do Seguro Social e de Técnico do Seguro Social, respeitado o nível correspondente. </w:t>
      </w:r>
      <w:hyperlink r:id="rId206" w:anchor="art159" w:history="1">
        <w:r w:rsidRPr="00773B79">
          <w:rPr>
            <w:rFonts w:ascii="Arial" w:eastAsia="Times New Roman" w:hAnsi="Arial" w:cs="Arial"/>
            <w:color w:val="0000FF"/>
            <w:kern w:val="0"/>
            <w:sz w:val="20"/>
            <w:szCs w:val="20"/>
            <w:u w:val="single"/>
            <w:lang w:eastAsia="pt-BR"/>
            <w14:ligatures w14:val="none"/>
          </w:rPr>
          <w:t>(Redação dada pela Lei nº 11.907, de 2009)</w:t>
        </w:r>
      </w:hyperlink>
    </w:p>
    <w:p w:rsidR="00773B79" w:rsidRPr="00773B79" w:rsidRDefault="00773B79" w:rsidP="00773B79">
      <w:pPr>
        <w:spacing w:before="300" w:after="300" w:line="240" w:lineRule="auto"/>
        <w:ind w:firstLine="525"/>
        <w:rPr>
          <w:rFonts w:ascii="Arial" w:eastAsia="Times New Roman" w:hAnsi="Arial" w:cs="Arial"/>
          <w:color w:val="000000"/>
          <w:kern w:val="0"/>
          <w:sz w:val="20"/>
          <w:szCs w:val="20"/>
          <w:lang w:eastAsia="pt-BR"/>
          <w14:ligatures w14:val="none"/>
        </w:rPr>
      </w:pPr>
      <w:bookmarkStart w:id="70" w:name="art21b"/>
      <w:bookmarkEnd w:id="70"/>
      <w:r w:rsidRPr="00773B79">
        <w:rPr>
          <w:rFonts w:ascii="Arial" w:eastAsia="Times New Roman" w:hAnsi="Arial" w:cs="Arial"/>
          <w:color w:val="000000"/>
          <w:kern w:val="0"/>
          <w:sz w:val="20"/>
          <w:szCs w:val="20"/>
          <w:lang w:eastAsia="pt-BR"/>
          <w14:ligatures w14:val="none"/>
        </w:rPr>
        <w:t>Art. 21-B. Fica criado o Comitê Gestor da Carreira do Seguro Social, com a participação da direção do Instituto Nacional de Seguro Social, do Ministério do Trabalho e Previdência Social, do Ministério do Planejamento, Orçamento e Gestão e das representações sindicais dos servidores da carreira. </w:t>
      </w:r>
      <w:hyperlink r:id="rId207" w:anchor="art38" w:history="1">
        <w:r w:rsidRPr="00773B79">
          <w:rPr>
            <w:rFonts w:ascii="Arial" w:eastAsia="Times New Roman" w:hAnsi="Arial" w:cs="Arial"/>
            <w:color w:val="0000FF"/>
            <w:kern w:val="0"/>
            <w:sz w:val="20"/>
            <w:szCs w:val="20"/>
            <w:u w:val="single"/>
            <w:lang w:eastAsia="pt-BR"/>
            <w14:ligatures w14:val="none"/>
          </w:rPr>
          <w:t>(Incluído pela Lei nº 13.324, de 2016) </w:t>
        </w:r>
      </w:hyperlink>
      <w:hyperlink r:id="rId208" w:anchor="art98" w:history="1">
        <w:r w:rsidRPr="00773B79">
          <w:rPr>
            <w:rFonts w:ascii="Arial" w:eastAsia="Times New Roman" w:hAnsi="Arial" w:cs="Arial"/>
            <w:color w:val="0000FF"/>
            <w:kern w:val="0"/>
            <w:sz w:val="20"/>
            <w:szCs w:val="20"/>
            <w:u w:val="single"/>
            <w:lang w:eastAsia="pt-BR"/>
            <w14:ligatures w14:val="none"/>
          </w:rPr>
          <w:t>(Produção de efeito)</w:t>
        </w:r>
      </w:hyperlink>
    </w:p>
    <w:p w:rsidR="00773B79" w:rsidRPr="00773B79" w:rsidRDefault="00773B79" w:rsidP="00773B79">
      <w:pPr>
        <w:spacing w:before="300" w:after="300"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Parágrafo único. A composição do Comitê a que se refere o </w:t>
      </w:r>
      <w:r w:rsidRPr="00773B79">
        <w:rPr>
          <w:rFonts w:ascii="Arial" w:eastAsia="Times New Roman" w:hAnsi="Arial" w:cs="Arial"/>
          <w:b/>
          <w:bCs/>
          <w:color w:val="000000"/>
          <w:kern w:val="0"/>
          <w:sz w:val="20"/>
          <w:szCs w:val="20"/>
          <w:lang w:eastAsia="pt-BR"/>
          <w14:ligatures w14:val="none"/>
        </w:rPr>
        <w:t>caput </w:t>
      </w:r>
      <w:r w:rsidRPr="00773B79">
        <w:rPr>
          <w:rFonts w:ascii="Arial" w:eastAsia="Times New Roman" w:hAnsi="Arial" w:cs="Arial"/>
          <w:color w:val="000000"/>
          <w:kern w:val="0"/>
          <w:sz w:val="20"/>
          <w:szCs w:val="20"/>
          <w:lang w:eastAsia="pt-BR"/>
          <w14:ligatures w14:val="none"/>
        </w:rPr>
        <w:t>será paritária entre representantes das entidades sindicais e do Governo federal, nos termos de regulamento. </w:t>
      </w:r>
      <w:hyperlink r:id="rId209" w:anchor="art38" w:history="1">
        <w:r w:rsidRPr="00773B79">
          <w:rPr>
            <w:rFonts w:ascii="Arial" w:eastAsia="Times New Roman" w:hAnsi="Arial" w:cs="Arial"/>
            <w:color w:val="0000FF"/>
            <w:kern w:val="0"/>
            <w:sz w:val="20"/>
            <w:szCs w:val="20"/>
            <w:u w:val="single"/>
            <w:lang w:eastAsia="pt-BR"/>
            <w14:ligatures w14:val="none"/>
          </w:rPr>
          <w:t>(Incluído pela Lei nº 13.324, de 2016) </w:t>
        </w:r>
      </w:hyperlink>
      <w:hyperlink r:id="rId210" w:anchor="art98" w:history="1">
        <w:r w:rsidRPr="00773B79">
          <w:rPr>
            <w:rFonts w:ascii="Arial" w:eastAsia="Times New Roman" w:hAnsi="Arial" w:cs="Arial"/>
            <w:color w:val="0000FF"/>
            <w:kern w:val="0"/>
            <w:sz w:val="20"/>
            <w:szCs w:val="20"/>
            <w:u w:val="single"/>
            <w:lang w:eastAsia="pt-BR"/>
            <w14:ligatures w14:val="none"/>
          </w:rPr>
          <w:t>(Produção de efeito)</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22. As despesas resultantes da execução desta Lei correrão à conta de dotação orçamentária da União.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Art. 23. Aplica-se aos servidores ocupantes de cargos integrantes da Carreira Previdenciária o disposto no art. 15 desta Lei.</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24. As disposições desta Lei não se aplicam aos servidores agregados de que trata a </w:t>
      </w:r>
      <w:hyperlink r:id="rId211" w:history="1">
        <w:r w:rsidRPr="00773B79">
          <w:rPr>
            <w:rFonts w:ascii="Arial" w:eastAsia="Times New Roman" w:hAnsi="Arial" w:cs="Arial"/>
            <w:color w:val="0000FF"/>
            <w:kern w:val="0"/>
            <w:sz w:val="20"/>
            <w:szCs w:val="20"/>
            <w:u w:val="single"/>
            <w:lang w:eastAsia="pt-BR"/>
            <w14:ligatures w14:val="none"/>
          </w:rPr>
          <w:t>Lei nº 1.741, de 22 de novembro de 1952.</w:t>
        </w:r>
      </w:hyperlink>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Art. 25. Esta Lei entra em vigor na data da sua publicação.</w:t>
      </w:r>
    </w:p>
    <w:p w:rsidR="00773B79" w:rsidRPr="00773B79" w:rsidRDefault="00773B79" w:rsidP="00773B79">
      <w:pPr>
        <w:spacing w:before="100" w:beforeAutospacing="1" w:after="100" w:afterAutospacing="1" w:line="240" w:lineRule="auto"/>
        <w:ind w:firstLine="525"/>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Brasília, 1º de abril de 2004; 183º da Independência e 116º da República.</w:t>
      </w:r>
    </w:p>
    <w:p w:rsidR="00773B79" w:rsidRPr="00773B79" w:rsidRDefault="00773B79" w:rsidP="00773B79">
      <w:pPr>
        <w:spacing w:after="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LUIZ INÁCIO LULA DA SILVA</w:t>
      </w:r>
    </w:p>
    <w:p w:rsidR="00773B79" w:rsidRPr="00773B79" w:rsidRDefault="00773B79" w:rsidP="00773B79">
      <w:pPr>
        <w:spacing w:after="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i/>
          <w:iCs/>
          <w:color w:val="000000"/>
          <w:kern w:val="0"/>
          <w:sz w:val="20"/>
          <w:szCs w:val="20"/>
          <w:lang w:eastAsia="pt-BR"/>
          <w14:ligatures w14:val="none"/>
        </w:rPr>
        <w:t>Guido Mantega</w:t>
      </w:r>
    </w:p>
    <w:p w:rsidR="00773B79" w:rsidRPr="00773B79" w:rsidRDefault="00773B79" w:rsidP="00773B79">
      <w:pPr>
        <w:spacing w:after="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i/>
          <w:iCs/>
          <w:color w:val="000000"/>
          <w:kern w:val="0"/>
          <w:sz w:val="20"/>
          <w:szCs w:val="20"/>
          <w:lang w:eastAsia="pt-BR"/>
          <w14:ligatures w14:val="none"/>
        </w:rPr>
        <w:t>Amir Lando</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FF0000"/>
          <w:kern w:val="0"/>
          <w:sz w:val="20"/>
          <w:szCs w:val="20"/>
          <w:lang w:eastAsia="pt-BR"/>
          <w14:ligatures w14:val="none"/>
        </w:rPr>
        <w:t>Este texto não substitui o publicado no D.O.U. de 2.4.2004</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ANEXO I</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ESTRUTURA DE CARGOS DA CARREIRA DO SEGURO SOCIAL</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318"/>
        <w:gridCol w:w="1769"/>
        <w:gridCol w:w="1401"/>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kern w:val="0"/>
                <w:sz w:val="20"/>
                <w:szCs w:val="20"/>
                <w:lang w:eastAsia="pt-BR"/>
                <w14:ligatures w14:val="none"/>
              </w:rPr>
              <w:t>Cargos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kern w:val="0"/>
                <w:sz w:val="20"/>
                <w:szCs w:val="20"/>
                <w:lang w:eastAsia="pt-BR"/>
                <w14:ligatures w14:val="none"/>
              </w:rPr>
              <w:t>Padrão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nível superior, intermediário e auxiliar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roofErr w:type="spellStart"/>
            <w:r w:rsidRPr="00773B79">
              <w:rPr>
                <w:rFonts w:ascii="Arial" w:eastAsia="Times New Roman" w:hAnsi="Arial" w:cs="Arial"/>
                <w:kern w:val="0"/>
                <w:sz w:val="20"/>
                <w:szCs w:val="20"/>
                <w:lang w:eastAsia="pt-BR"/>
                <w14:ligatures w14:val="none"/>
              </w:rPr>
              <w:t>da</w:t>
            </w:r>
            <w:proofErr w:type="spellEnd"/>
            <w:r w:rsidRPr="00773B79">
              <w:rPr>
                <w:rFonts w:ascii="Arial" w:eastAsia="Times New Roman" w:hAnsi="Arial" w:cs="Arial"/>
                <w:kern w:val="0"/>
                <w:sz w:val="20"/>
                <w:szCs w:val="20"/>
                <w:lang w:eastAsia="pt-BR"/>
                <w14:ligatures w14:val="none"/>
              </w:rPr>
              <w:t xml:space="preserve"> Carreira do 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1" w:name="anexoia"/>
      <w:bookmarkEnd w:id="71"/>
      <w:r w:rsidRPr="00773B79">
        <w:rPr>
          <w:rFonts w:ascii="Arial" w:eastAsia="Times New Roman" w:hAnsi="Arial" w:cs="Arial"/>
          <w:strike/>
          <w:color w:val="000000"/>
          <w:kern w:val="0"/>
          <w:sz w:val="20"/>
          <w:szCs w:val="20"/>
          <w:lang w:eastAsia="pt-BR"/>
          <w14:ligatures w14:val="none"/>
        </w:rPr>
        <w:t>ANEXO I-A</w:t>
      </w:r>
      <w:r w:rsidRPr="00773B79">
        <w:rPr>
          <w:rFonts w:ascii="Arial" w:eastAsia="Times New Roman" w:hAnsi="Arial" w:cs="Arial"/>
          <w:strike/>
          <w:color w:val="000000"/>
          <w:kern w:val="0"/>
          <w:sz w:val="20"/>
          <w:szCs w:val="20"/>
          <w:lang w:eastAsia="pt-BR"/>
          <w14:ligatures w14:val="none"/>
        </w:rPr>
        <w:br/>
      </w:r>
      <w:hyperlink r:id="rId212" w:anchor="art162"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ESTRUTURA DE CLASSES E PADRÕES DOS CARGOS DA CARREIRA DO SEGURO SOCIAL</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A PARTIR DE 1º DE JULHO DE 2008</w:t>
      </w:r>
    </w:p>
    <w:p w:rsidR="00773B79" w:rsidRPr="00773B79" w:rsidRDefault="00773B79" w:rsidP="00773B79">
      <w:pPr>
        <w:spacing w:before="100" w:beforeAutospacing="1" w:after="100" w:afterAutospacing="1"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a) Cargos de nível superior e intermediário</w:t>
      </w:r>
    </w:p>
    <w:tbl>
      <w:tblPr>
        <w:tblW w:w="5000" w:type="pct"/>
        <w:jc w:val="center"/>
        <w:tblCellMar>
          <w:left w:w="0" w:type="dxa"/>
          <w:right w:w="0" w:type="dxa"/>
        </w:tblCellMar>
        <w:tblLook w:val="04A0" w:firstRow="1" w:lastRow="0" w:firstColumn="1" w:lastColumn="0" w:noHBand="0" w:noVBand="1"/>
      </w:tblPr>
      <w:tblGrid>
        <w:gridCol w:w="5526"/>
        <w:gridCol w:w="1551"/>
        <w:gridCol w:w="1417"/>
      </w:tblGrid>
      <w:tr w:rsidR="00773B79" w:rsidRPr="00773B79" w:rsidTr="00773B79">
        <w:trPr>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Cargos de provimento efetivo de nível superior e intermediário da Carreira do Seguro Social</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r>
    </w:tbl>
    <w:p w:rsidR="00773B79" w:rsidRPr="00773B79" w:rsidRDefault="00773B79" w:rsidP="00773B79">
      <w:pPr>
        <w:spacing w:before="100" w:beforeAutospacing="1" w:after="100" w:afterAutospacing="1"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b) Cargos de nível auxiliar</w:t>
      </w:r>
    </w:p>
    <w:tbl>
      <w:tblPr>
        <w:tblW w:w="5000" w:type="pct"/>
        <w:jc w:val="center"/>
        <w:tblCellMar>
          <w:left w:w="0" w:type="dxa"/>
          <w:right w:w="0" w:type="dxa"/>
        </w:tblCellMar>
        <w:tblLook w:val="04A0" w:firstRow="1" w:lastRow="0" w:firstColumn="1" w:lastColumn="0" w:noHBand="0" w:noVBand="1"/>
      </w:tblPr>
      <w:tblGrid>
        <w:gridCol w:w="5786"/>
        <w:gridCol w:w="1421"/>
        <w:gridCol w:w="1287"/>
      </w:tblGrid>
      <w:tr w:rsidR="00773B79" w:rsidRPr="00773B79" w:rsidTr="00773B79">
        <w:trPr>
          <w:jc w:val="center"/>
        </w:trPr>
        <w:tc>
          <w:tcPr>
            <w:tcW w:w="0" w:type="auto"/>
            <w:tcBorders>
              <w:top w:val="single" w:sz="4" w:space="0" w:color="000000"/>
              <w:left w:val="single" w:sz="4" w:space="0" w:color="000000"/>
              <w:bottom w:val="single" w:sz="4" w:space="0" w:color="000000"/>
              <w:right w:val="nil"/>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CARGO</w:t>
            </w:r>
          </w:p>
        </w:tc>
        <w:tc>
          <w:tcPr>
            <w:tcW w:w="0" w:type="auto"/>
            <w:tcBorders>
              <w:top w:val="single" w:sz="4" w:space="0" w:color="000000"/>
              <w:left w:val="single" w:sz="4" w:space="0" w:color="000000"/>
              <w:bottom w:val="single" w:sz="4" w:space="0" w:color="000000"/>
              <w:right w:val="nil"/>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r>
      <w:tr w:rsidR="00773B79" w:rsidRPr="00773B79" w:rsidTr="00773B79">
        <w:trPr>
          <w:jc w:val="center"/>
        </w:trPr>
        <w:tc>
          <w:tcPr>
            <w:tcW w:w="0" w:type="auto"/>
            <w:vMerge w:val="restart"/>
            <w:tcBorders>
              <w:top w:val="nil"/>
              <w:left w:val="single" w:sz="4" w:space="0" w:color="000000"/>
              <w:bottom w:val="single" w:sz="4" w:space="0" w:color="000000"/>
              <w:right w:val="nil"/>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Cargos de provimento efetivo de nível auxiliar da Carreira do Seguro Social</w:t>
            </w:r>
          </w:p>
        </w:tc>
        <w:tc>
          <w:tcPr>
            <w:tcW w:w="0" w:type="auto"/>
            <w:vMerge w:val="restart"/>
            <w:tcBorders>
              <w:top w:val="nil"/>
              <w:left w:val="single" w:sz="4" w:space="0" w:color="000000"/>
              <w:bottom w:val="single" w:sz="4" w:space="0" w:color="000000"/>
              <w:right w:val="nil"/>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single" w:sz="4" w:space="0" w:color="000000"/>
              <w:bottom w:val="single" w:sz="4" w:space="0" w:color="000000"/>
              <w:right w:val="single" w:sz="4"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r>
      <w:tr w:rsidR="00773B79" w:rsidRPr="00773B79" w:rsidTr="00773B79">
        <w:trPr>
          <w:jc w:val="center"/>
        </w:trPr>
        <w:tc>
          <w:tcPr>
            <w:tcW w:w="0" w:type="auto"/>
            <w:vMerge/>
            <w:tcBorders>
              <w:top w:val="nil"/>
              <w:left w:val="single" w:sz="4" w:space="0" w:color="000000"/>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4" w:space="0" w:color="000000"/>
              <w:bottom w:val="single" w:sz="4" w:space="0" w:color="000000"/>
              <w:right w:val="single" w:sz="4"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r>
      <w:tr w:rsidR="00773B79" w:rsidRPr="00773B79" w:rsidTr="00773B79">
        <w:trPr>
          <w:jc w:val="center"/>
        </w:trPr>
        <w:tc>
          <w:tcPr>
            <w:tcW w:w="0" w:type="auto"/>
            <w:vMerge/>
            <w:tcBorders>
              <w:top w:val="nil"/>
              <w:left w:val="single" w:sz="4" w:space="0" w:color="000000"/>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4" w:space="0" w:color="000000"/>
              <w:bottom w:val="single" w:sz="4" w:space="0" w:color="000000"/>
              <w:right w:val="single" w:sz="4"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2" w:name="anexoia."/>
      <w:bookmarkEnd w:id="72"/>
      <w:r w:rsidRPr="00773B79">
        <w:rPr>
          <w:rFonts w:ascii="Arial" w:eastAsia="Times New Roman" w:hAnsi="Arial" w:cs="Arial"/>
          <w:color w:val="000000"/>
          <w:kern w:val="0"/>
          <w:sz w:val="20"/>
          <w:szCs w:val="20"/>
          <w:lang w:eastAsia="pt-BR"/>
          <w14:ligatures w14:val="none"/>
        </w:rPr>
        <w:t>ANEXO I-A</w:t>
      </w:r>
      <w:r w:rsidRPr="00773B79">
        <w:rPr>
          <w:rFonts w:ascii="Arial" w:eastAsia="Times New Roman" w:hAnsi="Arial" w:cs="Arial"/>
          <w:color w:val="000000"/>
          <w:kern w:val="0"/>
          <w:sz w:val="20"/>
          <w:szCs w:val="20"/>
          <w:lang w:eastAsia="pt-BR"/>
          <w14:ligatures w14:val="none"/>
        </w:rPr>
        <w:br/>
      </w:r>
      <w:hyperlink r:id="rId213" w:anchor="art162"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ESTRUTURA DE CLASSES E PADRÕES DOS CARGOS DA CARREIRA DO SEGURO SOCIAL</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PARTIR DE 1º DE JULHO DE 2008</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Cargos de nível superior e intermediário</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273"/>
        <w:gridCol w:w="1680"/>
        <w:gridCol w:w="1535"/>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provimento efetivo de nível superior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 intermediário da Carreira do 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bl>
    <w:p w:rsidR="00773B79" w:rsidRPr="00773B79" w:rsidRDefault="00773B79" w:rsidP="00773B79">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b) Cargos de nível auxiliar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4448"/>
        <w:gridCol w:w="2112"/>
        <w:gridCol w:w="1928"/>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provimento efetivo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 nível auxiliar da Carreira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do 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ANEXO II</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 DE CORRELAÇÃO DA CARREIRA PREVIDENCIÁRIA, DO PLANO DE CLASSIFICAÇÃO DE CARGOS DA LEI Nº 5.645/70 E DE PLANOS CORRELATOS PARA A CARREIRA DO SEGURO SOCIAL</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924"/>
        <w:gridCol w:w="1441"/>
        <w:gridCol w:w="1107"/>
        <w:gridCol w:w="1107"/>
        <w:gridCol w:w="1441"/>
        <w:gridCol w:w="1468"/>
      </w:tblGrid>
      <w:tr w:rsidR="00773B79" w:rsidRPr="00773B79" w:rsidTr="00773B79">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kern w:val="0"/>
                <w:sz w:val="20"/>
                <w:szCs w:val="20"/>
                <w:lang w:eastAsia="pt-BR"/>
                <w14:ligatures w14:val="none"/>
              </w:rPr>
              <w:t>Situação Atual</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kern w:val="0"/>
                <w:sz w:val="20"/>
                <w:szCs w:val="20"/>
                <w:lang w:eastAsia="pt-BR"/>
                <w14:ligatures w14:val="none"/>
              </w:rPr>
              <w:t>Situação Proposta</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 xml:space="preserve">Cargos de nível superior, </w:t>
            </w:r>
            <w:proofErr w:type="spellStart"/>
            <w:r w:rsidRPr="00773B79">
              <w:rPr>
                <w:rFonts w:ascii="Arial" w:eastAsia="Times New Roman" w:hAnsi="Arial" w:cs="Arial"/>
                <w:kern w:val="0"/>
                <w:sz w:val="20"/>
                <w:szCs w:val="20"/>
                <w:lang w:eastAsia="pt-BR"/>
                <w14:ligatures w14:val="none"/>
              </w:rPr>
              <w:t>intermediá</w:t>
            </w:r>
            <w:proofErr w:type="spellEnd"/>
            <w:r w:rsidRPr="00773B79">
              <w:rPr>
                <w:rFonts w:ascii="Arial" w:eastAsia="Times New Roman" w:hAnsi="Arial" w:cs="Arial"/>
                <w:kern w:val="0"/>
                <w:sz w:val="20"/>
                <w:szCs w:val="20"/>
                <w:lang w:eastAsia="pt-BR"/>
                <w14:ligatures w14:val="none"/>
              </w:rPr>
              <w: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rio e auxiliar, integrantes da Carreira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nível superior,</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 xml:space="preserve">Previdenciária e do Plano de </w:t>
            </w:r>
            <w:proofErr w:type="spellStart"/>
            <w:r w:rsidRPr="00773B79">
              <w:rPr>
                <w:rFonts w:ascii="Arial" w:eastAsia="Times New Roman" w:hAnsi="Arial" w:cs="Arial"/>
                <w:kern w:val="0"/>
                <w:sz w:val="20"/>
                <w:szCs w:val="20"/>
                <w:lang w:eastAsia="pt-BR"/>
                <w14:ligatures w14:val="none"/>
              </w:rPr>
              <w:t>Clas</w:t>
            </w:r>
            <w:proofErr w:type="spellEnd"/>
            <w:r w:rsidRPr="00773B79">
              <w:rPr>
                <w:rFonts w:ascii="Arial" w:eastAsia="Times New Roman" w:hAnsi="Arial" w:cs="Arial"/>
                <w:kern w:val="0"/>
                <w:sz w:val="20"/>
                <w:szCs w:val="20"/>
                <w:lang w:eastAsia="pt-BR"/>
                <w14:ligatures w14:val="none"/>
              </w:rPr>
              <w: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intermediário e auxiliar</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roofErr w:type="spellStart"/>
            <w:r w:rsidRPr="00773B79">
              <w:rPr>
                <w:rFonts w:ascii="Arial" w:eastAsia="Times New Roman" w:hAnsi="Arial" w:cs="Arial"/>
                <w:kern w:val="0"/>
                <w:sz w:val="20"/>
                <w:szCs w:val="20"/>
                <w:lang w:eastAsia="pt-BR"/>
                <w14:ligatures w14:val="none"/>
              </w:rPr>
              <w:t>sificação</w:t>
            </w:r>
            <w:proofErr w:type="spellEnd"/>
            <w:r w:rsidRPr="00773B79">
              <w:rPr>
                <w:rFonts w:ascii="Arial" w:eastAsia="Times New Roman" w:hAnsi="Arial" w:cs="Arial"/>
                <w:kern w:val="0"/>
                <w:sz w:val="20"/>
                <w:szCs w:val="20"/>
                <w:lang w:eastAsia="pt-BR"/>
                <w14:ligatures w14:val="none"/>
              </w:rPr>
              <w:t xml:space="preserve"> de Cargos - PCC e planos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roofErr w:type="spellStart"/>
            <w:r w:rsidRPr="00773B79">
              <w:rPr>
                <w:rFonts w:ascii="Arial" w:eastAsia="Times New Roman" w:hAnsi="Arial" w:cs="Arial"/>
                <w:kern w:val="0"/>
                <w:sz w:val="20"/>
                <w:szCs w:val="20"/>
                <w:lang w:eastAsia="pt-BR"/>
                <w14:ligatures w14:val="none"/>
              </w:rPr>
              <w:t>da</w:t>
            </w:r>
            <w:proofErr w:type="spellEnd"/>
            <w:r w:rsidRPr="00773B79">
              <w:rPr>
                <w:rFonts w:ascii="Arial" w:eastAsia="Times New Roman" w:hAnsi="Arial" w:cs="Arial"/>
                <w:kern w:val="0"/>
                <w:sz w:val="20"/>
                <w:szCs w:val="20"/>
                <w:lang w:eastAsia="pt-BR"/>
                <w14:ligatures w14:val="none"/>
              </w:rPr>
              <w:t xml:space="preserve"> Carreira do Seguro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correlatos, do Quadro de Pessoal do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Social.</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Instituto Nacional do 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INSS, em 30 de novembro de 2003.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3" w:name="anexoiia"/>
      <w:bookmarkEnd w:id="73"/>
      <w:r w:rsidRPr="00773B79">
        <w:rPr>
          <w:rFonts w:ascii="Arial" w:eastAsia="Times New Roman" w:hAnsi="Arial" w:cs="Arial"/>
          <w:strike/>
          <w:color w:val="000000"/>
          <w:kern w:val="0"/>
          <w:sz w:val="20"/>
          <w:szCs w:val="20"/>
          <w:lang w:eastAsia="pt-BR"/>
          <w14:ligatures w14:val="none"/>
        </w:rPr>
        <w:t>ANEXO II-A</w:t>
      </w:r>
      <w:r w:rsidRPr="00773B79">
        <w:rPr>
          <w:rFonts w:ascii="Arial" w:eastAsia="Times New Roman" w:hAnsi="Arial" w:cs="Arial"/>
          <w:strike/>
          <w:color w:val="000000"/>
          <w:kern w:val="0"/>
          <w:sz w:val="20"/>
          <w:szCs w:val="20"/>
          <w:lang w:eastAsia="pt-BR"/>
          <w14:ligatures w14:val="none"/>
        </w:rPr>
        <w:br/>
      </w:r>
      <w:hyperlink r:id="rId214" w:anchor="art162"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TABELA DE CORRELAÇÃO DOS CARGOS DA CARREIRA DO SEGURO SOCIAL</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A PARTIR DE 1º DE JULHO DE 2008</w:t>
      </w:r>
    </w:p>
    <w:p w:rsidR="00773B79" w:rsidRPr="00773B79" w:rsidRDefault="00773B79" w:rsidP="00773B79">
      <w:pPr>
        <w:spacing w:before="100" w:beforeAutospacing="1" w:after="100" w:afterAutospacing="1"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a) Cargos de nível superior e intermediário</w:t>
      </w:r>
    </w:p>
    <w:tbl>
      <w:tblPr>
        <w:tblW w:w="5000" w:type="pct"/>
        <w:jc w:val="center"/>
        <w:tblCellMar>
          <w:left w:w="0" w:type="dxa"/>
          <w:right w:w="0" w:type="dxa"/>
        </w:tblCellMar>
        <w:tblLook w:val="04A0" w:firstRow="1" w:lastRow="0" w:firstColumn="1" w:lastColumn="0" w:noHBand="0" w:noVBand="1"/>
      </w:tblPr>
      <w:tblGrid>
        <w:gridCol w:w="1417"/>
        <w:gridCol w:w="1341"/>
        <w:gridCol w:w="1396"/>
        <w:gridCol w:w="1396"/>
        <w:gridCol w:w="1527"/>
        <w:gridCol w:w="1417"/>
      </w:tblGrid>
      <w:tr w:rsidR="00773B79" w:rsidRPr="00773B79" w:rsidTr="00773B79">
        <w:trPr>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lastRenderedPageBreak/>
              <w:t>SITUAÇÃO ATUAL</w:t>
            </w:r>
          </w:p>
        </w:tc>
        <w:tc>
          <w:tcPr>
            <w:tcW w:w="0" w:type="auto"/>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SITUAÇÃO NOVA</w:t>
            </w:r>
          </w:p>
        </w:tc>
      </w:tr>
      <w:tr w:rsidR="00773B79" w:rsidRPr="00773B79" w:rsidTr="00773B79">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 de provimento efetivo de nível superior e intermediário da Carreira do Seguro Social</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 de provimento efetivo de nível superior e intermediário da Carreira do Seguro Social</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b) Cargos de nível auxiliar</w:t>
      </w:r>
    </w:p>
    <w:tbl>
      <w:tblPr>
        <w:tblW w:w="5000" w:type="pct"/>
        <w:jc w:val="center"/>
        <w:tblCellMar>
          <w:left w:w="0" w:type="dxa"/>
          <w:right w:w="0" w:type="dxa"/>
        </w:tblCellMar>
        <w:tblLook w:val="04A0" w:firstRow="1" w:lastRow="0" w:firstColumn="1" w:lastColumn="0" w:noHBand="0" w:noVBand="1"/>
      </w:tblPr>
      <w:tblGrid>
        <w:gridCol w:w="1387"/>
        <w:gridCol w:w="1494"/>
        <w:gridCol w:w="1366"/>
        <w:gridCol w:w="1366"/>
        <w:gridCol w:w="1494"/>
        <w:gridCol w:w="1387"/>
      </w:tblGrid>
      <w:tr w:rsidR="00773B79" w:rsidRPr="00773B79" w:rsidTr="00773B79">
        <w:trPr>
          <w:jc w:val="center"/>
        </w:trPr>
        <w:tc>
          <w:tcPr>
            <w:tcW w:w="0" w:type="auto"/>
            <w:gridSpan w:val="3"/>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SITUAÇÃO ATUAL</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SITUAÇÃO NOVA</w:t>
            </w:r>
          </w:p>
        </w:tc>
      </w:tr>
      <w:tr w:rsidR="00773B79" w:rsidRPr="00773B79" w:rsidTr="00773B79">
        <w:trPr>
          <w:jc w:val="center"/>
        </w:trPr>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w:t>
            </w:r>
          </w:p>
        </w:tc>
        <w:tc>
          <w:tcPr>
            <w:tcW w:w="0" w:type="auto"/>
            <w:tcBorders>
              <w:top w:val="nil"/>
              <w:left w:val="single" w:sz="4" w:space="0" w:color="000000"/>
              <w:bottom w:val="single" w:sz="4" w:space="0" w:color="auto"/>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tcBorders>
              <w:top w:val="nil"/>
              <w:left w:val="single" w:sz="4" w:space="0" w:color="000000"/>
              <w:bottom w:val="single" w:sz="4" w:space="0" w:color="auto"/>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CARGOS</w:t>
            </w:r>
          </w:p>
        </w:tc>
      </w:tr>
      <w:tr w:rsidR="00773B79" w:rsidRPr="00773B79" w:rsidTr="00773B79">
        <w:trPr>
          <w:jc w:val="center"/>
        </w:trPr>
        <w:tc>
          <w:tcPr>
            <w:tcW w:w="0" w:type="auto"/>
            <w:vMerge w:val="restart"/>
            <w:tcBorders>
              <w:top w:val="nil"/>
              <w:left w:val="single" w:sz="4" w:space="0" w:color="000000"/>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Cargos de provimento efetivo de nível auxiliar da Carreira do Seguro Social</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vMerge w:val="restart"/>
            <w:tcBorders>
              <w:top w:val="nil"/>
              <w:left w:val="nil"/>
              <w:bottom w:val="single" w:sz="4" w:space="0" w:color="000000"/>
              <w:right w:val="nil"/>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vMerge w:val="restart"/>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Cargos de provimento efetivo de nível auxiliar da Carreira do Seguro Social</w:t>
            </w: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vMerge/>
            <w:tcBorders>
              <w:top w:val="nil"/>
              <w:left w:val="single" w:sz="4" w:space="0" w:color="000000"/>
              <w:bottom w:val="single" w:sz="4" w:space="0" w:color="000000"/>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single" w:sz="4" w:space="0" w:color="000000"/>
              <w:bottom w:val="single" w:sz="4" w:space="0" w:color="000000"/>
              <w:right w:val="single" w:sz="4"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4" w:name="anexoiia."/>
      <w:bookmarkEnd w:id="74"/>
      <w:r w:rsidRPr="00773B79">
        <w:rPr>
          <w:rFonts w:ascii="Arial" w:eastAsia="Times New Roman" w:hAnsi="Arial" w:cs="Arial"/>
          <w:color w:val="000000"/>
          <w:kern w:val="0"/>
          <w:sz w:val="20"/>
          <w:szCs w:val="20"/>
          <w:lang w:eastAsia="pt-BR"/>
          <w14:ligatures w14:val="none"/>
        </w:rPr>
        <w:t>ANEXO II-A</w:t>
      </w:r>
      <w:r w:rsidRPr="00773B79">
        <w:rPr>
          <w:rFonts w:ascii="Arial" w:eastAsia="Times New Roman" w:hAnsi="Arial" w:cs="Arial"/>
          <w:color w:val="000000"/>
          <w:kern w:val="0"/>
          <w:sz w:val="20"/>
          <w:szCs w:val="20"/>
          <w:lang w:eastAsia="pt-BR"/>
          <w14:ligatures w14:val="none"/>
        </w:rPr>
        <w:br/>
      </w:r>
      <w:hyperlink r:id="rId215" w:anchor="art162"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 DE CORRELAÇÃO DOS CARGOS DA CARREIRA DO SEGURO SOCIAL</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partir de 1º de julho de 2008)</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a) Cargos de nível superior e intermediário</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18"/>
        <w:gridCol w:w="1485"/>
        <w:gridCol w:w="1351"/>
        <w:gridCol w:w="1351"/>
        <w:gridCol w:w="1485"/>
        <w:gridCol w:w="1398"/>
      </w:tblGrid>
      <w:tr w:rsidR="00773B79" w:rsidRPr="00773B79" w:rsidTr="00773B79">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SITUAÇÃO ATUAL</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SITUAÇÃO NOVA</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provimento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provimento efetivo de nível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efetivo de nível superior</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superior e intermediário da Carreira do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 intermediário da</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Carreira do Seguro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Social</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Cargos de nível auxiliar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370"/>
        <w:gridCol w:w="1474"/>
        <w:gridCol w:w="1340"/>
        <w:gridCol w:w="1340"/>
        <w:gridCol w:w="1473"/>
        <w:gridCol w:w="1491"/>
      </w:tblGrid>
      <w:tr w:rsidR="00773B79" w:rsidRPr="00773B79" w:rsidTr="00773B79">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SITUAÇÃO ATUAL</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SITUAÇÃO NOVA</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Cargos de provimento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provimento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efetivo de nível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efetivo de nível</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lastRenderedPageBreak/>
              <w:t>auxiliar da Carreira do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proofErr w:type="spellStart"/>
            <w:r w:rsidRPr="00773B79">
              <w:rPr>
                <w:rFonts w:ascii="Arial" w:eastAsia="Times New Roman" w:hAnsi="Arial" w:cs="Arial"/>
                <w:kern w:val="0"/>
                <w:sz w:val="20"/>
                <w:szCs w:val="20"/>
                <w:lang w:eastAsia="pt-BR"/>
                <w14:ligatures w14:val="none"/>
              </w:rPr>
              <w:t>da</w:t>
            </w:r>
            <w:proofErr w:type="spellEnd"/>
            <w:r w:rsidRPr="00773B79">
              <w:rPr>
                <w:rFonts w:ascii="Arial" w:eastAsia="Times New Roman" w:hAnsi="Arial" w:cs="Arial"/>
                <w:kern w:val="0"/>
                <w:sz w:val="20"/>
                <w:szCs w:val="20"/>
                <w:lang w:eastAsia="pt-BR"/>
                <w14:ligatures w14:val="none"/>
              </w:rPr>
              <w:t xml:space="preserve"> Carreira do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Seguro Social</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5" w:name="anexoiii"/>
      <w:bookmarkEnd w:id="75"/>
      <w:r w:rsidRPr="00773B79">
        <w:rPr>
          <w:rFonts w:ascii="Arial" w:eastAsia="Times New Roman" w:hAnsi="Arial" w:cs="Arial"/>
          <w:color w:val="000000"/>
          <w:kern w:val="0"/>
          <w:sz w:val="20"/>
          <w:szCs w:val="20"/>
          <w:lang w:eastAsia="pt-BR"/>
          <w14:ligatures w14:val="none"/>
        </w:rPr>
        <w:t>ANEXO III</w:t>
      </w:r>
      <w:r w:rsidRPr="00773B79">
        <w:rPr>
          <w:rFonts w:ascii="Arial" w:eastAsia="Times New Roman" w:hAnsi="Arial" w:cs="Arial"/>
          <w:color w:val="000000"/>
          <w:kern w:val="0"/>
          <w:sz w:val="20"/>
          <w:szCs w:val="20"/>
          <w:lang w:eastAsia="pt-BR"/>
          <w14:ligatures w14:val="none"/>
        </w:rPr>
        <w:br/>
      </w:r>
      <w:hyperlink r:id="rId216" w:anchor="art3" w:history="1">
        <w:r w:rsidRPr="00773B79">
          <w:rPr>
            <w:rFonts w:ascii="Arial" w:eastAsia="Times New Roman" w:hAnsi="Arial" w:cs="Arial"/>
            <w:color w:val="0000FF"/>
            <w:kern w:val="0"/>
            <w:sz w:val="20"/>
            <w:szCs w:val="20"/>
            <w:u w:val="single"/>
            <w:lang w:eastAsia="pt-BR"/>
            <w14:ligatures w14:val="none"/>
          </w:rPr>
          <w:t>(Vide Lei nº 10.997, de 2004)</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TERMO DE OPÇÃO</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656"/>
        <w:gridCol w:w="1467"/>
        <w:gridCol w:w="1458"/>
        <w:gridCol w:w="2907"/>
      </w:tblGrid>
      <w:tr w:rsidR="00773B79" w:rsidRPr="00773B79" w:rsidTr="00773B79">
        <w:trPr>
          <w:jc w:val="center"/>
        </w:trPr>
        <w:tc>
          <w:tcPr>
            <w:tcW w:w="0" w:type="auto"/>
            <w:gridSpan w:val="4"/>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CARREIRA DO SEGURO SOCIAL</w:t>
            </w:r>
          </w:p>
        </w:tc>
      </w:tr>
      <w:tr w:rsidR="00773B79" w:rsidRPr="00773B79" w:rsidTr="00773B79">
        <w:trPr>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Nome:</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Matrícula SIAPE:</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Unidade de Lotação:</w:t>
            </w:r>
          </w:p>
        </w:tc>
        <w:tc>
          <w:tcPr>
            <w:tcW w:w="0" w:type="auto"/>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Unidade Pagadora:</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Cidade:</w:t>
            </w:r>
          </w:p>
        </w:tc>
        <w:tc>
          <w:tcPr>
            <w:tcW w:w="0" w:type="auto"/>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Estado:</w:t>
            </w:r>
          </w:p>
        </w:tc>
      </w:tr>
      <w:tr w:rsidR="00773B79" w:rsidRPr="00773B79" w:rsidTr="00773B79">
        <w:trPr>
          <w:jc w:val="center"/>
        </w:trPr>
        <w:tc>
          <w:tcPr>
            <w:tcW w:w="0" w:type="auto"/>
            <w:gridSpan w:val="4"/>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 xml:space="preserve">Servidor ativo </w:t>
            </w:r>
            <w:proofErr w:type="gramStart"/>
            <w:r w:rsidRPr="00773B79">
              <w:rPr>
                <w:rFonts w:ascii="Arial" w:eastAsia="Times New Roman" w:hAnsi="Arial" w:cs="Arial"/>
                <w:kern w:val="0"/>
                <w:sz w:val="20"/>
                <w:szCs w:val="20"/>
                <w:lang w:eastAsia="pt-BR"/>
                <w14:ligatures w14:val="none"/>
              </w:rPr>
              <w:t>( )</w:t>
            </w:r>
            <w:proofErr w:type="gramEnd"/>
            <w:r w:rsidRPr="00773B79">
              <w:rPr>
                <w:rFonts w:ascii="Arial" w:eastAsia="Times New Roman" w:hAnsi="Arial" w:cs="Arial"/>
                <w:kern w:val="0"/>
                <w:sz w:val="20"/>
                <w:szCs w:val="20"/>
                <w:lang w:eastAsia="pt-BR"/>
                <w14:ligatures w14:val="none"/>
              </w:rPr>
              <w:t xml:space="preserve"> Aposentado ( ) Pensionista ( )</w:t>
            </w:r>
          </w:p>
        </w:tc>
      </w:tr>
      <w:tr w:rsidR="00773B79" w:rsidRPr="00773B79" w:rsidTr="00773B79">
        <w:trPr>
          <w:jc w:val="center"/>
        </w:trPr>
        <w:tc>
          <w:tcPr>
            <w:tcW w:w="0" w:type="auto"/>
            <w:gridSpan w:val="4"/>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Venho, nos termos da Lei nº 10.855, de lº de abril de 2004, e observando o disposto nos §§ 1º e 2º do art. 2º optar por integrar a Carreira do Seguro Social, renunciando à parcela de valores incorporados à remuneração por decisão administrativa ou judicial, dando precedência ao adiantamento pecuniário previsto na Lei nº 7.686, de 2 de dezembro de 1988, que vencerem após o início da vigência dos efeitos financeiros deste Termo de Opção, conforme o § 2º do art. 3º da mesma Lei.</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Autorizo o Instituto Nacional do Seguro Social – INSS a levar a presente renúncia ao Poder Judiciário, concordando com os efeitos dela decorrentes.</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____________________________________________, _______/______/______</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Local e data</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____________________________________________________________</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Assinatura</w:t>
            </w:r>
          </w:p>
        </w:tc>
      </w:tr>
      <w:tr w:rsidR="00773B79" w:rsidRPr="00773B79" w:rsidTr="00773B79">
        <w:trPr>
          <w:jc w:val="center"/>
        </w:trPr>
        <w:tc>
          <w:tcPr>
            <w:tcW w:w="0" w:type="auto"/>
            <w:gridSpan w:val="4"/>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Recebido em:___________/_________/_________.</w:t>
            </w:r>
          </w:p>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________________________________________________________________</w:t>
            </w:r>
          </w:p>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Assinatura/Matrícula ou Carimbo do Servidor do órgão do Sistema de Pessoal Civil da Administração Federal - SIPEC</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6" w:name="anexoiiia"/>
      <w:bookmarkEnd w:id="76"/>
      <w:r w:rsidRPr="00773B79">
        <w:rPr>
          <w:rFonts w:ascii="Arial" w:eastAsia="Times New Roman" w:hAnsi="Arial" w:cs="Arial"/>
          <w:color w:val="000000"/>
          <w:kern w:val="0"/>
          <w:sz w:val="20"/>
          <w:szCs w:val="20"/>
          <w:lang w:eastAsia="pt-BR"/>
          <w14:ligatures w14:val="none"/>
        </w:rPr>
        <w:t>ANEXO III-A</w:t>
      </w:r>
      <w:r w:rsidRPr="00773B79">
        <w:rPr>
          <w:rFonts w:ascii="Arial" w:eastAsia="Times New Roman" w:hAnsi="Arial" w:cs="Arial"/>
          <w:color w:val="000000"/>
          <w:kern w:val="0"/>
          <w:sz w:val="20"/>
          <w:szCs w:val="20"/>
          <w:lang w:eastAsia="pt-BR"/>
          <w14:ligatures w14:val="none"/>
        </w:rPr>
        <w:br/>
      </w:r>
      <w:hyperlink r:id="rId217" w:anchor="art162" w:history="1">
        <w:r w:rsidRPr="00773B79">
          <w:rPr>
            <w:rFonts w:ascii="Arial" w:eastAsia="Times New Roman" w:hAnsi="Arial" w:cs="Arial"/>
            <w:color w:val="0000FF"/>
            <w:kern w:val="0"/>
            <w:sz w:val="20"/>
            <w:szCs w:val="20"/>
            <w:u w:val="single"/>
            <w:lang w:eastAsia="pt-BR"/>
            <w14:ligatures w14:val="none"/>
          </w:rPr>
          <w:t>(Incluído pela Medida Provisória nº 441, de 2008)</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TERMO DE OPÇÃO</w:t>
      </w:r>
    </w:p>
    <w:tbl>
      <w:tblPr>
        <w:tblW w:w="5000" w:type="pct"/>
        <w:jc w:val="center"/>
        <w:tblCellMar>
          <w:left w:w="0" w:type="dxa"/>
          <w:right w:w="0" w:type="dxa"/>
        </w:tblCellMar>
        <w:tblLook w:val="04A0" w:firstRow="1" w:lastRow="0" w:firstColumn="1" w:lastColumn="0" w:noHBand="0" w:noVBand="1"/>
      </w:tblPr>
      <w:tblGrid>
        <w:gridCol w:w="2946"/>
        <w:gridCol w:w="1483"/>
        <w:gridCol w:w="1443"/>
        <w:gridCol w:w="2612"/>
      </w:tblGrid>
      <w:tr w:rsidR="00773B79" w:rsidRPr="00773B79" w:rsidTr="00773B79">
        <w:trPr>
          <w:jc w:val="center"/>
        </w:trPr>
        <w:tc>
          <w:tcPr>
            <w:tcW w:w="0" w:type="auto"/>
            <w:gridSpan w:val="4"/>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lastRenderedPageBreak/>
              <w:t>1.1.1 CARREIRA DO SEGURO SOCIAL</w:t>
            </w:r>
          </w:p>
        </w:tc>
      </w:tr>
      <w:tr w:rsidR="00773B79" w:rsidRPr="00773B79" w:rsidTr="00773B79">
        <w:trPr>
          <w:jc w:val="center"/>
        </w:trPr>
        <w:tc>
          <w:tcPr>
            <w:tcW w:w="0" w:type="auto"/>
            <w:gridSpan w:val="2"/>
            <w:tcBorders>
              <w:top w:val="nil"/>
              <w:left w:val="single" w:sz="8" w:space="0" w:color="000000"/>
              <w:bottom w:val="single" w:sz="8" w:space="0" w:color="000000"/>
              <w:right w:val="nil"/>
            </w:tcBorders>
            <w:tcMar>
              <w:top w:w="0" w:type="dxa"/>
              <w:left w:w="70" w:type="dxa"/>
              <w:bottom w:w="0" w:type="dxa"/>
              <w:right w:w="70" w:type="dxa"/>
            </w:tcMar>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Nome:</w:t>
            </w:r>
          </w:p>
        </w:tc>
        <w:tc>
          <w:tcPr>
            <w:tcW w:w="0" w:type="auto"/>
            <w:gridSpan w:val="2"/>
            <w:tcBorders>
              <w:top w:val="nil"/>
              <w:left w:val="single" w:sz="8" w:space="0" w:color="000000"/>
              <w:bottom w:val="single" w:sz="8" w:space="0" w:color="000000"/>
              <w:right w:val="single" w:sz="8" w:space="0" w:color="000000"/>
            </w:tcBorders>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Cargo:</w:t>
            </w:r>
          </w:p>
        </w:tc>
      </w:tr>
      <w:tr w:rsidR="00773B79" w:rsidRPr="00773B79" w:rsidTr="00773B79">
        <w:trPr>
          <w:trHeight w:val="747"/>
          <w:jc w:val="center"/>
        </w:trPr>
        <w:tc>
          <w:tcPr>
            <w:tcW w:w="0" w:type="auto"/>
            <w:vMerge w:val="restart"/>
            <w:tcBorders>
              <w:top w:val="nil"/>
              <w:left w:val="single" w:sz="8" w:space="0" w:color="000000"/>
              <w:bottom w:val="single" w:sz="8" w:space="0" w:color="000000"/>
              <w:right w:val="nil"/>
            </w:tcBorders>
            <w:tcMar>
              <w:top w:w="0" w:type="dxa"/>
              <w:left w:w="70" w:type="dxa"/>
              <w:bottom w:w="0" w:type="dxa"/>
              <w:right w:w="70" w:type="dxa"/>
            </w:tcMar>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Matrícula SIAPE:</w:t>
            </w:r>
          </w:p>
        </w:tc>
        <w:tc>
          <w:tcPr>
            <w:tcW w:w="0" w:type="auto"/>
            <w:gridSpan w:val="2"/>
            <w:tcBorders>
              <w:top w:val="nil"/>
              <w:left w:val="single" w:sz="8" w:space="0" w:color="000000"/>
              <w:bottom w:val="single" w:sz="8" w:space="0" w:color="000000"/>
              <w:right w:val="nil"/>
            </w:tcBorders>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Unidade de Lotação:</w:t>
            </w:r>
          </w:p>
        </w:tc>
        <w:tc>
          <w:tcPr>
            <w:tcW w:w="0" w:type="auto"/>
            <w:tcBorders>
              <w:top w:val="nil"/>
              <w:left w:val="single" w:sz="8" w:space="0" w:color="000000"/>
              <w:bottom w:val="single" w:sz="8" w:space="0" w:color="000000"/>
              <w:right w:val="single" w:sz="8" w:space="0" w:color="000000"/>
            </w:tcBorders>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Unidade Pagadora:</w:t>
            </w:r>
          </w:p>
        </w:tc>
      </w:tr>
      <w:tr w:rsidR="00773B79" w:rsidRPr="00773B79" w:rsidTr="00773B79">
        <w:trPr>
          <w:jc w:val="center"/>
        </w:trPr>
        <w:tc>
          <w:tcPr>
            <w:tcW w:w="0" w:type="auto"/>
            <w:vMerge/>
            <w:tcBorders>
              <w:top w:val="nil"/>
              <w:left w:val="single" w:sz="8" w:space="0" w:color="000000"/>
              <w:bottom w:val="single" w:sz="8" w:space="0" w:color="000000"/>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single" w:sz="8" w:space="0" w:color="000000"/>
              <w:bottom w:val="single" w:sz="8" w:space="0" w:color="000000"/>
              <w:right w:val="nil"/>
            </w:tcBorders>
            <w:tcMar>
              <w:top w:w="0" w:type="dxa"/>
              <w:left w:w="70" w:type="dxa"/>
              <w:bottom w:w="0" w:type="dxa"/>
              <w:right w:w="70" w:type="dxa"/>
            </w:tcMar>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Cidade:</w:t>
            </w:r>
          </w:p>
        </w:tc>
        <w:tc>
          <w:tcPr>
            <w:tcW w:w="0" w:type="auto"/>
            <w:tcBorders>
              <w:top w:val="nil"/>
              <w:left w:val="single" w:sz="8" w:space="0" w:color="000000"/>
              <w:bottom w:val="single" w:sz="8" w:space="0" w:color="000000"/>
              <w:right w:val="single" w:sz="8" w:space="0" w:color="000000"/>
            </w:tcBorders>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Estado:</w:t>
            </w:r>
          </w:p>
        </w:tc>
      </w:tr>
      <w:tr w:rsidR="00773B79" w:rsidRPr="00773B79" w:rsidTr="00773B79">
        <w:trPr>
          <w:trHeight w:val="5080"/>
          <w:jc w:val="center"/>
        </w:trPr>
        <w:tc>
          <w:tcPr>
            <w:tcW w:w="0" w:type="auto"/>
            <w:gridSpan w:val="4"/>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Venho, nos termos do § 1º do art.4º-A da Lei nº 10.855, de 1º de abril de 2004, optar pela redução da jornada de trabalho para 30 (trinta) horas semanais, com redução proporcional da remuneração.</w:t>
            </w:r>
          </w:p>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Local e data ________________________</w:t>
            </w:r>
            <w:proofErr w:type="gramStart"/>
            <w:r w:rsidRPr="00773B79">
              <w:rPr>
                <w:rFonts w:ascii="Arial" w:eastAsia="Times New Roman" w:hAnsi="Arial" w:cs="Arial"/>
                <w:strike/>
                <w:kern w:val="0"/>
                <w:sz w:val="20"/>
                <w:szCs w:val="20"/>
                <w:lang w:eastAsia="pt-BR"/>
                <w14:ligatures w14:val="none"/>
              </w:rPr>
              <w:t>_,_</w:t>
            </w:r>
            <w:proofErr w:type="gramEnd"/>
            <w:r w:rsidRPr="00773B79">
              <w:rPr>
                <w:rFonts w:ascii="Arial" w:eastAsia="Times New Roman" w:hAnsi="Arial" w:cs="Arial"/>
                <w:strike/>
                <w:kern w:val="0"/>
                <w:sz w:val="20"/>
                <w:szCs w:val="20"/>
                <w:lang w:eastAsia="pt-BR"/>
                <w14:ligatures w14:val="none"/>
              </w:rPr>
              <w:t>______/_______/________.</w:t>
            </w:r>
          </w:p>
          <w:p w:rsidR="00773B79" w:rsidRPr="00773B79" w:rsidRDefault="00773B79" w:rsidP="00773B79">
            <w:pPr>
              <w:spacing w:before="100" w:after="10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___________________________________________</w:t>
            </w:r>
          </w:p>
          <w:p w:rsidR="00773B79" w:rsidRPr="00773B79" w:rsidRDefault="00773B79" w:rsidP="00773B79">
            <w:pPr>
              <w:spacing w:before="100" w:after="10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Assinatura</w:t>
            </w:r>
          </w:p>
        </w:tc>
      </w:tr>
      <w:tr w:rsidR="00773B79" w:rsidRPr="00773B79" w:rsidTr="00773B79">
        <w:trPr>
          <w:trHeight w:val="1260"/>
          <w:jc w:val="center"/>
        </w:trPr>
        <w:tc>
          <w:tcPr>
            <w:tcW w:w="0" w:type="auto"/>
            <w:gridSpan w:val="4"/>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Recebido em:___________/_________/_________.</w:t>
            </w:r>
          </w:p>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______________________________________</w:t>
            </w:r>
          </w:p>
          <w:p w:rsidR="00773B79" w:rsidRPr="00773B79" w:rsidRDefault="00773B79" w:rsidP="00773B79">
            <w:pPr>
              <w:spacing w:before="100" w:after="10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Assinatura/Matrícula ou Carimbo do Servidor do órgão do Sistema de Pessoal Civil da Administração Federal - SIPEC</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7" w:name="anexoiiia."/>
      <w:bookmarkEnd w:id="77"/>
      <w:r w:rsidRPr="00773B79">
        <w:rPr>
          <w:rFonts w:ascii="Arial" w:eastAsia="Times New Roman" w:hAnsi="Arial" w:cs="Arial"/>
          <w:color w:val="000000"/>
          <w:kern w:val="0"/>
          <w:sz w:val="20"/>
          <w:szCs w:val="20"/>
          <w:lang w:eastAsia="pt-BR"/>
          <w14:ligatures w14:val="none"/>
        </w:rPr>
        <w:t>ANEXO III-A</w:t>
      </w:r>
      <w:r w:rsidRPr="00773B79">
        <w:rPr>
          <w:rFonts w:ascii="Arial" w:eastAsia="Times New Roman" w:hAnsi="Arial" w:cs="Arial"/>
          <w:color w:val="000000"/>
          <w:kern w:val="0"/>
          <w:sz w:val="20"/>
          <w:szCs w:val="20"/>
          <w:lang w:eastAsia="pt-BR"/>
          <w14:ligatures w14:val="none"/>
        </w:rPr>
        <w:br/>
      </w:r>
      <w:hyperlink r:id="rId218" w:anchor="art162" w:history="1">
        <w:r w:rsidRPr="00773B79">
          <w:rPr>
            <w:rFonts w:ascii="Arial" w:eastAsia="Times New Roman" w:hAnsi="Arial" w:cs="Arial"/>
            <w:color w:val="0000FF"/>
            <w:kern w:val="0"/>
            <w:sz w:val="20"/>
            <w:szCs w:val="20"/>
            <w:u w:val="single"/>
            <w:lang w:eastAsia="pt-BR"/>
            <w14:ligatures w14:val="none"/>
          </w:rPr>
          <w:t>(Incluído pela Lei nº 11.907, de 2009)</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TERMO DE OPÇÃO</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754"/>
        <w:gridCol w:w="1398"/>
        <w:gridCol w:w="1385"/>
        <w:gridCol w:w="2951"/>
      </w:tblGrid>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1.1.1 CARREIRA DO SEGURO SOCIAL</w:t>
            </w:r>
          </w:p>
        </w:tc>
      </w:tr>
      <w:tr w:rsidR="00773B79" w:rsidRPr="00773B79" w:rsidTr="00773B79">
        <w:trPr>
          <w:tblCellSpacing w:w="7" w:type="dxa"/>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Nome:</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Cargo: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Matrícula SIAPE:</w:t>
            </w:r>
          </w:p>
        </w:tc>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Unidade de Lotação: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Unidade Pagadora:</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Cidade:</w:t>
            </w:r>
          </w:p>
        </w:tc>
        <w:tc>
          <w:tcPr>
            <w:tcW w:w="0" w:type="auto"/>
            <w:tcBorders>
              <w:top w:val="outset" w:sz="6" w:space="0" w:color="000000"/>
              <w:left w:val="outset" w:sz="6" w:space="0" w:color="000000"/>
              <w:bottom w:val="outset" w:sz="6" w:space="0" w:color="000000"/>
              <w:right w:val="outset" w:sz="6" w:space="0" w:color="000000"/>
            </w:tcBorders>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Estado:</w:t>
            </w: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Venho, nos termos do § 1º do art.4º-A da Lei nº 10.855, de 1º de abril de 2004, optar pela redução da</w:t>
            </w: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jornada de trabalho para 30 (trinta) horas semanais, com redução proporcional da remuneração.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Local e data ________________________</w:t>
            </w:r>
            <w:proofErr w:type="gramStart"/>
            <w:r w:rsidRPr="00773B79">
              <w:rPr>
                <w:rFonts w:ascii="Arial" w:eastAsia="Times New Roman" w:hAnsi="Arial" w:cs="Arial"/>
                <w:kern w:val="0"/>
                <w:sz w:val="20"/>
                <w:szCs w:val="20"/>
                <w:lang w:eastAsia="pt-BR"/>
                <w14:ligatures w14:val="none"/>
              </w:rPr>
              <w:t>_,_</w:t>
            </w:r>
            <w:proofErr w:type="gramEnd"/>
            <w:r w:rsidRPr="00773B79">
              <w:rPr>
                <w:rFonts w:ascii="Arial" w:eastAsia="Times New Roman" w:hAnsi="Arial" w:cs="Arial"/>
                <w:kern w:val="0"/>
                <w:sz w:val="20"/>
                <w:szCs w:val="20"/>
                <w:lang w:eastAsia="pt-BR"/>
                <w14:ligatures w14:val="none"/>
              </w:rPr>
              <w:t>______/_______/________.</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___________________________________________</w:t>
            </w: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Assinatura</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Recebido em:___________/_________/_________.</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lastRenderedPageBreak/>
              <w:t>__________________________________________</w:t>
            </w: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Assinatura/Matrícula ou Carimbo do Servidor do órgão do Sistema de Pessoal Civil da Administração</w:t>
            </w:r>
          </w:p>
        </w:tc>
      </w:tr>
      <w:tr w:rsidR="00773B79" w:rsidRPr="00773B79" w:rsidTr="00773B79">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Federal - SIPEC</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8" w:name="anexoiv"/>
      <w:bookmarkEnd w:id="78"/>
      <w:r w:rsidRPr="00773B79">
        <w:rPr>
          <w:rFonts w:ascii="Arial" w:eastAsia="Times New Roman" w:hAnsi="Arial" w:cs="Arial"/>
          <w:color w:val="000000"/>
          <w:kern w:val="0"/>
          <w:sz w:val="20"/>
          <w:szCs w:val="20"/>
          <w:lang w:eastAsia="pt-BR"/>
          <w14:ligatures w14:val="none"/>
        </w:rPr>
        <w:t>ANEXO IV</w:t>
      </w:r>
      <w:r w:rsidRPr="00773B79">
        <w:rPr>
          <w:rFonts w:ascii="Arial" w:eastAsia="Times New Roman" w:hAnsi="Arial" w:cs="Arial"/>
          <w:color w:val="000000"/>
          <w:kern w:val="0"/>
          <w:sz w:val="20"/>
          <w:szCs w:val="20"/>
          <w:lang w:eastAsia="pt-BR"/>
          <w14:ligatures w14:val="none"/>
        </w:rPr>
        <w:br/>
      </w:r>
      <w:hyperlink r:id="rId219" w:anchor="art5" w:history="1">
        <w:r w:rsidRPr="00773B79">
          <w:rPr>
            <w:rFonts w:ascii="Arial" w:eastAsia="Times New Roman" w:hAnsi="Arial" w:cs="Arial"/>
            <w:strike/>
            <w:color w:val="0000FF"/>
            <w:kern w:val="0"/>
            <w:sz w:val="20"/>
            <w:szCs w:val="20"/>
            <w:u w:val="single"/>
            <w:lang w:eastAsia="pt-BR"/>
            <w14:ligatures w14:val="none"/>
          </w:rPr>
          <w:t>(Incluído pela Medida Provisória nº 359, de 2007)</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TABELAS DE VENCIMENTO BÁSICO DOS CARGOS DA CARREIRA DO SEGURO SOCIAL</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Cargos de Nível Superior:</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before="100" w:beforeAutospacing="1" w:after="100" w:afterAutospacing="1"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19915" w:type="dxa"/>
        <w:jc w:val="center"/>
        <w:tblCellMar>
          <w:top w:w="15" w:type="dxa"/>
          <w:left w:w="15" w:type="dxa"/>
          <w:bottom w:w="15" w:type="dxa"/>
          <w:right w:w="15" w:type="dxa"/>
        </w:tblCellMar>
        <w:tblLook w:val="04A0" w:firstRow="1" w:lastRow="0" w:firstColumn="1" w:lastColumn="0" w:noHBand="0" w:noVBand="1"/>
      </w:tblPr>
      <w:tblGrid>
        <w:gridCol w:w="4358"/>
        <w:gridCol w:w="3953"/>
        <w:gridCol w:w="11604"/>
      </w:tblGrid>
      <w:tr w:rsidR="00773B79" w:rsidRPr="00773B79" w:rsidTr="00773B79">
        <w:trPr>
          <w:jc w:val="center"/>
        </w:trPr>
        <w:tc>
          <w:tcPr>
            <w:tcW w:w="0" w:type="auto"/>
            <w:tcBorders>
              <w:top w:val="single" w:sz="8" w:space="0" w:color="000000"/>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single" w:sz="8" w:space="0" w:color="000000"/>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single" w:sz="8" w:space="0" w:color="000000"/>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 PARTIR DE 1º DE JULHO DE 2008</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1.037,11</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981,46</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928,42</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917,20</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895,65</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874,83</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854,61</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834,98</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815,92</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797,41</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779,46</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762,01</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745,08</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728,63</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712,69</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697,21</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682,15</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599,78</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587,53</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575,61</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Cargos de Nível Intermediário:</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before="100" w:beforeAutospacing="1" w:after="100" w:afterAutospacing="1"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19915" w:type="dxa"/>
        <w:jc w:val="center"/>
        <w:tblCellMar>
          <w:top w:w="15" w:type="dxa"/>
          <w:left w:w="15" w:type="dxa"/>
          <w:bottom w:w="15" w:type="dxa"/>
          <w:right w:w="15" w:type="dxa"/>
        </w:tblCellMar>
        <w:tblLook w:val="04A0" w:firstRow="1" w:lastRow="0" w:firstColumn="1" w:lastColumn="0" w:noHBand="0" w:noVBand="1"/>
      </w:tblPr>
      <w:tblGrid>
        <w:gridCol w:w="4358"/>
        <w:gridCol w:w="3953"/>
        <w:gridCol w:w="11604"/>
      </w:tblGrid>
      <w:tr w:rsidR="00773B79" w:rsidRPr="00773B79" w:rsidTr="00773B79">
        <w:trPr>
          <w:jc w:val="center"/>
        </w:trPr>
        <w:tc>
          <w:tcPr>
            <w:tcW w:w="0" w:type="auto"/>
            <w:tcBorders>
              <w:top w:val="single" w:sz="8" w:space="0" w:color="000000"/>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single" w:sz="8" w:space="0" w:color="000000"/>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single" w:sz="8" w:space="0" w:color="000000"/>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 PARTIR DE 1º DE JULHO DE 2008</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763,85</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719,41</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696,58</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674,73</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671,14</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650,40</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630,52</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611,44</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593,24</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575,75</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559,10</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543,10</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527,78</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513,13</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499,09</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485,68</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472,78</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420,49</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410,30</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400,54</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Cargos de Nível Auxiliar:</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before="100" w:beforeAutospacing="1" w:after="100" w:afterAutospacing="1"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19915" w:type="dxa"/>
        <w:jc w:val="center"/>
        <w:tblCellMar>
          <w:top w:w="15" w:type="dxa"/>
          <w:left w:w="15" w:type="dxa"/>
          <w:bottom w:w="15" w:type="dxa"/>
          <w:right w:w="15" w:type="dxa"/>
        </w:tblCellMar>
        <w:tblLook w:val="04A0" w:firstRow="1" w:lastRow="0" w:firstColumn="1" w:lastColumn="0" w:noHBand="0" w:noVBand="1"/>
      </w:tblPr>
      <w:tblGrid>
        <w:gridCol w:w="4358"/>
        <w:gridCol w:w="3953"/>
        <w:gridCol w:w="11604"/>
      </w:tblGrid>
      <w:tr w:rsidR="00773B79" w:rsidRPr="00773B79" w:rsidTr="00773B79">
        <w:trPr>
          <w:jc w:val="center"/>
        </w:trPr>
        <w:tc>
          <w:tcPr>
            <w:tcW w:w="0" w:type="auto"/>
            <w:tcBorders>
              <w:top w:val="single" w:sz="8" w:space="0" w:color="000000"/>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single" w:sz="8" w:space="0" w:color="000000"/>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single" w:sz="8" w:space="0" w:color="000000"/>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 PARTIR DE 1º DE JULHO DE 2008</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464,46</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448,32</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432,90</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418,34</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404,45</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391,25</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378,68</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366,75</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355,42</w:t>
            </w:r>
          </w:p>
        </w:tc>
      </w:tr>
      <w:tr w:rsidR="00773B79" w:rsidRPr="00773B79" w:rsidTr="00773B79">
        <w:trPr>
          <w:trHeight w:val="24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344,64</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334,37</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324,63</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315,39</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306,58</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298,22</w:t>
            </w:r>
          </w:p>
        </w:tc>
      </w:tr>
      <w:tr w:rsidR="00773B79" w:rsidRPr="00773B79" w:rsidTr="00773B79">
        <w:trPr>
          <w:jc w:val="center"/>
        </w:trPr>
        <w:tc>
          <w:tcPr>
            <w:tcW w:w="0" w:type="auto"/>
            <w:vMerge w:val="restart"/>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290,22</w:t>
            </w:r>
          </w:p>
        </w:tc>
      </w:tr>
      <w:tr w:rsidR="00773B79" w:rsidRPr="00773B79" w:rsidTr="00773B79">
        <w:trPr>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282,66</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258,41</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252,29</w:t>
            </w:r>
          </w:p>
        </w:tc>
      </w:tr>
      <w:tr w:rsidR="00773B79" w:rsidRPr="00773B79" w:rsidTr="00773B79">
        <w:trPr>
          <w:trHeight w:val="160"/>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246,48</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79" w:name="anexoiv."/>
      <w:bookmarkEnd w:id="79"/>
      <w:r w:rsidRPr="00773B79">
        <w:rPr>
          <w:rFonts w:ascii="Arial" w:eastAsia="Times New Roman" w:hAnsi="Arial" w:cs="Arial"/>
          <w:color w:val="000000"/>
          <w:kern w:val="0"/>
          <w:sz w:val="20"/>
          <w:szCs w:val="20"/>
          <w:lang w:eastAsia="pt-BR"/>
          <w14:ligatures w14:val="none"/>
        </w:rPr>
        <w:t>ANEXO IV</w:t>
      </w:r>
      <w:r w:rsidRPr="00773B79">
        <w:rPr>
          <w:rFonts w:ascii="Arial" w:eastAsia="Times New Roman" w:hAnsi="Arial" w:cs="Arial"/>
          <w:color w:val="000000"/>
          <w:kern w:val="0"/>
          <w:sz w:val="20"/>
          <w:szCs w:val="20"/>
          <w:lang w:eastAsia="pt-BR"/>
          <w14:ligatures w14:val="none"/>
        </w:rPr>
        <w:br/>
      </w:r>
      <w:hyperlink r:id="rId220" w:anchor="art5" w:history="1">
        <w:r w:rsidRPr="00773B79">
          <w:rPr>
            <w:rFonts w:ascii="Arial" w:eastAsia="Times New Roman" w:hAnsi="Arial" w:cs="Arial"/>
            <w:color w:val="0000FF"/>
            <w:kern w:val="0"/>
            <w:sz w:val="20"/>
            <w:szCs w:val="20"/>
            <w:u w:val="single"/>
            <w:lang w:eastAsia="pt-BR"/>
            <w14:ligatures w14:val="none"/>
          </w:rPr>
          <w:t>(Redação dada pela Lei nº 11.501, de 2007</w:t>
        </w:r>
      </w:hyperlink>
    </w:p>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TABELAS DE VENCIMENTO BÁSICO DOS CARGOS DA CARREIRA DO SEGURO SOCIAL</w:t>
      </w:r>
    </w:p>
    <w:p w:rsidR="00773B79" w:rsidRPr="00773B79" w:rsidRDefault="00773B79" w:rsidP="00773B79">
      <w:pPr>
        <w:spacing w:beforeAutospacing="1" w:after="100" w:afterAutospacing="1" w:line="240" w:lineRule="atLeast"/>
        <w:ind w:firstLine="432"/>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Cargos de Nível Superior:</w:t>
      </w:r>
    </w:p>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top w:w="15" w:type="dxa"/>
          <w:left w:w="15" w:type="dxa"/>
          <w:bottom w:w="15" w:type="dxa"/>
          <w:right w:w="15" w:type="dxa"/>
        </w:tblCellMar>
        <w:tblLook w:val="04A0" w:firstRow="1" w:lastRow="0" w:firstColumn="1" w:lastColumn="0" w:noHBand="0" w:noVBand="1"/>
      </w:tblPr>
      <w:tblGrid>
        <w:gridCol w:w="1856"/>
        <w:gridCol w:w="1684"/>
        <w:gridCol w:w="4944"/>
      </w:tblGrid>
      <w:tr w:rsidR="00773B79" w:rsidRPr="00773B79" w:rsidTr="00773B79">
        <w:trPr>
          <w:trHeight w:val="430"/>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VENCIMENTO BÁSICO</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 PARTIR DE 1º DE JULHO DE 2008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1.037,11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981,46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928,42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917,20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895,65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874,83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854,61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834,98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815,92</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797,41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779,46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762,01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745,08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728,63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val="en-US" w:eastAsia="pt-BR"/>
                <w14:ligatures w14:val="none"/>
              </w:rPr>
              <w:t>712,69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697,21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682,15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599,78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587,53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575,61</w:t>
            </w:r>
          </w:p>
        </w:tc>
      </w:tr>
    </w:tbl>
    <w:p w:rsidR="00773B79" w:rsidRPr="00773B79" w:rsidRDefault="00773B79" w:rsidP="00773B79">
      <w:pPr>
        <w:spacing w:beforeAutospacing="1" w:after="100" w:afterAutospacing="1" w:line="240" w:lineRule="atLeast"/>
        <w:ind w:firstLine="432"/>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Cargos de Nível intermediário:</w:t>
      </w:r>
    </w:p>
    <w:p w:rsidR="00773B79" w:rsidRPr="00773B79" w:rsidRDefault="00773B79" w:rsidP="00773B79">
      <w:pPr>
        <w:spacing w:before="100" w:beforeAutospacing="1" w:after="100" w:afterAutospacing="1" w:line="240" w:lineRule="atLeast"/>
        <w:ind w:firstLine="765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top w:w="15" w:type="dxa"/>
          <w:left w:w="15" w:type="dxa"/>
          <w:bottom w:w="15" w:type="dxa"/>
          <w:right w:w="15" w:type="dxa"/>
        </w:tblCellMar>
        <w:tblLook w:val="04A0" w:firstRow="1" w:lastRow="0" w:firstColumn="1" w:lastColumn="0" w:noHBand="0" w:noVBand="1"/>
      </w:tblPr>
      <w:tblGrid>
        <w:gridCol w:w="1856"/>
        <w:gridCol w:w="1684"/>
        <w:gridCol w:w="4944"/>
      </w:tblGrid>
      <w:tr w:rsidR="00773B79" w:rsidRPr="00773B79" w:rsidTr="00773B79">
        <w:trPr>
          <w:trHeight w:val="430"/>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VENCIMENTO BÁSICO</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 PARTIR DE 1º DE JULHO DE 2008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763,85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719,41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696,58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674,73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671,14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650,40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630,52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611,44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593,24</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575,75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559,10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543,10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527,78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513,13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499,09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485,68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472,78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420,49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410,30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400,54</w:t>
            </w:r>
          </w:p>
        </w:tc>
      </w:tr>
    </w:tbl>
    <w:p w:rsidR="00773B79" w:rsidRPr="00773B79" w:rsidRDefault="00773B79" w:rsidP="00773B79">
      <w:pPr>
        <w:spacing w:beforeAutospacing="1" w:after="100" w:afterAutospacing="1" w:line="240" w:lineRule="atLeast"/>
        <w:ind w:firstLine="432"/>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Cargos de Nível Auxiliar:</w:t>
      </w:r>
    </w:p>
    <w:p w:rsidR="00773B79" w:rsidRPr="00773B79" w:rsidRDefault="00773B79" w:rsidP="00773B79">
      <w:pPr>
        <w:spacing w:before="100" w:beforeAutospacing="1" w:after="100" w:afterAutospacing="1" w:line="240" w:lineRule="atLeast"/>
        <w:ind w:firstLine="765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top w:w="15" w:type="dxa"/>
          <w:left w:w="15" w:type="dxa"/>
          <w:bottom w:w="15" w:type="dxa"/>
          <w:right w:w="15" w:type="dxa"/>
        </w:tblCellMar>
        <w:tblLook w:val="04A0" w:firstRow="1" w:lastRow="0" w:firstColumn="1" w:lastColumn="0" w:noHBand="0" w:noVBand="1"/>
      </w:tblPr>
      <w:tblGrid>
        <w:gridCol w:w="1856"/>
        <w:gridCol w:w="1684"/>
        <w:gridCol w:w="4944"/>
      </w:tblGrid>
      <w:tr w:rsidR="00773B79" w:rsidRPr="00773B79" w:rsidTr="00773B79">
        <w:trPr>
          <w:trHeight w:val="430"/>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VENCIMENTO BÁSICO</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 PARTIR DE 1º DE JULHO DE 2008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464,46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448,32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432,90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418,34</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404,45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391,25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378,68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366,75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355,42</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344,64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334,37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324,63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315,39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306,58</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298,22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290,22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282,66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258,41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252,29</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246,48</w:t>
            </w: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80" w:name="anexoiva"/>
      <w:bookmarkEnd w:id="80"/>
      <w:r w:rsidRPr="00773B79">
        <w:rPr>
          <w:rFonts w:ascii="Arial" w:eastAsia="Times New Roman" w:hAnsi="Arial" w:cs="Arial"/>
          <w:strike/>
          <w:color w:val="000000"/>
          <w:kern w:val="0"/>
          <w:sz w:val="20"/>
          <w:szCs w:val="20"/>
          <w:lang w:eastAsia="pt-BR"/>
          <w14:ligatures w14:val="none"/>
        </w:rPr>
        <w:t>ANEXO IV-A</w:t>
      </w:r>
      <w:r w:rsidRPr="00773B79">
        <w:rPr>
          <w:rFonts w:ascii="Arial" w:eastAsia="Times New Roman" w:hAnsi="Arial" w:cs="Arial"/>
          <w:strike/>
          <w:color w:val="000000"/>
          <w:kern w:val="0"/>
          <w:sz w:val="20"/>
          <w:szCs w:val="20"/>
          <w:lang w:eastAsia="pt-BR"/>
          <w14:ligatures w14:val="none"/>
        </w:rPr>
        <w:br/>
      </w:r>
      <w:hyperlink r:id="rId221" w:anchor="art162"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CARREIRAS DO SEGURO SOCIAL</w:t>
      </w:r>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 DE VENCIMENTO BÁSICO</w:t>
      </w:r>
    </w:p>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a) Tabela I: Vencimento básico dos cargos de nível superior e intermediário - Efeitos financeiros a partir de 1º de julho de 2008 até 31 de maio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953"/>
        <w:gridCol w:w="1784"/>
        <w:gridCol w:w="2036"/>
        <w:gridCol w:w="2721"/>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VENCIMENTO BÁSICO</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NÍVEL DO CARGO</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SUPERIOR</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INTERMEDIARIO</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1.037,11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763,85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981,46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719,41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928,42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696,58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917,20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674,73</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895,65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671,14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874,83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650,40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854,61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630,52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834,98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611,44</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815,92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593,24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797,41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575,75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779,46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559,10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762,01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543,10</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745,08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527,78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728,63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513,13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712,69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499,09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697,21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485,68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682,15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472,78</w:t>
            </w:r>
          </w:p>
        </w:tc>
      </w:tr>
    </w:tbl>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Tabela II - Vencimento básico dos cargos de nível auxiliar - Efeitos financeiros a partir de 1º de julho de 2008 até 31 de maio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2318"/>
        <w:gridCol w:w="2117"/>
        <w:gridCol w:w="4059"/>
      </w:tblGrid>
      <w:tr w:rsidR="00773B79" w:rsidRPr="00773B79" w:rsidTr="00773B79">
        <w:trPr>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464,46</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448,32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432,90</w:t>
            </w:r>
          </w:p>
        </w:tc>
      </w:tr>
    </w:tbl>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c) Tabela III – Vencimento básico dos cargos de nível superior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889"/>
        <w:gridCol w:w="1725"/>
        <w:gridCol w:w="2440"/>
        <w:gridCol w:w="2440"/>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lastRenderedPageBreak/>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VENCIMENTO BÁSICO</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JORNADA DE TRABALHO SEMANAL</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30 horas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40 horas</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822,76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1.096,98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781,02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1.041,33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741,24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988,29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732,82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977,07</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716,66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955,52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val="en-US" w:eastAsia="pt-BR"/>
                <w14:ligatures w14:val="none"/>
              </w:rPr>
              <w:t>701,04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934,70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val="en-US" w:eastAsia="pt-BR"/>
                <w14:ligatures w14:val="none"/>
              </w:rPr>
              <w:t>685,88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914,48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val="en-US" w:eastAsia="pt-BR"/>
                <w14:ligatures w14:val="none"/>
              </w:rPr>
              <w:t>671,15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894,85</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val="en-US" w:eastAsia="pt-BR"/>
                <w14:ligatures w14:val="none"/>
              </w:rPr>
              <w:t>656,86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875,79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val="en-US" w:eastAsia="pt-BR"/>
                <w14:ligatures w14:val="none"/>
              </w:rPr>
              <w:t>642,98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857,28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629,51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839,33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616,43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821,88</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603,73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804,95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591,39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788,50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579,43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772,56</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567,82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757,08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556,53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742,02</w:t>
            </w:r>
          </w:p>
        </w:tc>
      </w:tr>
    </w:tbl>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 Tabela IV – Vencimento básico dos cargos de nível intermediário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889"/>
        <w:gridCol w:w="1725"/>
        <w:gridCol w:w="2440"/>
        <w:gridCol w:w="2440"/>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VENCIMENTO BÁSICO</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JORNADA DE TRABALHO SEMANAL</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30 horas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40 horas</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617,81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823,72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584,47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779,28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567,35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756,45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550,96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734,60</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548,27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731,01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532,72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710,27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517,81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690,39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503,50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671,31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489,84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653,11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476,73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635,62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464,24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618,97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452,24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602,97</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587,65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429,76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573,00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419,23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558,96</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409,17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545,55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399,50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532,65</w:t>
            </w:r>
          </w:p>
        </w:tc>
      </w:tr>
    </w:tbl>
    <w:p w:rsidR="00773B79" w:rsidRPr="00773B79" w:rsidRDefault="00773B79" w:rsidP="00773B79">
      <w:pPr>
        <w:spacing w:after="0" w:line="240" w:lineRule="auto"/>
        <w:ind w:firstLine="450"/>
        <w:jc w:val="both"/>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 Tabela V – Vencimento básico dos cargos de nível auxiliar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889"/>
        <w:gridCol w:w="1725"/>
        <w:gridCol w:w="2440"/>
        <w:gridCol w:w="2440"/>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VENCIMENTO BÁSICO</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JORNADA DE TRABALHO SEMANAL</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30 horas</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40 horas</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393,26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524,33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381,15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508,19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369,59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492,77</w:t>
            </w: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81" w:name="anexoiva."/>
      <w:bookmarkEnd w:id="81"/>
      <w:r w:rsidRPr="00773B79">
        <w:rPr>
          <w:rFonts w:ascii="Arial" w:eastAsia="Times New Roman" w:hAnsi="Arial" w:cs="Arial"/>
          <w:strike/>
          <w:color w:val="000000"/>
          <w:kern w:val="0"/>
          <w:sz w:val="20"/>
          <w:szCs w:val="20"/>
          <w:lang w:eastAsia="pt-BR"/>
          <w14:ligatures w14:val="none"/>
        </w:rPr>
        <w:t>ANEXO IV-A</w:t>
      </w:r>
      <w:r w:rsidRPr="00773B79">
        <w:rPr>
          <w:rFonts w:ascii="Arial" w:eastAsia="Times New Roman" w:hAnsi="Arial" w:cs="Arial"/>
          <w:strike/>
          <w:color w:val="000000"/>
          <w:kern w:val="0"/>
          <w:sz w:val="20"/>
          <w:szCs w:val="20"/>
          <w:lang w:eastAsia="pt-BR"/>
          <w14:ligatures w14:val="none"/>
        </w:rPr>
        <w:br/>
      </w:r>
      <w:hyperlink r:id="rId222" w:anchor="art162" w:history="1">
        <w:r w:rsidRPr="00773B79">
          <w:rPr>
            <w:rFonts w:ascii="Arial" w:eastAsia="Times New Roman" w:hAnsi="Arial" w:cs="Arial"/>
            <w:strike/>
            <w:color w:val="0000FF"/>
            <w:kern w:val="0"/>
            <w:sz w:val="20"/>
            <w:szCs w:val="20"/>
            <w:u w:val="single"/>
            <w:lang w:eastAsia="pt-BR"/>
            <w14:ligatures w14:val="none"/>
          </w:rPr>
          <w:t>(Incluído pela Lei nº 11.907, de 2009)</w:t>
        </w:r>
      </w:hyperlink>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CARREIRAS DO SEGURO SOCIAL</w:t>
      </w:r>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 DE VENCIMENTO BÁSICO</w:t>
      </w:r>
    </w:p>
    <w:p w:rsidR="00773B79" w:rsidRPr="00773B79" w:rsidRDefault="00773B79" w:rsidP="00773B79">
      <w:pPr>
        <w:spacing w:after="0" w:line="240" w:lineRule="auto"/>
        <w:ind w:firstLine="432"/>
        <w:rPr>
          <w:rFonts w:ascii="Times New Roman" w:eastAsia="Times New Roman" w:hAnsi="Times New Roman" w:cs="Times New Roman"/>
          <w:color w:val="000000"/>
          <w:kern w:val="0"/>
          <w:sz w:val="20"/>
          <w:szCs w:val="20"/>
          <w:lang w:eastAsia="pt-BR"/>
          <w14:ligatures w14:val="none"/>
        </w:rPr>
      </w:pPr>
      <w:proofErr w:type="spellStart"/>
      <w:r w:rsidRPr="00773B79">
        <w:rPr>
          <w:rFonts w:ascii="Arial" w:eastAsia="Times New Roman" w:hAnsi="Arial" w:cs="Arial"/>
          <w:strike/>
          <w:color w:val="000000"/>
          <w:kern w:val="0"/>
          <w:sz w:val="20"/>
          <w:szCs w:val="20"/>
          <w:lang w:eastAsia="pt-BR"/>
          <w14:ligatures w14:val="none"/>
        </w:rPr>
        <w:t>a</w:t>
      </w:r>
      <w:proofErr w:type="spellEnd"/>
      <w:r w:rsidRPr="00773B79">
        <w:rPr>
          <w:rFonts w:ascii="Arial" w:eastAsia="Times New Roman" w:hAnsi="Arial" w:cs="Arial"/>
          <w:strike/>
          <w:color w:val="000000"/>
          <w:kern w:val="0"/>
          <w:sz w:val="20"/>
          <w:szCs w:val="20"/>
          <w:lang w:eastAsia="pt-BR"/>
          <w14:ligatures w14:val="none"/>
        </w:rPr>
        <w:t>) Tabela I: Vencimento básico dos cargos de nível superior e intermediário - Efeitos financeiros a partir de 1º de julho de 2008 até 31 de maio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lastRenderedPageBreak/>
        <w:t>Em 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949"/>
        <w:gridCol w:w="1765"/>
        <w:gridCol w:w="2027"/>
        <w:gridCol w:w="2747"/>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NÍVEL DO CARGO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SUPERIOR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INTERMEDIARIO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1.037,11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763,85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981,46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719,41</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928,42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696,58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917,20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674,73</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895,65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671,14</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874,83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650,40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854,61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630,52</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834,98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611,44</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815,92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593,24</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797,41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575,75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559,10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762,01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543,10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745,08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527,78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728,63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513,13</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712,69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499,09</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697,21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485,68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682,15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472,78</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Tabela II - Vencimento básico dos cargos de nível auxiliar - Efeitos financeiros a partir de 1º de julho de 2008 até 31 de maio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299"/>
        <w:gridCol w:w="2084"/>
        <w:gridCol w:w="4105"/>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464,46</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448,32</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432,90</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Tabela III - Vencimento básico dos cargos de nível superior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863"/>
        <w:gridCol w:w="1688"/>
        <w:gridCol w:w="2465"/>
        <w:gridCol w:w="2472"/>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822,76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1.096,98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781,02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1.041,33</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741,24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988,29</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732,82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977,07</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716,66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955,52</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701,04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934,70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685,88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914,48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894,85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656,86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875,79</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642,98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857,28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629,51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839,33</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616,43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821,88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603,73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804,95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788,50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579,43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772,56</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567,82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757,08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556,53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742,02</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 Tabela IV - Vencimento básico dos cargos de nível intermediário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863"/>
        <w:gridCol w:w="1688"/>
        <w:gridCol w:w="2465"/>
        <w:gridCol w:w="2472"/>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617,81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823,72</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584,47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779,28</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567,35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756,45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550,96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734,60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731,01</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710,27</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517,81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690,39</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671,31</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489,84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653,11</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476,73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635,62</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618,97</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452,24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602,97</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587,65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429,76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573,00</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558,96</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409,17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545,55</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399,50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532,65</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 Tabela V - Vencimento básico dos cargos de nível auxiliar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CellSpacing w:w="7"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863"/>
        <w:gridCol w:w="1688"/>
        <w:gridCol w:w="2465"/>
        <w:gridCol w:w="2472"/>
      </w:tblGrid>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393,26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524,33</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508,19</w:t>
            </w:r>
          </w:p>
        </w:tc>
      </w:tr>
      <w:tr w:rsidR="00773B79" w:rsidRPr="00773B79" w:rsidTr="00773B79">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369,59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492,77</w:t>
            </w: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82" w:name="anexoiva.."/>
      <w:bookmarkEnd w:id="82"/>
      <w:r w:rsidRPr="00773B79">
        <w:rPr>
          <w:rFonts w:ascii="Arial" w:eastAsia="Times New Roman" w:hAnsi="Arial" w:cs="Arial"/>
          <w:strike/>
          <w:color w:val="000000"/>
          <w:kern w:val="0"/>
          <w:sz w:val="20"/>
          <w:szCs w:val="20"/>
          <w:lang w:eastAsia="pt-BR"/>
          <w14:ligatures w14:val="none"/>
        </w:rPr>
        <w:t>ANEXO IV-A</w:t>
      </w:r>
      <w:r w:rsidRPr="00773B79">
        <w:rPr>
          <w:rFonts w:ascii="Arial" w:eastAsia="Times New Roman" w:hAnsi="Arial" w:cs="Arial"/>
          <w:strike/>
          <w:color w:val="000000"/>
          <w:kern w:val="0"/>
          <w:sz w:val="20"/>
          <w:szCs w:val="20"/>
          <w:lang w:eastAsia="pt-BR"/>
          <w14:ligatures w14:val="none"/>
        </w:rPr>
        <w:br/>
      </w:r>
      <w:hyperlink r:id="rId223"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0" w:line="240" w:lineRule="auto"/>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CARREIRAS DO SEGURO SOCIAL</w:t>
      </w:r>
    </w:p>
    <w:p w:rsidR="00773B79" w:rsidRPr="00773B79" w:rsidRDefault="00773B79" w:rsidP="00773B79">
      <w:pPr>
        <w:spacing w:after="0" w:line="240" w:lineRule="auto"/>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 DE VENCIMENTO BÁSICO</w:t>
      </w:r>
    </w:p>
    <w:p w:rsidR="00773B79" w:rsidRPr="00773B79" w:rsidRDefault="00773B79" w:rsidP="00773B79">
      <w:pPr>
        <w:spacing w:after="1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Vencimento básico dos cargos de nível superior </w:t>
      </w:r>
      <w:hyperlink r:id="rId224"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0" w:line="240" w:lineRule="auto"/>
        <w:ind w:right="1134"/>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CellMar>
          <w:left w:w="0" w:type="dxa"/>
          <w:right w:w="0" w:type="dxa"/>
        </w:tblCellMar>
        <w:tblLook w:val="04A0" w:firstRow="1" w:lastRow="0" w:firstColumn="1" w:lastColumn="0" w:noHBand="0" w:noVBand="1"/>
      </w:tblPr>
      <w:tblGrid>
        <w:gridCol w:w="1028"/>
        <w:gridCol w:w="905"/>
        <w:gridCol w:w="694"/>
        <w:gridCol w:w="1237"/>
        <w:gridCol w:w="694"/>
        <w:gridCol w:w="846"/>
        <w:gridCol w:w="694"/>
        <w:gridCol w:w="846"/>
        <w:gridCol w:w="694"/>
        <w:gridCol w:w="846"/>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right="1134"/>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junho de 2009</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right="1134"/>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822,76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1.096,98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874,31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1.165,72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1.238,76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987,31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1.316,38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781,02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1.041,33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829,96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1.106,58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881,96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1.175,91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937,22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1.249,60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741,24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988,29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787,69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1.050,21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837,04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1.116,02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889,49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1.185,95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732,82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977,07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778,74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1.038,29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827,53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1.103,35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879,38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1.172,48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716,66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955,52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761,56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1.015,39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809,28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1.079,01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859,99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1.146,62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701,04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934,70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744,97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993,27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791,64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1.055,50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841,25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1.121,64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685,88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914,48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728,86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971,78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774,53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1.032,67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823,06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1.097,38</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894,85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713,20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950,92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757,89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1.010,50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805,38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1.073,82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656,86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875,79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698,02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930,67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741,75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988,98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788,23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1.050,95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642,98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857,28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683,27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726,08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968,08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771,58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1.028,74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629,51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839,33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668,95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891,92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710,87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947,81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755,41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1.007,20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616,43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821,88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655,05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873,38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928,10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739,72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986,26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603,73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804,95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641,56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855,39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681,76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908,98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724,48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965,94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788,50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628,45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837,91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667,82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890,41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709,67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946,20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579,43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772,56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615,74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820,97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654,32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872,41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695,32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927,07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567,82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757,08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603,40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804,52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641,21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854,93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681,38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908,50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556,53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742,02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788,51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628,46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837,92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667,84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890,42</w:t>
            </w:r>
          </w:p>
        </w:tc>
      </w:tr>
    </w:tbl>
    <w:p w:rsidR="00773B79" w:rsidRPr="00773B79" w:rsidRDefault="00773B79" w:rsidP="00773B79">
      <w:pPr>
        <w:spacing w:after="1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Vencimento básico dos cargos de nível intermediário </w:t>
      </w:r>
      <w:hyperlink r:id="rId225"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0" w:line="240" w:lineRule="auto"/>
        <w:ind w:right="1134"/>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196"/>
        <w:gridCol w:w="1933"/>
        <w:gridCol w:w="1890"/>
        <w:gridCol w:w="1890"/>
        <w:gridCol w:w="2001"/>
        <w:gridCol w:w="2001"/>
        <w:gridCol w:w="2001"/>
        <w:gridCol w:w="2001"/>
        <w:gridCol w:w="2001"/>
        <w:gridCol w:w="2001"/>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junho de 2009</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right="1134"/>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617,81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823,72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656,52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875,33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697,66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930,18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741,37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988,46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584,47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621,09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828,11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660,01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701,36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935,14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567,35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756,45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602,90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803,85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640,68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854,22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680,82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907,74</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550,96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734,60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585,48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780,63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622,17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829,54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661,15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881,52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731,01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582,62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776,81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619,13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825,49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657,92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877,21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710,27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566,10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754,77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601,57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802,07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639,26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852,32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517,81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550,26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733,65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584,73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779,62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621,37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828,47</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671,31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535,05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713,37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568,57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758,07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604,20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805,57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489,84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653,11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694,03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553,15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737,52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783,73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476,73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635,62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506,60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675,45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538,34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717,77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572,08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762,74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618,97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493,33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657,75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524,24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698,97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557,09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742,76</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452,24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602,97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480,58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640,75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680,90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542,69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723,56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468,37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624,47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663,60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528,90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705,18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429,76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456,69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608,90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647,06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515,71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687,60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558,96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445,50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593,98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473,41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670,75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409,17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545,55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579,73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462,05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616,06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654,66</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399,50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424,53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566,03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451,13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601,49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479,40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639,18</w:t>
            </w:r>
          </w:p>
        </w:tc>
      </w:tr>
    </w:tbl>
    <w:p w:rsidR="00773B79" w:rsidRPr="00773B79" w:rsidRDefault="00773B79" w:rsidP="00773B79">
      <w:pPr>
        <w:spacing w:after="10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Vencimento básico dos cargos de nível auxiliar </w:t>
      </w:r>
      <w:hyperlink r:id="rId226"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0" w:line="240" w:lineRule="auto"/>
        <w:ind w:right="1134"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196"/>
        <w:gridCol w:w="1933"/>
        <w:gridCol w:w="1890"/>
        <w:gridCol w:w="1890"/>
        <w:gridCol w:w="2001"/>
        <w:gridCol w:w="2001"/>
        <w:gridCol w:w="2001"/>
        <w:gridCol w:w="2001"/>
        <w:gridCol w:w="2001"/>
        <w:gridCol w:w="2001"/>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junho de 2009</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8"/>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right="1134"/>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393,26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524,33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417,90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557,18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444,09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592,10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471,91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629,20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508,19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405,03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540,03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430,41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573,87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457,38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609,83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369,59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492,77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523,65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417,36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556,46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591,32</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83" w:name="anexoiva..0"/>
      <w:bookmarkEnd w:id="83"/>
      <w:r w:rsidRPr="00773B79">
        <w:rPr>
          <w:rFonts w:ascii="Arial" w:eastAsia="Times New Roman" w:hAnsi="Arial" w:cs="Arial"/>
          <w:strike/>
          <w:color w:val="000000"/>
          <w:kern w:val="0"/>
          <w:sz w:val="20"/>
          <w:szCs w:val="20"/>
          <w:lang w:eastAsia="pt-BR"/>
          <w14:ligatures w14:val="none"/>
        </w:rPr>
        <w:t>ANEXO IV-A</w:t>
      </w:r>
      <w:r w:rsidRPr="00773B79">
        <w:rPr>
          <w:rFonts w:ascii="Arial" w:eastAsia="Times New Roman" w:hAnsi="Arial" w:cs="Arial"/>
          <w:strike/>
          <w:color w:val="000000"/>
          <w:kern w:val="0"/>
          <w:sz w:val="20"/>
          <w:szCs w:val="20"/>
          <w:lang w:eastAsia="pt-BR"/>
          <w14:ligatures w14:val="none"/>
        </w:rPr>
        <w:br/>
      </w:r>
      <w:hyperlink r:id="rId227" w:anchor="art40" w:history="1">
        <w:r w:rsidRPr="00773B79">
          <w:rPr>
            <w:rFonts w:ascii="Arial" w:eastAsia="Times New Roman" w:hAnsi="Arial" w:cs="Arial"/>
            <w:strike/>
            <w:color w:val="0000FF"/>
            <w:kern w:val="0"/>
            <w:sz w:val="20"/>
            <w:szCs w:val="20"/>
            <w:u w:val="single"/>
            <w:lang w:eastAsia="pt-BR"/>
            <w14:ligatures w14:val="none"/>
          </w:rPr>
          <w:t>(Redação dada pela Lei nº 13.324, de 2016)</w:t>
        </w:r>
      </w:hyperlink>
    </w:p>
    <w:p w:rsidR="00773B79" w:rsidRPr="00773B79" w:rsidRDefault="00773B79" w:rsidP="00773B79">
      <w:pPr>
        <w:spacing w:before="100" w:beforeAutospacing="1" w:after="0"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CARREIRAS DO SEGURO SOCIAL</w:t>
      </w:r>
    </w:p>
    <w:p w:rsidR="00773B79" w:rsidRPr="00773B79" w:rsidRDefault="00773B79" w:rsidP="00773B79">
      <w:pPr>
        <w:spacing w:before="100" w:beforeAutospacing="1" w:after="0"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 DE VENCIMENTO BÁSICO</w:t>
      </w:r>
    </w:p>
    <w:p w:rsidR="00773B79" w:rsidRPr="00773B79" w:rsidRDefault="00773B79" w:rsidP="00773B79">
      <w:pPr>
        <w:spacing w:beforeAutospacing="1" w:after="100" w:line="240" w:lineRule="atLeast"/>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Vencimento básico dos cargos de nível superior</w:t>
      </w:r>
    </w:p>
    <w:p w:rsidR="00773B79" w:rsidRPr="00773B79" w:rsidRDefault="00773B79" w:rsidP="00773B79">
      <w:pPr>
        <w:spacing w:after="0" w:line="240" w:lineRule="atLeast"/>
        <w:ind w:right="1134"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852"/>
        <w:gridCol w:w="2605"/>
        <w:gridCol w:w="2483"/>
        <w:gridCol w:w="2483"/>
        <w:gridCol w:w="2483"/>
        <w:gridCol w:w="2263"/>
        <w:gridCol w:w="2483"/>
        <w:gridCol w:w="2263"/>
      </w:tblGrid>
      <w:tr w:rsidR="00773B79" w:rsidRPr="00773B79" w:rsidTr="00773B79">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6"/>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gridSpan w:val="2"/>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6"/>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987,31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1.316,38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1.045,24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1.393,61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1.100,74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1.467,61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937,22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1.249,60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992,21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1.322,91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1.044,89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1.393,16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889,49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1.185,95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941,68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1.255,53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991,68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1.322,20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879,38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1.172,48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930,97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1.241,27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980,41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1.307,18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859,99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1.146,62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910,45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1.213,89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958,79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1.278,35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841,25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1.121,64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890,61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1.187,45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937,90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1.250,50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823,06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1.097,38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871,35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1.161,76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917,62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1.223,45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805,38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1.073,82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852,63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1.136,82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897,91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1.197,19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788,23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1.050,95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834,48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1.112,61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878,79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1.171,69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771,58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1.028,74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816,85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1.089,10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860,22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1.146,93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755,41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1.007,20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799,73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1.066,29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842,20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1.122,91</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739,72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986,26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783,12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1.044,12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824,70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1.099,57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724,48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965,94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766,99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1.022,61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807,71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1.076,91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709,67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946,20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751,31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1.001,71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791,20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1.054,90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695,32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927,07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736,11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981,46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775,20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1.033,58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681,38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908,50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721,36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961,80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759,66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1.012,87</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667,84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707,02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942,66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744,57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992,72</w:t>
            </w:r>
          </w:p>
        </w:tc>
      </w:tr>
    </w:tbl>
    <w:p w:rsidR="00773B79" w:rsidRPr="00773B79" w:rsidRDefault="00773B79" w:rsidP="00773B79">
      <w:pPr>
        <w:spacing w:beforeAutospacing="1" w:after="100" w:line="240" w:lineRule="atLeast"/>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Vencimento básico dos cargos de nível intermediário</w:t>
      </w:r>
    </w:p>
    <w:p w:rsidR="00773B79" w:rsidRPr="00773B79" w:rsidRDefault="00773B79" w:rsidP="00773B79">
      <w:pPr>
        <w:spacing w:after="0" w:line="240" w:lineRule="atLeast"/>
        <w:ind w:right="1607"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852"/>
        <w:gridCol w:w="2605"/>
        <w:gridCol w:w="2483"/>
        <w:gridCol w:w="2483"/>
        <w:gridCol w:w="2483"/>
        <w:gridCol w:w="2483"/>
        <w:gridCol w:w="2263"/>
        <w:gridCol w:w="2263"/>
      </w:tblGrid>
      <w:tr w:rsidR="00773B79" w:rsidRPr="00773B79" w:rsidTr="00773B79">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6"/>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lastRenderedPageBreak/>
              <w:t>EFEITOS FINANCEIROS A PARTIR DE</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gridSpan w:val="2"/>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6"/>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tLeast"/>
              <w:ind w:right="1134"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741,37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988,46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784,87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1.046,45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826,54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1.102,02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701,36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935,14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742,51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990,00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781,94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1.042,57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680,82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907,74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720,76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961,00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759,04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1.012,03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661,15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881,52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699,94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933,24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737,11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982,79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657,92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877,21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928,68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733,51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977,99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639,26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852,32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676,77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902,33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712,70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950,24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621,37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828,47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657,83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877,08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692,76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923,65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604,20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805,57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639,65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852,83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673,61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898,12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783,73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622,30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829,71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655,34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873,77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572,08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762,74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605,64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807,49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637,80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850,37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557,09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742,76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589,77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786,34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621,09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828,09</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542,69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723,56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574,53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766,01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605,04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806,69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528,90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705,18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559,93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746,55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589,66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786,19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515,71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687,60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545,97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727,94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574,96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766,60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670,75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710,10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560,88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747,81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654,66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519,81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693,07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547,41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729,87</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479,40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639,18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507,53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676,68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534,48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712,61</w:t>
            </w:r>
          </w:p>
        </w:tc>
      </w:tr>
    </w:tbl>
    <w:p w:rsidR="00773B79" w:rsidRPr="00773B79" w:rsidRDefault="00773B79" w:rsidP="00773B79">
      <w:pPr>
        <w:spacing w:beforeAutospacing="1" w:after="100" w:line="240" w:lineRule="atLeast"/>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Vencimento básico dos cargos de nível auxiliar</w:t>
      </w:r>
    </w:p>
    <w:p w:rsidR="00773B79" w:rsidRPr="00773B79" w:rsidRDefault="00773B79" w:rsidP="00773B79">
      <w:pPr>
        <w:spacing w:after="0" w:line="240" w:lineRule="atLeast"/>
        <w:ind w:right="1134"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852"/>
        <w:gridCol w:w="2605"/>
        <w:gridCol w:w="2483"/>
        <w:gridCol w:w="2483"/>
        <w:gridCol w:w="2483"/>
        <w:gridCol w:w="2483"/>
        <w:gridCol w:w="2263"/>
        <w:gridCol w:w="2263"/>
      </w:tblGrid>
      <w:tr w:rsidR="00773B79" w:rsidRPr="00773B79" w:rsidTr="00773B79">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6"/>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VENCIMENTO BÁSICO EFEITOS FINANCEIROS A PARTIR DE</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gridSpan w:val="2"/>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6"/>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JORNADA DE TRABALHO SEMANAL</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 horas</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 horas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471,91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629,20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499,60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666,12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526,13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701,49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457,38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609,83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484,21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645,61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509,93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679,89</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469,53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626,01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494,46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659,25</w:t>
            </w:r>
          </w:p>
        </w:tc>
      </w:tr>
    </w:tbl>
    <w:p w:rsidR="00773B79" w:rsidRPr="00773B79" w:rsidRDefault="00773B79" w:rsidP="00773B79">
      <w:pPr>
        <w:spacing w:before="300" w:after="300" w:line="240" w:lineRule="auto"/>
        <w:ind w:firstLine="480"/>
        <w:jc w:val="center"/>
        <w:outlineLvl w:val="5"/>
        <w:rPr>
          <w:rFonts w:ascii="Times New Roman" w:eastAsia="Times New Roman" w:hAnsi="Times New Roman" w:cs="Times New Roman"/>
          <w:b/>
          <w:bCs/>
          <w:color w:val="000000"/>
          <w:kern w:val="0"/>
          <w:sz w:val="20"/>
          <w:szCs w:val="20"/>
          <w:lang w:eastAsia="pt-BR"/>
          <w14:ligatures w14:val="none"/>
        </w:rPr>
      </w:pPr>
      <w:bookmarkStart w:id="84" w:name="anexoiva.1"/>
      <w:bookmarkEnd w:id="84"/>
      <w:r w:rsidRPr="00773B79">
        <w:rPr>
          <w:rFonts w:ascii="Arial" w:eastAsia="Times New Roman" w:hAnsi="Arial" w:cs="Arial"/>
          <w:b/>
          <w:bCs/>
          <w:color w:val="000000"/>
          <w:kern w:val="0"/>
          <w:sz w:val="20"/>
          <w:szCs w:val="20"/>
          <w:lang w:eastAsia="pt-BR"/>
          <w14:ligatures w14:val="none"/>
        </w:rPr>
        <w:t>ANEXO IV-A</w:t>
      </w:r>
      <w:r w:rsidRPr="00773B79">
        <w:rPr>
          <w:rFonts w:ascii="Arial" w:eastAsia="Times New Roman" w:hAnsi="Arial" w:cs="Arial"/>
          <w:b/>
          <w:bCs/>
          <w:color w:val="000000"/>
          <w:kern w:val="0"/>
          <w:sz w:val="20"/>
          <w:szCs w:val="20"/>
          <w:lang w:eastAsia="pt-BR"/>
          <w14:ligatures w14:val="none"/>
        </w:rPr>
        <w:br/>
      </w:r>
      <w:hyperlink r:id="rId228" w:anchor="art43" w:history="1">
        <w:r w:rsidRPr="00773B79">
          <w:rPr>
            <w:rFonts w:ascii="Arial" w:eastAsia="Times New Roman" w:hAnsi="Arial" w:cs="Arial"/>
            <w:color w:val="0000FF"/>
            <w:kern w:val="0"/>
            <w:sz w:val="20"/>
            <w:szCs w:val="20"/>
            <w:u w:val="single"/>
            <w:lang w:eastAsia="pt-BR"/>
            <w14:ligatures w14:val="none"/>
          </w:rPr>
          <w:t>(Redação dada pela Medida Provisória nº 1.170, de 2023)</w:t>
        </w:r>
      </w:hyperlink>
      <w:r w:rsidRPr="00773B79">
        <w:rPr>
          <w:rFonts w:ascii="Arial" w:eastAsia="Times New Roman" w:hAnsi="Arial" w:cs="Arial"/>
          <w:color w:val="000000"/>
          <w:kern w:val="0"/>
          <w:sz w:val="20"/>
          <w:szCs w:val="20"/>
          <w:lang w:eastAsia="pt-BR"/>
          <w14:ligatures w14:val="none"/>
        </w:rPr>
        <w:t>  </w:t>
      </w:r>
      <w:hyperlink r:id="rId229" w:anchor="art100" w:history="1">
        <w:r w:rsidRPr="00773B79">
          <w:rPr>
            <w:rFonts w:ascii="Arial" w:eastAsia="Times New Roman" w:hAnsi="Arial" w:cs="Arial"/>
            <w:color w:val="0000FF"/>
            <w:kern w:val="0"/>
            <w:sz w:val="20"/>
            <w:szCs w:val="20"/>
            <w:u w:val="single"/>
            <w:lang w:eastAsia="pt-BR"/>
            <w14:ligatures w14:val="none"/>
          </w:rPr>
          <w:t>Produção de efeitos</w:t>
        </w:r>
      </w:hyperlink>
      <w:r w:rsidRPr="00773B79">
        <w:rPr>
          <w:rFonts w:ascii="Arial" w:eastAsia="Times New Roman" w:hAnsi="Arial" w:cs="Arial"/>
          <w:color w:val="000000"/>
          <w:kern w:val="0"/>
          <w:sz w:val="20"/>
          <w:szCs w:val="20"/>
          <w:lang w:eastAsia="pt-BR"/>
          <w14:ligatures w14:val="none"/>
        </w:rPr>
        <w:t> </w:t>
      </w:r>
    </w:p>
    <w:p w:rsidR="00773B79" w:rsidRPr="00773B79" w:rsidRDefault="00773B79" w:rsidP="00773B79">
      <w:pPr>
        <w:spacing w:before="300" w:after="300" w:line="240" w:lineRule="auto"/>
        <w:ind w:firstLine="432"/>
        <w:jc w:val="center"/>
        <w:outlineLvl w:val="6"/>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CARREIRA DO SEGURO SOCIAL</w:t>
      </w:r>
    </w:p>
    <w:p w:rsidR="00773B79" w:rsidRPr="00773B79" w:rsidRDefault="00773B79" w:rsidP="00773B79">
      <w:pPr>
        <w:spacing w:before="300" w:after="300" w:line="240" w:lineRule="auto"/>
        <w:ind w:firstLine="432"/>
        <w:jc w:val="center"/>
        <w:outlineLvl w:val="6"/>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TABELAS DE VENCIMENTO BÁSICO</w:t>
      </w:r>
    </w:p>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Vencimento básico dos cargos de nível superior:</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left w:w="0" w:type="dxa"/>
          <w:right w:w="0" w:type="dxa"/>
        </w:tblCellMar>
        <w:tblLook w:val="04A0" w:firstRow="1" w:lastRow="0" w:firstColumn="1" w:lastColumn="0" w:noHBand="0" w:noVBand="1"/>
      </w:tblPr>
      <w:tblGrid>
        <w:gridCol w:w="1449"/>
        <w:gridCol w:w="1324"/>
        <w:gridCol w:w="2754"/>
        <w:gridCol w:w="2957"/>
      </w:tblGrid>
      <w:tr w:rsidR="00773B79" w:rsidRPr="00773B79" w:rsidTr="00773B79">
        <w:trPr>
          <w:trHeight w:val="283"/>
          <w:jc w:val="center"/>
        </w:trPr>
        <w:tc>
          <w:tcPr>
            <w:tcW w:w="1200" w:type="pct"/>
            <w:vMerge w:val="restar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900" w:type="pct"/>
            <w:vMerge w:val="restar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2800" w:type="pct"/>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VENCIMENTO BÁSICO</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30 horas</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 horas</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1.199,81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1.599,69</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1.138,93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1.518,54</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1.080,93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1.441,20</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1.068,65</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1.424,83</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lastRenderedPageBreak/>
              <w:t>C</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1.045,08</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1.393,40</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1.022,31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1.363,05</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1.000,21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1.333,56</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978,72</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1.304,94</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957,88</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1.277,14</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937,64</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1.250,15</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918,00</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1.223,97</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898,92</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1.198,53</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880,40</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1.173,83</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862,41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1.149,84</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844,97</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1.126,60</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828,03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1.104,03</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811,58</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1.082,06</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Vencimento básico dos cargos de nível intermediário:</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left w:w="0" w:type="dxa"/>
          <w:right w:w="0" w:type="dxa"/>
        </w:tblCellMar>
        <w:tblLook w:val="04A0" w:firstRow="1" w:lastRow="0" w:firstColumn="1" w:lastColumn="0" w:noHBand="0" w:noVBand="1"/>
      </w:tblPr>
      <w:tblGrid>
        <w:gridCol w:w="1449"/>
        <w:gridCol w:w="1324"/>
        <w:gridCol w:w="2754"/>
        <w:gridCol w:w="2957"/>
      </w:tblGrid>
      <w:tr w:rsidR="00773B79" w:rsidRPr="00773B79" w:rsidTr="00773B79">
        <w:trPr>
          <w:trHeight w:val="283"/>
          <w:jc w:val="center"/>
        </w:trPr>
        <w:tc>
          <w:tcPr>
            <w:tcW w:w="1200" w:type="pct"/>
            <w:vMerge w:val="restar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900" w:type="pct"/>
            <w:vMerge w:val="restar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2800" w:type="pct"/>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VENCIMENTO BÁSICO</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30 horas</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 horas</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900,93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1.201,20</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852,31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1.136,40</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827,35</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1.103,11</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803,45</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1.071,24</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799,53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1.066,01</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776,84</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1.035,76</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755,11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1.006,78</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734,23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978,95</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714,32</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952,41</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695,20</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926,90</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676,99</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902,62</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659,49</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879,29</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642,73</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856,95</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626,71</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835,59</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611,36</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815,11</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596,68</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795,56</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582,58</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776,74</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Vencimento básico dos cargos de nível auxiliar:</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left w:w="0" w:type="dxa"/>
          <w:right w:w="0" w:type="dxa"/>
        </w:tblCellMar>
        <w:tblLook w:val="04A0" w:firstRow="1" w:lastRow="0" w:firstColumn="1" w:lastColumn="0" w:noHBand="0" w:noVBand="1"/>
      </w:tblPr>
      <w:tblGrid>
        <w:gridCol w:w="1449"/>
        <w:gridCol w:w="1324"/>
        <w:gridCol w:w="2754"/>
        <w:gridCol w:w="2957"/>
      </w:tblGrid>
      <w:tr w:rsidR="00773B79" w:rsidRPr="00773B79" w:rsidTr="00773B79">
        <w:trPr>
          <w:trHeight w:val="283"/>
          <w:jc w:val="center"/>
        </w:trPr>
        <w:tc>
          <w:tcPr>
            <w:tcW w:w="1200" w:type="pct"/>
            <w:vMerge w:val="restar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900" w:type="pct"/>
            <w:vMerge w:val="restar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2800" w:type="pct"/>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VENCIMENTO BÁSICO</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30 horas</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 horas</w:t>
            </w:r>
          </w:p>
        </w:tc>
      </w:tr>
      <w:tr w:rsidR="00773B79" w:rsidRPr="00773B79" w:rsidTr="00773B79">
        <w:trPr>
          <w:trHeight w:val="283"/>
          <w:jc w:val="center"/>
        </w:trPr>
        <w:tc>
          <w:tcPr>
            <w:tcW w:w="120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lastRenderedPageBreak/>
              <w:t>ESPECIAL</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573,48</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764,62</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555,82</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741,08</w:t>
            </w:r>
          </w:p>
        </w:tc>
      </w:tr>
      <w:tr w:rsidR="00773B79" w:rsidRPr="00773B79" w:rsidTr="00773B79">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3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538,96</w:t>
            </w:r>
          </w:p>
        </w:tc>
        <w:tc>
          <w:tcPr>
            <w:tcW w:w="145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718,58</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85" w:name="anexov"/>
      <w:bookmarkEnd w:id="85"/>
      <w:r w:rsidRPr="00773B79">
        <w:rPr>
          <w:rFonts w:ascii="Arial" w:eastAsia="Times New Roman" w:hAnsi="Arial" w:cs="Arial"/>
          <w:strike/>
          <w:color w:val="000000"/>
          <w:kern w:val="0"/>
          <w:sz w:val="20"/>
          <w:szCs w:val="20"/>
          <w:lang w:eastAsia="pt-BR"/>
          <w14:ligatures w14:val="none"/>
        </w:rPr>
        <w:t>ANEXO V</w:t>
      </w:r>
      <w:r w:rsidRPr="00773B79">
        <w:rPr>
          <w:rFonts w:ascii="Arial" w:eastAsia="Times New Roman" w:hAnsi="Arial" w:cs="Arial"/>
          <w:strike/>
          <w:color w:val="000000"/>
          <w:kern w:val="0"/>
          <w:sz w:val="20"/>
          <w:szCs w:val="20"/>
          <w:lang w:eastAsia="pt-BR"/>
          <w14:ligatures w14:val="none"/>
        </w:rPr>
        <w:br/>
      </w:r>
      <w:hyperlink r:id="rId230" w:anchor="art4" w:history="1">
        <w:r w:rsidRPr="00773B79">
          <w:rPr>
            <w:rFonts w:ascii="Arial" w:eastAsia="Times New Roman" w:hAnsi="Arial" w:cs="Arial"/>
            <w:strike/>
            <w:color w:val="0000FF"/>
            <w:kern w:val="0"/>
            <w:sz w:val="20"/>
            <w:szCs w:val="20"/>
            <w:u w:val="single"/>
            <w:lang w:eastAsia="pt-BR"/>
            <w14:ligatures w14:val="none"/>
          </w:rPr>
          <w:t>(Incluído pela Medida Provisória nº 359, de 2007)</w:t>
        </w:r>
      </w:hyperlink>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b/>
          <w:bCs/>
          <w:strike/>
          <w:color w:val="000000"/>
          <w:kern w:val="0"/>
          <w:sz w:val="20"/>
          <w:szCs w:val="20"/>
          <w:shd w:val="clear" w:color="auto" w:fill="FFFFFF"/>
          <w:lang w:eastAsia="pt-BR"/>
          <w14:ligatures w14:val="none"/>
        </w:rPr>
        <w:t>AGRUPAMENTO DE CARGOS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Cargos de Nível Auxiliar</w:t>
      </w:r>
    </w:p>
    <w:tbl>
      <w:tblPr>
        <w:tblW w:w="19915" w:type="dxa"/>
        <w:jc w:val="center"/>
        <w:tblCellMar>
          <w:top w:w="15" w:type="dxa"/>
          <w:left w:w="15" w:type="dxa"/>
          <w:bottom w:w="15" w:type="dxa"/>
          <w:right w:w="15" w:type="dxa"/>
        </w:tblCellMar>
        <w:tblLook w:val="04A0" w:firstRow="1" w:lastRow="0" w:firstColumn="1" w:lastColumn="0" w:noHBand="0" w:noVBand="1"/>
      </w:tblPr>
      <w:tblGrid>
        <w:gridCol w:w="2509"/>
        <w:gridCol w:w="3184"/>
        <w:gridCol w:w="2701"/>
        <w:gridCol w:w="11521"/>
      </w:tblGrid>
      <w:tr w:rsidR="00773B79" w:rsidRPr="00773B79" w:rsidTr="00773B79">
        <w:trPr>
          <w:trHeight w:val="1418"/>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CÓDIGO NA CARREIRA DO SEGURO SOCIAL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ATUAL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PROPOSTA</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ATRIBUIÇÕES GERAIS</w:t>
            </w: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434169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GERAIS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DIVERSOS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4"/>
                <w:kern w:val="0"/>
                <w:sz w:val="20"/>
                <w:szCs w:val="20"/>
                <w:lang w:eastAsia="pt-BR"/>
                <w14:ligatures w14:val="none"/>
              </w:rPr>
              <w:t>Realizar atividades de nível auxiliar, com a finalidade de possibilitar o apoio operacional e administrativo necessários à execução dos trabalhos de todas as unidades do INSS. Compreende a realização de serviços de entrega, recepção, reprodução, envio e arquivamento de documentos; de conservação e transformação de bens, bem assim outras atividades de mesma natureza ou grau de complexidade inerentes às </w:t>
            </w:r>
            <w:r w:rsidRPr="00773B79">
              <w:rPr>
                <w:rFonts w:ascii="Arial" w:eastAsia="Times New Roman" w:hAnsi="Arial" w:cs="Arial"/>
                <w:strike/>
                <w:kern w:val="0"/>
                <w:sz w:val="20"/>
                <w:szCs w:val="20"/>
                <w:lang w:eastAsia="pt-BR"/>
                <w14:ligatures w14:val="none"/>
              </w:rPr>
              <w:t>competências do INSS</w:t>
            </w: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434183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DE MANUTENÇÃO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434164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OPERACIONAL DE SERVIÇOS DIVERSOS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434170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MENSAGEIRO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Cargos de Nível Intermediário</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b/>
          <w:bCs/>
          <w:strike/>
          <w:color w:val="000000"/>
          <w:kern w:val="0"/>
          <w:sz w:val="20"/>
          <w:szCs w:val="20"/>
          <w:lang w:eastAsia="pt-BR"/>
          <w14:ligatures w14:val="none"/>
        </w:rPr>
        <w:t>Tabela I</w:t>
      </w:r>
    </w:p>
    <w:tbl>
      <w:tblPr>
        <w:tblW w:w="19915" w:type="dxa"/>
        <w:jc w:val="center"/>
        <w:tblCellMar>
          <w:top w:w="15" w:type="dxa"/>
          <w:left w:w="15" w:type="dxa"/>
          <w:bottom w:w="15" w:type="dxa"/>
          <w:right w:w="15" w:type="dxa"/>
        </w:tblCellMar>
        <w:tblLook w:val="04A0" w:firstRow="1" w:lastRow="0" w:firstColumn="1" w:lastColumn="0" w:noHBand="0" w:noVBand="1"/>
      </w:tblPr>
      <w:tblGrid>
        <w:gridCol w:w="2650"/>
        <w:gridCol w:w="3321"/>
        <w:gridCol w:w="2745"/>
        <w:gridCol w:w="11199"/>
      </w:tblGrid>
      <w:tr w:rsidR="00773B79" w:rsidRPr="00773B79" w:rsidTr="00773B79">
        <w:trPr>
          <w:trHeight w:val="1418"/>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CÓDIGO NA CARREIRA DO SEGURO SOCIAL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ATUAL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PROPOSTA</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ATRIBUIÇÕES GERAIS</w:t>
            </w: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434151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DE PORTARIA</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DE SERVIÇOS DIVERSOS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Realizar atividades de nível intermediário com a finalidade de garantir o apoio operacional e administrativo necessários à execução dos trabalhos de todas as unidades do INSS, inclusive a realização de serviços externos, atendimento geral aos usuários e a execução de outras atividades inerentes às competências do INSS.</w:t>
            </w: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lastRenderedPageBreak/>
              <w:t>434145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GERAIS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OPERACIONAL DE SERVIÇOS DIVERSOS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DIVERSOS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b/>
          <w:bCs/>
          <w:strike/>
          <w:color w:val="000000"/>
          <w:kern w:val="0"/>
          <w:sz w:val="20"/>
          <w:szCs w:val="20"/>
          <w:lang w:eastAsia="pt-BR"/>
          <w14:ligatures w14:val="none"/>
        </w:rPr>
        <w:t>Tabela II</w:t>
      </w:r>
    </w:p>
    <w:tbl>
      <w:tblPr>
        <w:tblW w:w="19915" w:type="dxa"/>
        <w:jc w:val="center"/>
        <w:tblCellMar>
          <w:top w:w="15" w:type="dxa"/>
          <w:left w:w="15" w:type="dxa"/>
          <w:bottom w:w="15" w:type="dxa"/>
          <w:right w:w="15" w:type="dxa"/>
        </w:tblCellMar>
        <w:tblLook w:val="04A0" w:firstRow="1" w:lastRow="0" w:firstColumn="1" w:lastColumn="0" w:noHBand="0" w:noVBand="1"/>
      </w:tblPr>
      <w:tblGrid>
        <w:gridCol w:w="2746"/>
        <w:gridCol w:w="3508"/>
        <w:gridCol w:w="2826"/>
        <w:gridCol w:w="10835"/>
      </w:tblGrid>
      <w:tr w:rsidR="00773B79" w:rsidRPr="00773B79" w:rsidTr="00773B79">
        <w:trPr>
          <w:trHeight w:val="1418"/>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CÓDIGO NA CARREIRA DO SEGURO SOCIAL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ATUAL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PROPOSTA</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ATRIBUIÇÕES GERAIS</w:t>
            </w: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434076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ARTÍFICE DE ARTES GRÁFICAS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TÉCNICO DE SERVIÇOS DIVERSOS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Realizar atividades de apoio técnico operacional necessárias a garantir a execução dos trabalhos de todas as unidades organizacionais do INSS, inclusive realização de serviços externos; atendimento geral aos usuários e a execução de outras atividades inerentes às competências do INSS.</w:t>
            </w: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ARTÍFICE DE CARPINTARIA E MARCENARIA</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434074</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434162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ARTÍFICE DE ELETRICIDADE E COMUNICAÇÕES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434072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ARTÍFICE DE ESTRUTURA DE OBRAS E METALURGIA</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1418"/>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434073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ARTÍFICE DE MECÂNICA</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b/>
          <w:bCs/>
          <w:strike/>
          <w:color w:val="000000"/>
          <w:kern w:val="0"/>
          <w:sz w:val="20"/>
          <w:szCs w:val="20"/>
          <w:lang w:eastAsia="pt-BR"/>
          <w14:ligatures w14:val="none"/>
        </w:rPr>
        <w:lastRenderedPageBreak/>
        <w:t>Tabela III</w:t>
      </w:r>
    </w:p>
    <w:tbl>
      <w:tblPr>
        <w:tblW w:w="19915" w:type="dxa"/>
        <w:jc w:val="center"/>
        <w:tblCellMar>
          <w:top w:w="15" w:type="dxa"/>
          <w:left w:w="15" w:type="dxa"/>
          <w:bottom w:w="15" w:type="dxa"/>
          <w:right w:w="15" w:type="dxa"/>
        </w:tblCellMar>
        <w:tblLook w:val="04A0" w:firstRow="1" w:lastRow="0" w:firstColumn="1" w:lastColumn="0" w:noHBand="0" w:noVBand="1"/>
      </w:tblPr>
      <w:tblGrid>
        <w:gridCol w:w="2840"/>
        <w:gridCol w:w="3104"/>
        <w:gridCol w:w="3234"/>
        <w:gridCol w:w="10737"/>
      </w:tblGrid>
      <w:tr w:rsidR="00773B79" w:rsidRPr="00773B79" w:rsidTr="00773B79">
        <w:trPr>
          <w:trHeight w:val="851"/>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CÓDIGO NA CARREIRA DO SEGURO SOCIAL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ATUAL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PROPOSTA</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ATRIBUIÇÕES GERAIS</w:t>
            </w: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434077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ADMINISTRATIVO</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ASSISTENTE TÉCNICO DO SEGURO SOCIAL</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Realizar atividades técnicas e administrativas, internas ou externas, necessárias ao desempenho das competências constitucionais e legais a cargo do INSS, fazendo uso dos sistemas corporativos e dos demais recursos disponíveis para a consecução dessas </w:t>
            </w:r>
            <w:r w:rsidRPr="00773B79">
              <w:rPr>
                <w:rFonts w:ascii="Arial" w:eastAsia="Times New Roman" w:hAnsi="Arial" w:cs="Arial"/>
                <w:strike/>
                <w:spacing w:val="-8"/>
                <w:kern w:val="0"/>
                <w:sz w:val="20"/>
                <w:szCs w:val="20"/>
                <w:lang w:eastAsia="pt-BR"/>
                <w14:ligatures w14:val="none"/>
              </w:rPr>
              <w:t>atividades.</w:t>
            </w: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ASSISTENTE DE ADMINISTRAÇÃO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434121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ASSISTENTE ADMINISTRATIVO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434102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ASSISTENTE TÉCNICO ADMINISTRATIVO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434103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ADMINISTRATIVO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434113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ESCRITURÁRIO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SECRETÁRIA</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434144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TÉCNICO DE SECRETARIADO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851"/>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434159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TÉCNICO PREVIDENCIÁRIO</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bookmarkStart w:id="86" w:name="anexov."/>
      <w:bookmarkEnd w:id="86"/>
      <w:r w:rsidRPr="00773B79">
        <w:rPr>
          <w:rFonts w:ascii="Arial" w:eastAsia="Times New Roman" w:hAnsi="Arial" w:cs="Arial"/>
          <w:color w:val="000000"/>
          <w:kern w:val="0"/>
          <w:sz w:val="20"/>
          <w:szCs w:val="20"/>
          <w:lang w:eastAsia="pt-BR"/>
          <w14:ligatures w14:val="none"/>
        </w:rPr>
        <w:t>ANEXO V</w:t>
      </w:r>
      <w:r w:rsidRPr="00773B79">
        <w:rPr>
          <w:rFonts w:ascii="Arial" w:eastAsia="Times New Roman" w:hAnsi="Arial" w:cs="Arial"/>
          <w:color w:val="000000"/>
          <w:kern w:val="0"/>
          <w:sz w:val="20"/>
          <w:szCs w:val="20"/>
          <w:lang w:eastAsia="pt-BR"/>
          <w14:ligatures w14:val="none"/>
        </w:rPr>
        <w:br/>
      </w:r>
      <w:hyperlink r:id="rId231" w:anchor="art4"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AGRUPAMENTO DE CARGOS</w:t>
      </w:r>
    </w:p>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Cargos de Nível Auxiliar:</w:t>
      </w:r>
    </w:p>
    <w:tbl>
      <w:tblPr>
        <w:tblW w:w="19915" w:type="dxa"/>
        <w:jc w:val="center"/>
        <w:tblCellMar>
          <w:top w:w="15" w:type="dxa"/>
          <w:left w:w="15" w:type="dxa"/>
          <w:bottom w:w="15" w:type="dxa"/>
          <w:right w:w="15" w:type="dxa"/>
        </w:tblCellMar>
        <w:tblLook w:val="04A0" w:firstRow="1" w:lastRow="0" w:firstColumn="1" w:lastColumn="0" w:noHBand="0" w:noVBand="1"/>
      </w:tblPr>
      <w:tblGrid>
        <w:gridCol w:w="5557"/>
        <w:gridCol w:w="4128"/>
        <w:gridCol w:w="4128"/>
        <w:gridCol w:w="6102"/>
      </w:tblGrid>
      <w:tr w:rsidR="00773B79" w:rsidRPr="00773B79" w:rsidTr="00773B79">
        <w:trPr>
          <w:trHeight w:val="235"/>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CÓDIGO NA CARREIRA</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ATRIBUIÇÕES</w:t>
            </w:r>
          </w:p>
        </w:tc>
      </w:tr>
      <w:tr w:rsidR="00773B79" w:rsidRPr="00773B79" w:rsidTr="00773B79">
        <w:trPr>
          <w:trHeight w:val="189"/>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DO SEGURO SOCIAL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ATUAL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PROPOSTA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GERAIS</w:t>
            </w:r>
          </w:p>
        </w:tc>
      </w:tr>
      <w:tr w:rsidR="00773B79" w:rsidRPr="00773B79" w:rsidTr="00773B79">
        <w:trPr>
          <w:trHeight w:val="285"/>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 DE</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Realizar atividades de nível</w:t>
            </w:r>
          </w:p>
        </w:tc>
      </w:tr>
      <w:tr w:rsidR="00773B79" w:rsidRPr="00773B79" w:rsidTr="00773B79">
        <w:trPr>
          <w:trHeight w:val="281"/>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434169</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auxiliar, com a finalidade de</w:t>
            </w:r>
          </w:p>
        </w:tc>
      </w:tr>
      <w:tr w:rsidR="00773B79" w:rsidRPr="00773B79" w:rsidTr="00773B79">
        <w:trPr>
          <w:trHeight w:val="285"/>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GERAIS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possibilitar o apoio</w:t>
            </w:r>
          </w:p>
        </w:tc>
      </w:tr>
      <w:tr w:rsidR="00773B79" w:rsidRPr="00773B79" w:rsidTr="00773B79">
        <w:trPr>
          <w:trHeight w:val="269"/>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operacional e administrativo</w:t>
            </w:r>
          </w:p>
        </w:tc>
      </w:tr>
      <w:tr w:rsidR="00773B79" w:rsidRPr="00773B79" w:rsidTr="00773B79">
        <w:trPr>
          <w:trHeight w:val="279"/>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434183</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 DE</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necessários à execução dos</w:t>
            </w: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MANUTENÇÃO</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trabalhos de todas as</w:t>
            </w:r>
          </w:p>
        </w:tc>
      </w:tr>
      <w:tr w:rsidR="00773B79" w:rsidRPr="00773B79" w:rsidTr="00773B79">
        <w:trPr>
          <w:trHeight w:val="25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DIVERSOS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unidades do INSS.</w:t>
            </w:r>
          </w:p>
        </w:tc>
      </w:tr>
      <w:tr w:rsidR="00773B79" w:rsidRPr="00773B79" w:rsidTr="00773B79">
        <w:trPr>
          <w:trHeight w:val="258"/>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434164</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OPERACIONAL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Compreende a realização de</w:t>
            </w:r>
          </w:p>
        </w:tc>
      </w:tr>
      <w:tr w:rsidR="00773B79" w:rsidRPr="00773B79" w:rsidTr="00773B79">
        <w:trPr>
          <w:trHeight w:val="224"/>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 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serviços de entrega,</w:t>
            </w:r>
          </w:p>
        </w:tc>
      </w:tr>
      <w:tr w:rsidR="00773B79" w:rsidRPr="00773B79" w:rsidTr="00773B79">
        <w:trPr>
          <w:trHeight w:val="285"/>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DIVERSOS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recepção, reprodução, envio</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e arquivamento de</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documentos; de conservação</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e transformação de bens,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434170</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MENSAGEIRO</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bem assim outras atividades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de mesma natureza ou grau</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proofErr w:type="gramStart"/>
            <w:r w:rsidRPr="00773B79">
              <w:rPr>
                <w:rFonts w:ascii="Arial" w:eastAsia="Times New Roman" w:hAnsi="Arial" w:cs="Arial"/>
                <w:spacing w:val="-4"/>
                <w:kern w:val="0"/>
                <w:sz w:val="20"/>
                <w:szCs w:val="20"/>
                <w:lang w:eastAsia="pt-BR"/>
                <w14:ligatures w14:val="none"/>
              </w:rPr>
              <w:t>de complexidade inerentes</w:t>
            </w:r>
            <w:proofErr w:type="gramEnd"/>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4"/>
                <w:kern w:val="0"/>
                <w:sz w:val="20"/>
                <w:szCs w:val="20"/>
                <w:lang w:eastAsia="pt-BR"/>
                <w14:ligatures w14:val="none"/>
              </w:rPr>
              <w:t>às </w:t>
            </w:r>
            <w:r w:rsidRPr="00773B79">
              <w:rPr>
                <w:rFonts w:ascii="Arial" w:eastAsia="Times New Roman" w:hAnsi="Arial" w:cs="Arial"/>
                <w:kern w:val="0"/>
                <w:sz w:val="20"/>
                <w:szCs w:val="20"/>
                <w:lang w:eastAsia="pt-BR"/>
                <w14:ligatures w14:val="none"/>
              </w:rPr>
              <w:t>competências do INSS.</w:t>
            </w: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Cargos de Nível Intermediário:</w:t>
      </w:r>
    </w:p>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 I</w:t>
      </w:r>
    </w:p>
    <w:tbl>
      <w:tblPr>
        <w:tblW w:w="19915" w:type="dxa"/>
        <w:jc w:val="center"/>
        <w:tblCellMar>
          <w:top w:w="15" w:type="dxa"/>
          <w:left w:w="15" w:type="dxa"/>
          <w:bottom w:w="15" w:type="dxa"/>
          <w:right w:w="15" w:type="dxa"/>
        </w:tblCellMar>
        <w:tblLook w:val="04A0" w:firstRow="1" w:lastRow="0" w:firstColumn="1" w:lastColumn="0" w:noHBand="0" w:noVBand="1"/>
      </w:tblPr>
      <w:tblGrid>
        <w:gridCol w:w="5389"/>
        <w:gridCol w:w="4003"/>
        <w:gridCol w:w="4642"/>
        <w:gridCol w:w="5881"/>
      </w:tblGrid>
      <w:tr w:rsidR="00773B79" w:rsidRPr="00773B79" w:rsidTr="00773B79">
        <w:trPr>
          <w:trHeight w:val="235"/>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CÓDIGO NA CARREIRA</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ATRIBUIÇÕES</w:t>
            </w:r>
          </w:p>
        </w:tc>
      </w:tr>
      <w:tr w:rsidR="00773B79" w:rsidRPr="00773B79" w:rsidTr="00773B79">
        <w:trPr>
          <w:trHeight w:val="189"/>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DO SEGURO SOCIAL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ATUAL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PROPOSTA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GERAIS</w:t>
            </w:r>
          </w:p>
        </w:tc>
      </w:tr>
      <w:tr w:rsidR="00773B79" w:rsidRPr="00773B79" w:rsidTr="00773B79">
        <w:trPr>
          <w:trHeight w:val="282"/>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434151</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PORTARIA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Realizar atividades de nível</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intermediário com a</w:t>
            </w: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finalidade de garantir o</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apoio </w:t>
            </w:r>
            <w:r w:rsidRPr="00773B79">
              <w:rPr>
                <w:rFonts w:ascii="Arial" w:eastAsia="Times New Roman" w:hAnsi="Arial" w:cs="Arial"/>
                <w:strike/>
                <w:spacing w:val="-6"/>
                <w:kern w:val="0"/>
                <w:sz w:val="20"/>
                <w:szCs w:val="20"/>
                <w:lang w:eastAsia="pt-BR"/>
                <w14:ligatures w14:val="none"/>
              </w:rPr>
              <w:t>operacional e</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administrativo necessários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434145</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à execução dos trabalhos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GERAIS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de todas as unidades</w:t>
            </w: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SERVIÇOS GERAIS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do INSS, inclusive a</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realização de serviços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OPERACIONAL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externos, atendimento geral</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434094</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 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aos usuários e a execução de</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DIVERSOS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outras atividades inerentes às</w:t>
            </w: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spacing w:val="-6"/>
                <w:kern w:val="0"/>
                <w:sz w:val="20"/>
                <w:szCs w:val="20"/>
                <w:lang w:eastAsia="pt-BR"/>
                <w14:ligatures w14:val="none"/>
              </w:rPr>
              <w:t>competências do INSS.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434104</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DIVERSOS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bookmarkStart w:id="87" w:name="anexovb"/>
      <w:bookmarkEnd w:id="87"/>
      <w:r w:rsidRPr="00773B79">
        <w:rPr>
          <w:rFonts w:ascii="Arial" w:eastAsia="Times New Roman" w:hAnsi="Arial" w:cs="Arial"/>
          <w:strike/>
          <w:color w:val="000000"/>
          <w:kern w:val="0"/>
          <w:sz w:val="20"/>
          <w:szCs w:val="20"/>
          <w:lang w:eastAsia="pt-BR"/>
          <w14:ligatures w14:val="none"/>
        </w:rPr>
        <w:t>b) Cargos de Nível Intermediário:</w:t>
      </w:r>
    </w:p>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 I</w:t>
      </w:r>
      <w:r w:rsidRPr="00773B79">
        <w:rPr>
          <w:rFonts w:ascii="Arial" w:eastAsia="Times New Roman" w:hAnsi="Arial" w:cs="Arial"/>
          <w:strike/>
          <w:color w:val="000000"/>
          <w:kern w:val="0"/>
          <w:sz w:val="20"/>
          <w:szCs w:val="20"/>
          <w:lang w:eastAsia="pt-BR"/>
          <w14:ligatures w14:val="none"/>
        </w:rPr>
        <w:br/>
      </w:r>
      <w:hyperlink r:id="rId232" w:anchor="art161" w:history="1">
        <w:r w:rsidRPr="00773B79">
          <w:rPr>
            <w:rFonts w:ascii="Arial" w:eastAsia="Times New Roman" w:hAnsi="Arial" w:cs="Arial"/>
            <w:strike/>
            <w:color w:val="0000FF"/>
            <w:kern w:val="0"/>
            <w:sz w:val="20"/>
            <w:szCs w:val="20"/>
            <w:u w:val="single"/>
            <w:lang w:eastAsia="pt-BR"/>
            <w14:ligatures w14:val="none"/>
          </w:rPr>
          <w:t>(Redação dada pela Medida Provisória nº 441, de 2008)</w:t>
        </w:r>
      </w:hyperlink>
    </w:p>
    <w:tbl>
      <w:tblPr>
        <w:tblW w:w="5000" w:type="pct"/>
        <w:jc w:val="center"/>
        <w:tblCellMar>
          <w:top w:w="15" w:type="dxa"/>
          <w:left w:w="15" w:type="dxa"/>
          <w:bottom w:w="15" w:type="dxa"/>
          <w:right w:w="15" w:type="dxa"/>
        </w:tblCellMar>
        <w:tblLook w:val="04A0" w:firstRow="1" w:lastRow="0" w:firstColumn="1" w:lastColumn="0" w:noHBand="0" w:noVBand="1"/>
      </w:tblPr>
      <w:tblGrid>
        <w:gridCol w:w="1481"/>
        <w:gridCol w:w="2180"/>
        <w:gridCol w:w="2135"/>
        <w:gridCol w:w="2698"/>
      </w:tblGrid>
      <w:tr w:rsidR="00773B79" w:rsidRPr="00773B79" w:rsidTr="00773B79">
        <w:trPr>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CÓDIGO NA CARREIRA DO SEGURO SOCIAL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ATUAL</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DENOMINAÇÃO PROPOSTA</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ATRIBUIÇÕES GERAIS</w:t>
            </w:r>
          </w:p>
        </w:tc>
      </w:tr>
      <w:tr w:rsidR="00773B79" w:rsidRPr="00773B79" w:rsidTr="00773B79">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434151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DE PORTARIA</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AGENTE DE SERVIÇOS DIVERSOS</w:t>
            </w:r>
          </w:p>
        </w:tc>
        <w:tc>
          <w:tcPr>
            <w:tcW w:w="0" w:type="auto"/>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 xml:space="preserve">Realizar atividades de nível intermediário com a finalidade de garantir o apoio operacional e </w:t>
            </w:r>
            <w:r w:rsidRPr="00773B79">
              <w:rPr>
                <w:rFonts w:ascii="Arial" w:eastAsia="Times New Roman" w:hAnsi="Arial" w:cs="Arial"/>
                <w:strike/>
                <w:kern w:val="0"/>
                <w:sz w:val="20"/>
                <w:szCs w:val="20"/>
                <w:lang w:eastAsia="pt-BR"/>
                <w14:ligatures w14:val="none"/>
              </w:rPr>
              <w:lastRenderedPageBreak/>
              <w:t>administrativo necessários à execução dos trabalhos de todas as unidades do INSS, inclusive a realização de serviços externos, atendimento geral aos usuários e a execução de outras atividades inerentes às competências do INSS.</w:t>
            </w:r>
          </w:p>
        </w:tc>
      </w:tr>
      <w:tr w:rsidR="00773B79" w:rsidRPr="00773B79" w:rsidTr="00773B79">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434145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GERAIS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lastRenderedPageBreak/>
              <w:t>434094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OPERACIONAL DE SERVIÇOS DIVERSOS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434104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AUXILIAR DE SERVIÇOS DIVERSOS</w:t>
            </w: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nil"/>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bookmarkStart w:id="88" w:name="anexovb."/>
      <w:bookmarkEnd w:id="88"/>
      <w:r w:rsidRPr="00773B79">
        <w:rPr>
          <w:rFonts w:ascii="Arial" w:eastAsia="Times New Roman" w:hAnsi="Arial" w:cs="Arial"/>
          <w:color w:val="000000"/>
          <w:kern w:val="0"/>
          <w:sz w:val="20"/>
          <w:szCs w:val="20"/>
          <w:lang w:eastAsia="pt-BR"/>
          <w14:ligatures w14:val="none"/>
        </w:rPr>
        <w:t>b) Cargos de Nível Intermediário:</w:t>
      </w:r>
      <w:r w:rsidRPr="00773B79">
        <w:rPr>
          <w:rFonts w:ascii="Arial" w:eastAsia="Times New Roman" w:hAnsi="Arial" w:cs="Arial"/>
          <w:color w:val="000000"/>
          <w:kern w:val="0"/>
          <w:sz w:val="20"/>
          <w:szCs w:val="20"/>
          <w:lang w:eastAsia="pt-BR"/>
          <w14:ligatures w14:val="none"/>
        </w:rPr>
        <w:br/>
      </w:r>
      <w:hyperlink r:id="rId233" w:anchor="art161" w:history="1">
        <w:r w:rsidRPr="00773B79">
          <w:rPr>
            <w:rFonts w:ascii="Arial" w:eastAsia="Times New Roman" w:hAnsi="Arial" w:cs="Arial"/>
            <w:color w:val="0000FF"/>
            <w:kern w:val="0"/>
            <w:sz w:val="20"/>
            <w:szCs w:val="20"/>
            <w:u w:val="single"/>
            <w:lang w:eastAsia="pt-BR"/>
            <w14:ligatures w14:val="none"/>
          </w:rPr>
          <w:t>(Redação dada pela Lei nº 11.907, de 2009)</w:t>
        </w:r>
      </w:hyperlink>
    </w:p>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 I</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014"/>
        <w:gridCol w:w="2148"/>
        <w:gridCol w:w="1974"/>
        <w:gridCol w:w="2352"/>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CÓDIGO NA CARREIRA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ATRIBUIÇÕES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DO SEGURO SOCIAL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ATUAL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PROPOSTA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GERAIS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AGENTE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Realizar atividades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434151</w:t>
            </w: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 nível intermediário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PORTARIA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com a finalidade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garantir o apoio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operacional 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administrativo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434145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necessários à execução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 GERAIS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AGENTE DE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dos trabalhos de todas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 unidades do INSS,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DIVERSOS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inclusive a realização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OPERACIONAL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 serviços externos,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 SERVIÇOS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atendimento geral</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DIVERSOS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aos usuários e a execução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 outras atividades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 DE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inerentes às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competências do INSS.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DIVERSOS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 II</w:t>
      </w:r>
    </w:p>
    <w:tbl>
      <w:tblPr>
        <w:tblW w:w="5000" w:type="pct"/>
        <w:jc w:val="center"/>
        <w:tblCellMar>
          <w:top w:w="15" w:type="dxa"/>
          <w:left w:w="15" w:type="dxa"/>
          <w:bottom w:w="15" w:type="dxa"/>
          <w:right w:w="15" w:type="dxa"/>
        </w:tblCellMar>
        <w:tblLook w:val="04A0" w:firstRow="1" w:lastRow="0" w:firstColumn="1" w:lastColumn="0" w:noHBand="0" w:noVBand="1"/>
      </w:tblPr>
      <w:tblGrid>
        <w:gridCol w:w="1849"/>
        <w:gridCol w:w="2257"/>
        <w:gridCol w:w="2084"/>
        <w:gridCol w:w="2294"/>
      </w:tblGrid>
      <w:tr w:rsidR="00773B79" w:rsidRPr="00773B79" w:rsidTr="00773B79">
        <w:trPr>
          <w:trHeight w:val="235"/>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CÓDIGO NA CARREIRA</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ATRIBUIÇÕES</w:t>
            </w:r>
          </w:p>
        </w:tc>
      </w:tr>
      <w:tr w:rsidR="00773B79" w:rsidRPr="00773B79" w:rsidTr="00773B79">
        <w:trPr>
          <w:trHeight w:val="189"/>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DO SEGURO SOCIAL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ATUAL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PROPOSTA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GERAIS</w:t>
            </w:r>
          </w:p>
        </w:tc>
      </w:tr>
      <w:tr w:rsidR="00773B79" w:rsidRPr="00773B79" w:rsidTr="00773B79">
        <w:trPr>
          <w:trHeight w:val="282"/>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ARTÍFICE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434076</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ARTES GRÁFICAS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Realizar atividades de apoio</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ARTÍFICE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técnico operacional</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434075</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CARPINTARIA 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necessárias a garantir a</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MARCENARIA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execução dos trabalhos de</w:t>
            </w: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todas as unidades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organizacionais do INSS,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434074</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ARTÍFICE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TÉCNICO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inclusive realização de</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434162</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ELETRICIDADE 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SERVIÇOS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serviços externos;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COMUNICAÇÕES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DIVERSOS</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atendimento geral aos</w:t>
            </w: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usuários e a execução de</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outras atividades inerentes às</w:t>
            </w: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ARTÍFICE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 xml:space="preserve">competências do </w:t>
            </w:r>
            <w:proofErr w:type="gramStart"/>
            <w:r w:rsidRPr="00773B79">
              <w:rPr>
                <w:rFonts w:ascii="Arial" w:eastAsia="Times New Roman" w:hAnsi="Arial" w:cs="Arial"/>
                <w:spacing w:val="-6"/>
                <w:kern w:val="0"/>
                <w:sz w:val="20"/>
                <w:szCs w:val="20"/>
                <w:lang w:eastAsia="pt-BR"/>
                <w14:ligatures w14:val="none"/>
              </w:rPr>
              <w:t>INSS </w:t>
            </w:r>
            <w:r w:rsidRPr="00773B79">
              <w:rPr>
                <w:rFonts w:ascii="Arial" w:eastAsia="Times New Roman" w:hAnsi="Arial" w:cs="Arial"/>
                <w:kern w:val="0"/>
                <w:sz w:val="20"/>
                <w:szCs w:val="20"/>
                <w:lang w:eastAsia="pt-BR"/>
                <w14:ligatures w14:val="none"/>
              </w:rPr>
              <w:t>.</w:t>
            </w:r>
            <w:proofErr w:type="gramEnd"/>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434072</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ESTRUTURA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OBRAS 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METALURGIA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ARTÍFICE DE</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434073</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MECÂNICA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2"/>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Tabela III</w:t>
      </w:r>
    </w:p>
    <w:tbl>
      <w:tblPr>
        <w:tblW w:w="5000" w:type="pct"/>
        <w:jc w:val="center"/>
        <w:tblCellMar>
          <w:top w:w="15" w:type="dxa"/>
          <w:left w:w="15" w:type="dxa"/>
          <w:bottom w:w="15" w:type="dxa"/>
          <w:right w:w="15" w:type="dxa"/>
        </w:tblCellMar>
        <w:tblLook w:val="04A0" w:firstRow="1" w:lastRow="0" w:firstColumn="1" w:lastColumn="0" w:noHBand="0" w:noVBand="1"/>
      </w:tblPr>
      <w:tblGrid>
        <w:gridCol w:w="1815"/>
        <w:gridCol w:w="2284"/>
        <w:gridCol w:w="36"/>
        <w:gridCol w:w="2084"/>
        <w:gridCol w:w="2265"/>
      </w:tblGrid>
      <w:tr w:rsidR="00773B79" w:rsidRPr="00773B79" w:rsidTr="00773B79">
        <w:trPr>
          <w:trHeight w:val="235"/>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CÓDIGO NA CARREIRA</w:t>
            </w:r>
          </w:p>
        </w:tc>
        <w:tc>
          <w:tcPr>
            <w:tcW w:w="0" w:type="auto"/>
            <w:gridSpan w:val="2"/>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DENOMINAÇÃO</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ATRIBUIÇÕES</w:t>
            </w:r>
          </w:p>
        </w:tc>
      </w:tr>
      <w:tr w:rsidR="00773B79" w:rsidRPr="00773B79" w:rsidTr="00773B79">
        <w:trPr>
          <w:trHeight w:val="189"/>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DO SEGURO SOCIAL</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ATUAL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PROPOSTA</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GERAIS</w:t>
            </w:r>
          </w:p>
        </w:tc>
      </w:tr>
      <w:tr w:rsidR="00773B79" w:rsidRPr="00773B79" w:rsidTr="00773B79">
        <w:trPr>
          <w:trHeight w:val="280"/>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AGENTE</w:t>
            </w:r>
          </w:p>
        </w:tc>
        <w:tc>
          <w:tcPr>
            <w:tcW w:w="0" w:type="auto"/>
            <w:gridSpan w:val="2"/>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434077</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ADMINISTRATIVO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ASSISTENTE DE</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434156</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ADMINISTRAÇÃO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ASSISTENTE</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434121</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ADMINISTRATIVO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Realizar atividades técnicas e</w:t>
            </w: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administrativas, internas ou</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ASSISTENTE</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externas, necessárias ao</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434102</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TÉCNICO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desempenho das</w:t>
            </w: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ADMINISTRATIVO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competências</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AUXILIAR</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TÉCNICO DO</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constitucionais e legais a</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434103</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ADMINISTRATIVO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SEGURO</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cargo do INSS, fazendo uso</w:t>
            </w: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SOCIAL</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dos sistemas corporativos</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e dos demais recursos</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434113</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ESCRITURÁRIO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pacing w:val="-6"/>
                <w:kern w:val="0"/>
                <w:sz w:val="20"/>
                <w:szCs w:val="20"/>
                <w:lang w:eastAsia="pt-BR"/>
                <w14:ligatures w14:val="none"/>
              </w:rPr>
              <w:t>disponíveis para a</w:t>
            </w: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consecução dessas</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both"/>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atividades.</w:t>
            </w: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434109</w:t>
            </w: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SECRETÁRIA</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TÉCNICO DE</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434144</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SECRETARIADO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TÉCNICO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434159</w:t>
            </w:r>
          </w:p>
        </w:tc>
        <w:tc>
          <w:tcPr>
            <w:tcW w:w="0" w:type="auto"/>
            <w:tcBorders>
              <w:top w:val="nil"/>
              <w:left w:val="nil"/>
              <w:bottom w:val="nil"/>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PREVIDENCIÁRIO</w:t>
            </w:r>
          </w:p>
        </w:tc>
        <w:tc>
          <w:tcPr>
            <w:tcW w:w="0" w:type="auto"/>
            <w:gridSpan w:val="2"/>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trHeight w:val="28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nil"/>
              <w:bottom w:val="nil"/>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6" w:type="dxa"/>
            <w:tcBorders>
              <w:top w:val="nil"/>
              <w:left w:val="nil"/>
              <w:bottom w:val="nil"/>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nil"/>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bookmarkStart w:id="89" w:name="anexovi"/>
      <w:bookmarkEnd w:id="89"/>
      <w:r w:rsidRPr="00773B79">
        <w:rPr>
          <w:rFonts w:ascii="Arial" w:eastAsia="Times New Roman" w:hAnsi="Arial" w:cs="Arial"/>
          <w:strike/>
          <w:color w:val="000000"/>
          <w:kern w:val="0"/>
          <w:sz w:val="20"/>
          <w:szCs w:val="20"/>
          <w:lang w:eastAsia="pt-BR"/>
          <w14:ligatures w14:val="none"/>
        </w:rPr>
        <w:t>ANEXO VI</w:t>
      </w:r>
      <w:r w:rsidRPr="00773B79">
        <w:rPr>
          <w:rFonts w:ascii="Arial" w:eastAsia="Times New Roman" w:hAnsi="Arial" w:cs="Arial"/>
          <w:color w:val="000000"/>
          <w:kern w:val="0"/>
          <w:sz w:val="20"/>
          <w:szCs w:val="20"/>
          <w:lang w:eastAsia="pt-BR"/>
          <w14:ligatures w14:val="none"/>
        </w:rPr>
        <w:br/>
      </w:r>
      <w:hyperlink r:id="rId234" w:anchor="art4" w:history="1">
        <w:r w:rsidRPr="00773B79">
          <w:rPr>
            <w:rFonts w:ascii="Arial" w:eastAsia="Times New Roman" w:hAnsi="Arial" w:cs="Arial"/>
            <w:strike/>
            <w:color w:val="0000FF"/>
            <w:kern w:val="0"/>
            <w:sz w:val="20"/>
            <w:szCs w:val="20"/>
            <w:u w:val="single"/>
            <w:lang w:eastAsia="pt-BR"/>
            <w14:ligatures w14:val="none"/>
          </w:rPr>
          <w:t>(Incluído pela Medida Provisória nº 359, de 2007)</w:t>
        </w:r>
      </w:hyperlink>
    </w:p>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CARREIRA DO SEGURO SOCIAL</w:t>
      </w:r>
    </w:p>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TABELAS DE VENCIMENTO BÁSICO</w:t>
      </w:r>
    </w:p>
    <w:p w:rsidR="00773B79" w:rsidRPr="00773B79" w:rsidRDefault="00773B79" w:rsidP="00773B79">
      <w:pPr>
        <w:spacing w:before="100" w:beforeAutospacing="1" w:after="100" w:afterAutospacing="1" w:line="240" w:lineRule="auto"/>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Cargos de Nível Superior:</w:t>
      </w: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470"/>
        <w:gridCol w:w="1355"/>
        <w:gridCol w:w="1390"/>
        <w:gridCol w:w="1379"/>
        <w:gridCol w:w="1504"/>
        <w:gridCol w:w="1390"/>
      </w:tblGrid>
      <w:tr w:rsidR="00773B79" w:rsidRPr="00773B79" w:rsidTr="00773B79">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CLASSE</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PADRÃO</w:t>
            </w:r>
          </w:p>
        </w:tc>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VENCIMENTO BÁSICO</w:t>
            </w:r>
          </w:p>
        </w:tc>
      </w:tr>
      <w:tr w:rsidR="00773B79" w:rsidRPr="00773B79" w:rsidTr="00773B79">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DEZ 2003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SET 2004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MAIO 2005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DEZ 2005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657,33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726,59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795,85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865,11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615,04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679,85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744,65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809,46</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574,75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635,31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695,87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756,42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566,22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625,88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685,54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745,20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549,84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607,78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665,71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723,65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534,03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590,30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646,56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702,83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518,66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627,96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682,61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556,83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609,90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662,98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489,26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540,81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592,36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643,92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475,20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525,27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625,41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461,56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510,20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558,83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607,46</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495,54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542,78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590,01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435,44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481,32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573,08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422,94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467,51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512,07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556,63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410,83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454,11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540,69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399,07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441,12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483,16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525,21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387,62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428,46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469,31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510,15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325,04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359,29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393,53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427,78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315,73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348,99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382,26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415,53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306,67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338,99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371,30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403,61</w:t>
            </w:r>
          </w:p>
        </w:tc>
      </w:tr>
    </w:tbl>
    <w:p w:rsidR="00773B79" w:rsidRPr="00773B79" w:rsidRDefault="00773B79" w:rsidP="00773B79">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Cargos de Nível Intermediário:</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70"/>
        <w:gridCol w:w="1356"/>
        <w:gridCol w:w="1390"/>
        <w:gridCol w:w="1379"/>
        <w:gridCol w:w="1503"/>
        <w:gridCol w:w="1390"/>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lastRenderedPageBreak/>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PADRÃO</w:t>
            </w:r>
          </w:p>
        </w:tc>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VENCIMENTO BÁSICO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DEZ 2003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SET 2004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MAIO 2005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DEZ 2005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450,04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544,88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591,85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460,11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547,41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398,89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440,92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482,95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524,58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382,27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422,55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462,82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502,73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379,54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459,52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499,14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363,77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402,10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478,40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348,66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385,39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422,13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458,52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369,36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404,56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439,44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320,31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387,81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421,24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307,01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339,36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371,70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403,75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294,34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325,36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356,37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387,10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282,18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311,91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341,65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371,10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270,54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299,04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327,55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355,78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259,39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314,05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341,13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248,72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274,92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301,13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327,09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238,52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263,65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288,79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313,68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228,71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252,81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276,90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300,78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188,95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208,86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228,77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248,49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181,20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219,39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238,30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173,78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192,09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228,54</w:t>
            </w:r>
          </w:p>
        </w:tc>
      </w:tr>
    </w:tbl>
    <w:p w:rsidR="00773B79" w:rsidRPr="00773B79" w:rsidRDefault="00773B79" w:rsidP="00773B79">
      <w:pPr>
        <w:spacing w:before="100" w:beforeAutospacing="1" w:after="100" w:afterAutospacing="1"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Cargos de Nível Auxiliar: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70"/>
        <w:gridCol w:w="1356"/>
        <w:gridCol w:w="1390"/>
        <w:gridCol w:w="1379"/>
        <w:gridCol w:w="1503"/>
        <w:gridCol w:w="1390"/>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PADRÃO</w:t>
            </w:r>
          </w:p>
        </w:tc>
        <w:tc>
          <w:tcPr>
            <w:tcW w:w="0" w:type="auto"/>
            <w:gridSpan w:val="4"/>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b/>
                <w:bCs/>
                <w:strike/>
                <w:kern w:val="0"/>
                <w:sz w:val="20"/>
                <w:szCs w:val="20"/>
                <w:lang w:eastAsia="pt-BR"/>
                <w14:ligatures w14:val="none"/>
              </w:rPr>
              <w:t>VENCIMENTO BÁSICO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DEZ 2003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SET 2004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MAIO 2005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DEZ 2005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257,93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285,10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312,28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339,46</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245,66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271,55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297,43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323,32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233,95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258,60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283,25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307,90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246,37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269,85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293,34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212,33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234,71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257,08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279,45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202,31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223,62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244,94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266,25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192,75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213,06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233,37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253,68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183,68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203,04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241,75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175,08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193,52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211,97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230,42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166,88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184,47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202,05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219,64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159,08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175,84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192,61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209,37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151,68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167,66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183,65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199,63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144,66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159,90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175,15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190,39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137,97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152,50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167,04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181,58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131,62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145,49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159,35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173,22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125,54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138,76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151,99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165,22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119,79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132,41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145,04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157,66</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101,37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112,05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122,73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133,41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96,72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106,91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117,10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127,29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102,03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111,76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121,48</w:t>
            </w: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bookmarkStart w:id="90" w:name="anexovi."/>
      <w:bookmarkEnd w:id="90"/>
      <w:r w:rsidRPr="00773B79">
        <w:rPr>
          <w:rFonts w:ascii="Arial" w:eastAsia="Times New Roman" w:hAnsi="Arial" w:cs="Arial"/>
          <w:color w:val="000000"/>
          <w:kern w:val="0"/>
          <w:sz w:val="20"/>
          <w:szCs w:val="20"/>
          <w:lang w:eastAsia="pt-BR"/>
          <w14:ligatures w14:val="none"/>
        </w:rPr>
        <w:t>ANEXO VI</w:t>
      </w:r>
      <w:r w:rsidRPr="00773B79">
        <w:rPr>
          <w:rFonts w:ascii="Arial" w:eastAsia="Times New Roman" w:hAnsi="Arial" w:cs="Arial"/>
          <w:color w:val="000000"/>
          <w:kern w:val="0"/>
          <w:sz w:val="20"/>
          <w:szCs w:val="20"/>
          <w:lang w:eastAsia="pt-BR"/>
          <w14:ligatures w14:val="none"/>
        </w:rPr>
        <w:br/>
      </w:r>
      <w:hyperlink r:id="rId235" w:anchor="art4" w:history="1">
        <w:r w:rsidRPr="00773B79">
          <w:rPr>
            <w:rFonts w:ascii="Arial" w:eastAsia="Times New Roman" w:hAnsi="Arial" w:cs="Arial"/>
            <w:color w:val="0000FF"/>
            <w:kern w:val="0"/>
            <w:sz w:val="20"/>
            <w:szCs w:val="20"/>
            <w:u w:val="single"/>
            <w:lang w:eastAsia="pt-BR"/>
            <w14:ligatures w14:val="none"/>
          </w:rPr>
          <w:t>(Incluído pela Lei nº 11.501, de 2007)</w:t>
        </w:r>
      </w:hyperlink>
    </w:p>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TABELA DE VALOR DO PONTO DA GRATIFICAÇÃO DE DESEMPENHO DE ATIVIDADES DO SEGURO SOCIAL - GDASS</w:t>
      </w:r>
    </w:p>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Cargos de Nível Superior:</w:t>
      </w:r>
    </w:p>
    <w:p w:rsidR="00773B79" w:rsidRPr="00773B79" w:rsidRDefault="00773B79" w:rsidP="00773B79">
      <w:pPr>
        <w:spacing w:before="100" w:beforeAutospacing="1" w:after="100" w:afterAutospacing="1" w:line="240" w:lineRule="atLeast"/>
        <w:ind w:firstLine="765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top w:w="15" w:type="dxa"/>
          <w:left w:w="15" w:type="dxa"/>
          <w:bottom w:w="15" w:type="dxa"/>
          <w:right w:w="15" w:type="dxa"/>
        </w:tblCellMar>
        <w:tblLook w:val="04A0" w:firstRow="1" w:lastRow="0" w:firstColumn="1" w:lastColumn="0" w:noHBand="0" w:noVBand="1"/>
      </w:tblPr>
      <w:tblGrid>
        <w:gridCol w:w="2237"/>
        <w:gridCol w:w="2028"/>
        <w:gridCol w:w="4219"/>
      </w:tblGrid>
      <w:tr w:rsidR="00773B79" w:rsidRPr="00773B79" w:rsidTr="00773B79">
        <w:trPr>
          <w:trHeight w:val="430"/>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VALORES A PARTIR DE</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1º DE MARÇO DE 2007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14,00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12,60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11,90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11,20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Cargos de Nível Intermediário:</w:t>
      </w:r>
    </w:p>
    <w:p w:rsidR="00773B79" w:rsidRPr="00773B79" w:rsidRDefault="00773B79" w:rsidP="00773B79">
      <w:pPr>
        <w:spacing w:before="100" w:beforeAutospacing="1" w:after="100" w:afterAutospacing="1" w:line="240" w:lineRule="atLeast"/>
        <w:ind w:firstLine="765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top w:w="15" w:type="dxa"/>
          <w:left w:w="15" w:type="dxa"/>
          <w:bottom w:w="15" w:type="dxa"/>
          <w:right w:w="15" w:type="dxa"/>
        </w:tblCellMar>
        <w:tblLook w:val="04A0" w:firstRow="1" w:lastRow="0" w:firstColumn="1" w:lastColumn="0" w:noHBand="0" w:noVBand="1"/>
      </w:tblPr>
      <w:tblGrid>
        <w:gridCol w:w="2237"/>
        <w:gridCol w:w="2028"/>
        <w:gridCol w:w="4219"/>
      </w:tblGrid>
      <w:tr w:rsidR="00773B79" w:rsidRPr="00773B79" w:rsidTr="00773B79">
        <w:trPr>
          <w:trHeight w:val="430"/>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VALORES A PARTIR DE</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1º DE MARÇO DE 2007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11,00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9,90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9,35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lastRenderedPageBreak/>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8,80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before="100" w:beforeAutospacing="1" w:after="100" w:afterAutospacing="1"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Cargos de Nível Auxiliar:</w:t>
      </w:r>
    </w:p>
    <w:p w:rsidR="00773B79" w:rsidRPr="00773B79" w:rsidRDefault="00773B79" w:rsidP="00773B79">
      <w:pPr>
        <w:spacing w:before="100" w:beforeAutospacing="1" w:after="100" w:afterAutospacing="1" w:line="240" w:lineRule="atLeast"/>
        <w:ind w:firstLine="765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jc w:val="center"/>
        <w:tblCellMar>
          <w:top w:w="15" w:type="dxa"/>
          <w:left w:w="15" w:type="dxa"/>
          <w:bottom w:w="15" w:type="dxa"/>
          <w:right w:w="15" w:type="dxa"/>
        </w:tblCellMar>
        <w:tblLook w:val="04A0" w:firstRow="1" w:lastRow="0" w:firstColumn="1" w:lastColumn="0" w:noHBand="0" w:noVBand="1"/>
      </w:tblPr>
      <w:tblGrid>
        <w:gridCol w:w="2237"/>
        <w:gridCol w:w="2028"/>
        <w:gridCol w:w="4219"/>
      </w:tblGrid>
      <w:tr w:rsidR="00773B79" w:rsidRPr="00773B79" w:rsidTr="00773B79">
        <w:trPr>
          <w:trHeight w:val="430"/>
          <w:jc w:val="center"/>
        </w:trPr>
        <w:tc>
          <w:tcPr>
            <w:tcW w:w="0" w:type="auto"/>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0" w:type="auto"/>
            <w:tcBorders>
              <w:top w:val="single" w:sz="8" w:space="0" w:color="auto"/>
              <w:left w:val="nil"/>
              <w:bottom w:val="single" w:sz="8" w:space="0" w:color="auto"/>
              <w:right w:val="single" w:sz="8" w:space="0" w:color="auto"/>
            </w:tcBorders>
            <w:tcMar>
              <w:top w:w="0" w:type="dxa"/>
              <w:left w:w="15" w:type="dxa"/>
              <w:bottom w:w="0" w:type="dxa"/>
              <w:right w:w="15" w:type="dxa"/>
            </w:tcMar>
            <w:vAlign w:val="bottom"/>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VALORES A PARTIR DE</w:t>
            </w:r>
          </w:p>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1º DE MARÇO DE 2007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3,60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3,20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3,00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0" w:type="auto"/>
            <w:tcBorders>
              <w:top w:val="nil"/>
              <w:left w:val="nil"/>
              <w:bottom w:val="nil"/>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15" w:type="dxa"/>
              <w:bottom w:w="0" w:type="dxa"/>
              <w:right w:w="15"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91" w:name="anexovia"/>
      <w:bookmarkEnd w:id="91"/>
      <w:r w:rsidRPr="00773B79">
        <w:rPr>
          <w:rFonts w:ascii="Arial" w:eastAsia="Times New Roman" w:hAnsi="Arial" w:cs="Arial"/>
          <w:strike/>
          <w:color w:val="000000"/>
          <w:kern w:val="0"/>
          <w:sz w:val="20"/>
          <w:szCs w:val="20"/>
          <w:lang w:eastAsia="pt-BR"/>
          <w14:ligatures w14:val="none"/>
        </w:rPr>
        <w:t>ANEXO VI-A</w:t>
      </w:r>
      <w:r w:rsidRPr="00773B79">
        <w:rPr>
          <w:rFonts w:ascii="Arial" w:eastAsia="Times New Roman" w:hAnsi="Arial" w:cs="Arial"/>
          <w:strike/>
          <w:color w:val="000000"/>
          <w:kern w:val="0"/>
          <w:sz w:val="20"/>
          <w:szCs w:val="20"/>
          <w:lang w:eastAsia="pt-BR"/>
          <w14:ligatures w14:val="none"/>
        </w:rPr>
        <w:br/>
      </w:r>
      <w:hyperlink r:id="rId236" w:anchor="art162" w:history="1">
        <w:r w:rsidRPr="00773B79">
          <w:rPr>
            <w:rFonts w:ascii="Arial" w:eastAsia="Times New Roman" w:hAnsi="Arial" w:cs="Arial"/>
            <w:strike/>
            <w:color w:val="0000FF"/>
            <w:kern w:val="0"/>
            <w:sz w:val="20"/>
            <w:szCs w:val="20"/>
            <w:u w:val="single"/>
            <w:lang w:eastAsia="pt-BR"/>
            <w14:ligatures w14:val="none"/>
          </w:rPr>
          <w:t>(Incluído pela Medida Provisória nº 441, de 2008)</w:t>
        </w:r>
      </w:hyperlink>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VALOR DO PONTO DA GRATIFICAÇÃO DE DESEMPENHO DE ATIVIDADE DO SEGURO SOCIAL – GDASS</w:t>
      </w:r>
    </w:p>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a) Tabela I: Valor do ponto da GDASS para os cargos de nível superior e intermediário – Efeitos financeiros a partir de 1º de julho de 2008 até 31 de maio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953"/>
        <w:gridCol w:w="1784"/>
        <w:gridCol w:w="2036"/>
        <w:gridCol w:w="2721"/>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NÍVEL DO CARGO</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SUPERIOR</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INTERMEDIARIO</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33,12</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23,27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32,38</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22,75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31,65</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30,94</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21,74</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29,75</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20,76</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29,08</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20,29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28,43</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19,83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27,79</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19,38</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26,72</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18,51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26,12</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18,09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25,53</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17,68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24,96</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17,28</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24,00</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16,50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23,46</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16,13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22,93</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15,77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22,41</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15,42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21,91</w:t>
            </w:r>
          </w:p>
        </w:tc>
        <w:tc>
          <w:tcPr>
            <w:tcW w:w="0" w:type="auto"/>
            <w:tcBorders>
              <w:top w:val="nil"/>
              <w:left w:val="nil"/>
              <w:bottom w:val="single" w:sz="4" w:space="0" w:color="auto"/>
              <w:right w:val="single" w:sz="4" w:space="0" w:color="auto"/>
            </w:tcBorders>
            <w:tcMar>
              <w:top w:w="0" w:type="dxa"/>
              <w:left w:w="70" w:type="dxa"/>
              <w:bottom w:w="0" w:type="dxa"/>
              <w:right w:w="70" w:type="dxa"/>
            </w:tcMa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15,07</w:t>
            </w:r>
          </w:p>
        </w:tc>
      </w:tr>
    </w:tbl>
    <w:p w:rsidR="00773B79" w:rsidRPr="00773B79" w:rsidRDefault="00773B79" w:rsidP="00773B79">
      <w:pPr>
        <w:spacing w:after="0" w:line="240" w:lineRule="auto"/>
        <w:ind w:firstLine="450"/>
        <w:jc w:val="both"/>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Tabela II - Valor do ponto da GDASS para os cargos de nível auxiliar - Efeitos financeiros a partir de 1º de julho de 2008 até 31 de maio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19915" w:type="dxa"/>
        <w:jc w:val="center"/>
        <w:tblCellMar>
          <w:left w:w="0" w:type="dxa"/>
          <w:right w:w="0" w:type="dxa"/>
        </w:tblCellMar>
        <w:tblLook w:val="04A0" w:firstRow="1" w:lastRow="0" w:firstColumn="1" w:lastColumn="0" w:noHBand="0" w:noVBand="1"/>
      </w:tblPr>
      <w:tblGrid>
        <w:gridCol w:w="4803"/>
        <w:gridCol w:w="4389"/>
        <w:gridCol w:w="10723"/>
      </w:tblGrid>
      <w:tr w:rsidR="00773B79" w:rsidRPr="00773B79" w:rsidTr="00773B79">
        <w:trPr>
          <w:trHeight w:val="369"/>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5,61</w:t>
            </w:r>
          </w:p>
        </w:tc>
      </w:tr>
    </w:tbl>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c) Tabela III – Valor do ponto da GDASS para os cargos de nível superior – 40 horas semanais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312"/>
        <w:gridCol w:w="1200"/>
        <w:gridCol w:w="1021"/>
        <w:gridCol w:w="1058"/>
        <w:gridCol w:w="1437"/>
        <w:gridCol w:w="1473"/>
        <w:gridCol w:w="993"/>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5"/>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EFEITOS FINANCEIROS A PARTIR DE</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46,73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55,54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65,41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71,99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45,63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54,34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64,00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70,23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37,24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44,56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53,17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62,62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68,52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36,37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43,52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52,03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61,27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66,85</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34,94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41,81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49,69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58,52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63,67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34,12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40,83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48,62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57,26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62,12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33,32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39,87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47,57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56,03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60,60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32,54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38,94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46,55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54,82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59,12</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31,26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37,41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44,46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52,36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56,30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30,53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36,53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43,50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51,23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54,93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35,67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50,13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53,59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29,11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34,83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49,05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52,28</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39,77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46,85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38,91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45,84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26,66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31,91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38,07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47,40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31,16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37,25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43,88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46,24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25,43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30,43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45,11</w:t>
            </w:r>
          </w:p>
        </w:tc>
      </w:tr>
    </w:tbl>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val="pt-PT" w:eastAsia="pt-BR"/>
          <w14:ligatures w14:val="none"/>
        </w:rPr>
        <w:t>d) Tabela IV – Valor do ponto da GDASS para os cargos de nível superior – 30 horas semanais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312"/>
        <w:gridCol w:w="1200"/>
        <w:gridCol w:w="1021"/>
        <w:gridCol w:w="1058"/>
        <w:gridCol w:w="1437"/>
        <w:gridCol w:w="1473"/>
        <w:gridCol w:w="993"/>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5"/>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EFEITOS FINANCEIROS A PARTIR DE</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lastRenderedPageBreak/>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29,28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35,05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49,06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53,99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34,22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40,76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48,00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52,67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27,93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33,42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39,88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46,97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51,39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27,28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32,64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39,02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45,95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50,14</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26,21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31,36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37,27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43,89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47,75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25,59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30,62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36,47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42,95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46,59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24,99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29,90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35,68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42,02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45,45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24,41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29,21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34,91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41,12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44,34</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23,45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28,06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33,35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39,27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42,23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22,90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38,42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41,20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22,36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31,92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37,60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40,19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21,83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26,12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31,23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36,79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20,97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35,14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37,34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20,48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24,51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29,18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34,38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23,93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28,55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33,64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35,55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19,53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32,91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34,68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19,07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32,21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33,83</w:t>
            </w:r>
          </w:p>
        </w:tc>
      </w:tr>
    </w:tbl>
    <w:p w:rsidR="00773B79" w:rsidRPr="00773B79" w:rsidRDefault="00773B79" w:rsidP="00773B79">
      <w:pPr>
        <w:spacing w:after="0" w:line="240" w:lineRule="auto"/>
        <w:ind w:firstLine="450"/>
        <w:jc w:val="both"/>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 Tabela V – Valor do ponto da GDASS para os cargos de nível intermediário – 40 horas semanais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324"/>
        <w:gridCol w:w="1211"/>
        <w:gridCol w:w="1030"/>
        <w:gridCol w:w="1068"/>
        <w:gridCol w:w="1451"/>
        <w:gridCol w:w="1487"/>
        <w:gridCol w:w="923"/>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5"/>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EFEITOS FINANCEIROS A PARTIR DE</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34,59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36,63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42,13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48,69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35,84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41,14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33,05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35,07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40,18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45,89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26,22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32,31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34,32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39,24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44,55</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24,97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30,77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32,84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37,37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42,15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24,41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30,08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32,13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36,49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40,92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23,86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29,40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31,44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35,63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39,73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23,32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28,74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30,76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34,79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38,57</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lastRenderedPageBreak/>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22,21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27,37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29,44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33,13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36,49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21,71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35,43</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21,22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26,15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28,19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31,59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34,40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20,74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27,58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30,85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33,40</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19,75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24,34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26,39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29,38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19,31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23,79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18,88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29,79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18,46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22,74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24,72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28,92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28,08</w:t>
            </w:r>
          </w:p>
        </w:tc>
      </w:tr>
    </w:tbl>
    <w:p w:rsidR="00773B79" w:rsidRPr="00773B79" w:rsidRDefault="00773B79" w:rsidP="00773B79">
      <w:pPr>
        <w:spacing w:after="0" w:line="240" w:lineRule="auto"/>
        <w:ind w:firstLine="450"/>
        <w:jc w:val="both"/>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f) Tabela VI – Valor do ponto da GDASS para os cargos de nível intermediário – 30 horas semanais - Efeitos financeiros a partir de 1º de junho de 2009:</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773B79" w:rsidRPr="00773B79" w:rsidTr="00773B79">
        <w:trPr>
          <w:tblCellSpacing w:w="0" w:type="dxa"/>
          <w:jc w:val="center"/>
        </w:trPr>
        <w:tc>
          <w:tcPr>
            <w:tcW w:w="0" w:type="auto"/>
            <w:vAlign w:val="center"/>
            <w:hideMark/>
          </w:tcPr>
          <w:p w:rsidR="00773B79" w:rsidRPr="00773B79" w:rsidRDefault="00773B79" w:rsidP="00773B79">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Em R$</w:t>
            </w:r>
          </w:p>
        </w:tc>
      </w:tr>
    </w:tbl>
    <w:p w:rsidR="00773B79" w:rsidRPr="00773B79" w:rsidRDefault="00773B79" w:rsidP="00773B79">
      <w:pPr>
        <w:spacing w:after="0" w:line="240" w:lineRule="auto"/>
        <w:jc w:val="center"/>
        <w:rPr>
          <w:rFonts w:ascii="Times New Roman" w:eastAsia="Times New Roman" w:hAnsi="Times New Roman" w:cs="Times New Roman"/>
          <w:vanish/>
          <w:color w:val="000000"/>
          <w:kern w:val="0"/>
          <w:sz w:val="20"/>
          <w:szCs w:val="20"/>
          <w:lang w:eastAsia="pt-BR"/>
          <w14:ligatures w14:val="none"/>
        </w:rPr>
      </w:pPr>
    </w:p>
    <w:tbl>
      <w:tblPr>
        <w:tblW w:w="5000" w:type="pct"/>
        <w:jc w:val="center"/>
        <w:tblCellMar>
          <w:left w:w="0" w:type="dxa"/>
          <w:right w:w="0" w:type="dxa"/>
        </w:tblCellMar>
        <w:tblLook w:val="04A0" w:firstRow="1" w:lastRow="0" w:firstColumn="1" w:lastColumn="0" w:noHBand="0" w:noVBand="1"/>
      </w:tblPr>
      <w:tblGrid>
        <w:gridCol w:w="1324"/>
        <w:gridCol w:w="1211"/>
        <w:gridCol w:w="1030"/>
        <w:gridCol w:w="1068"/>
        <w:gridCol w:w="1451"/>
        <w:gridCol w:w="1487"/>
        <w:gridCol w:w="923"/>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PADRÃO</w:t>
            </w:r>
          </w:p>
        </w:tc>
        <w:tc>
          <w:tcPr>
            <w:tcW w:w="0" w:type="auto"/>
            <w:gridSpan w:val="5"/>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EFEITOS FINANCEIROS A PARTIR DE</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25,94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36,52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20,58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25,36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26,88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30,86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35,45</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20,12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24,79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26,30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30,14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34,42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19,67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24,23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25,74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29,43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33,41</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C</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18,73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23,08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24,63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28,03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31,61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18,31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22,56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24,10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27,37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30,69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17,90</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22,05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23,58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26,72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29,80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17,49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21,56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23,07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26,09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28,93</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B</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16,66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20,53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22,08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24,85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27,37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en-US"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16,28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21,61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26,57</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15,92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19,61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21,14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23,69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15,56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19,17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20,69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23,14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25,05</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A</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14,81</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18,26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19,79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23,70</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IV</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14,48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17,84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21,52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23,01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14,16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17,45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18,95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22,34</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13,85</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17,06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18,54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20,52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21,69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13,53</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16,67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18,14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21,06</w:t>
            </w:r>
          </w:p>
        </w:tc>
      </w:tr>
    </w:tbl>
    <w:p w:rsidR="00773B79" w:rsidRPr="00773B79" w:rsidRDefault="00773B79" w:rsidP="00773B79">
      <w:pPr>
        <w:spacing w:after="0" w:line="240" w:lineRule="auto"/>
        <w:ind w:firstLine="450"/>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g) Tabela VII – Valor do ponto da GDASS para os cargos de nível auxiliar – 40 horas semanais - Efeitos financeiros a partir de 1º de junho de 2009</w:t>
      </w:r>
    </w:p>
    <w:tbl>
      <w:tblPr>
        <w:tblW w:w="14250" w:type="dxa"/>
        <w:jc w:val="center"/>
        <w:tblCellMar>
          <w:left w:w="0" w:type="dxa"/>
          <w:right w:w="0" w:type="dxa"/>
        </w:tblCellMar>
        <w:tblLook w:val="04A0" w:firstRow="1" w:lastRow="0" w:firstColumn="1" w:lastColumn="0" w:noHBand="0" w:noVBand="1"/>
      </w:tblPr>
      <w:tblGrid>
        <w:gridCol w:w="3100"/>
        <w:gridCol w:w="2832"/>
        <w:gridCol w:w="4159"/>
        <w:gridCol w:w="4159"/>
      </w:tblGrid>
      <w:tr w:rsidR="00773B79" w:rsidRPr="00773B79" w:rsidTr="00773B79">
        <w:trPr>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5,82</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7,72</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5,54</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7,71</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5,28</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7,70</w:t>
            </w:r>
          </w:p>
        </w:tc>
      </w:tr>
    </w:tbl>
    <w:p w:rsidR="00773B79" w:rsidRPr="00773B79" w:rsidRDefault="00773B79" w:rsidP="00773B79">
      <w:pPr>
        <w:spacing w:after="0" w:line="240" w:lineRule="auto"/>
        <w:ind w:firstLine="450"/>
        <w:jc w:val="both"/>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h) Tabela VIII – Valor do ponto da GDASS para os cargos de nível auxiliar – 30 horas semanais - Efeitos financeiros a partir de 1º de junho de 2009</w:t>
      </w:r>
    </w:p>
    <w:tbl>
      <w:tblPr>
        <w:tblW w:w="19915" w:type="dxa"/>
        <w:jc w:val="center"/>
        <w:tblCellMar>
          <w:left w:w="0" w:type="dxa"/>
          <w:right w:w="0" w:type="dxa"/>
        </w:tblCellMar>
        <w:tblLook w:val="04A0" w:firstRow="1" w:lastRow="0" w:firstColumn="1" w:lastColumn="0" w:noHBand="0" w:noVBand="1"/>
      </w:tblPr>
      <w:tblGrid>
        <w:gridCol w:w="4333"/>
        <w:gridCol w:w="3958"/>
        <w:gridCol w:w="5812"/>
        <w:gridCol w:w="5812"/>
      </w:tblGrid>
      <w:tr w:rsidR="00773B79" w:rsidRPr="00773B79" w:rsidTr="00773B79">
        <w:trPr>
          <w:trHeight w:val="369"/>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auto"/>
              <w:left w:val="nil"/>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r>
      <w:tr w:rsidR="00773B79" w:rsidRPr="00773B79" w:rsidTr="00773B79">
        <w:trPr>
          <w:jc w:val="center"/>
        </w:trPr>
        <w:tc>
          <w:tcPr>
            <w:tcW w:w="0" w:type="auto"/>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4,37</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5,79</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5,78</w:t>
            </w:r>
          </w:p>
        </w:tc>
      </w:tr>
      <w:tr w:rsidR="00773B79" w:rsidRPr="00773B79" w:rsidTr="00773B79">
        <w:trPr>
          <w:jc w:val="center"/>
        </w:trPr>
        <w:tc>
          <w:tcPr>
            <w:tcW w:w="0" w:type="auto"/>
            <w:vMerge/>
            <w:tcBorders>
              <w:top w:val="nil"/>
              <w:left w:val="single" w:sz="4" w:space="0" w:color="auto"/>
              <w:bottom w:val="single" w:sz="4" w:space="0" w:color="auto"/>
              <w:right w:val="single" w:sz="4"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val="pt-PT" w:eastAsia="pt-BR"/>
                <w14:ligatures w14:val="none"/>
              </w:rPr>
              <w:t>I</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3,96</w:t>
            </w: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5,78</w:t>
            </w: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92" w:name="anexovia."/>
      <w:bookmarkEnd w:id="92"/>
      <w:r w:rsidRPr="00773B79">
        <w:rPr>
          <w:rFonts w:ascii="Arial" w:eastAsia="Times New Roman" w:hAnsi="Arial" w:cs="Arial"/>
          <w:strike/>
          <w:color w:val="000000"/>
          <w:kern w:val="0"/>
          <w:sz w:val="20"/>
          <w:szCs w:val="20"/>
          <w:lang w:eastAsia="pt-BR"/>
          <w14:ligatures w14:val="none"/>
        </w:rPr>
        <w:t>ANEXO VI-A</w:t>
      </w:r>
      <w:r w:rsidRPr="00773B79">
        <w:rPr>
          <w:rFonts w:ascii="Arial" w:eastAsia="Times New Roman" w:hAnsi="Arial" w:cs="Arial"/>
          <w:strike/>
          <w:color w:val="000000"/>
          <w:kern w:val="0"/>
          <w:sz w:val="20"/>
          <w:szCs w:val="20"/>
          <w:lang w:eastAsia="pt-BR"/>
          <w14:ligatures w14:val="none"/>
        </w:rPr>
        <w:br/>
      </w:r>
      <w:hyperlink r:id="rId237" w:anchor="art162" w:history="1">
        <w:r w:rsidRPr="00773B79">
          <w:rPr>
            <w:rFonts w:ascii="Arial" w:eastAsia="Times New Roman" w:hAnsi="Arial" w:cs="Arial"/>
            <w:strike/>
            <w:color w:val="0000FF"/>
            <w:kern w:val="0"/>
            <w:sz w:val="20"/>
            <w:szCs w:val="20"/>
            <w:u w:val="single"/>
            <w:lang w:eastAsia="pt-BR"/>
            <w14:ligatures w14:val="none"/>
          </w:rPr>
          <w:t>(Incluído pela Lei nº 11.907, de 2009)</w:t>
        </w:r>
      </w:hyperlink>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VALOR DO PONTO DA GRATIFICAÇÃO DE DESEMPENHO</w:t>
      </w:r>
    </w:p>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DE ATIVIDADE DO SEGURO SOCIAL – GDASS</w:t>
      </w:r>
    </w:p>
    <w:p w:rsidR="00773B79" w:rsidRPr="00773B79" w:rsidRDefault="00773B79" w:rsidP="00773B79">
      <w:pPr>
        <w:spacing w:after="0" w:line="240" w:lineRule="auto"/>
        <w:ind w:firstLine="432"/>
        <w:rPr>
          <w:rFonts w:ascii="Times New Roman" w:eastAsia="Times New Roman" w:hAnsi="Times New Roman" w:cs="Times New Roman"/>
          <w:color w:val="000000"/>
          <w:kern w:val="0"/>
          <w:sz w:val="20"/>
          <w:szCs w:val="20"/>
          <w:lang w:eastAsia="pt-BR"/>
          <w14:ligatures w14:val="none"/>
        </w:rPr>
      </w:pPr>
      <w:proofErr w:type="spellStart"/>
      <w:r w:rsidRPr="00773B79">
        <w:rPr>
          <w:rFonts w:ascii="Arial" w:eastAsia="Times New Roman" w:hAnsi="Arial" w:cs="Arial"/>
          <w:strike/>
          <w:color w:val="000000"/>
          <w:kern w:val="0"/>
          <w:sz w:val="20"/>
          <w:szCs w:val="20"/>
          <w:lang w:eastAsia="pt-BR"/>
          <w14:ligatures w14:val="none"/>
        </w:rPr>
        <w:t>a</w:t>
      </w:r>
      <w:proofErr w:type="spellEnd"/>
      <w:r w:rsidRPr="00773B79">
        <w:rPr>
          <w:rFonts w:ascii="Arial" w:eastAsia="Times New Roman" w:hAnsi="Arial" w:cs="Arial"/>
          <w:strike/>
          <w:color w:val="000000"/>
          <w:kern w:val="0"/>
          <w:sz w:val="20"/>
          <w:szCs w:val="20"/>
          <w:lang w:eastAsia="pt-BR"/>
          <w14:ligatures w14:val="none"/>
        </w:rPr>
        <w:t>) Tabela I: Valor do ponto da GDASS para os cargos de nível superior e intermediário – Efeitos financeiros a partir de 1º de julho de 2008 até 31 de maio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940"/>
        <w:gridCol w:w="1759"/>
        <w:gridCol w:w="2028"/>
        <w:gridCol w:w="2761"/>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NÍVEL DO CARGO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SUPERIOR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INTERMEDIARIO</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23,27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22,75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21,74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20,76</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20,29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19,83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19,38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18,51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18,09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17,68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17,28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16,50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16,13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22,93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15,77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15,42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15,07</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Tabela II - Valor do ponto da GDASS para os cargos de nível auxiliar – Efeitos financeiros a partir de 1º de julho de 2008 até 31 de maio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2005"/>
        <w:gridCol w:w="1819"/>
        <w:gridCol w:w="4664"/>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5,61</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lastRenderedPageBreak/>
        <w:t>c) Tabela III – Valor do ponto da GDASS para os cargos de nível superior – 40 horas semanais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41"/>
        <w:gridCol w:w="1307"/>
        <w:gridCol w:w="1144"/>
        <w:gridCol w:w="1158"/>
        <w:gridCol w:w="1145"/>
        <w:gridCol w:w="1158"/>
        <w:gridCol w:w="1135"/>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71,99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70,23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53,17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68,52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66,85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49,69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63,67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62,12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39,87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47,57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60,60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56,30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54,93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35,67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53,59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52,28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39,77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47,40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46,24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45,11</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 Tabela IV – Valor do ponto da GDASS para os cargos de nível superior – 30 horas semanais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41"/>
        <w:gridCol w:w="1307"/>
        <w:gridCol w:w="1144"/>
        <w:gridCol w:w="1158"/>
        <w:gridCol w:w="1145"/>
        <w:gridCol w:w="1158"/>
        <w:gridCol w:w="1135"/>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53,99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52,67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46,97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51,39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45,95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50,14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43,89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47,75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25,59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42,95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46,59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24,99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45,45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23,45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33,35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42,23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38,42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41,20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31,92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37,60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40,19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20,97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37,34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24,51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29,18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34,38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23,93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35,55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34,68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33,83</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 Tabela V – Valor do ponto da GDASS para os cargos de nível intermediário – 40 horas semanais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41"/>
        <w:gridCol w:w="1307"/>
        <w:gridCol w:w="1144"/>
        <w:gridCol w:w="1158"/>
        <w:gridCol w:w="1145"/>
        <w:gridCol w:w="1158"/>
        <w:gridCol w:w="1135"/>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34,59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48,69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40,18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45,89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44,55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24,97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30,77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42,15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40,92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23,86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39,73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28,74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30,76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38,57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21,71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28,19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31,59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34,40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20,74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27,58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19,75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29,38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29,79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22,74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28,92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28,08</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f) Tabela VI – Valor do ponto da GDASS para os cargos de nível intermediário – 30 horas semanais - Efeitos financeiros a partir de 1º de junho de 2009:</w:t>
      </w:r>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441"/>
        <w:gridCol w:w="1307"/>
        <w:gridCol w:w="1144"/>
        <w:gridCol w:w="1158"/>
        <w:gridCol w:w="1145"/>
        <w:gridCol w:w="1158"/>
        <w:gridCol w:w="1135"/>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NOV 2010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JUL 2011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25,94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36,52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20,58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30,86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34,42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19,67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25,74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23,58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17,49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28,93</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21,61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26,57</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15,92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19,61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23,69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15,56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19,17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20,69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25,05</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23,70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17,84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19,37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23,01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14,16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17,45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18,95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22,34</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17,06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21,69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13,53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16,67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18,14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20,04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21,06</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g) Tabela VII – Valor do ponto da GDASS para os cargos de nível auxiliar – 40 horas semanais - Efeitos financeiros a partir de 1º de junho de 2009</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799"/>
        <w:gridCol w:w="1631"/>
        <w:gridCol w:w="2529"/>
        <w:gridCol w:w="2529"/>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7,72</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lastRenderedPageBreak/>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7,71</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7,70</w:t>
            </w:r>
          </w:p>
        </w:tc>
      </w:tr>
    </w:tbl>
    <w:p w:rsidR="00773B79" w:rsidRPr="00773B79" w:rsidRDefault="00773B79" w:rsidP="00773B79">
      <w:pPr>
        <w:spacing w:after="0" w:line="240" w:lineRule="auto"/>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h) Tabela VIII – Valor do ponto da GDASS para os cargos de nível auxiliar – 30 horas semanais - Efeitos financeiros a partir de 1º de junho de 2009</w:t>
      </w: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799"/>
        <w:gridCol w:w="1631"/>
        <w:gridCol w:w="2529"/>
        <w:gridCol w:w="2529"/>
      </w:tblGrid>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JUN 2010</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5,79</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5,78</w:t>
            </w:r>
          </w:p>
        </w:tc>
      </w:tr>
      <w:tr w:rsidR="00773B79" w:rsidRPr="00773B79" w:rsidTr="00773B79">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773B79" w:rsidRPr="00773B79" w:rsidRDefault="00773B79" w:rsidP="00773B79">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5,78</w:t>
            </w:r>
          </w:p>
        </w:tc>
      </w:tr>
    </w:tbl>
    <w:p w:rsidR="00773B79" w:rsidRPr="00773B79" w:rsidRDefault="00773B79" w:rsidP="00773B79">
      <w:pPr>
        <w:spacing w:after="0"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93" w:name="anexovia.."/>
      <w:bookmarkEnd w:id="93"/>
      <w:r w:rsidRPr="00773B79">
        <w:rPr>
          <w:rFonts w:ascii="Arial" w:eastAsia="Times New Roman" w:hAnsi="Arial" w:cs="Arial"/>
          <w:strike/>
          <w:color w:val="000000"/>
          <w:kern w:val="0"/>
          <w:sz w:val="20"/>
          <w:szCs w:val="20"/>
          <w:lang w:eastAsia="pt-BR"/>
          <w14:ligatures w14:val="none"/>
        </w:rPr>
        <w:t>ANEXO VI-A</w:t>
      </w:r>
      <w:r w:rsidRPr="00773B79">
        <w:rPr>
          <w:rFonts w:ascii="Arial" w:eastAsia="Times New Roman" w:hAnsi="Arial" w:cs="Arial"/>
          <w:strike/>
          <w:color w:val="000000"/>
          <w:kern w:val="0"/>
          <w:sz w:val="20"/>
          <w:szCs w:val="20"/>
          <w:lang w:eastAsia="pt-BR"/>
          <w14:ligatures w14:val="none"/>
        </w:rPr>
        <w:br/>
      </w:r>
      <w:hyperlink r:id="rId238"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0" w:line="240" w:lineRule="auto"/>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VALOR DO PONTO DA GRATIFICAÇÃO DE DESEMPENHO</w:t>
      </w:r>
    </w:p>
    <w:p w:rsidR="00773B79" w:rsidRPr="00773B79" w:rsidRDefault="00773B79" w:rsidP="00773B79">
      <w:pPr>
        <w:spacing w:after="0" w:line="240" w:lineRule="auto"/>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DE ATIVIDADE DO SEGURO SOCIAL - GDASS</w:t>
      </w:r>
    </w:p>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Valor do ponto da GDASS para os cargos de nível superior - 40 horas semanais </w:t>
      </w:r>
      <w:hyperlink r:id="rId239"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0" w:line="240" w:lineRule="auto"/>
        <w:ind w:right="1134"/>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212"/>
        <w:gridCol w:w="1947"/>
        <w:gridCol w:w="3675"/>
        <w:gridCol w:w="4027"/>
        <w:gridCol w:w="4027"/>
        <w:gridCol w:w="4027"/>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julho de 2011</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82,68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80,66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78,70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76,78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73,12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71,34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67,90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64,66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63,09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61,55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60,04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57,18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50,87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55,79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54,44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53,11</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51,81</w:t>
            </w:r>
          </w:p>
        </w:tc>
      </w:tr>
    </w:tbl>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Valor do ponto da GDASS para os cargos de nível superior - 30 horas semanais </w:t>
      </w:r>
      <w:hyperlink r:id="rId240"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100" w:line="240" w:lineRule="auto"/>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212"/>
        <w:gridCol w:w="1947"/>
        <w:gridCol w:w="3675"/>
        <w:gridCol w:w="4027"/>
        <w:gridCol w:w="4027"/>
        <w:gridCol w:w="4027"/>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julho de 2011</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62,01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55,16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60,49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59,02</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53,51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52,20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50,92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47,32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40,19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46,16</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45,03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42,88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41,85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40,83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39,83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38,85</w:t>
            </w:r>
          </w:p>
        </w:tc>
      </w:tr>
    </w:tbl>
    <w:p w:rsidR="00773B79" w:rsidRPr="00773B79" w:rsidRDefault="00773B79" w:rsidP="00773B79">
      <w:pPr>
        <w:spacing w:after="0" w:line="240" w:lineRule="auto"/>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Valor do ponto da GDASS para os cargos de nível intermediário - 40 horas semanais </w:t>
      </w:r>
      <w:hyperlink r:id="rId241"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212"/>
        <w:gridCol w:w="1947"/>
        <w:gridCol w:w="3675"/>
        <w:gridCol w:w="4027"/>
        <w:gridCol w:w="4027"/>
        <w:gridCol w:w="4027"/>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julho de 2011</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55,92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54,29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45,89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48,41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47,00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45,63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40,69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39,51</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38,36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36,29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35,24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34,21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33,21</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32,25</w:t>
            </w:r>
          </w:p>
        </w:tc>
      </w:tr>
    </w:tbl>
    <w:p w:rsidR="00773B79" w:rsidRPr="00773B79" w:rsidRDefault="00773B79" w:rsidP="00773B79">
      <w:pPr>
        <w:spacing w:after="0" w:line="240" w:lineRule="auto"/>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 Valor do ponto da GDASS para os cargos de nível intermediário - 30 horas semanais </w:t>
      </w:r>
      <w:hyperlink r:id="rId242"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100" w:line="240" w:lineRule="auto"/>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212"/>
        <w:gridCol w:w="1947"/>
        <w:gridCol w:w="3675"/>
        <w:gridCol w:w="4027"/>
        <w:gridCol w:w="4027"/>
        <w:gridCol w:w="4027"/>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julho de 2011</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40,71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39,53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38,37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36,30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35,25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34,23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33,23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31,43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30,52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29,63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28,77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27,22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26,43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25,66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24,91</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21,06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22,05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23,10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24,19</w:t>
            </w:r>
          </w:p>
        </w:tc>
      </w:tr>
    </w:tbl>
    <w:p w:rsidR="00773B79" w:rsidRPr="00773B79" w:rsidRDefault="00773B79" w:rsidP="00773B79">
      <w:pPr>
        <w:spacing w:after="0" w:line="240" w:lineRule="auto"/>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 Valor do ponto da GDASS para os cargos de nível auxiliar - 40 horas semanais </w:t>
      </w:r>
      <w:hyperlink r:id="rId243"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611"/>
        <w:gridCol w:w="1889"/>
        <w:gridCol w:w="3694"/>
        <w:gridCol w:w="3907"/>
        <w:gridCol w:w="3907"/>
        <w:gridCol w:w="3907"/>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junho de 2010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8,84</w:t>
            </w:r>
          </w:p>
        </w:tc>
      </w:tr>
    </w:tbl>
    <w:p w:rsidR="00773B79" w:rsidRPr="00773B79" w:rsidRDefault="00773B79" w:rsidP="00773B79">
      <w:pPr>
        <w:spacing w:after="0" w:line="240" w:lineRule="auto"/>
        <w:ind w:firstLine="525"/>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f) Valor do ponto da GDASS para os cargos de nível auxiliar - 30 horas semanais </w:t>
      </w:r>
      <w:hyperlink r:id="rId244" w:anchor="art30" w:history="1">
        <w:r w:rsidRPr="00773B79">
          <w:rPr>
            <w:rFonts w:ascii="Arial" w:eastAsia="Times New Roman" w:hAnsi="Arial" w:cs="Arial"/>
            <w:strike/>
            <w:color w:val="0000FF"/>
            <w:kern w:val="0"/>
            <w:sz w:val="20"/>
            <w:szCs w:val="20"/>
            <w:u w:val="single"/>
            <w:lang w:eastAsia="pt-BR"/>
            <w14:ligatures w14:val="none"/>
          </w:rPr>
          <w:t>(Redação dada pela Lei nº 12.778, de 2012)</w:t>
        </w:r>
      </w:hyperlink>
    </w:p>
    <w:p w:rsidR="00773B79" w:rsidRPr="00773B79" w:rsidRDefault="00773B79" w:rsidP="00773B79">
      <w:pPr>
        <w:spacing w:after="100" w:line="240" w:lineRule="auto"/>
        <w:ind w:firstLine="432"/>
        <w:jc w:val="right"/>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611"/>
        <w:gridCol w:w="1889"/>
        <w:gridCol w:w="3694"/>
        <w:gridCol w:w="3907"/>
        <w:gridCol w:w="3907"/>
        <w:gridCol w:w="3907"/>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Arial" w:eastAsia="Times New Roman" w:hAnsi="Arial" w:cs="Arial"/>
                <w:color w:val="000000"/>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junho de 2010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6,64</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uto"/>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6,64</w:t>
            </w:r>
          </w:p>
        </w:tc>
      </w:tr>
    </w:tbl>
    <w:p w:rsidR="00773B79" w:rsidRPr="00773B79" w:rsidRDefault="00773B79" w:rsidP="00773B79">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bookmarkStart w:id="94" w:name="anexovia..0"/>
      <w:bookmarkEnd w:id="94"/>
      <w:r w:rsidRPr="00773B79">
        <w:rPr>
          <w:rFonts w:ascii="Arial" w:eastAsia="Times New Roman" w:hAnsi="Arial" w:cs="Arial"/>
          <w:strike/>
          <w:color w:val="000000"/>
          <w:kern w:val="0"/>
          <w:sz w:val="20"/>
          <w:szCs w:val="20"/>
          <w:lang w:eastAsia="pt-BR"/>
          <w14:ligatures w14:val="none"/>
        </w:rPr>
        <w:t>ANEXO VI-A</w:t>
      </w:r>
      <w:r w:rsidRPr="00773B79">
        <w:rPr>
          <w:rFonts w:ascii="Arial" w:eastAsia="Times New Roman" w:hAnsi="Arial" w:cs="Arial"/>
          <w:strike/>
          <w:color w:val="000000"/>
          <w:kern w:val="0"/>
          <w:sz w:val="20"/>
          <w:szCs w:val="20"/>
          <w:lang w:eastAsia="pt-BR"/>
          <w14:ligatures w14:val="none"/>
        </w:rPr>
        <w:br/>
      </w:r>
      <w:hyperlink r:id="rId245" w:anchor="art40" w:history="1">
        <w:r w:rsidRPr="00773B79">
          <w:rPr>
            <w:rFonts w:ascii="Arial" w:eastAsia="Times New Roman" w:hAnsi="Arial" w:cs="Arial"/>
            <w:strike/>
            <w:color w:val="0000FF"/>
            <w:kern w:val="0"/>
            <w:sz w:val="20"/>
            <w:szCs w:val="20"/>
            <w:u w:val="single"/>
            <w:lang w:eastAsia="pt-BR"/>
            <w14:ligatures w14:val="none"/>
          </w:rPr>
          <w:t>(Redação dada pela Lei nº 13.324, de 2016)</w:t>
        </w:r>
      </w:hyperlink>
    </w:p>
    <w:p w:rsidR="00773B79" w:rsidRPr="00773B79" w:rsidRDefault="00773B79" w:rsidP="00773B79">
      <w:pPr>
        <w:spacing w:before="100" w:beforeAutospacing="1" w:after="0" w:line="240" w:lineRule="atLeast"/>
        <w:ind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VALOR DO PONTO DA GRATIFICAÇÃO DE DESEMPENHO DE ATIVIDADE DO SEGURO SOCIAL - GDASS</w:t>
      </w:r>
    </w:p>
    <w:p w:rsidR="00773B79" w:rsidRPr="00773B79" w:rsidRDefault="00773B79" w:rsidP="00773B79">
      <w:pPr>
        <w:spacing w:beforeAutospacing="1" w:after="100" w:line="240" w:lineRule="atLeast"/>
        <w:ind w:firstLine="525"/>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a) Valor do ponto da GDASS para os cargos de nível superior - 40 horas semanais</w:t>
      </w:r>
    </w:p>
    <w:p w:rsidR="00773B79" w:rsidRPr="00773B79" w:rsidRDefault="00773B79" w:rsidP="00773B79">
      <w:pPr>
        <w:spacing w:after="0" w:line="240" w:lineRule="atLeast"/>
        <w:ind w:right="1134"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3011"/>
        <w:gridCol w:w="2752"/>
        <w:gridCol w:w="4795"/>
        <w:gridCol w:w="4795"/>
        <w:gridCol w:w="4562"/>
      </w:tblGrid>
      <w:tr w:rsidR="00773B79" w:rsidRPr="00773B79" w:rsidTr="00773B79">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82,68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87,53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92,18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80,66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85,39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89,92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78,70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83,32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87,74</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76,78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81,28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85,60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77,41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81,52</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75,53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79,54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73,68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77,59</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71,88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75,70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68,45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72,08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66,79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70,34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65,16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68,62</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63,56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66,94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60,53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63,74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59,06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62,20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57,63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60,69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56,23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59,22</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57,76</w:t>
            </w:r>
          </w:p>
        </w:tc>
      </w:tr>
    </w:tbl>
    <w:p w:rsidR="00773B79" w:rsidRPr="00773B79" w:rsidRDefault="00773B79" w:rsidP="00773B79">
      <w:pPr>
        <w:spacing w:beforeAutospacing="1" w:after="100" w:line="240" w:lineRule="atLeast"/>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b) Valor do ponto da GDASS para os cargos de nível superior - 30 horas semanais</w:t>
      </w:r>
    </w:p>
    <w:p w:rsidR="00773B79" w:rsidRPr="00773B79" w:rsidRDefault="00773B79" w:rsidP="00773B79">
      <w:pPr>
        <w:spacing w:after="0" w:line="240" w:lineRule="atLeast"/>
        <w:ind w:right="1465"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3011"/>
        <w:gridCol w:w="2752"/>
        <w:gridCol w:w="4795"/>
        <w:gridCol w:w="4795"/>
        <w:gridCol w:w="4562"/>
      </w:tblGrid>
      <w:tr w:rsidR="00773B79" w:rsidRPr="00773B79" w:rsidTr="00773B79">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65,65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69,14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64,04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67,44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62,48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65,80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lastRenderedPageBreak/>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60,97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64,21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58,06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61,14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56,65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59,66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55,26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58,19</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53,91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56,77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51,35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50,10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46,16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48,87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51,46</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47,67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50,20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45,40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47,81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46,66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43,23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45,53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42,17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44,41</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41,13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43,31</w:t>
            </w:r>
          </w:p>
        </w:tc>
      </w:tr>
    </w:tbl>
    <w:p w:rsidR="00773B79" w:rsidRPr="00773B79" w:rsidRDefault="00773B79" w:rsidP="00773B79">
      <w:pPr>
        <w:spacing w:beforeAutospacing="1" w:after="100" w:line="240" w:lineRule="atLeast"/>
        <w:ind w:firstLine="432"/>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c) Valor do ponto da GDASS para os cargos de nível intermediário - 40 horas semanais</w:t>
      </w:r>
    </w:p>
    <w:p w:rsidR="00773B79" w:rsidRPr="00773B79" w:rsidRDefault="00773B79" w:rsidP="00773B79">
      <w:pPr>
        <w:spacing w:after="0" w:line="240" w:lineRule="atLeast"/>
        <w:ind w:right="1749"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3011"/>
        <w:gridCol w:w="2752"/>
        <w:gridCol w:w="4795"/>
        <w:gridCol w:w="4795"/>
        <w:gridCol w:w="4562"/>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59,20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62,34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57,48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60,53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55,79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58,75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54,17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57,05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51,25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53,97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47,00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49,76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52,40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48,31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50,88</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46,90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49,39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44,37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46,73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43,08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45,37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41,83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44,05</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40,61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42,77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38,42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40,46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37,31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39,29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36,22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35,16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37,03</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34,14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35,95</w:t>
            </w:r>
          </w:p>
        </w:tc>
      </w:tr>
    </w:tbl>
    <w:p w:rsidR="00773B79" w:rsidRPr="00773B79" w:rsidRDefault="00773B79" w:rsidP="00773B79">
      <w:pPr>
        <w:spacing w:beforeAutospacing="1" w:after="100" w:line="240" w:lineRule="atLeast"/>
        <w:ind w:firstLine="432"/>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d) Valor do ponto da GDASS para os cargos de nível intermediário - 30 horas semanais</w:t>
      </w:r>
    </w:p>
    <w:p w:rsidR="00773B79" w:rsidRPr="00773B79" w:rsidRDefault="00773B79" w:rsidP="00773B79">
      <w:pPr>
        <w:spacing w:after="0" w:line="240" w:lineRule="atLeast"/>
        <w:ind w:right="1607"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3011"/>
        <w:gridCol w:w="2752"/>
        <w:gridCol w:w="4795"/>
        <w:gridCol w:w="4795"/>
        <w:gridCol w:w="4562"/>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41,94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44,40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46,76</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43,10</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45,39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41,85</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44,07</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40,62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42,78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38,43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40,47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37,32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39,30</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36,24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38,16</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35,18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37,05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lastRenderedPageBreak/>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33,27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35,04</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32,31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34,03</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31,37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33,04</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28,77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30,46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32,08</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28,82</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30,35</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27,98</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29,47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27,17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28,61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26,37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27,77</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24,19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25,61</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26,97</w:t>
            </w:r>
          </w:p>
        </w:tc>
      </w:tr>
    </w:tbl>
    <w:p w:rsidR="00773B79" w:rsidRPr="00773B79" w:rsidRDefault="00773B79" w:rsidP="00773B79">
      <w:pPr>
        <w:spacing w:beforeAutospacing="1" w:after="100" w:line="240" w:lineRule="atLeast"/>
        <w:ind w:firstLine="432"/>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 Valor do ponto da GDASS para os cargos de nível auxiliar - 40 horas semanais</w:t>
      </w:r>
    </w:p>
    <w:p w:rsidR="00773B79" w:rsidRPr="00773B79" w:rsidRDefault="00773B79" w:rsidP="00773B79">
      <w:pPr>
        <w:spacing w:after="0" w:line="240" w:lineRule="atLeast"/>
        <w:ind w:right="1607"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3011"/>
        <w:gridCol w:w="2752"/>
        <w:gridCol w:w="4795"/>
        <w:gridCol w:w="4795"/>
        <w:gridCol w:w="4562"/>
      </w:tblGrid>
      <w:tr w:rsidR="00773B79" w:rsidRPr="00773B79" w:rsidTr="00773B79">
        <w:trPr>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tLeast"/>
              <w:ind w:firstLine="432"/>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9,39</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9,89</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9,37</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9,87</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8,84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9,36</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9,86</w:t>
            </w:r>
          </w:p>
        </w:tc>
      </w:tr>
    </w:tbl>
    <w:p w:rsidR="00773B79" w:rsidRPr="00773B79" w:rsidRDefault="00773B79" w:rsidP="00773B79">
      <w:pPr>
        <w:spacing w:beforeAutospacing="1" w:after="100" w:line="240" w:lineRule="atLeast"/>
        <w:ind w:firstLine="432"/>
        <w:jc w:val="both"/>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f) Valor do ponto da GDASS para os cargos de nível auxiliar - 30 horas semanais</w:t>
      </w:r>
    </w:p>
    <w:p w:rsidR="00773B79" w:rsidRPr="00773B79" w:rsidRDefault="00773B79" w:rsidP="00773B79">
      <w:pPr>
        <w:spacing w:after="0" w:line="240" w:lineRule="atLeast"/>
        <w:ind w:right="1465" w:firstLine="432"/>
        <w:jc w:val="center"/>
        <w:rPr>
          <w:rFonts w:ascii="Arial" w:eastAsia="Times New Roman" w:hAnsi="Arial" w:cs="Arial"/>
          <w:color w:val="000000"/>
          <w:kern w:val="0"/>
          <w:sz w:val="20"/>
          <w:szCs w:val="20"/>
          <w:lang w:eastAsia="pt-BR"/>
          <w14:ligatures w14:val="none"/>
        </w:rPr>
      </w:pPr>
      <w:r w:rsidRPr="00773B79">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3011"/>
        <w:gridCol w:w="2752"/>
        <w:gridCol w:w="4795"/>
        <w:gridCol w:w="4795"/>
        <w:gridCol w:w="4562"/>
      </w:tblGrid>
      <w:tr w:rsidR="00773B79" w:rsidRPr="00773B79" w:rsidTr="00773B79">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PADRÃO</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VALOR DO PONTO DA GDASS</w:t>
            </w:r>
          </w:p>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EFEITOS FINANCEIROS A PARTIR DE</w:t>
            </w:r>
          </w:p>
        </w:tc>
      </w:tr>
      <w:tr w:rsidR="00773B79" w:rsidRPr="00773B79" w:rsidTr="00773B7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agosto de 2016</w:t>
            </w:r>
          </w:p>
        </w:tc>
        <w:tc>
          <w:tcPr>
            <w:tcW w:w="0" w:type="auto"/>
            <w:tcBorders>
              <w:top w:val="single" w:sz="8" w:space="0" w:color="auto"/>
              <w:left w:val="nil"/>
              <w:bottom w:val="single" w:sz="8" w:space="0" w:color="auto"/>
              <w:right w:val="single" w:sz="8" w:space="0" w:color="auto"/>
            </w:tcBorders>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1º de janeiro de 2017</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7,04</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7,41</w:t>
            </w:r>
          </w:p>
        </w:tc>
      </w:tr>
      <w:tr w:rsidR="00773B79" w:rsidRPr="00773B79" w:rsidTr="00773B79">
        <w:trPr>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7,40</w:t>
            </w:r>
          </w:p>
        </w:tc>
      </w:tr>
      <w:tr w:rsidR="00773B79" w:rsidRPr="00773B79" w:rsidTr="00773B7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Times New Roman" w:eastAsia="Times New Roman" w:hAnsi="Times New Roman" w:cs="Times New Roman"/>
                <w:kern w:val="0"/>
                <w:sz w:val="20"/>
                <w:szCs w:val="20"/>
                <w:lang w:eastAsia="pt-BR"/>
                <w14:ligatures w14:val="none"/>
              </w:rPr>
              <w:t>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6,64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7,03</w:t>
            </w:r>
          </w:p>
        </w:tc>
        <w:tc>
          <w:tcPr>
            <w:tcW w:w="0" w:type="auto"/>
            <w:tcBorders>
              <w:top w:val="nil"/>
              <w:left w:val="nil"/>
              <w:bottom w:val="single" w:sz="8" w:space="0" w:color="auto"/>
              <w:right w:val="single" w:sz="8" w:space="0" w:color="auto"/>
            </w:tcBorders>
            <w:vAlign w:val="bottom"/>
            <w:hideMark/>
          </w:tcPr>
          <w:p w:rsidR="00773B79" w:rsidRPr="00773B79" w:rsidRDefault="00773B79" w:rsidP="00773B79">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strike/>
                <w:kern w:val="0"/>
                <w:sz w:val="20"/>
                <w:szCs w:val="20"/>
                <w:lang w:eastAsia="pt-BR"/>
                <w14:ligatures w14:val="none"/>
              </w:rPr>
              <w:t>7,40</w:t>
            </w:r>
          </w:p>
        </w:tc>
      </w:tr>
    </w:tbl>
    <w:p w:rsidR="00773B79" w:rsidRPr="00773B79" w:rsidRDefault="00773B79" w:rsidP="00773B79">
      <w:pPr>
        <w:spacing w:before="300" w:after="300" w:line="240" w:lineRule="auto"/>
        <w:ind w:firstLine="480"/>
        <w:jc w:val="center"/>
        <w:outlineLvl w:val="5"/>
        <w:rPr>
          <w:rFonts w:ascii="Times New Roman" w:eastAsia="Times New Roman" w:hAnsi="Times New Roman" w:cs="Times New Roman"/>
          <w:b/>
          <w:bCs/>
          <w:color w:val="000000"/>
          <w:kern w:val="0"/>
          <w:sz w:val="20"/>
          <w:szCs w:val="20"/>
          <w:lang w:eastAsia="pt-BR"/>
          <w14:ligatures w14:val="none"/>
        </w:rPr>
      </w:pPr>
      <w:bookmarkStart w:id="95" w:name="anexovia.1"/>
      <w:bookmarkEnd w:id="95"/>
      <w:r w:rsidRPr="00773B79">
        <w:rPr>
          <w:rFonts w:ascii="Arial" w:eastAsia="Times New Roman" w:hAnsi="Arial" w:cs="Arial"/>
          <w:b/>
          <w:bCs/>
          <w:color w:val="000000"/>
          <w:kern w:val="0"/>
          <w:sz w:val="20"/>
          <w:szCs w:val="20"/>
          <w:lang w:eastAsia="pt-BR"/>
          <w14:ligatures w14:val="none"/>
        </w:rPr>
        <w:t>ANEXO VI-A</w:t>
      </w:r>
      <w:r w:rsidRPr="00773B79">
        <w:rPr>
          <w:rFonts w:ascii="Arial" w:eastAsia="Times New Roman" w:hAnsi="Arial" w:cs="Arial"/>
          <w:b/>
          <w:bCs/>
          <w:color w:val="000000"/>
          <w:kern w:val="0"/>
          <w:sz w:val="20"/>
          <w:szCs w:val="20"/>
          <w:lang w:eastAsia="pt-BR"/>
          <w14:ligatures w14:val="none"/>
        </w:rPr>
        <w:br/>
      </w:r>
      <w:hyperlink r:id="rId246" w:anchor="art43" w:history="1">
        <w:r w:rsidRPr="00773B79">
          <w:rPr>
            <w:rFonts w:ascii="Arial" w:eastAsia="Times New Roman" w:hAnsi="Arial" w:cs="Arial"/>
            <w:color w:val="0000FF"/>
            <w:kern w:val="0"/>
            <w:sz w:val="20"/>
            <w:szCs w:val="20"/>
            <w:u w:val="single"/>
            <w:lang w:eastAsia="pt-BR"/>
            <w14:ligatures w14:val="none"/>
          </w:rPr>
          <w:t>(Redação dada pela Medida Provisória nº 1.170, de 2023)</w:t>
        </w:r>
      </w:hyperlink>
      <w:r w:rsidRPr="00773B79">
        <w:rPr>
          <w:rFonts w:ascii="Arial" w:eastAsia="Times New Roman" w:hAnsi="Arial" w:cs="Arial"/>
          <w:color w:val="000000"/>
          <w:kern w:val="0"/>
          <w:sz w:val="20"/>
          <w:szCs w:val="20"/>
          <w:lang w:eastAsia="pt-BR"/>
          <w14:ligatures w14:val="none"/>
        </w:rPr>
        <w:t>  </w:t>
      </w:r>
      <w:hyperlink r:id="rId247" w:anchor="art100" w:history="1">
        <w:r w:rsidRPr="00773B79">
          <w:rPr>
            <w:rFonts w:ascii="Arial" w:eastAsia="Times New Roman" w:hAnsi="Arial" w:cs="Arial"/>
            <w:color w:val="0000FF"/>
            <w:kern w:val="0"/>
            <w:sz w:val="20"/>
            <w:szCs w:val="20"/>
            <w:u w:val="single"/>
            <w:lang w:eastAsia="pt-BR"/>
            <w14:ligatures w14:val="none"/>
          </w:rPr>
          <w:t>Produção de efeitos</w:t>
        </w:r>
      </w:hyperlink>
      <w:r w:rsidRPr="00773B79">
        <w:rPr>
          <w:rFonts w:ascii="Arial" w:eastAsia="Times New Roman" w:hAnsi="Arial" w:cs="Arial"/>
          <w:color w:val="000000"/>
          <w:kern w:val="0"/>
          <w:sz w:val="20"/>
          <w:szCs w:val="20"/>
          <w:lang w:eastAsia="pt-BR"/>
          <w14:ligatures w14:val="none"/>
        </w:rPr>
        <w:t> </w:t>
      </w:r>
    </w:p>
    <w:p w:rsidR="00773B79" w:rsidRPr="00773B79" w:rsidRDefault="00773B79" w:rsidP="00773B79">
      <w:pPr>
        <w:spacing w:before="300" w:after="300" w:line="240" w:lineRule="auto"/>
        <w:ind w:firstLine="432"/>
        <w:jc w:val="center"/>
        <w:outlineLvl w:val="6"/>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VALOR DO PONTO DA GRATIFICAÇÃO DE DESEMPENHO DE ATIVIDADE DO SEGURO SOCIAL - GDASS</w:t>
      </w:r>
    </w:p>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a) Valor do ponto da GDASS para os cargos de nível superior - 40 horas semanais:</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tblCellMar>
          <w:left w:w="0" w:type="dxa"/>
          <w:right w:w="0" w:type="dxa"/>
        </w:tblCellMar>
        <w:tblLook w:val="04A0" w:firstRow="1" w:lastRow="0" w:firstColumn="1" w:lastColumn="0" w:noHBand="0" w:noVBand="1"/>
      </w:tblPr>
      <w:tblGrid>
        <w:gridCol w:w="1450"/>
        <w:gridCol w:w="1326"/>
        <w:gridCol w:w="5708"/>
      </w:tblGrid>
      <w:tr w:rsidR="00773B79" w:rsidRPr="00773B79" w:rsidTr="00773B79">
        <w:trPr>
          <w:trHeight w:val="283"/>
        </w:trPr>
        <w:tc>
          <w:tcPr>
            <w:tcW w:w="1650"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 DO PONTO DA GDASS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100,48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98,01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95,64</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93,30</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88,86</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86,70</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84,57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82,51</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lastRenderedPageBreak/>
              <w:t>B</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78,57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76,67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74,80</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72,96</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69,48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67,80</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66,15</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64,55</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62,96</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b) Valor do ponto da GDASS para os cargos de nível superior - 30 horas semanais:</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tblCellMar>
          <w:left w:w="0" w:type="dxa"/>
          <w:right w:w="0" w:type="dxa"/>
        </w:tblCellMar>
        <w:tblLook w:val="04A0" w:firstRow="1" w:lastRow="0" w:firstColumn="1" w:lastColumn="0" w:noHBand="0" w:noVBand="1"/>
      </w:tblPr>
      <w:tblGrid>
        <w:gridCol w:w="1450"/>
        <w:gridCol w:w="1326"/>
        <w:gridCol w:w="5708"/>
      </w:tblGrid>
      <w:tr w:rsidR="00773B79" w:rsidRPr="00773B79" w:rsidTr="00773B79">
        <w:trPr>
          <w:trHeight w:val="283"/>
        </w:trPr>
        <w:tc>
          <w:tcPr>
            <w:tcW w:w="1650"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 DO PONTO DA GDASS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75,36</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73,51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71,72</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69,99</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66,64</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65,03</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63,43</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61,88</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58,95</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57,51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56,09</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54,72</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52,11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50,86</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49,63</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48,41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47,21</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c) Valor do ponto da GDASS para os cargos de nível intermediário - 40 horas semanais:</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tblCellMar>
          <w:left w:w="0" w:type="dxa"/>
          <w:right w:w="0" w:type="dxa"/>
        </w:tblCellMar>
        <w:tblLook w:val="04A0" w:firstRow="1" w:lastRow="0" w:firstColumn="1" w:lastColumn="0" w:noHBand="0" w:noVBand="1"/>
      </w:tblPr>
      <w:tblGrid>
        <w:gridCol w:w="1450"/>
        <w:gridCol w:w="1326"/>
        <w:gridCol w:w="5708"/>
      </w:tblGrid>
      <w:tr w:rsidR="00773B79" w:rsidRPr="00773B79" w:rsidTr="00773B79">
        <w:trPr>
          <w:trHeight w:val="283"/>
        </w:trPr>
        <w:tc>
          <w:tcPr>
            <w:tcW w:w="1650"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 DO PONTO DA GDASS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67,95</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65,98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64,04</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62,18</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58,83</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57,12</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55,46</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53,84</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50,94</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49,45</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48,01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46,62</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44,10</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42,83</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41,57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40,36</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39,19</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d) Valor do ponto da GDASS para os cargos de nível intermediário - 30 horas semanais:</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tblCellMar>
          <w:left w:w="0" w:type="dxa"/>
          <w:right w:w="0" w:type="dxa"/>
        </w:tblCellMar>
        <w:tblLook w:val="04A0" w:firstRow="1" w:lastRow="0" w:firstColumn="1" w:lastColumn="0" w:noHBand="0" w:noVBand="1"/>
      </w:tblPr>
      <w:tblGrid>
        <w:gridCol w:w="1450"/>
        <w:gridCol w:w="1326"/>
        <w:gridCol w:w="5708"/>
      </w:tblGrid>
      <w:tr w:rsidR="00773B79" w:rsidRPr="00773B79" w:rsidTr="00773B79">
        <w:trPr>
          <w:trHeight w:val="283"/>
        </w:trPr>
        <w:tc>
          <w:tcPr>
            <w:tcW w:w="1650"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 DO PONTO DA GDASS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50,97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49,48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48,04</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46,63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44,11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42,84</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41,59</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40,38</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 </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B</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38,19</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37,09</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36,01</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34,97</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A</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33,08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IV</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32,12</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31,18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30,27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29,40</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 Valor do ponto da GDASS para os cargos de nível auxiliar - 40 horas semanais:</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tblCellMar>
          <w:left w:w="0" w:type="dxa"/>
          <w:right w:w="0" w:type="dxa"/>
        </w:tblCellMar>
        <w:tblLook w:val="04A0" w:firstRow="1" w:lastRow="0" w:firstColumn="1" w:lastColumn="0" w:noHBand="0" w:noVBand="1"/>
      </w:tblPr>
      <w:tblGrid>
        <w:gridCol w:w="1450"/>
        <w:gridCol w:w="1326"/>
        <w:gridCol w:w="5708"/>
      </w:tblGrid>
      <w:tr w:rsidR="00773B79" w:rsidRPr="00773B79" w:rsidTr="00773B79">
        <w:trPr>
          <w:trHeight w:val="283"/>
        </w:trPr>
        <w:tc>
          <w:tcPr>
            <w:tcW w:w="1650"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 DO PONTO DA GDASS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10,78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10,76</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10,75</w:t>
            </w:r>
          </w:p>
        </w:tc>
      </w:tr>
    </w:tbl>
    <w:p w:rsidR="00773B79" w:rsidRPr="00773B79" w:rsidRDefault="00773B79" w:rsidP="00773B79">
      <w:pPr>
        <w:spacing w:before="300" w:after="300" w:line="240" w:lineRule="auto"/>
        <w:ind w:firstLine="432"/>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lastRenderedPageBreak/>
        <w:t>f) Valor do ponto da GDASS para os cargos de nível auxiliar - 30 horas semanais:</w:t>
      </w:r>
    </w:p>
    <w:p w:rsidR="00773B79" w:rsidRPr="00773B79" w:rsidRDefault="00773B79" w:rsidP="00773B79">
      <w:pPr>
        <w:spacing w:before="100" w:beforeAutospacing="1" w:after="0" w:line="240" w:lineRule="auto"/>
        <w:ind w:firstLine="432"/>
        <w:jc w:val="right"/>
        <w:rPr>
          <w:rFonts w:ascii="Times New Roman" w:eastAsia="Times New Roman" w:hAnsi="Times New Roman" w:cs="Times New Roman"/>
          <w:color w:val="000000"/>
          <w:kern w:val="0"/>
          <w:sz w:val="20"/>
          <w:szCs w:val="20"/>
          <w:lang w:eastAsia="pt-BR"/>
          <w14:ligatures w14:val="none"/>
        </w:rPr>
      </w:pPr>
      <w:r w:rsidRPr="00773B79">
        <w:rPr>
          <w:rFonts w:ascii="Arial" w:eastAsia="Times New Roman" w:hAnsi="Arial" w:cs="Arial"/>
          <w:color w:val="000000"/>
          <w:kern w:val="0"/>
          <w:sz w:val="20"/>
          <w:szCs w:val="20"/>
          <w:lang w:eastAsia="pt-BR"/>
          <w14:ligatures w14:val="none"/>
        </w:rPr>
        <w:t>Em R$</w:t>
      </w:r>
    </w:p>
    <w:tbl>
      <w:tblPr>
        <w:tblW w:w="5000" w:type="pct"/>
        <w:tblCellMar>
          <w:left w:w="0" w:type="dxa"/>
          <w:right w:w="0" w:type="dxa"/>
        </w:tblCellMar>
        <w:tblLook w:val="04A0" w:firstRow="1" w:lastRow="0" w:firstColumn="1" w:lastColumn="0" w:noHBand="0" w:noVBand="1"/>
      </w:tblPr>
      <w:tblGrid>
        <w:gridCol w:w="1450"/>
        <w:gridCol w:w="1326"/>
        <w:gridCol w:w="5708"/>
      </w:tblGrid>
      <w:tr w:rsidR="00773B79" w:rsidRPr="00773B79" w:rsidTr="00773B79">
        <w:trPr>
          <w:trHeight w:val="283"/>
        </w:trPr>
        <w:tc>
          <w:tcPr>
            <w:tcW w:w="1650" w:type="pct"/>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CLASSE</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PADRÃO</w:t>
            </w:r>
          </w:p>
        </w:tc>
        <w:tc>
          <w:tcPr>
            <w:tcW w:w="1650" w:type="pct"/>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VALOR DO PONTO DA GDASS</w:t>
            </w:r>
          </w:p>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EFEITOS FINANCEIROS A PARTIR DE 1º DE MAIO DE 2023</w:t>
            </w:r>
          </w:p>
        </w:tc>
      </w:tr>
      <w:tr w:rsidR="00773B79" w:rsidRPr="00773B79" w:rsidTr="00773B79">
        <w:trPr>
          <w:trHeight w:val="283"/>
        </w:trPr>
        <w:tc>
          <w:tcPr>
            <w:tcW w:w="1650" w:type="pct"/>
            <w:vMerge w:val="restart"/>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ESPECIAL</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8,08</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8,07</w:t>
            </w:r>
          </w:p>
        </w:tc>
      </w:tr>
      <w:tr w:rsidR="00773B79" w:rsidRPr="00773B79" w:rsidTr="00773B79">
        <w:trPr>
          <w:trHeight w:val="283"/>
        </w:trPr>
        <w:tc>
          <w:tcPr>
            <w:tcW w:w="0" w:type="auto"/>
            <w:vMerge/>
            <w:tcBorders>
              <w:top w:val="nil"/>
              <w:left w:val="single" w:sz="8" w:space="0" w:color="auto"/>
              <w:bottom w:val="single" w:sz="8" w:space="0" w:color="auto"/>
              <w:right w:val="single" w:sz="8" w:space="0" w:color="auto"/>
            </w:tcBorders>
            <w:vAlign w:val="center"/>
            <w:hideMark/>
          </w:tcPr>
          <w:p w:rsidR="00773B79" w:rsidRPr="00773B79" w:rsidRDefault="00773B79" w:rsidP="00773B79">
            <w:pPr>
              <w:spacing w:after="0" w:line="240" w:lineRule="auto"/>
              <w:rPr>
                <w:rFonts w:ascii="Times New Roman" w:eastAsia="Times New Roman" w:hAnsi="Times New Roman" w:cs="Times New Roman"/>
                <w:kern w:val="0"/>
                <w:sz w:val="20"/>
                <w:szCs w:val="20"/>
                <w:lang w:eastAsia="pt-BR"/>
                <w14:ligatures w14:val="none"/>
              </w:rPr>
            </w:pP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I</w:t>
            </w:r>
          </w:p>
        </w:tc>
        <w:tc>
          <w:tcPr>
            <w:tcW w:w="165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hideMark/>
          </w:tcPr>
          <w:p w:rsidR="00773B79" w:rsidRPr="00773B79" w:rsidRDefault="00773B79" w:rsidP="00773B79">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773B79">
              <w:rPr>
                <w:rFonts w:ascii="Arial" w:eastAsia="Times New Roman" w:hAnsi="Arial" w:cs="Arial"/>
                <w:kern w:val="0"/>
                <w:sz w:val="20"/>
                <w:szCs w:val="20"/>
                <w:lang w:eastAsia="pt-BR"/>
                <w14:ligatures w14:val="none"/>
              </w:rPr>
              <w:t>8,07</w:t>
            </w:r>
          </w:p>
        </w:tc>
      </w:tr>
    </w:tbl>
    <w:p w:rsidR="000D2732" w:rsidRDefault="000D2732"/>
    <w:sectPr w:rsidR="000D27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B79"/>
    <w:rsid w:val="000D2732"/>
    <w:rsid w:val="00773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0C1891-8166-473B-824F-19E4D1761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773B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link w:val="Ttulo2Char"/>
    <w:uiPriority w:val="9"/>
    <w:qFormat/>
    <w:rsid w:val="00773B79"/>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pt-BR"/>
      <w14:ligatures w14:val="none"/>
    </w:rPr>
  </w:style>
  <w:style w:type="paragraph" w:styleId="Ttulo3">
    <w:name w:val="heading 3"/>
    <w:basedOn w:val="Normal"/>
    <w:link w:val="Ttulo3Char"/>
    <w:uiPriority w:val="9"/>
    <w:qFormat/>
    <w:rsid w:val="00773B79"/>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pt-BR"/>
      <w14:ligatures w14:val="none"/>
    </w:rPr>
  </w:style>
  <w:style w:type="paragraph" w:styleId="Ttulo6">
    <w:name w:val="heading 6"/>
    <w:basedOn w:val="Normal"/>
    <w:link w:val="Ttulo6Char"/>
    <w:uiPriority w:val="9"/>
    <w:qFormat/>
    <w:rsid w:val="00773B79"/>
    <w:pPr>
      <w:spacing w:before="100" w:beforeAutospacing="1" w:after="100" w:afterAutospacing="1" w:line="240" w:lineRule="auto"/>
      <w:outlineLvl w:val="5"/>
    </w:pPr>
    <w:rPr>
      <w:rFonts w:ascii="Times New Roman" w:eastAsia="Times New Roman" w:hAnsi="Times New Roman" w:cs="Times New Roman"/>
      <w:b/>
      <w:bCs/>
      <w:kern w:val="0"/>
      <w:sz w:val="15"/>
      <w:szCs w:val="15"/>
      <w:lang w:eastAsia="pt-BR"/>
      <w14:ligatures w14:val="none"/>
    </w:rPr>
  </w:style>
  <w:style w:type="paragraph" w:styleId="Ttulo7">
    <w:name w:val="heading 7"/>
    <w:basedOn w:val="Normal"/>
    <w:link w:val="Ttulo7Char"/>
    <w:uiPriority w:val="9"/>
    <w:qFormat/>
    <w:rsid w:val="00773B79"/>
    <w:pPr>
      <w:spacing w:before="100" w:beforeAutospacing="1" w:after="100" w:afterAutospacing="1" w:line="240" w:lineRule="auto"/>
      <w:outlineLvl w:val="6"/>
    </w:pPr>
    <w:rPr>
      <w:rFonts w:ascii="Times New Roman" w:eastAsia="Times New Roman" w:hAnsi="Times New Roman" w:cs="Times New Roman"/>
      <w:kern w:val="0"/>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73B79"/>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uiPriority w:val="9"/>
    <w:rsid w:val="00773B79"/>
    <w:rPr>
      <w:rFonts w:ascii="Times New Roman" w:eastAsia="Times New Roman" w:hAnsi="Times New Roman" w:cs="Times New Roman"/>
      <w:b/>
      <w:bCs/>
      <w:kern w:val="0"/>
      <w:sz w:val="36"/>
      <w:szCs w:val="36"/>
      <w:lang w:eastAsia="pt-BR"/>
      <w14:ligatures w14:val="none"/>
    </w:rPr>
  </w:style>
  <w:style w:type="character" w:customStyle="1" w:styleId="Ttulo3Char">
    <w:name w:val="Título 3 Char"/>
    <w:basedOn w:val="Fontepargpadro"/>
    <w:link w:val="Ttulo3"/>
    <w:uiPriority w:val="9"/>
    <w:rsid w:val="00773B79"/>
    <w:rPr>
      <w:rFonts w:ascii="Times New Roman" w:eastAsia="Times New Roman" w:hAnsi="Times New Roman" w:cs="Times New Roman"/>
      <w:b/>
      <w:bCs/>
      <w:kern w:val="0"/>
      <w:sz w:val="27"/>
      <w:szCs w:val="27"/>
      <w:lang w:eastAsia="pt-BR"/>
      <w14:ligatures w14:val="none"/>
    </w:rPr>
  </w:style>
  <w:style w:type="character" w:customStyle="1" w:styleId="Ttulo6Char">
    <w:name w:val="Título 6 Char"/>
    <w:basedOn w:val="Fontepargpadro"/>
    <w:link w:val="Ttulo6"/>
    <w:uiPriority w:val="9"/>
    <w:rsid w:val="00773B79"/>
    <w:rPr>
      <w:rFonts w:ascii="Times New Roman" w:eastAsia="Times New Roman" w:hAnsi="Times New Roman" w:cs="Times New Roman"/>
      <w:b/>
      <w:bCs/>
      <w:kern w:val="0"/>
      <w:sz w:val="15"/>
      <w:szCs w:val="15"/>
      <w:lang w:eastAsia="pt-BR"/>
      <w14:ligatures w14:val="none"/>
    </w:rPr>
  </w:style>
  <w:style w:type="character" w:customStyle="1" w:styleId="Ttulo7Char">
    <w:name w:val="Título 7 Char"/>
    <w:basedOn w:val="Fontepargpadro"/>
    <w:link w:val="Ttulo7"/>
    <w:uiPriority w:val="9"/>
    <w:rsid w:val="00773B79"/>
    <w:rPr>
      <w:rFonts w:ascii="Times New Roman" w:eastAsia="Times New Roman" w:hAnsi="Times New Roman" w:cs="Times New Roman"/>
      <w:kern w:val="0"/>
      <w:sz w:val="24"/>
      <w:szCs w:val="24"/>
      <w:lang w:eastAsia="pt-BR"/>
      <w14:ligatures w14:val="none"/>
    </w:rPr>
  </w:style>
  <w:style w:type="paragraph" w:customStyle="1" w:styleId="msonormal0">
    <w:name w:val="msonormal"/>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semiHidden/>
    <w:unhideWhenUsed/>
    <w:rsid w:val="00773B79"/>
    <w:rPr>
      <w:color w:val="0000FF"/>
      <w:u w:val="single"/>
    </w:rPr>
  </w:style>
  <w:style w:type="character" w:styleId="HiperlinkVisitado">
    <w:name w:val="FollowedHyperlink"/>
    <w:basedOn w:val="Fontepargpadro"/>
    <w:uiPriority w:val="99"/>
    <w:semiHidden/>
    <w:unhideWhenUsed/>
    <w:rsid w:val="00773B79"/>
    <w:rPr>
      <w:color w:val="800080"/>
      <w:u w:val="single"/>
    </w:rPr>
  </w:style>
  <w:style w:type="character" w:styleId="Forte">
    <w:name w:val="Strong"/>
    <w:basedOn w:val="Fontepargpadro"/>
    <w:uiPriority w:val="22"/>
    <w:qFormat/>
    <w:rsid w:val="00773B79"/>
    <w:rPr>
      <w:b/>
      <w:bCs/>
    </w:rPr>
  </w:style>
  <w:style w:type="paragraph" w:customStyle="1" w:styleId="texto2">
    <w:name w:val="texto2"/>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3">
    <w:name w:val="texto3"/>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1">
    <w:name w:val="texto1"/>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apple-converted-space">
    <w:name w:val="apple-converted-space"/>
    <w:basedOn w:val="Fontepargpadro"/>
    <w:rsid w:val="00773B79"/>
  </w:style>
  <w:style w:type="paragraph" w:customStyle="1" w:styleId="artart">
    <w:name w:val="artart"/>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20">
    <w:name w:val="texto20"/>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nfase">
    <w:name w:val="Emphasis"/>
    <w:basedOn w:val="Fontepargpadro"/>
    <w:uiPriority w:val="20"/>
    <w:qFormat/>
    <w:rsid w:val="00773B79"/>
    <w:rPr>
      <w:i/>
      <w:iCs/>
    </w:rPr>
  </w:style>
  <w:style w:type="paragraph" w:customStyle="1" w:styleId="ttulo1ab">
    <w:name w:val="ttulo1ab"/>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Lista">
    <w:name w:val="List"/>
    <w:basedOn w:val="Normal"/>
    <w:uiPriority w:val="99"/>
    <w:semiHidden/>
    <w:unhideWhenUsed/>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0">
    <w:name w:val="a0"/>
    <w:basedOn w:val="Normal"/>
    <w:rsid w:val="00773B7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892941">
      <w:bodyDiv w:val="1"/>
      <w:marLeft w:val="0"/>
      <w:marRight w:val="0"/>
      <w:marTop w:val="0"/>
      <w:marBottom w:val="0"/>
      <w:divBdr>
        <w:top w:val="none" w:sz="0" w:space="0" w:color="auto"/>
        <w:left w:val="none" w:sz="0" w:space="0" w:color="auto"/>
        <w:bottom w:val="none" w:sz="0" w:space="0" w:color="auto"/>
        <w:right w:val="none" w:sz="0" w:space="0" w:color="auto"/>
      </w:divBdr>
      <w:divsChild>
        <w:div w:id="71859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2022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06384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7773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49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2521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209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65273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800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3249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905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151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8510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380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518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073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78462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909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3044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6884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62222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9198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5806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0141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1010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4079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45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764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6295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0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63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3764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2033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7610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227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489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285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68019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2974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263885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2301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8908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4869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983656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50731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10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2838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961731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0955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1715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2414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272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8682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824972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163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6502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30385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128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914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48694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374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783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4360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067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24605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624045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764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7886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86922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0901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3717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766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8429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50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706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2735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643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602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4231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4133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32334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7654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239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0013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681402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71188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705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0944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64852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4233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6956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51829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6078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982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2871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505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36905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21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0740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514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503320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560509043">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5280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412933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0965270">
          <w:blockQuote w:val="1"/>
          <w:marLeft w:val="720"/>
          <w:marRight w:val="720"/>
          <w:marTop w:val="100"/>
          <w:marBottom w:val="100"/>
          <w:divBdr>
            <w:top w:val="none" w:sz="0" w:space="0" w:color="auto"/>
            <w:left w:val="none" w:sz="0" w:space="0" w:color="auto"/>
            <w:bottom w:val="none" w:sz="0" w:space="0" w:color="auto"/>
            <w:right w:val="none" w:sz="0" w:space="0" w:color="auto"/>
          </w:divBdr>
        </w:div>
        <w:div w:id="404651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7835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9012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64549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5699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0543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46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31127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9137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259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826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25609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7545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09033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432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17587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8846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25208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84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207529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2452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9559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9627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6/Lei/L13324.htm" TargetMode="External"/><Relationship Id="rId21" Type="http://schemas.openxmlformats.org/officeDocument/2006/relationships/hyperlink" Target="https://www.planalto.gov.br/ccivil_03/_Ato2007-2010/2008/Mpv/441.htm" TargetMode="External"/><Relationship Id="rId42" Type="http://schemas.openxmlformats.org/officeDocument/2006/relationships/hyperlink" Target="https://www.planalto.gov.br/ccivil_03/_Ato2019-2022/2019/Lei/L13846.htm" TargetMode="External"/><Relationship Id="rId63" Type="http://schemas.openxmlformats.org/officeDocument/2006/relationships/hyperlink" Target="https://www.planalto.gov.br/ccivil_03/_Ato2007-2010/2009/Lei/L11907.htm" TargetMode="External"/><Relationship Id="rId84" Type="http://schemas.openxmlformats.org/officeDocument/2006/relationships/hyperlink" Target="https://www.planalto.gov.br/ccivil_03/_Ato2015-2018/2016/Lei/L13324.htm" TargetMode="External"/><Relationship Id="rId138" Type="http://schemas.openxmlformats.org/officeDocument/2006/relationships/hyperlink" Target="https://www.planalto.gov.br/ccivil_03/_Ato2007-2010/2007/Mpv/359.htm" TargetMode="External"/><Relationship Id="rId159" Type="http://schemas.openxmlformats.org/officeDocument/2006/relationships/hyperlink" Target="https://www.planalto.gov.br/ccivil_03/_Ato2007-2010/2009/Mpv/479.htm" TargetMode="External"/><Relationship Id="rId170" Type="http://schemas.openxmlformats.org/officeDocument/2006/relationships/hyperlink" Target="https://www.planalto.gov.br/ccivil_03/_Ato2007-2010/2007/Mpv/359.htm" TargetMode="External"/><Relationship Id="rId191" Type="http://schemas.openxmlformats.org/officeDocument/2006/relationships/hyperlink" Target="https://www.planalto.gov.br/ccivil_03/_Ato2007-2010/2007/Mpv/359.htm" TargetMode="External"/><Relationship Id="rId205" Type="http://schemas.openxmlformats.org/officeDocument/2006/relationships/hyperlink" Target="https://www.planalto.gov.br/ccivil_03/_Ato2007-2010/2008/Mpv/441.htm" TargetMode="External"/><Relationship Id="rId226" Type="http://schemas.openxmlformats.org/officeDocument/2006/relationships/hyperlink" Target="https://www.planalto.gov.br/ccivil_03/_Ato2011-2014/2012/Lei/L12778.htm" TargetMode="External"/><Relationship Id="rId247" Type="http://schemas.openxmlformats.org/officeDocument/2006/relationships/hyperlink" Target="https://www.planalto.gov.br/ccivil_03/_ato2004-2006/2004/lei/l10.855.htm" TargetMode="External"/><Relationship Id="rId107" Type="http://schemas.openxmlformats.org/officeDocument/2006/relationships/hyperlink" Target="https://www.planalto.gov.br/ccivil_03/_ato2004-2006/2006/Lei/L11302.htm" TargetMode="External"/><Relationship Id="rId11" Type="http://schemas.openxmlformats.org/officeDocument/2006/relationships/hyperlink" Target="https://www.planalto.gov.br/ccivil_03/LEIS/L5645.htm" TargetMode="External"/><Relationship Id="rId32" Type="http://schemas.openxmlformats.org/officeDocument/2006/relationships/hyperlink" Target="https://www.planalto.gov.br/ccivil_03/_Ato2007-2010/2007/Mpv/359.htm" TargetMode="External"/><Relationship Id="rId53" Type="http://schemas.openxmlformats.org/officeDocument/2006/relationships/hyperlink" Target="https://www.planalto.gov.br/ccivil_03/_Ato2007-2010/2009/Lei/L11907.htm" TargetMode="External"/><Relationship Id="rId74" Type="http://schemas.openxmlformats.org/officeDocument/2006/relationships/hyperlink" Target="https://www.planalto.gov.br/ccivil_03/_Ato2015-2018/2016/Lei/L13324.htm" TargetMode="External"/><Relationship Id="rId128" Type="http://schemas.openxmlformats.org/officeDocument/2006/relationships/hyperlink" Target="https://www.planalto.gov.br/ccivil_03/LEIS/LDL/Ldl13.htm" TargetMode="External"/><Relationship Id="rId149" Type="http://schemas.openxmlformats.org/officeDocument/2006/relationships/hyperlink" Target="https://www.planalto.gov.br/ccivil_03/_Ato2007-2010/2007/Lei/L11501.htm" TargetMode="External"/><Relationship Id="rId5" Type="http://schemas.openxmlformats.org/officeDocument/2006/relationships/hyperlink" Target="https://www.planalto.gov.br/ccivil_03/_ato2004-2006/2004/lei/L10.855compilado.htm" TargetMode="External"/><Relationship Id="rId95" Type="http://schemas.openxmlformats.org/officeDocument/2006/relationships/hyperlink" Target="https://www.planalto.gov.br/ccivil_03/_Ato2007-2010/2009/Mpv/479.htm" TargetMode="External"/><Relationship Id="rId160" Type="http://schemas.openxmlformats.org/officeDocument/2006/relationships/hyperlink" Target="https://www.planalto.gov.br/ccivil_03/_Ato2007-2010/2010/Lei/L12269.htm" TargetMode="External"/><Relationship Id="rId181" Type="http://schemas.openxmlformats.org/officeDocument/2006/relationships/hyperlink" Target="https://www.planalto.gov.br/ccivil_03/_Ato2007-2010/2007/Lei/L11501.htm" TargetMode="External"/><Relationship Id="rId216" Type="http://schemas.openxmlformats.org/officeDocument/2006/relationships/hyperlink" Target="https://www.planalto.gov.br/ccivil_03/_ato2004-2006/2004/lei/L10997.htm" TargetMode="External"/><Relationship Id="rId237" Type="http://schemas.openxmlformats.org/officeDocument/2006/relationships/hyperlink" Target="https://www.planalto.gov.br/ccivil_03/_Ato2007-2010/2009/Lei/L11907.htm" TargetMode="External"/><Relationship Id="rId22" Type="http://schemas.openxmlformats.org/officeDocument/2006/relationships/hyperlink" Target="https://www.planalto.gov.br/ccivil_03/_Ato2007-2010/2008/Mpv/441.htm" TargetMode="External"/><Relationship Id="rId43" Type="http://schemas.openxmlformats.org/officeDocument/2006/relationships/hyperlink" Target="https://www.planalto.gov.br/ccivil_03/_Ato2019-2022/2019/Lei/L13846.htm" TargetMode="External"/><Relationship Id="rId64" Type="http://schemas.openxmlformats.org/officeDocument/2006/relationships/hyperlink" Target="https://www.planalto.gov.br/ccivil_03/_Ato2007-2010/2009/Lei/L11907.htm" TargetMode="External"/><Relationship Id="rId118" Type="http://schemas.openxmlformats.org/officeDocument/2006/relationships/hyperlink" Target="https://www.planalto.gov.br/ccivil_03/_ato2004-2006/2004/lei/L10997.htm" TargetMode="External"/><Relationship Id="rId139" Type="http://schemas.openxmlformats.org/officeDocument/2006/relationships/hyperlink" Target="https://www.planalto.gov.br/ccivil_03/_Ato2007-2010/2007/Lei/L11501.htm" TargetMode="External"/><Relationship Id="rId85" Type="http://schemas.openxmlformats.org/officeDocument/2006/relationships/hyperlink" Target="https://www.planalto.gov.br/ccivil_03/_Ato2007-2010/2007/Lei/L11501.htm" TargetMode="External"/><Relationship Id="rId150" Type="http://schemas.openxmlformats.org/officeDocument/2006/relationships/hyperlink" Target="https://www.planalto.gov.br/ccivil_03/_ato2004-2006/2004/lei/L10997.htm" TargetMode="External"/><Relationship Id="rId171" Type="http://schemas.openxmlformats.org/officeDocument/2006/relationships/hyperlink" Target="https://www.planalto.gov.br/ccivil_03/MPV/Antigas_2003/146.htm" TargetMode="External"/><Relationship Id="rId192" Type="http://schemas.openxmlformats.org/officeDocument/2006/relationships/hyperlink" Target="https://www.planalto.gov.br/ccivil_03/_Ato2007-2010/2007/Mpv/359.htm" TargetMode="External"/><Relationship Id="rId206" Type="http://schemas.openxmlformats.org/officeDocument/2006/relationships/hyperlink" Target="https://www.planalto.gov.br/ccivil_03/_Ato2007-2010/2009/Lei/L11907.htm" TargetMode="External"/><Relationship Id="rId227" Type="http://schemas.openxmlformats.org/officeDocument/2006/relationships/hyperlink" Target="https://www.planalto.gov.br/ccivil_03/_Ato2015-2018/2016/Lei/L13324.htm" TargetMode="External"/><Relationship Id="rId248" Type="http://schemas.openxmlformats.org/officeDocument/2006/relationships/fontTable" Target="fontTable.xml"/><Relationship Id="rId12" Type="http://schemas.openxmlformats.org/officeDocument/2006/relationships/hyperlink" Target="https://www.planalto.gov.br/ccivil_03/_Ato2007-2010/2008/Mpv/441.htm" TargetMode="External"/><Relationship Id="rId33" Type="http://schemas.openxmlformats.org/officeDocument/2006/relationships/hyperlink" Target="https://www.planalto.gov.br/ccivil_03/_Ato2007-2010/2007/Lei/L11501.htm" TargetMode="External"/><Relationship Id="rId108" Type="http://schemas.openxmlformats.org/officeDocument/2006/relationships/hyperlink" Target="https://www.planalto.gov.br/ccivil_03/_ato2004-2006/2006/Lei/L11302.htm" TargetMode="External"/><Relationship Id="rId129" Type="http://schemas.openxmlformats.org/officeDocument/2006/relationships/hyperlink" Target="https://www.planalto.gov.br/ccivil_03/_Ato2007-2010/2007/Lei/L11501.htm" TargetMode="External"/><Relationship Id="rId54" Type="http://schemas.openxmlformats.org/officeDocument/2006/relationships/hyperlink" Target="https://www.planalto.gov.br/ccivil_03/_Ato2007-2010/2009/Lei/L11907.htm" TargetMode="External"/><Relationship Id="rId75" Type="http://schemas.openxmlformats.org/officeDocument/2006/relationships/hyperlink" Target="https://www.planalto.gov.br/ccivil_03/_Ato2007-2010/2007/Lei/L11501.htm" TargetMode="External"/><Relationship Id="rId96" Type="http://schemas.openxmlformats.org/officeDocument/2006/relationships/hyperlink" Target="https://www.planalto.gov.br/ccivil_03/_Ato2007-2010/2010/Lei/L12269.htm" TargetMode="External"/><Relationship Id="rId140" Type="http://schemas.openxmlformats.org/officeDocument/2006/relationships/hyperlink" Target="https://www.planalto.gov.br/ccivil_03/_Ato2007-2010/2007/Mpv/359.htm" TargetMode="External"/><Relationship Id="rId161" Type="http://schemas.openxmlformats.org/officeDocument/2006/relationships/hyperlink" Target="https://www.planalto.gov.br/ccivil_03/_Ato2007-2010/2007/Lei/L11501.htm" TargetMode="External"/><Relationship Id="rId182" Type="http://schemas.openxmlformats.org/officeDocument/2006/relationships/hyperlink" Target="https://www.planalto.gov.br/ccivil_03/_Ato2007-2010/2008/Mpv/441.htm" TargetMode="External"/><Relationship Id="rId217" Type="http://schemas.openxmlformats.org/officeDocument/2006/relationships/hyperlink" Target="https://www.planalto.gov.br/ccivil_03/_Ato2007-2010/2008/Mpv/441.htm" TargetMode="External"/><Relationship Id="rId6" Type="http://schemas.openxmlformats.org/officeDocument/2006/relationships/hyperlink" Target="https://www.planalto.gov.br/ccivil_03/MPV/Quadro/_Quadro%20Geral.htm" TargetMode="External"/><Relationship Id="rId238" Type="http://schemas.openxmlformats.org/officeDocument/2006/relationships/hyperlink" Target="https://www.planalto.gov.br/ccivil_03/_Ato2011-2014/2012/Lei/L12778.htm" TargetMode="External"/><Relationship Id="rId23" Type="http://schemas.openxmlformats.org/officeDocument/2006/relationships/hyperlink" Target="https://www.planalto.gov.br/ccivil_03/_Ato2007-2010/2008/Mpv/441.htm" TargetMode="External"/><Relationship Id="rId119" Type="http://schemas.openxmlformats.org/officeDocument/2006/relationships/hyperlink" Target="https://www.planalto.gov.br/ccivil_03/_Ato2007-2010/2007/Lei/L11501.htm" TargetMode="External"/><Relationship Id="rId44" Type="http://schemas.openxmlformats.org/officeDocument/2006/relationships/hyperlink" Target="https://www.planalto.gov.br/ccivil_03/_Ato2019-2022/2019/Lei/L13846.htm" TargetMode="External"/><Relationship Id="rId65" Type="http://schemas.openxmlformats.org/officeDocument/2006/relationships/hyperlink" Target="https://www.planalto.gov.br/ccivil_03/_Ato2007-2010/2009/Lei/L11907.htm" TargetMode="External"/><Relationship Id="rId86" Type="http://schemas.openxmlformats.org/officeDocument/2006/relationships/hyperlink" Target="https://www.planalto.gov.br/ccivil_03/_Ato2007-2010/2007/Lei/L11501.htm" TargetMode="External"/><Relationship Id="rId130" Type="http://schemas.openxmlformats.org/officeDocument/2006/relationships/hyperlink" Target="https://www.planalto.gov.br/ccivil_03/_ato2004-2006/2004/lei/L10997.htm" TargetMode="External"/><Relationship Id="rId151" Type="http://schemas.openxmlformats.org/officeDocument/2006/relationships/hyperlink" Target="https://www.planalto.gov.br/ccivil_03/_Ato2007-2010/2007/Mpv/359.htm" TargetMode="External"/><Relationship Id="rId172" Type="http://schemas.openxmlformats.org/officeDocument/2006/relationships/hyperlink" Target="https://www.planalto.gov.br/ccivil_03/_Ato2007-2010/2007/Lei/L11501.htm" TargetMode="External"/><Relationship Id="rId193" Type="http://schemas.openxmlformats.org/officeDocument/2006/relationships/hyperlink" Target="https://www.planalto.gov.br/ccivil_03/_Ato2007-2010/2007/Lei/L11501.htm" TargetMode="External"/><Relationship Id="rId207" Type="http://schemas.openxmlformats.org/officeDocument/2006/relationships/hyperlink" Target="https://www.planalto.gov.br/ccivil_03/_Ato2015-2018/2016/Lei/L13324.htm" TargetMode="External"/><Relationship Id="rId228" Type="http://schemas.openxmlformats.org/officeDocument/2006/relationships/hyperlink" Target="https://www.planalto.gov.br/ccivil_03/_Ato2023-2026/2023/Mpv/mpv1170.htm" TargetMode="External"/><Relationship Id="rId249" Type="http://schemas.openxmlformats.org/officeDocument/2006/relationships/theme" Target="theme/theme1.xml"/><Relationship Id="rId13" Type="http://schemas.openxmlformats.org/officeDocument/2006/relationships/hyperlink" Target="https://www.planalto.gov.br/ccivil_03/_Ato2007-2010/2009/Lei/L11907.htm" TargetMode="External"/><Relationship Id="rId109" Type="http://schemas.openxmlformats.org/officeDocument/2006/relationships/hyperlink" Target="https://www.planalto.gov.br/ccivil_03/_Ato2007-2010/2007/Lei/L11501.htm" TargetMode="External"/><Relationship Id="rId34" Type="http://schemas.openxmlformats.org/officeDocument/2006/relationships/hyperlink" Target="https://www.planalto.gov.br/ccivil_03/_Ato2007-2010/2007/Lei/L11501.htm" TargetMode="External"/><Relationship Id="rId55" Type="http://schemas.openxmlformats.org/officeDocument/2006/relationships/hyperlink" Target="https://www.planalto.gov.br/ccivil_03/LEIS/LDL/Ldl13.htm" TargetMode="External"/><Relationship Id="rId76" Type="http://schemas.openxmlformats.org/officeDocument/2006/relationships/hyperlink" Target="https://www.planalto.gov.br/ccivil_03/_Ato2007-2010/2007/Lei/L11501.htm" TargetMode="External"/><Relationship Id="rId97" Type="http://schemas.openxmlformats.org/officeDocument/2006/relationships/hyperlink" Target="https://www.planalto.gov.br/ccivil_03/_Ato2007-2010/2010/Lei/L12269.htm" TargetMode="External"/><Relationship Id="rId120" Type="http://schemas.openxmlformats.org/officeDocument/2006/relationships/hyperlink" Target="https://www.planalto.gov.br/ccivil_03/_Ato2007-2010/2007/Lei/L11501.htm" TargetMode="External"/><Relationship Id="rId141" Type="http://schemas.openxmlformats.org/officeDocument/2006/relationships/hyperlink" Target="https://www.planalto.gov.br/ccivil_03/_Ato2007-2010/2007/Lei/L11501.htm" TargetMode="External"/><Relationship Id="rId7" Type="http://schemas.openxmlformats.org/officeDocument/2006/relationships/hyperlink" Target="https://www.planalto.gov.br/ccivil_03/_Ato2011-2014/2012/Lei/L12702.htm" TargetMode="External"/><Relationship Id="rId162" Type="http://schemas.openxmlformats.org/officeDocument/2006/relationships/hyperlink" Target="https://www.planalto.gov.br/ccivil_03/_Ato2007-2010/2007/Lei/L11501.htm" TargetMode="External"/><Relationship Id="rId183" Type="http://schemas.openxmlformats.org/officeDocument/2006/relationships/hyperlink" Target="https://www.planalto.gov.br/ccivil_03/_Ato2007-2010/2009/Lei/L11907.htm" TargetMode="External"/><Relationship Id="rId218" Type="http://schemas.openxmlformats.org/officeDocument/2006/relationships/hyperlink" Target="https://www.planalto.gov.br/ccivil_03/_Ato2007-2010/2009/Lei/L11907.htm" TargetMode="External"/><Relationship Id="rId239" Type="http://schemas.openxmlformats.org/officeDocument/2006/relationships/hyperlink" Target="https://www.planalto.gov.br/ccivil_03/_Ato2011-2014/2012/Lei/L12778.htm" TargetMode="External"/><Relationship Id="rId24" Type="http://schemas.openxmlformats.org/officeDocument/2006/relationships/hyperlink" Target="https://www.planalto.gov.br/ccivil_03/_Ato2007-2010/2009/Lei/L11907.htm" TargetMode="External"/><Relationship Id="rId45" Type="http://schemas.openxmlformats.org/officeDocument/2006/relationships/hyperlink" Target="https://www.planalto.gov.br/ccivil_03/_Ato2019-2022/2019/Lei/L13846.htm" TargetMode="External"/><Relationship Id="rId66" Type="http://schemas.openxmlformats.org/officeDocument/2006/relationships/hyperlink" Target="https://www.planalto.gov.br/ccivil_03/_Ato2007-2010/2009/Lei/L11907.htm" TargetMode="External"/><Relationship Id="rId87" Type="http://schemas.openxmlformats.org/officeDocument/2006/relationships/hyperlink" Target="https://www.planalto.gov.br/ccivil_03/_Ato2007-2010/2007/Lei/L11501.htm" TargetMode="External"/><Relationship Id="rId110" Type="http://schemas.openxmlformats.org/officeDocument/2006/relationships/hyperlink" Target="https://www.planalto.gov.br/ccivil_03/_Ato2007-2010/2008/Decreto/D6493.htm" TargetMode="External"/><Relationship Id="rId131" Type="http://schemas.openxmlformats.org/officeDocument/2006/relationships/hyperlink" Target="https://www.planalto.gov.br/ccivil_03/_Ato2007-2010/2007/Mpv/359.htm" TargetMode="External"/><Relationship Id="rId152" Type="http://schemas.openxmlformats.org/officeDocument/2006/relationships/hyperlink" Target="https://www.planalto.gov.br/ccivil_03/_Ato2007-2010/2007/Lei/L11501.htm" TargetMode="External"/><Relationship Id="rId173" Type="http://schemas.openxmlformats.org/officeDocument/2006/relationships/hyperlink" Target="https://www.planalto.gov.br/ccivil_03/_Ato2007-2010/2007/Lei/L11501.htm" TargetMode="External"/><Relationship Id="rId194" Type="http://schemas.openxmlformats.org/officeDocument/2006/relationships/hyperlink" Target="https://www.planalto.gov.br/ccivil_03/_ato2004-2006/2006/Lei/L11302.htm" TargetMode="External"/><Relationship Id="rId208" Type="http://schemas.openxmlformats.org/officeDocument/2006/relationships/hyperlink" Target="https://www.planalto.gov.br/ccivil_03/_Ato2015-2018/2016/Lei/L13324.htm" TargetMode="External"/><Relationship Id="rId229" Type="http://schemas.openxmlformats.org/officeDocument/2006/relationships/hyperlink" Target="https://www.planalto.gov.br/ccivil_03/_ato2004-2006/2004/lei/l10.855.htm" TargetMode="External"/><Relationship Id="rId240" Type="http://schemas.openxmlformats.org/officeDocument/2006/relationships/hyperlink" Target="https://www.planalto.gov.br/ccivil_03/_Ato2011-2014/2012/Lei/L12778.htm" TargetMode="External"/><Relationship Id="rId14" Type="http://schemas.openxmlformats.org/officeDocument/2006/relationships/hyperlink" Target="https://www.planalto.gov.br/ccivil_03/MPV/Antigas_2003/146.htm" TargetMode="External"/><Relationship Id="rId35" Type="http://schemas.openxmlformats.org/officeDocument/2006/relationships/hyperlink" Target="https://www.planalto.gov.br/ccivil_03/_Ato2007-2010/2007/Lei/L11501.htm" TargetMode="External"/><Relationship Id="rId56" Type="http://schemas.openxmlformats.org/officeDocument/2006/relationships/hyperlink" Target="https://www.planalto.gov.br/ccivil_03/LEIS/2003/L10.698.htm" TargetMode="External"/><Relationship Id="rId77" Type="http://schemas.openxmlformats.org/officeDocument/2006/relationships/hyperlink" Target="https://www.planalto.gov.br/ccivil_03/_Ato2007-2010/2007/Lei/L11501.htm" TargetMode="External"/><Relationship Id="rId100" Type="http://schemas.openxmlformats.org/officeDocument/2006/relationships/hyperlink" Target="https://www.planalto.gov.br/ccivil_03/_Ato2007-2010/2007/Mpv/359.htm" TargetMode="External"/><Relationship Id="rId8" Type="http://schemas.openxmlformats.org/officeDocument/2006/relationships/hyperlink" Target="https://www.planalto.gov.br/ccivil_03/LEIS/LEIS_2001/L10355.htm" TargetMode="External"/><Relationship Id="rId98" Type="http://schemas.openxmlformats.org/officeDocument/2006/relationships/hyperlink" Target="https://www.planalto.gov.br/ccivil_03/_ato2004-2006/2004/lei/L10997.htm" TargetMode="External"/><Relationship Id="rId121" Type="http://schemas.openxmlformats.org/officeDocument/2006/relationships/hyperlink" Target="https://www.planalto.gov.br/ccivil_03/_Ato2007-2010/2007/Lei/L11501.htm" TargetMode="External"/><Relationship Id="rId142" Type="http://schemas.openxmlformats.org/officeDocument/2006/relationships/hyperlink" Target="https://www.planalto.gov.br/ccivil_03/_Ato2007-2010/2007/Mpv/359.htm" TargetMode="External"/><Relationship Id="rId163" Type="http://schemas.openxmlformats.org/officeDocument/2006/relationships/hyperlink" Target="https://www.planalto.gov.br/ccivil_03/_Ato2007-2010/2007/Mpv/359.htm" TargetMode="External"/><Relationship Id="rId184" Type="http://schemas.openxmlformats.org/officeDocument/2006/relationships/hyperlink" Target="https://www.planalto.gov.br/ccivil_03/_Ato2007-2010/2007/Lei/L11501.htm" TargetMode="External"/><Relationship Id="rId219" Type="http://schemas.openxmlformats.org/officeDocument/2006/relationships/hyperlink" Target="https://www.planalto.gov.br/ccivil_03/_Ato2007-2010/2007/Mpv/359.htm" TargetMode="External"/><Relationship Id="rId230" Type="http://schemas.openxmlformats.org/officeDocument/2006/relationships/hyperlink" Target="https://www.planalto.gov.br/ccivil_03/_Ato2007-2010/2007/Mpv/359.htm" TargetMode="External"/><Relationship Id="rId25" Type="http://schemas.openxmlformats.org/officeDocument/2006/relationships/hyperlink" Target="https://www.planalto.gov.br/ccivil_03/_Ato2007-2010/2009/Lei/L11907.htm" TargetMode="External"/><Relationship Id="rId46" Type="http://schemas.openxmlformats.org/officeDocument/2006/relationships/hyperlink" Target="https://www.planalto.gov.br/ccivil_03/_Ato2019-2022/2019/Lei/L13846.htm" TargetMode="External"/><Relationship Id="rId67" Type="http://schemas.openxmlformats.org/officeDocument/2006/relationships/hyperlink" Target="https://www.planalto.gov.br/ccivil_03/_Ato2007-2010/2007/Mpv/359.htm" TargetMode="External"/><Relationship Id="rId88" Type="http://schemas.openxmlformats.org/officeDocument/2006/relationships/hyperlink" Target="https://www.planalto.gov.br/ccivil_03/_Ato2007-2010/2007/Lei/L11501.htm" TargetMode="External"/><Relationship Id="rId111" Type="http://schemas.openxmlformats.org/officeDocument/2006/relationships/hyperlink" Target="https://www.planalto.gov.br/ccivil_03/_Ato2011-2014/2012/Mpv/568.htm" TargetMode="External"/><Relationship Id="rId132" Type="http://schemas.openxmlformats.org/officeDocument/2006/relationships/hyperlink" Target="https://www.planalto.gov.br/ccivil_03/_Ato2007-2010/2007/Lei/L11501.htm" TargetMode="External"/><Relationship Id="rId153" Type="http://schemas.openxmlformats.org/officeDocument/2006/relationships/hyperlink" Target="https://www.planalto.gov.br/ccivil_03/_Ato2011-2014/2012/Mpv/568.htm" TargetMode="External"/><Relationship Id="rId174" Type="http://schemas.openxmlformats.org/officeDocument/2006/relationships/hyperlink" Target="https://www.planalto.gov.br/ccivil_03/_Ato2007-2010/2008/Mpv/441.htm" TargetMode="External"/><Relationship Id="rId195" Type="http://schemas.openxmlformats.org/officeDocument/2006/relationships/hyperlink" Target="https://www.planalto.gov.br/ccivil_03/_ato2004-2006/2006/Lei/L11302.htm" TargetMode="External"/><Relationship Id="rId209" Type="http://schemas.openxmlformats.org/officeDocument/2006/relationships/hyperlink" Target="https://www.planalto.gov.br/ccivil_03/_Ato2015-2018/2016/Lei/L13324.htm" TargetMode="External"/><Relationship Id="rId220" Type="http://schemas.openxmlformats.org/officeDocument/2006/relationships/hyperlink" Target="https://www.planalto.gov.br/ccivil_03/_Ato2007-2010/2007/Lei/L11501.htm" TargetMode="External"/><Relationship Id="rId241" Type="http://schemas.openxmlformats.org/officeDocument/2006/relationships/hyperlink" Target="https://www.planalto.gov.br/ccivil_03/_Ato2011-2014/2012/Lei/L12778.htm" TargetMode="External"/><Relationship Id="rId15" Type="http://schemas.openxmlformats.org/officeDocument/2006/relationships/hyperlink" Target="https://www.planalto.gov.br/ccivil_03/LEIS/1980-1988/L7686.htm" TargetMode="External"/><Relationship Id="rId36" Type="http://schemas.openxmlformats.org/officeDocument/2006/relationships/hyperlink" Target="https://www.planalto.gov.br/ccivil_03/_Ato2007-2010/2007/Lei/L11501.htm" TargetMode="External"/><Relationship Id="rId57" Type="http://schemas.openxmlformats.org/officeDocument/2006/relationships/hyperlink" Target="https://www.planalto.gov.br/ccivil_03/_Ato2007-2010/2008/Mpv/441.htm" TargetMode="External"/><Relationship Id="rId78" Type="http://schemas.openxmlformats.org/officeDocument/2006/relationships/hyperlink" Target="https://www.planalto.gov.br/ccivil_03/_Ato2015-2018/2016/Lei/L13324.htm" TargetMode="External"/><Relationship Id="rId99" Type="http://schemas.openxmlformats.org/officeDocument/2006/relationships/hyperlink" Target="https://www.planalto.gov.br/ccivil_03/_ato2004-2006/2006/Lei/L11302.htm" TargetMode="External"/><Relationship Id="rId101" Type="http://schemas.openxmlformats.org/officeDocument/2006/relationships/hyperlink" Target="https://www.planalto.gov.br/ccivil_03/_ato2004-2006/2006/Lei/L11302.htm" TargetMode="External"/><Relationship Id="rId122" Type="http://schemas.openxmlformats.org/officeDocument/2006/relationships/hyperlink" Target="https://www.planalto.gov.br/ccivil_03/_ato2004-2006/2004/lei/L10997.htm" TargetMode="External"/><Relationship Id="rId143" Type="http://schemas.openxmlformats.org/officeDocument/2006/relationships/hyperlink" Target="https://www.planalto.gov.br/ccivil_03/_Ato2007-2010/2007/Lei/L11501.htm" TargetMode="External"/><Relationship Id="rId164" Type="http://schemas.openxmlformats.org/officeDocument/2006/relationships/hyperlink" Target="https://www.planalto.gov.br/ccivil_03/_Ato2007-2010/2007/Lei/L11501.htm" TargetMode="External"/><Relationship Id="rId185" Type="http://schemas.openxmlformats.org/officeDocument/2006/relationships/hyperlink" Target="https://www.planalto.gov.br/ccivil_03/_Ato2007-2010/2007/Lei/L11501.htm" TargetMode="External"/><Relationship Id="rId4" Type="http://schemas.openxmlformats.org/officeDocument/2006/relationships/hyperlink" Target="http://legislacao.planalto.gov.br/legisla/legislacao.nsf/Viw_Identificacao/lei%2010.855-2004?OpenDocument" TargetMode="External"/><Relationship Id="rId9" Type="http://schemas.openxmlformats.org/officeDocument/2006/relationships/hyperlink" Target="https://www.planalto.gov.br/ccivil_03/LEIS/L8112cons.htm" TargetMode="External"/><Relationship Id="rId180" Type="http://schemas.openxmlformats.org/officeDocument/2006/relationships/hyperlink" Target="https://www.planalto.gov.br/ccivil_03/_Ato2007-2010/2007/Lei/L11501.htm" TargetMode="External"/><Relationship Id="rId210" Type="http://schemas.openxmlformats.org/officeDocument/2006/relationships/hyperlink" Target="https://www.planalto.gov.br/ccivil_03/_Ato2015-2018/2016/Lei/L13324.htm" TargetMode="External"/><Relationship Id="rId215" Type="http://schemas.openxmlformats.org/officeDocument/2006/relationships/hyperlink" Target="https://www.planalto.gov.br/ccivil_03/_Ato2007-2010/2009/Lei/L11907.htm" TargetMode="External"/><Relationship Id="rId236" Type="http://schemas.openxmlformats.org/officeDocument/2006/relationships/hyperlink" Target="https://www.planalto.gov.br/ccivil_03/_Ato2007-2010/2008/Mpv/441.htm" TargetMode="External"/><Relationship Id="rId26" Type="http://schemas.openxmlformats.org/officeDocument/2006/relationships/hyperlink" Target="https://www.planalto.gov.br/ccivil_03/_Ato2007-2010/2009/Lei/L11907.htm" TargetMode="External"/><Relationship Id="rId231" Type="http://schemas.openxmlformats.org/officeDocument/2006/relationships/hyperlink" Target="https://www.planalto.gov.br/ccivil_03/_Ato2007-2010/2007/Lei/L11501.htm" TargetMode="External"/><Relationship Id="rId47" Type="http://schemas.openxmlformats.org/officeDocument/2006/relationships/hyperlink" Target="https://www.planalto.gov.br/ccivil_03/_Ato2019-2022/2019/Lei/L13846.htm" TargetMode="External"/><Relationship Id="rId68" Type="http://schemas.openxmlformats.org/officeDocument/2006/relationships/hyperlink" Target="https://www.planalto.gov.br/ccivil_03/_Ato2007-2010/2007/Mpv/359.htm" TargetMode="External"/><Relationship Id="rId89" Type="http://schemas.openxmlformats.org/officeDocument/2006/relationships/hyperlink" Target="https://www.planalto.gov.br/ccivil_03/_Ato2007-2010/2007/Mpv/359.htm" TargetMode="External"/><Relationship Id="rId112" Type="http://schemas.openxmlformats.org/officeDocument/2006/relationships/hyperlink" Target="https://www.planalto.gov.br/ccivil_03/_Ato2011-2014/2012/Lei/L12702.htm" TargetMode="External"/><Relationship Id="rId133" Type="http://schemas.openxmlformats.org/officeDocument/2006/relationships/hyperlink" Target="https://www.planalto.gov.br/ccivil_03/_ato2004-2006/2004/lei/L10997.htm" TargetMode="External"/><Relationship Id="rId154" Type="http://schemas.openxmlformats.org/officeDocument/2006/relationships/hyperlink" Target="https://www.planalto.gov.br/ccivil_03/_Ato2011-2014/2012/Lei/L12702.htm" TargetMode="External"/><Relationship Id="rId175" Type="http://schemas.openxmlformats.org/officeDocument/2006/relationships/hyperlink" Target="https://www.planalto.gov.br/ccivil_03/_Ato2007-2010/2008/Mpv/441.htm" TargetMode="External"/><Relationship Id="rId196" Type="http://schemas.openxmlformats.org/officeDocument/2006/relationships/hyperlink" Target="https://www.planalto.gov.br/ccivil_03/_ato2004-2006/2004/lei/L10997.htm" TargetMode="External"/><Relationship Id="rId200" Type="http://schemas.openxmlformats.org/officeDocument/2006/relationships/hyperlink" Target="https://www.planalto.gov.br/ccivil_03/_Ato2019-2022/2020/Congresso/adc-127-mpv905.htm" TargetMode="External"/><Relationship Id="rId16" Type="http://schemas.openxmlformats.org/officeDocument/2006/relationships/hyperlink" Target="https://www.planalto.gov.br/ccivil_03/_ato2004-2006/2004/lei/L10997.htm" TargetMode="External"/><Relationship Id="rId221" Type="http://schemas.openxmlformats.org/officeDocument/2006/relationships/hyperlink" Target="https://www.planalto.gov.br/ccivil_03/_Ato2007-2010/2008/Mpv/441.htm" TargetMode="External"/><Relationship Id="rId242" Type="http://schemas.openxmlformats.org/officeDocument/2006/relationships/hyperlink" Target="https://www.planalto.gov.br/ccivil_03/_Ato2011-2014/2012/Lei/L12778.htm" TargetMode="External"/><Relationship Id="rId37" Type="http://schemas.openxmlformats.org/officeDocument/2006/relationships/hyperlink" Target="https://www.planalto.gov.br/ccivil_03/_Ato2007-2010/2007/Lei/L11501.htm" TargetMode="External"/><Relationship Id="rId58" Type="http://schemas.openxmlformats.org/officeDocument/2006/relationships/hyperlink" Target="https://www.planalto.gov.br/ccivil_03/_Ato2007-2010/2008/Mpv/441.htm" TargetMode="External"/><Relationship Id="rId79" Type="http://schemas.openxmlformats.org/officeDocument/2006/relationships/hyperlink" Target="https://www.planalto.gov.br/ccivil_03/_Ato2015-2018/2016/Lei/L13324.htm" TargetMode="External"/><Relationship Id="rId102" Type="http://schemas.openxmlformats.org/officeDocument/2006/relationships/hyperlink" Target="https://www.planalto.gov.br/ccivil_03/_ato2004-2006/2006/Lei/L11302.htm" TargetMode="External"/><Relationship Id="rId123" Type="http://schemas.openxmlformats.org/officeDocument/2006/relationships/hyperlink" Target="https://www.planalto.gov.br/ccivil_03/_Ato2007-2010/2007/Mpv/359.htm" TargetMode="External"/><Relationship Id="rId144" Type="http://schemas.openxmlformats.org/officeDocument/2006/relationships/hyperlink" Target="https://www.planalto.gov.br/ccivil_03/_Ato2007-2010/2007/Mpv/359.htm" TargetMode="External"/><Relationship Id="rId90" Type="http://schemas.openxmlformats.org/officeDocument/2006/relationships/hyperlink" Target="https://www.planalto.gov.br/ccivil_03/_Ato2007-2010/2007/Lei/L11501.htm" TargetMode="External"/><Relationship Id="rId165" Type="http://schemas.openxmlformats.org/officeDocument/2006/relationships/hyperlink" Target="https://www.planalto.gov.br/ccivil_03/_Ato2015-2018/2016/Lei/L13328.htm" TargetMode="External"/><Relationship Id="rId186" Type="http://schemas.openxmlformats.org/officeDocument/2006/relationships/hyperlink" Target="https://www.planalto.gov.br/ccivil_03/_Ato2007-2010/2007/Lei/L11501.htm" TargetMode="External"/><Relationship Id="rId211" Type="http://schemas.openxmlformats.org/officeDocument/2006/relationships/hyperlink" Target="https://www.planalto.gov.br/ccivil_03/LEIS/L1741.htm" TargetMode="External"/><Relationship Id="rId232" Type="http://schemas.openxmlformats.org/officeDocument/2006/relationships/hyperlink" Target="https://www.planalto.gov.br/ccivil_03/_Ato2007-2010/2008/Mpv/441.htm" TargetMode="External"/><Relationship Id="rId27" Type="http://schemas.openxmlformats.org/officeDocument/2006/relationships/hyperlink" Target="https://www.planalto.gov.br/ccivil_03/_Ato2007-2010/2009/Lei/L11907.htm" TargetMode="External"/><Relationship Id="rId48" Type="http://schemas.openxmlformats.org/officeDocument/2006/relationships/hyperlink" Target="https://www.planalto.gov.br/ccivil_03/_Ato2019-2022/2019/Lei/L13846.htm" TargetMode="External"/><Relationship Id="rId69" Type="http://schemas.openxmlformats.org/officeDocument/2006/relationships/hyperlink" Target="https://www.planalto.gov.br/ccivil_03/_Ato2007-2010/2007/Mpv/359.htm" TargetMode="External"/><Relationship Id="rId113" Type="http://schemas.openxmlformats.org/officeDocument/2006/relationships/hyperlink" Target="https://www.planalto.gov.br/ccivil_03/_ato2004-2006/2004/lei/L10997.htm" TargetMode="External"/><Relationship Id="rId134" Type="http://schemas.openxmlformats.org/officeDocument/2006/relationships/hyperlink" Target="https://www.planalto.gov.br/ccivil_03/_Ato2007-2010/2007/Mpv/359.htm" TargetMode="External"/><Relationship Id="rId80" Type="http://schemas.openxmlformats.org/officeDocument/2006/relationships/hyperlink" Target="https://www.planalto.gov.br/ccivil_03/_Ato2007-2010/2007/Lei/L11501.htm" TargetMode="External"/><Relationship Id="rId155" Type="http://schemas.openxmlformats.org/officeDocument/2006/relationships/hyperlink" Target="https://www.planalto.gov.br/ccivil_03/_Ato2007-2010/2007/Mpv/359.htm" TargetMode="External"/><Relationship Id="rId176" Type="http://schemas.openxmlformats.org/officeDocument/2006/relationships/hyperlink" Target="https://www.planalto.gov.br/ccivil_03/_Ato2007-2010/2008/Mpv/441.htm" TargetMode="External"/><Relationship Id="rId197" Type="http://schemas.openxmlformats.org/officeDocument/2006/relationships/hyperlink" Target="https://www.planalto.gov.br/ccivil_03/_Ato2007-2010/2007/Mpv/359.htm" TargetMode="External"/><Relationship Id="rId201" Type="http://schemas.openxmlformats.org/officeDocument/2006/relationships/hyperlink" Target="https://www.planalto.gov.br/ccivil_03/_Ato2007-2010/2007/Lei/L11501.htm" TargetMode="External"/><Relationship Id="rId222" Type="http://schemas.openxmlformats.org/officeDocument/2006/relationships/hyperlink" Target="https://www.planalto.gov.br/ccivil_03/_Ato2007-2010/2009/Lei/L11907.htm" TargetMode="External"/><Relationship Id="rId243" Type="http://schemas.openxmlformats.org/officeDocument/2006/relationships/hyperlink" Target="https://www.planalto.gov.br/ccivil_03/_Ato2011-2014/2012/Lei/L12778.htm" TargetMode="External"/><Relationship Id="rId17" Type="http://schemas.openxmlformats.org/officeDocument/2006/relationships/hyperlink" Target="https://www.planalto.gov.br/ccivil_03/_Ato2011-2014/2014/Lei/L12998.htm" TargetMode="External"/><Relationship Id="rId38" Type="http://schemas.openxmlformats.org/officeDocument/2006/relationships/hyperlink" Target="https://www.planalto.gov.br/ccivil_03/_Ato2007-2010/2007/Lei/L11501.htm" TargetMode="External"/><Relationship Id="rId59" Type="http://schemas.openxmlformats.org/officeDocument/2006/relationships/hyperlink" Target="https://www.planalto.gov.br/ccivil_03/_Ato2007-2010/2008/Mpv/441.htm" TargetMode="External"/><Relationship Id="rId103" Type="http://schemas.openxmlformats.org/officeDocument/2006/relationships/hyperlink" Target="https://www.planalto.gov.br/ccivil_03/_ato2004-2006/2006/Lei/L11302.htm" TargetMode="External"/><Relationship Id="rId124" Type="http://schemas.openxmlformats.org/officeDocument/2006/relationships/hyperlink" Target="https://www.planalto.gov.br/ccivil_03/_Ato2007-2010/2007/Lei/L11501.htm" TargetMode="External"/><Relationship Id="rId70" Type="http://schemas.openxmlformats.org/officeDocument/2006/relationships/hyperlink" Target="https://www.planalto.gov.br/ccivil_03/_Ato2007-2010/2007/Lei/L11501.htm" TargetMode="External"/><Relationship Id="rId91" Type="http://schemas.openxmlformats.org/officeDocument/2006/relationships/hyperlink" Target="https://www.planalto.gov.br/ccivil_03/LEIS/L5645.htm" TargetMode="External"/><Relationship Id="rId145" Type="http://schemas.openxmlformats.org/officeDocument/2006/relationships/hyperlink" Target="https://www.planalto.gov.br/ccivil_03/_Ato2007-2010/2007/Lei/L11501.htm" TargetMode="External"/><Relationship Id="rId166" Type="http://schemas.openxmlformats.org/officeDocument/2006/relationships/hyperlink" Target="https://www.planalto.gov.br/ccivil_03/_Ato2015-2018/2016/Lei/L13328.htm" TargetMode="External"/><Relationship Id="rId187" Type="http://schemas.openxmlformats.org/officeDocument/2006/relationships/hyperlink" Target="https://www.planalto.gov.br/ccivil_03/_Ato2007-2010/2007/Mpv/359.htm" TargetMode="External"/><Relationship Id="rId1" Type="http://schemas.openxmlformats.org/officeDocument/2006/relationships/styles" Target="styles.xml"/><Relationship Id="rId212" Type="http://schemas.openxmlformats.org/officeDocument/2006/relationships/hyperlink" Target="https://www.planalto.gov.br/ccivil_03/_Ato2007-2010/2008/Mpv/441.htm" TargetMode="External"/><Relationship Id="rId233" Type="http://schemas.openxmlformats.org/officeDocument/2006/relationships/hyperlink" Target="https://www.planalto.gov.br/ccivil_03/_Ato2007-2010/2009/Lei/L11907.htm" TargetMode="External"/><Relationship Id="rId28" Type="http://schemas.openxmlformats.org/officeDocument/2006/relationships/hyperlink" Target="https://www.planalto.gov.br/ccivil_03/MPV/Antigas_2003/146.htm" TargetMode="External"/><Relationship Id="rId49" Type="http://schemas.openxmlformats.org/officeDocument/2006/relationships/hyperlink" Target="https://www.planalto.gov.br/ccivil_03/_Ato2019-2022/2019/Lei/L13846.htm" TargetMode="External"/><Relationship Id="rId114" Type="http://schemas.openxmlformats.org/officeDocument/2006/relationships/hyperlink" Target="https://www.planalto.gov.br/ccivil_03/_Ato2007-2010/2007/Mpv/359.htm" TargetMode="External"/><Relationship Id="rId60" Type="http://schemas.openxmlformats.org/officeDocument/2006/relationships/hyperlink" Target="https://www.planalto.gov.br/ccivil_03/_Ato2007-2010/2008/Mpv/441.htm" TargetMode="External"/><Relationship Id="rId81" Type="http://schemas.openxmlformats.org/officeDocument/2006/relationships/hyperlink" Target="https://www.planalto.gov.br/ccivil_03/_Ato2007-2010/2007/Lei/L11501.htm" TargetMode="External"/><Relationship Id="rId135" Type="http://schemas.openxmlformats.org/officeDocument/2006/relationships/hyperlink" Target="https://www.planalto.gov.br/ccivil_03/_Ato2007-2010/2007/Lei/L11501.htm" TargetMode="External"/><Relationship Id="rId156" Type="http://schemas.openxmlformats.org/officeDocument/2006/relationships/hyperlink" Target="https://www.planalto.gov.br/ccivil_03/_Ato2007-2010/2007/Lei/L11501.htm" TargetMode="External"/><Relationship Id="rId177" Type="http://schemas.openxmlformats.org/officeDocument/2006/relationships/hyperlink" Target="https://www.planalto.gov.br/ccivil_03/_Ato2007-2010/2009/Lei/L11907.htm" TargetMode="External"/><Relationship Id="rId198" Type="http://schemas.openxmlformats.org/officeDocument/2006/relationships/hyperlink" Target="https://www.planalto.gov.br/ccivil_03/_Ato2007-2010/2007/Lei/L11501.htm" TargetMode="External"/><Relationship Id="rId202" Type="http://schemas.openxmlformats.org/officeDocument/2006/relationships/hyperlink" Target="https://www.planalto.gov.br/ccivil_03/MPV/Antigas_2003/146.htm" TargetMode="External"/><Relationship Id="rId223" Type="http://schemas.openxmlformats.org/officeDocument/2006/relationships/hyperlink" Target="https://www.planalto.gov.br/ccivil_03/_Ato2011-2014/2012/Lei/L12778.htm" TargetMode="External"/><Relationship Id="rId244" Type="http://schemas.openxmlformats.org/officeDocument/2006/relationships/hyperlink" Target="https://www.planalto.gov.br/ccivil_03/_Ato2011-2014/2012/Lei/L12778.htm" TargetMode="External"/><Relationship Id="rId18" Type="http://schemas.openxmlformats.org/officeDocument/2006/relationships/hyperlink" Target="https://www.planalto.gov.br/ccivil_03/LEIS/L8112cons.htm" TargetMode="External"/><Relationship Id="rId39" Type="http://schemas.openxmlformats.org/officeDocument/2006/relationships/hyperlink" Target="https://www.planalto.gov.br/ccivil_03/_Ato2007-2010/2007/Lei/L11501.htm" TargetMode="External"/><Relationship Id="rId50" Type="http://schemas.openxmlformats.org/officeDocument/2006/relationships/hyperlink" Target="https://www.planalto.gov.br/ccivil_03/_Ato2019-2022/2019/Lei/L13846.htm" TargetMode="External"/><Relationship Id="rId104" Type="http://schemas.openxmlformats.org/officeDocument/2006/relationships/hyperlink" Target="https://www.planalto.gov.br/ccivil_03/_ato2004-2006/2006/Lei/L11302.htm" TargetMode="External"/><Relationship Id="rId125" Type="http://schemas.openxmlformats.org/officeDocument/2006/relationships/hyperlink" Target="https://www.planalto.gov.br/ccivil_03/_ato2004-2006/2004/lei/L10997.htm" TargetMode="External"/><Relationship Id="rId146" Type="http://schemas.openxmlformats.org/officeDocument/2006/relationships/hyperlink" Target="https://www.planalto.gov.br/ccivil_03/_Ato2015-2018/2016/Lei/L13328.htm" TargetMode="External"/><Relationship Id="rId167" Type="http://schemas.openxmlformats.org/officeDocument/2006/relationships/hyperlink" Target="https://www.planalto.gov.br/ccivil_03/_Ato2015-2018/2016/Lei/L13328.htm" TargetMode="External"/><Relationship Id="rId188" Type="http://schemas.openxmlformats.org/officeDocument/2006/relationships/hyperlink" Target="https://www.planalto.gov.br/ccivil_03/_Ato2007-2010/2007/Lei/L11501.htm" TargetMode="External"/><Relationship Id="rId71" Type="http://schemas.openxmlformats.org/officeDocument/2006/relationships/hyperlink" Target="https://www.planalto.gov.br/ccivil_03/_Ato2007-2010/2007/Lei/L11501.htm" TargetMode="External"/><Relationship Id="rId92" Type="http://schemas.openxmlformats.org/officeDocument/2006/relationships/hyperlink" Target="https://www.planalto.gov.br/ccivil_03/_Ato2007-2010/2007/Mpv/359.htm" TargetMode="External"/><Relationship Id="rId213" Type="http://schemas.openxmlformats.org/officeDocument/2006/relationships/hyperlink" Target="https://www.planalto.gov.br/ccivil_03/_Ato2007-2010/2009/Lei/L11907.htm" TargetMode="External"/><Relationship Id="rId234" Type="http://schemas.openxmlformats.org/officeDocument/2006/relationships/hyperlink" Target="https://www.planalto.gov.br/ccivil_03/_Ato2007-2010/2007/Mpv/359.htm" TargetMode="External"/><Relationship Id="rId2" Type="http://schemas.openxmlformats.org/officeDocument/2006/relationships/settings" Target="settings.xml"/><Relationship Id="rId29" Type="http://schemas.openxmlformats.org/officeDocument/2006/relationships/hyperlink" Target="https://www.planalto.gov.br/ccivil_03/_ato2004-2006/2004/lei/L10997.htm" TargetMode="External"/><Relationship Id="rId40" Type="http://schemas.openxmlformats.org/officeDocument/2006/relationships/hyperlink" Target="https://www.planalto.gov.br/ccivil_03/_Ato2007-2010/2007/Lei/L11501.htm" TargetMode="External"/><Relationship Id="rId115" Type="http://schemas.openxmlformats.org/officeDocument/2006/relationships/hyperlink" Target="https://www.planalto.gov.br/ccivil_03/_Ato2007-2010/2007/Lei/L11501.htm" TargetMode="External"/><Relationship Id="rId136" Type="http://schemas.openxmlformats.org/officeDocument/2006/relationships/hyperlink" Target="https://www.planalto.gov.br/ccivil_03/_Ato2007-2010/2007/Mpv/359.htm" TargetMode="External"/><Relationship Id="rId157" Type="http://schemas.openxmlformats.org/officeDocument/2006/relationships/hyperlink" Target="https://www.planalto.gov.br/ccivil_03/_Ato2007-2010/2007/Mpv/359.htm" TargetMode="External"/><Relationship Id="rId178" Type="http://schemas.openxmlformats.org/officeDocument/2006/relationships/hyperlink" Target="https://www.planalto.gov.br/ccivil_03/_Ato2007-2010/2009/Lei/L11907.htm" TargetMode="External"/><Relationship Id="rId61" Type="http://schemas.openxmlformats.org/officeDocument/2006/relationships/hyperlink" Target="https://www.planalto.gov.br/ccivil_03/_Ato2007-2010/2008/Mpv/441.htm" TargetMode="External"/><Relationship Id="rId82" Type="http://schemas.openxmlformats.org/officeDocument/2006/relationships/hyperlink" Target="https://www.planalto.gov.br/ccivil_03/_Ato2007-2010/2007/Lei/L11501.htm" TargetMode="External"/><Relationship Id="rId199" Type="http://schemas.openxmlformats.org/officeDocument/2006/relationships/hyperlink" Target="https://www.planalto.gov.br/ccivil_03/_Ato2019-2022/2019/Mpv/mpv905.htm" TargetMode="External"/><Relationship Id="rId203" Type="http://schemas.openxmlformats.org/officeDocument/2006/relationships/hyperlink" Target="https://www.planalto.gov.br/ccivil_03/_Ato2007-2010/2007/Mpv/359.htm" TargetMode="External"/><Relationship Id="rId19" Type="http://schemas.openxmlformats.org/officeDocument/2006/relationships/hyperlink" Target="https://www.planalto.gov.br/ccivil_03/_ato2004-2006/2004/lei/L10997.htm" TargetMode="External"/><Relationship Id="rId224" Type="http://schemas.openxmlformats.org/officeDocument/2006/relationships/hyperlink" Target="https://www.planalto.gov.br/ccivil_03/_Ato2011-2014/2012/Lei/L12778.htm" TargetMode="External"/><Relationship Id="rId245" Type="http://schemas.openxmlformats.org/officeDocument/2006/relationships/hyperlink" Target="https://www.planalto.gov.br/ccivil_03/_Ato2015-2018/2016/Lei/L13324.htm" TargetMode="External"/><Relationship Id="rId30" Type="http://schemas.openxmlformats.org/officeDocument/2006/relationships/hyperlink" Target="https://www.planalto.gov.br/ccivil_03/_Ato2007-2010/2007/Mpv/359.htm" TargetMode="External"/><Relationship Id="rId105" Type="http://schemas.openxmlformats.org/officeDocument/2006/relationships/hyperlink" Target="https://www.planalto.gov.br/ccivil_03/_ato2004-2006/2006/Lei/L11302.htm" TargetMode="External"/><Relationship Id="rId126" Type="http://schemas.openxmlformats.org/officeDocument/2006/relationships/hyperlink" Target="https://www.planalto.gov.br/ccivil_03/_Ato2007-2010/2007/Mpv/359.htm" TargetMode="External"/><Relationship Id="rId147" Type="http://schemas.openxmlformats.org/officeDocument/2006/relationships/hyperlink" Target="https://www.planalto.gov.br/ccivil_03/_ato2004-2006/2004/lei/L10997.htm" TargetMode="External"/><Relationship Id="rId168" Type="http://schemas.openxmlformats.org/officeDocument/2006/relationships/hyperlink" Target="https://www.planalto.gov.br/ccivil_03/_Ato2015-2018/2016/Lei/L13328.htm" TargetMode="External"/><Relationship Id="rId51" Type="http://schemas.openxmlformats.org/officeDocument/2006/relationships/hyperlink" Target="https://www.planalto.gov.br/ccivil_03/_Ato2007-2010/2008/Mpv/441.htm" TargetMode="External"/><Relationship Id="rId72" Type="http://schemas.openxmlformats.org/officeDocument/2006/relationships/hyperlink" Target="https://www.planalto.gov.br/ccivil_03/_Ato2007-2010/2007/Lei/L11501.htm" TargetMode="External"/><Relationship Id="rId93" Type="http://schemas.openxmlformats.org/officeDocument/2006/relationships/hyperlink" Target="https://www.planalto.gov.br/ccivil_03/_Ato2007-2010/2007/Lei/L11501.htm" TargetMode="External"/><Relationship Id="rId189" Type="http://schemas.openxmlformats.org/officeDocument/2006/relationships/hyperlink" Target="https://www.planalto.gov.br/ccivil_03/_Ato2007-2010/2007/Mpv/359.htm" TargetMode="External"/><Relationship Id="rId3" Type="http://schemas.openxmlformats.org/officeDocument/2006/relationships/webSettings" Target="webSettings.xml"/><Relationship Id="rId214" Type="http://schemas.openxmlformats.org/officeDocument/2006/relationships/hyperlink" Target="https://www.planalto.gov.br/ccivil_03/_Ato2007-2010/2008/Mpv/441.htm" TargetMode="External"/><Relationship Id="rId235" Type="http://schemas.openxmlformats.org/officeDocument/2006/relationships/hyperlink" Target="https://www.planalto.gov.br/ccivil_03/_Ato2007-2010/2007/Lei/L11501.htm" TargetMode="External"/><Relationship Id="rId116" Type="http://schemas.openxmlformats.org/officeDocument/2006/relationships/hyperlink" Target="https://www.planalto.gov.br/ccivil_03/_Ato2015-2018/2016/Lei/L13324.htm" TargetMode="External"/><Relationship Id="rId137" Type="http://schemas.openxmlformats.org/officeDocument/2006/relationships/hyperlink" Target="https://www.planalto.gov.br/ccivil_03/_Ato2007-2010/2007/Lei/L11501.htm" TargetMode="External"/><Relationship Id="rId158" Type="http://schemas.openxmlformats.org/officeDocument/2006/relationships/hyperlink" Target="https://www.planalto.gov.br/ccivil_03/_Ato2007-2010/2007/Lei/L11501.htm" TargetMode="External"/><Relationship Id="rId20" Type="http://schemas.openxmlformats.org/officeDocument/2006/relationships/hyperlink" Target="https://www.planalto.gov.br/ccivil_03/_Ato2007-2010/2008/Mpv/441.htm" TargetMode="External"/><Relationship Id="rId41" Type="http://schemas.openxmlformats.org/officeDocument/2006/relationships/hyperlink" Target="https://www.planalto.gov.br/ccivil_03/_Ato2007-2010/2007/Lei/L11501.htm" TargetMode="External"/><Relationship Id="rId62" Type="http://schemas.openxmlformats.org/officeDocument/2006/relationships/hyperlink" Target="https://www.planalto.gov.br/ccivil_03/_Ato2007-2010/2009/Lei/L11907.htm" TargetMode="External"/><Relationship Id="rId83" Type="http://schemas.openxmlformats.org/officeDocument/2006/relationships/hyperlink" Target="https://www.planalto.gov.br/ccivil_03/_Ato2015-2018/2016/Lei/L13324.htm" TargetMode="External"/><Relationship Id="rId179" Type="http://schemas.openxmlformats.org/officeDocument/2006/relationships/hyperlink" Target="https://www.planalto.gov.br/ccivil_03/_Ato2007-2010/2009/Lei/L11907.htm" TargetMode="External"/><Relationship Id="rId190" Type="http://schemas.openxmlformats.org/officeDocument/2006/relationships/hyperlink" Target="https://www.planalto.gov.br/ccivil_03/_ato2004-2006/2006/Lei/L11302.htm" TargetMode="External"/><Relationship Id="rId204" Type="http://schemas.openxmlformats.org/officeDocument/2006/relationships/hyperlink" Target="https://www.planalto.gov.br/ccivil_03/_Ato2007-2010/2007/Lei/L11501.htm" TargetMode="External"/><Relationship Id="rId225" Type="http://schemas.openxmlformats.org/officeDocument/2006/relationships/hyperlink" Target="https://www.planalto.gov.br/ccivil_03/_Ato2011-2014/2012/Lei/L12778.htm" TargetMode="External"/><Relationship Id="rId246" Type="http://schemas.openxmlformats.org/officeDocument/2006/relationships/hyperlink" Target="https://www.planalto.gov.br/ccivil_03/_Ato2023-2026/2023/Mpv/mpv1170.htm" TargetMode="External"/><Relationship Id="rId106" Type="http://schemas.openxmlformats.org/officeDocument/2006/relationships/hyperlink" Target="https://www.planalto.gov.br/ccivil_03/_ato2004-2006/2006/Lei/L11302.htm" TargetMode="External"/><Relationship Id="rId127" Type="http://schemas.openxmlformats.org/officeDocument/2006/relationships/hyperlink" Target="https://www.planalto.gov.br/ccivil_03/_Ato2007-2010/2007/Lei/L11501.htm" TargetMode="External"/><Relationship Id="rId10" Type="http://schemas.openxmlformats.org/officeDocument/2006/relationships/hyperlink" Target="https://www.planalto.gov.br/ccivil_03/LEIS/LEIS_2001/L10355.htm" TargetMode="External"/><Relationship Id="rId31" Type="http://schemas.openxmlformats.org/officeDocument/2006/relationships/hyperlink" Target="https://www.planalto.gov.br/ccivil_03/_Ato2007-2010/2007/Mpv/359.htm" TargetMode="External"/><Relationship Id="rId52" Type="http://schemas.openxmlformats.org/officeDocument/2006/relationships/hyperlink" Target="https://www.planalto.gov.br/ccivil_03/_Ato2007-2010/2008/Mpv/441.htm" TargetMode="External"/><Relationship Id="rId73" Type="http://schemas.openxmlformats.org/officeDocument/2006/relationships/hyperlink" Target="https://www.planalto.gov.br/ccivil_03/_Ato2015-2018/2016/Lei/L13324.htm" TargetMode="External"/><Relationship Id="rId94" Type="http://schemas.openxmlformats.org/officeDocument/2006/relationships/hyperlink" Target="https://www.planalto.gov.br/ccivil_03/_Ato2007-2010/2009/Mpv/479.htm" TargetMode="External"/><Relationship Id="rId148" Type="http://schemas.openxmlformats.org/officeDocument/2006/relationships/hyperlink" Target="https://www.planalto.gov.br/ccivil_03/_Ato2007-2010/2007/Mpv/359.htm" TargetMode="External"/><Relationship Id="rId169" Type="http://schemas.openxmlformats.org/officeDocument/2006/relationships/hyperlink" Target="https://www.planalto.gov.br/ccivil_03/_Ato2015-2018/2016/Lei/L13328.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56</Pages>
  <Words>19397</Words>
  <Characters>104748</Characters>
  <Application>Microsoft Office Word</Application>
  <DocSecurity>0</DocSecurity>
  <Lines>872</Lines>
  <Paragraphs>247</Paragraphs>
  <ScaleCrop>false</ScaleCrop>
  <Company/>
  <LinksUpToDate>false</LinksUpToDate>
  <CharactersWithSpaces>123898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1</cp:revision>
  <dcterms:created xsi:type="dcterms:W3CDTF">2023-05-31T15:33:00Z</dcterms:created>
  <dcterms:modified xsi:type="dcterms:W3CDTF">2023-05-31T15:38:00Z</dcterms:modified>
</cp:coreProperties>
</file>