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23867" w:rsidRPr="00323867" w14:paraId="6FE5CA09" w14:textId="77777777" w:rsidTr="0032386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14D3090" w14:textId="7B32553D" w:rsidR="00323867" w:rsidRPr="00323867" w:rsidRDefault="00323867" w:rsidP="003238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6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001D4CA" wp14:editId="6B1AB8D9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5F9284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94CBC6F" w14:textId="77777777" w:rsidR="00323867" w:rsidRPr="00323867" w:rsidRDefault="00323867" w:rsidP="003238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6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2386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2386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2386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2386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5D84A1B2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32386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COMPLEMENTAR Nº 98, DE 3 DE DEZEMBRO DE 1999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23867" w:rsidRPr="00323867" w14:paraId="0CB1111B" w14:textId="77777777" w:rsidTr="00323867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43C0F31" w14:textId="77777777" w:rsidR="00323867" w:rsidRPr="00323867" w:rsidRDefault="00323867" w:rsidP="0032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4F1FA95C" w14:textId="77777777" w:rsidR="00323867" w:rsidRPr="00323867" w:rsidRDefault="00323867" w:rsidP="003238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6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dispositivos da Lei Complementar n</w:t>
            </w:r>
            <w:r w:rsidRPr="00323867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32386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80, de 12 de janeiro de 1994.</w:t>
            </w:r>
          </w:p>
        </w:tc>
      </w:tr>
    </w:tbl>
    <w:p w14:paraId="7FE9F4BF" w14:textId="77777777" w:rsidR="00323867" w:rsidRPr="00323867" w:rsidRDefault="00323867" w:rsidP="0032386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 </w:t>
      </w:r>
      <w:r w:rsidRPr="00323867">
        <w:rPr>
          <w:rFonts w:ascii="Arial" w:eastAsia="Times New Roman" w:hAnsi="Arial" w:cs="Arial"/>
          <w:color w:val="000000"/>
          <w:sz w:val="24"/>
          <w:szCs w:val="24"/>
        </w:rPr>
        <w:t>Faço saber que o Congresso Nacional decreta e eu sanciono a seguinte Lei Complementar:</w:t>
      </w:r>
    </w:p>
    <w:p w14:paraId="4D5F4F94" w14:textId="77777777" w:rsidR="00323867" w:rsidRPr="00323867" w:rsidRDefault="00323867" w:rsidP="0032386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323867">
        <w:rPr>
          <w:rFonts w:ascii="Arial" w:eastAsia="Times New Roman" w:hAnsi="Arial" w:cs="Arial"/>
          <w:color w:val="000000"/>
          <w:sz w:val="24"/>
          <w:szCs w:val="24"/>
        </w:rPr>
        <w:t>Art. 1</w:t>
      </w:r>
      <w:r w:rsidRPr="00323867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 xml:space="preserve">Os </w:t>
      </w:r>
      <w:proofErr w:type="spellStart"/>
      <w:r w:rsidRPr="00323867">
        <w:rPr>
          <w:rFonts w:ascii="Arial" w:eastAsia="Times New Roman" w:hAnsi="Arial" w:cs="Arial"/>
          <w:color w:val="000000"/>
          <w:sz w:val="20"/>
          <w:szCs w:val="20"/>
        </w:rPr>
        <w:t>arts</w:t>
      </w:r>
      <w:proofErr w:type="spellEnd"/>
      <w:r w:rsidRPr="00323867">
        <w:rPr>
          <w:rFonts w:ascii="Arial" w:eastAsia="Times New Roman" w:hAnsi="Arial" w:cs="Arial"/>
          <w:color w:val="000000"/>
          <w:sz w:val="20"/>
          <w:szCs w:val="20"/>
        </w:rPr>
        <w:t>. 14, 39, 84 e 124 da </w:t>
      </w:r>
      <w:hyperlink r:id="rId5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Complementar nº 80, de 12 de janeiro de 1994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, que "organiza a Defensoria Pública da União, do Distrito Federal e dos Territórios e prescreve normas gerais para sua organização nos Estados, e dá outras providências", passam a vigorar com a seguinte redação:</w:t>
      </w:r>
    </w:p>
    <w:p w14:paraId="5C7CB4E9" w14:textId="77777777" w:rsidR="00323867" w:rsidRPr="00323867" w:rsidRDefault="00323867" w:rsidP="003238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"Art. 14. ............................................................................."</w:t>
      </w:r>
    </w:p>
    <w:p w14:paraId="373527CF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6" w:anchor="art14%C2%A71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1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A Defensoria Pública da União deverá firmar convênios com as Defensorias Públicas dos Estados e do Distrito Federal, para que estas, em seu nome, atuem junto aos órgãos de primeiro e segundo graus de jurisdição referidos no </w:t>
      </w:r>
      <w:r w:rsidRPr="00323867">
        <w:rPr>
          <w:rFonts w:ascii="Arial" w:eastAsia="Times New Roman" w:hAnsi="Arial" w:cs="Arial"/>
          <w:i/>
          <w:iCs/>
          <w:color w:val="000000"/>
          <w:sz w:val="20"/>
          <w:szCs w:val="20"/>
        </w:rPr>
        <w:t>caput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, no desempenho das funções que lhe são cometidas por esta Lei Complementar.</w:t>
      </w:r>
    </w:p>
    <w:p w14:paraId="0D450FE3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Não havendo na unidade federada Defensoria Pública constituída nos moldes desta Lei Complementar, é autorizado o convênio com a entidade pública que desempenhar essa função, até que seja criado o órgão próprio.</w:t>
      </w:r>
    </w:p>
    <w:p w14:paraId="2D7F2938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A prestação de assistência judiciária pelos órgãos próprios da Defensoria Pública da União dar-se-á, preferencialmente, perante o Supremo Tribunal Federal e os Tribunais superiores."</w:t>
      </w:r>
    </w:p>
    <w:p w14:paraId="025D1434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"Art. 39. .............................................................................</w:t>
      </w:r>
    </w:p>
    <w:p w14:paraId="47DCAD9C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.........................................................................................."</w:t>
      </w:r>
    </w:p>
    <w:p w14:paraId="77FD25A5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7" w:anchor="art39%C2%A72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2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Os membros da Defensoria Pública da União têm os direitos assegurados pela Lei n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8.112, de 11 de dezembro de 1990, e nesta Lei Complementar." (NR)</w:t>
      </w:r>
    </w:p>
    <w:p w14:paraId="459A11F8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8" w:anchor="art39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42B027A4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"II - ................................................................................."</w:t>
      </w:r>
    </w:p>
    <w:p w14:paraId="7AEDA287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9" w:anchor="art39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09812116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"IV - revogado;"</w:t>
      </w:r>
    </w:p>
    <w:p w14:paraId="39DF0F33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 - revogado;"</w:t>
      </w:r>
    </w:p>
    <w:p w14:paraId="3D56F8EF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 - revogado;"</w:t>
      </w:r>
    </w:p>
    <w:p w14:paraId="4C98C7C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"VII - ................................................................................."</w:t>
      </w:r>
    </w:p>
    <w:p w14:paraId="1C343CA3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0" w:anchor="art39v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"VIII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revogado."</w:t>
      </w:r>
    </w:p>
    <w:p w14:paraId="1B0706EB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lastRenderedPageBreak/>
        <w:t>"Art. 84. .............................................................................</w:t>
      </w:r>
    </w:p>
    <w:p w14:paraId="77A126B5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........................................................................................."</w:t>
      </w:r>
    </w:p>
    <w:p w14:paraId="7C56D693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1" w:anchor="art84%C2%A72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2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Os membros da Defensoria Pública do Distrito Federal e dos Territórios têm os direitos assegurados pela Lei n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8.112, de 1990, e nesta Lei Complementar." (NR)</w:t>
      </w:r>
    </w:p>
    <w:p w14:paraId="2A72CA1A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2" w:anchor="art84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10C0154D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"II - .................................................................................."</w:t>
      </w:r>
    </w:p>
    <w:p w14:paraId="33FDD3E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3" w:anchor="art84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2BB665B0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"IV - revogado;"</w:t>
      </w:r>
    </w:p>
    <w:p w14:paraId="0F67C996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 - revogado;"</w:t>
      </w:r>
    </w:p>
    <w:p w14:paraId="1BAD3F4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 - revogado;"</w:t>
      </w:r>
    </w:p>
    <w:p w14:paraId="6060908E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"VII - ................................................................................"</w:t>
      </w:r>
    </w:p>
    <w:p w14:paraId="73967FA9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4" w:anchor="art84v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"VIII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revogado."</w:t>
      </w:r>
    </w:p>
    <w:p w14:paraId="6FAC5BB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"Art. 124. ...........................................................................</w:t>
      </w:r>
    </w:p>
    <w:p w14:paraId="4246ABAF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........................................................................................."</w:t>
      </w:r>
    </w:p>
    <w:p w14:paraId="2C352155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5" w:anchor="art124%C2%A72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2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Os membros das Defensorias Públicas dos Estados têm os direitos assegurados pela legislação da respectiva unidade da Federação e nesta Lei Complementar." (NR)</w:t>
      </w:r>
    </w:p>
    <w:p w14:paraId="0D4C7BAB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6" w:anchor="art124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4A311507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"II - ...................................................................................."</w:t>
      </w:r>
    </w:p>
    <w:p w14:paraId="58009970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7" w:anchor="art124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revogado;"</w:t>
      </w:r>
    </w:p>
    <w:p w14:paraId="2A0B4D1C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"IV - revogado;"</w:t>
      </w:r>
    </w:p>
    <w:p w14:paraId="0E99E279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 - revogado;"</w:t>
      </w:r>
    </w:p>
    <w:p w14:paraId="4091F16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 - revogado;"</w:t>
      </w:r>
    </w:p>
    <w:p w14:paraId="39E603A2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867">
        <w:rPr>
          <w:rFonts w:ascii="Arial" w:eastAsia="Times New Roman" w:hAnsi="Arial" w:cs="Arial"/>
          <w:color w:val="000000"/>
          <w:sz w:val="20"/>
          <w:szCs w:val="20"/>
        </w:rPr>
        <w:t>"VII - ................................................................................."</w:t>
      </w:r>
    </w:p>
    <w:p w14:paraId="48263F2F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8" w:anchor="art124viii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"VIII -</w:t>
        </w:r>
      </w:hyperlink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revogado."</w:t>
      </w:r>
    </w:p>
    <w:p w14:paraId="7E52C609" w14:textId="77777777" w:rsidR="00323867" w:rsidRPr="00323867" w:rsidRDefault="00323867" w:rsidP="0032386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2"/>
      <w:bookmarkEnd w:id="1"/>
      <w:r w:rsidRPr="00323867">
        <w:rPr>
          <w:rFonts w:ascii="Arial" w:eastAsia="Times New Roman" w:hAnsi="Arial" w:cs="Arial"/>
          <w:color w:val="000000"/>
          <w:sz w:val="20"/>
          <w:szCs w:val="20"/>
        </w:rPr>
        <w:t>Art. 2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Esta Lei Complementar entra em vigor na data de sua publicação.</w:t>
      </w:r>
    </w:p>
    <w:p w14:paraId="488450EA" w14:textId="77777777" w:rsidR="00323867" w:rsidRPr="00323867" w:rsidRDefault="00323867" w:rsidP="0032386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323867">
        <w:rPr>
          <w:rFonts w:ascii="Arial" w:eastAsia="Times New Roman" w:hAnsi="Arial" w:cs="Arial"/>
          <w:color w:val="000000"/>
          <w:sz w:val="20"/>
          <w:szCs w:val="20"/>
        </w:rPr>
        <w:t>Art. 3</w:t>
      </w:r>
      <w:r w:rsidRPr="00323867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Revogam-se os </w:t>
      </w:r>
      <w:proofErr w:type="spellStart"/>
      <w:r w:rsidRPr="00323867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"http://www.planalto.gov.br/ccivil_03/leis/lcp/Lcp80.htm" \l "art40" </w:instrTex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323867">
        <w:rPr>
          <w:rFonts w:ascii="Arial" w:eastAsia="Times New Roman" w:hAnsi="Arial" w:cs="Arial"/>
          <w:color w:val="0000FF"/>
          <w:sz w:val="20"/>
          <w:szCs w:val="20"/>
          <w:u w:val="single"/>
        </w:rPr>
        <w:t>arts</w:t>
      </w:r>
      <w:proofErr w:type="spellEnd"/>
      <w:r w:rsidRPr="00323867">
        <w:rPr>
          <w:rFonts w:ascii="Arial" w:eastAsia="Times New Roman" w:hAnsi="Arial" w:cs="Arial"/>
          <w:color w:val="0000FF"/>
          <w:sz w:val="20"/>
          <w:szCs w:val="20"/>
          <w:u w:val="single"/>
        </w:rPr>
        <w:t>. 40</w:t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323867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19" w:anchor="art85" w:history="1"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85 da Lei Complementar n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32386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80, de 12 de janeiro de 1994.</w:t>
        </w:r>
      </w:hyperlink>
    </w:p>
    <w:p w14:paraId="1720EE69" w14:textId="77777777" w:rsidR="00323867" w:rsidRPr="00323867" w:rsidRDefault="00323867" w:rsidP="0032386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4"/>
          <w:szCs w:val="24"/>
        </w:rPr>
        <w:t>Brasília, 3 de dezembro de 1999; 178</w:t>
      </w:r>
      <w:r w:rsidRPr="00323867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4"/>
          <w:szCs w:val="24"/>
        </w:rPr>
        <w:t> da Independência e 111</w:t>
      </w:r>
      <w:r w:rsidRPr="00323867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323867">
        <w:rPr>
          <w:rFonts w:ascii="Arial" w:eastAsia="Times New Roman" w:hAnsi="Arial" w:cs="Arial"/>
          <w:color w:val="000000"/>
          <w:sz w:val="24"/>
          <w:szCs w:val="24"/>
        </w:rPr>
        <w:t> da República.</w:t>
      </w:r>
    </w:p>
    <w:p w14:paraId="6566FDF8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4"/>
          <w:szCs w:val="24"/>
        </w:rPr>
        <w:lastRenderedPageBreak/>
        <w:t>FERNANDO HENRIQUE CARDOSO</w:t>
      </w:r>
      <w:r w:rsidRPr="00323867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323867">
        <w:rPr>
          <w:rFonts w:ascii="Arial" w:eastAsia="Times New Roman" w:hAnsi="Arial" w:cs="Arial"/>
          <w:i/>
          <w:iCs/>
          <w:color w:val="000000"/>
          <w:sz w:val="24"/>
          <w:szCs w:val="24"/>
        </w:rPr>
        <w:t>José Carlos Dias</w:t>
      </w:r>
    </w:p>
    <w:p w14:paraId="3B2A0C67" w14:textId="77777777" w:rsidR="00323867" w:rsidRPr="00323867" w:rsidRDefault="00323867" w:rsidP="00323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6.12.1999</w:t>
      </w:r>
    </w:p>
    <w:p w14:paraId="572AA82E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1A82C19B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254A296F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29243DCC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E6396F8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DA39C74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386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08B611CB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BD551C4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1AEAECF" w14:textId="77777777" w:rsidR="00323867" w:rsidRPr="00323867" w:rsidRDefault="00323867" w:rsidP="003238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86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6E05FB2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56"/>
    <w:rsid w:val="00323867"/>
    <w:rsid w:val="00A6094F"/>
    <w:rsid w:val="00C3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58FF0-0380-443F-A370-198AE608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2386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2386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238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748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80.htm" TargetMode="External"/><Relationship Id="rId13" Type="http://schemas.openxmlformats.org/officeDocument/2006/relationships/hyperlink" Target="http://www.planalto.gov.br/ccivil_03/leis/lcp/Lcp80.htm" TargetMode="External"/><Relationship Id="rId18" Type="http://schemas.openxmlformats.org/officeDocument/2006/relationships/hyperlink" Target="http://www.planalto.gov.br/ccivil_03/leis/lcp/Lcp80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leis/lcp/Lcp80.htm" TargetMode="External"/><Relationship Id="rId12" Type="http://schemas.openxmlformats.org/officeDocument/2006/relationships/hyperlink" Target="http://www.planalto.gov.br/ccivil_03/leis/lcp/Lcp80.htm" TargetMode="External"/><Relationship Id="rId17" Type="http://schemas.openxmlformats.org/officeDocument/2006/relationships/hyperlink" Target="http://www.planalto.gov.br/ccivil_03/leis/lcp/Lcp80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cp/Lcp80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80.htm" TargetMode="External"/><Relationship Id="rId11" Type="http://schemas.openxmlformats.org/officeDocument/2006/relationships/hyperlink" Target="http://www.planalto.gov.br/ccivil_03/leis/lcp/Lcp80.htm" TargetMode="External"/><Relationship Id="rId5" Type="http://schemas.openxmlformats.org/officeDocument/2006/relationships/hyperlink" Target="http://www.planalto.gov.br/ccivil_03/leis/lcp/Lcp80.htm" TargetMode="External"/><Relationship Id="rId15" Type="http://schemas.openxmlformats.org/officeDocument/2006/relationships/hyperlink" Target="http://www.planalto.gov.br/ccivil_03/leis/lcp/Lcp80.htm" TargetMode="External"/><Relationship Id="rId10" Type="http://schemas.openxmlformats.org/officeDocument/2006/relationships/hyperlink" Target="http://www.planalto.gov.br/ccivil_03/leis/lcp/Lcp80.htm" TargetMode="External"/><Relationship Id="rId19" Type="http://schemas.openxmlformats.org/officeDocument/2006/relationships/hyperlink" Target="http://www.planalto.gov.br/ccivil_03/leis/lcp/Lcp80.htm" TargetMode="External"/><Relationship Id="rId4" Type="http://schemas.openxmlformats.org/officeDocument/2006/relationships/hyperlink" Target="http://legislacao.planalto.gov.br/legisla/legislacao.nsf/Viw_Identificacao/lcp%2098-1999?OpenDocument" TargetMode="External"/><Relationship Id="rId9" Type="http://schemas.openxmlformats.org/officeDocument/2006/relationships/hyperlink" Target="http://www.planalto.gov.br/ccivil_03/leis/lcp/Lcp80.htm" TargetMode="External"/><Relationship Id="rId14" Type="http://schemas.openxmlformats.org/officeDocument/2006/relationships/hyperlink" Target="http://www.planalto.gov.br/ccivil_03/leis/lcp/Lcp80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4330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2022-12-11T13:49:00Z</dcterms:created>
  <dcterms:modified xsi:type="dcterms:W3CDTF">2022-12-11T13:49:00Z</dcterms:modified>
</cp:coreProperties>
</file>