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24E9A" w:rsidRPr="00324E9A" w14:paraId="4994BC02" w14:textId="77777777" w:rsidTr="00324E9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A845A30" w14:textId="3DB193AB" w:rsidR="00324E9A" w:rsidRPr="00324E9A" w:rsidRDefault="00324E9A" w:rsidP="00324E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9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55C21AA" wp14:editId="12CF81C1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E9185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284BEB3" w14:textId="77777777" w:rsidR="00324E9A" w:rsidRPr="00324E9A" w:rsidRDefault="00324E9A" w:rsidP="00324E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9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24E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24E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24E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24E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69FD708A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324E9A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73, DE 10 DE FEVEREIRO DE 1993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324E9A" w:rsidRPr="00324E9A" w14:paraId="4A184AF5" w14:textId="77777777" w:rsidTr="00324E9A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3AD359D7" w14:textId="77777777" w:rsidR="00324E9A" w:rsidRPr="00324E9A" w:rsidRDefault="00324E9A" w:rsidP="0032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  <w:r w:rsidRPr="00324E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6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8.682, de 1993)</w:t>
              </w:r>
            </w:hyperlink>
            <w:r w:rsidRPr="00324E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9.028, de 1996)</w:t>
              </w:r>
            </w:hyperlink>
            <w:r w:rsidRPr="00324E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8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9.366, de 1996)</w:t>
              </w:r>
            </w:hyperlink>
            <w:r w:rsidRPr="00324E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9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9.469, de 1997)</w:t>
              </w:r>
            </w:hyperlink>
            <w:r w:rsidRPr="00324E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0" w:history="1">
              <w:r w:rsidRPr="00324E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6.120, de 2007)</w:t>
              </w:r>
            </w:hyperlink>
          </w:p>
        </w:tc>
        <w:tc>
          <w:tcPr>
            <w:tcW w:w="2400" w:type="pct"/>
            <w:vAlign w:val="center"/>
            <w:hideMark/>
          </w:tcPr>
          <w:p w14:paraId="592A62AC" w14:textId="77777777" w:rsidR="00324E9A" w:rsidRPr="00324E9A" w:rsidRDefault="00324E9A" w:rsidP="00324E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9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a Lei Orgânica da Advocacia-Geral da União e dá outras providências.</w:t>
            </w:r>
          </w:p>
        </w:tc>
      </w:tr>
    </w:tbl>
    <w:p w14:paraId="2100771E" w14:textId="77777777" w:rsidR="00324E9A" w:rsidRPr="00324E9A" w:rsidRDefault="00324E9A" w:rsidP="0032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      O PRESIDENTE DA REPÚBLICA </w: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 complementar:</w:t>
      </w:r>
    </w:p>
    <w:p w14:paraId="29E672C5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tituloi"/>
      <w:bookmarkEnd w:id="0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I</w:t>
      </w:r>
    </w:p>
    <w:p w14:paraId="08CDC43D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FUNÇÕES INSTITUCIONAIS E DA COMPOSIÇÃO</w:t>
      </w:r>
    </w:p>
    <w:p w14:paraId="58EE156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tituloicapituloi"/>
      <w:bookmarkEnd w:id="1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</w:t>
      </w:r>
    </w:p>
    <w:p w14:paraId="40B6ED13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Funções Institucionais</w:t>
      </w:r>
    </w:p>
    <w:p w14:paraId="44B1CCA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" w:name="art1"/>
      <w:bookmarkEnd w:id="2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1º - A Advocacia-Geral da União é a instituição que representa a União judicial e extrajudicialmente.</w:t>
      </w:r>
    </w:p>
    <w:p w14:paraId="7404882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" w:name="art1p"/>
      <w:bookmarkEnd w:id="3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À Advocacia-Geral da União cabem as atividades de consultoria e assessoramento jurídicos ao Poder Executivo, nos termos desta Lei Complementar.</w:t>
      </w:r>
    </w:p>
    <w:p w14:paraId="6CE7C1BD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tituloicapituloii"/>
      <w:bookmarkEnd w:id="4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II</w:t>
      </w:r>
    </w:p>
    <w:p w14:paraId="120068D3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Composição</w:t>
      </w:r>
    </w:p>
    <w:p w14:paraId="34C20F3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" w:name="art2"/>
      <w:bookmarkEnd w:id="5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2º - A Advocacia-Geral da União compreende:</w:t>
      </w:r>
    </w:p>
    <w:p w14:paraId="13CD888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" w:name="art2i"/>
      <w:bookmarkEnd w:id="6"/>
      <w:r w:rsidRPr="00324E9A">
        <w:rPr>
          <w:rFonts w:ascii="Arial" w:eastAsia="Times New Roman" w:hAnsi="Arial" w:cs="Arial"/>
          <w:color w:val="000000"/>
          <w:sz w:val="20"/>
          <w:szCs w:val="20"/>
        </w:rPr>
        <w:t>I - órgãos de direção superior:</w:t>
      </w:r>
    </w:p>
    <w:p w14:paraId="4EFC09B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2ia"/>
      <w:bookmarkEnd w:id="7"/>
      <w:r w:rsidRPr="00324E9A">
        <w:rPr>
          <w:rFonts w:ascii="Arial" w:eastAsia="Times New Roman" w:hAnsi="Arial" w:cs="Arial"/>
          <w:color w:val="000000"/>
          <w:sz w:val="20"/>
          <w:szCs w:val="20"/>
        </w:rPr>
        <w:t>a) o Advogado-Geral da União;</w:t>
      </w:r>
    </w:p>
    <w:p w14:paraId="360EC8A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" w:name="art2ib"/>
      <w:bookmarkEnd w:id="8"/>
      <w:r w:rsidRPr="00324E9A">
        <w:rPr>
          <w:rFonts w:ascii="Arial" w:eastAsia="Times New Roman" w:hAnsi="Arial" w:cs="Arial"/>
          <w:color w:val="000000"/>
          <w:sz w:val="20"/>
          <w:szCs w:val="20"/>
        </w:rPr>
        <w:t>b) a Procuradoria-Geral da União e a da Fazenda Nacional;</w:t>
      </w:r>
    </w:p>
    <w:p w14:paraId="703416C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" w:name="art2ic"/>
      <w:bookmarkEnd w:id="9"/>
      <w:r w:rsidRPr="00324E9A">
        <w:rPr>
          <w:rFonts w:ascii="Arial" w:eastAsia="Times New Roman" w:hAnsi="Arial" w:cs="Arial"/>
          <w:color w:val="000000"/>
          <w:sz w:val="20"/>
          <w:szCs w:val="20"/>
        </w:rPr>
        <w:t>c) Consultoria-Geral da União;</w:t>
      </w:r>
    </w:p>
    <w:p w14:paraId="195A393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" w:name="art2id"/>
      <w:bookmarkEnd w:id="10"/>
      <w:r w:rsidRPr="00324E9A">
        <w:rPr>
          <w:rFonts w:ascii="Arial" w:eastAsia="Times New Roman" w:hAnsi="Arial" w:cs="Arial"/>
          <w:color w:val="000000"/>
          <w:sz w:val="20"/>
          <w:szCs w:val="20"/>
        </w:rPr>
        <w:t>d) o Conselho Superior da Advocacia-Geral da União; e</w:t>
      </w:r>
    </w:p>
    <w:p w14:paraId="3551CEE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" w:name="art2ie"/>
      <w:bookmarkEnd w:id="11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e)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Corregedoria-Geral da Advocacia da União;</w:t>
      </w:r>
    </w:p>
    <w:p w14:paraId="1E7BE25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" w:name="art2ii"/>
      <w:bookmarkEnd w:id="12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órgãos de execução:</w:t>
      </w:r>
    </w:p>
    <w:p w14:paraId="11A6FCB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" w:name="art2iia"/>
      <w:bookmarkEnd w:id="13"/>
      <w:r w:rsidRPr="00324E9A">
        <w:rPr>
          <w:rFonts w:ascii="Arial" w:eastAsia="Times New Roman" w:hAnsi="Arial" w:cs="Arial"/>
          <w:color w:val="000000"/>
          <w:sz w:val="20"/>
          <w:szCs w:val="20"/>
        </w:rPr>
        <w:t>a) as Procuradorias Regionais da União e as da Fazenda Nacional e as Procuradorias da União e as da Fazenda Nacional nos Estados e no Distrito Federal e as Procuradorias Seccionais destas;                  </w:t>
      </w:r>
      <w:hyperlink r:id="rId11" w:anchor="art9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9.028, de 1996)</w:t>
        </w:r>
      </w:hyperlink>
    </w:p>
    <w:p w14:paraId="4E39116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4" w:name="art2iib"/>
      <w:bookmarkEnd w:id="14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b) a Consultoria da União, as Consultorias Jurídicas dos Ministérios, da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Secretaria-Geral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e das demais Secretarias da Presidência da República e do Estado-Maior das Forças Armadas;</w:t>
      </w:r>
    </w:p>
    <w:p w14:paraId="7E5C927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" w:name="art2iii"/>
      <w:bookmarkEnd w:id="15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órgão de assistência direta e imediata ao Advogado-Geral da União: o Gabinete do Advogado-Geral da União;</w:t>
      </w:r>
    </w:p>
    <w:p w14:paraId="406C1CCD" w14:textId="77777777" w:rsidR="00324E9A" w:rsidRPr="00324E9A" w:rsidRDefault="00324E9A" w:rsidP="0032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" w:name="art2iv"/>
      <w:bookmarkEnd w:id="16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IV </w:t>
      </w:r>
      <w:proofErr w:type="gram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-  (</w:t>
      </w:r>
      <w:proofErr w:type="gramEnd"/>
      <w:r w:rsidRPr="00324E9A">
        <w:rPr>
          <w:rFonts w:ascii="Arial" w:eastAsia="Times New Roman" w:hAnsi="Arial" w:cs="Arial"/>
          <w:color w:val="000000"/>
          <w:sz w:val="20"/>
          <w:szCs w:val="20"/>
        </w:rPr>
        <w:t>VETADO)</w:t>
      </w:r>
    </w:p>
    <w:p w14:paraId="0E99AD3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" w:name="art2§1"/>
      <w:bookmarkEnd w:id="17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Subordinam-se diretamente ao Advogado-Geral da União, além do seu gabinete, a Procuradoria-Geral da União, a Consultoria-Geral da União, a Corregedoria-Geral da Advocacia-Geral da União, a Secretaria de Controle Interno e, técnica e juridicamente, a Procuradoria-Geral da Fazenda Nacional.</w:t>
      </w:r>
    </w:p>
    <w:p w14:paraId="3897723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" w:name="art2§2"/>
      <w:bookmarkEnd w:id="18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- As Procuradorias Seccionais, subordinadas às Procuradorias da União e da Fazenda Nacional nos Estados e no Distrito Federal, serão criadas, no interesse do serviço, por proposta do Advogado-Geral da União.</w:t>
      </w:r>
    </w:p>
    <w:p w14:paraId="2505BA9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" w:name="art2§3"/>
      <w:bookmarkEnd w:id="19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- As Procuradorias e Departamentos Jurídicos das autarquias e fundações públicas são órgãos vinculados à Advocacia-Geral da União.</w:t>
      </w:r>
    </w:p>
    <w:p w14:paraId="67D504E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" w:name="art2§4"/>
      <w:bookmarkEnd w:id="20"/>
      <w:r w:rsidRPr="00324E9A">
        <w:rPr>
          <w:rFonts w:ascii="Arial" w:eastAsia="Times New Roman" w:hAnsi="Arial" w:cs="Arial"/>
          <w:color w:val="000000"/>
          <w:sz w:val="20"/>
          <w:szCs w:val="20"/>
        </w:rPr>
        <w:t>§ 4º - O Advogado-Geral da União é auxiliado por dois Secretários-Gerais: o de Contencioso e o de Consultoria.</w:t>
      </w:r>
    </w:p>
    <w:p w14:paraId="722B0DE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" w:name="art2§5"/>
      <w:bookmarkEnd w:id="21"/>
      <w:r w:rsidRPr="00324E9A">
        <w:rPr>
          <w:rFonts w:ascii="Arial" w:eastAsia="Times New Roman" w:hAnsi="Arial" w:cs="Arial"/>
          <w:color w:val="000000"/>
          <w:sz w:val="20"/>
          <w:szCs w:val="20"/>
        </w:rPr>
        <w:t>§ 5º - São membros da Advocacia-Geral da União: o Advogado-Geral da União, o Procurador-Geral da União, o Procurador-Geral da Fazenda Nacional, o Consultor-Geral da União, o Corregedor-Geral da Advocacia da União, os Secretários-Gerais de Contencioso e de Consultoria, os Procuradores Regionais, os Consultores da União, os Corregedores-Auxiliares, os Procuradores-Chefes, os Consultores Jurídicos, os Procuradores Seccionais, os Advogados da União, os Procuradores da Fazenda Nacional e os Assistentes Jurídicos.</w:t>
      </w:r>
    </w:p>
    <w:p w14:paraId="78C04E65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tituloii"/>
      <w:bookmarkEnd w:id="22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II</w:t>
      </w:r>
    </w:p>
    <w:p w14:paraId="048C7AF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DOS ÓRGÃOS DA ADVOCACIA-GERAL DA UNIÃO</w:t>
      </w:r>
    </w:p>
    <w:p w14:paraId="1C573752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tituloiicapituloi"/>
      <w:bookmarkEnd w:id="23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</w:t>
      </w:r>
    </w:p>
    <w:p w14:paraId="58F1FE7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 Advogado-Geral da União</w:t>
      </w:r>
    </w:p>
    <w:p w14:paraId="56BCAFA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" w:name="art3"/>
      <w:bookmarkEnd w:id="2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3º - A Advocacia-Geral da União tem por chefe o Advogado-Geral da União, de livre nomeação pelo Presidente da República, dentre cidadãos maiores de trinta e cinco anos, de notável saber jurídico e reputação ilibada.</w:t>
      </w:r>
    </w:p>
    <w:p w14:paraId="1FAB033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5" w:name="art3§1"/>
      <w:bookmarkEnd w:id="25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O Advogado-Geral da União é o mais elevado órgão de assessoramento jurídico do Poder Executivo, submetido à direta, pessoal e imediata supervisão do Presidente da República.</w:t>
      </w:r>
    </w:p>
    <w:p w14:paraId="7EA635C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6" w:name="art3§2"/>
      <w:bookmarkEnd w:id="26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- O Advogado-Geral da União terá substituto eventual nomeado pelo Presidente da República, atendidas as condições deste artigo.</w:t>
      </w:r>
    </w:p>
    <w:p w14:paraId="49692DD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7" w:name="art4"/>
      <w:bookmarkEnd w:id="27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4º - São atribuições do Advogado-Geral da União:</w:t>
      </w:r>
    </w:p>
    <w:p w14:paraId="63106D5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8" w:name="art4i"/>
      <w:bookmarkEnd w:id="28"/>
      <w:r w:rsidRPr="00324E9A">
        <w:rPr>
          <w:rFonts w:ascii="Arial" w:eastAsia="Times New Roman" w:hAnsi="Arial" w:cs="Arial"/>
          <w:color w:val="000000"/>
          <w:sz w:val="20"/>
          <w:szCs w:val="20"/>
        </w:rPr>
        <w:t>I - dirigir a Advocacia-Geral da União, superintender e coordenar suas atividades e orientar-lhe a atuação;</w:t>
      </w:r>
    </w:p>
    <w:p w14:paraId="083F937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9" w:name="art4ii"/>
      <w:bookmarkEnd w:id="29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despachar com o Presidente da República;</w:t>
      </w:r>
    </w:p>
    <w:p w14:paraId="0A086B6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0" w:name="art4iii"/>
      <w:bookmarkEnd w:id="30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representar a União junto ao Supremo Tribunal Federal;</w:t>
      </w:r>
    </w:p>
    <w:p w14:paraId="000C68D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31" w:name="art4iv"/>
      <w:bookmarkEnd w:id="31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defender, nas ações diretas de inconstitucionalidade, a norma legal ou ato normativo, objeto de impugnação;</w:t>
      </w:r>
    </w:p>
    <w:p w14:paraId="771DE81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2" w:name="art4v"/>
      <w:bookmarkEnd w:id="32"/>
      <w:r w:rsidRPr="00324E9A">
        <w:rPr>
          <w:rFonts w:ascii="Arial" w:eastAsia="Times New Roman" w:hAnsi="Arial" w:cs="Arial"/>
          <w:color w:val="000000"/>
          <w:sz w:val="20"/>
          <w:szCs w:val="20"/>
        </w:rPr>
        <w:t>V - apresentar as informações a serem prestadas pelo Presidente da República, relativas a medidas impugnadoras de ato ou omissão presidencial;</w:t>
      </w:r>
    </w:p>
    <w:p w14:paraId="515D0C0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3" w:name="art4vi"/>
      <w:bookmarkEnd w:id="33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VI - desistir, transigir, acordar e firmar compromisso nas ações de interesse da União, nos termos da legislação </w:t>
      </w:r>
      <w:proofErr w:type="gram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vigente;   </w:t>
      </w:r>
      <w:proofErr w:type="gramEnd"/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12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(Regulamento)</w:t>
        </w:r>
      </w:hyperlink>
    </w:p>
    <w:p w14:paraId="79A42C9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4" w:name="art4vii"/>
      <w:bookmarkEnd w:id="34"/>
      <w:r w:rsidRPr="00324E9A">
        <w:rPr>
          <w:rFonts w:ascii="Arial" w:eastAsia="Times New Roman" w:hAnsi="Arial" w:cs="Arial"/>
          <w:color w:val="000000"/>
          <w:sz w:val="20"/>
          <w:szCs w:val="20"/>
        </w:rPr>
        <w:t>VII - assessorar o Presidente da República em assuntos de natureza jurídica, elaborando pareceres e estudos ou propondo normas, medidas e diretrizes;</w:t>
      </w:r>
    </w:p>
    <w:p w14:paraId="2A50270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5" w:name="art4viii"/>
      <w:bookmarkEnd w:id="35"/>
      <w:r w:rsidRPr="00324E9A">
        <w:rPr>
          <w:rFonts w:ascii="Arial" w:eastAsia="Times New Roman" w:hAnsi="Arial" w:cs="Arial"/>
          <w:color w:val="000000"/>
          <w:sz w:val="20"/>
          <w:szCs w:val="20"/>
        </w:rPr>
        <w:t>VIII - assistir o Presidente da República no controle interno da legalidade dos atos da Administração;</w:t>
      </w:r>
    </w:p>
    <w:p w14:paraId="5FF50C0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6" w:name="art4ix"/>
      <w:bookmarkEnd w:id="36"/>
      <w:r w:rsidRPr="00324E9A">
        <w:rPr>
          <w:rFonts w:ascii="Arial" w:eastAsia="Times New Roman" w:hAnsi="Arial" w:cs="Arial"/>
          <w:color w:val="000000"/>
          <w:sz w:val="20"/>
          <w:szCs w:val="20"/>
        </w:rPr>
        <w:t>IX - sugerir ao Presidente da República medidas de caráter jurídico reclamadas pelo interesse público;</w:t>
      </w:r>
    </w:p>
    <w:p w14:paraId="56DB715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7" w:name="art4x"/>
      <w:bookmarkEnd w:id="37"/>
      <w:r w:rsidRPr="00324E9A">
        <w:rPr>
          <w:rFonts w:ascii="Arial" w:eastAsia="Times New Roman" w:hAnsi="Arial" w:cs="Arial"/>
          <w:color w:val="000000"/>
          <w:sz w:val="20"/>
          <w:szCs w:val="20"/>
        </w:rPr>
        <w:t>X - fixar a interpretação da Constituição, das leis, dos tratados e demais atos normativos, a ser uniformemente seguida pelos órgãos e entidades da Administração Federal;</w:t>
      </w:r>
    </w:p>
    <w:p w14:paraId="3B98CA3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8" w:name="art4xi"/>
      <w:bookmarkEnd w:id="38"/>
      <w:r w:rsidRPr="00324E9A">
        <w:rPr>
          <w:rFonts w:ascii="Arial" w:eastAsia="Times New Roman" w:hAnsi="Arial" w:cs="Arial"/>
          <w:color w:val="000000"/>
          <w:sz w:val="20"/>
          <w:szCs w:val="20"/>
        </w:rPr>
        <w:t>XI - unificar a jurisprudência administrativa, garantir a correta aplicação das leis, prevenir e dirimir as controvérsias entre os órgãos jurídicos da Administração Federal;</w:t>
      </w:r>
    </w:p>
    <w:p w14:paraId="6F915F4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9" w:name="art4xii"/>
      <w:bookmarkEnd w:id="39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XII - editar enunciados de súmula administrativa, resultantes de jurisprudência iterativa dos </w:t>
      </w:r>
      <w:proofErr w:type="gram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Tribunais;   </w:t>
      </w:r>
      <w:proofErr w:type="gramEnd"/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      (</w:t>
      </w:r>
      <w:hyperlink r:id="rId13" w:anchor="art4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Vide Lei 9.469, 10/07/97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14:paraId="370086A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0" w:name="art4xiii"/>
      <w:bookmarkEnd w:id="40"/>
      <w:r w:rsidRPr="00324E9A">
        <w:rPr>
          <w:rFonts w:ascii="Arial" w:eastAsia="Times New Roman" w:hAnsi="Arial" w:cs="Arial"/>
          <w:color w:val="000000"/>
          <w:sz w:val="20"/>
          <w:szCs w:val="20"/>
        </w:rPr>
        <w:t>XIII - exercer orientação normativa e supervisão técnica quanto aos órgãos jurídicos das entidades a que alude o Capítulo IX do Título II desta Lei Complementar;</w:t>
      </w:r>
    </w:p>
    <w:p w14:paraId="2A3A6B2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1" w:name="art4xiv"/>
      <w:bookmarkEnd w:id="41"/>
      <w:r w:rsidRPr="00324E9A">
        <w:rPr>
          <w:rFonts w:ascii="Arial" w:eastAsia="Times New Roman" w:hAnsi="Arial" w:cs="Arial"/>
          <w:color w:val="000000"/>
          <w:sz w:val="20"/>
          <w:szCs w:val="20"/>
        </w:rPr>
        <w:t>XIV - baixar o Regimento Interno da Advocacia-Geral da União;</w:t>
      </w:r>
    </w:p>
    <w:p w14:paraId="1E2D1FF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2" w:name="art4xv"/>
      <w:bookmarkEnd w:id="42"/>
      <w:r w:rsidRPr="00324E9A">
        <w:rPr>
          <w:rFonts w:ascii="Arial" w:eastAsia="Times New Roman" w:hAnsi="Arial" w:cs="Arial"/>
          <w:color w:val="000000"/>
          <w:sz w:val="20"/>
          <w:szCs w:val="20"/>
        </w:rPr>
        <w:t>XV - proferir decisão nas sindicâncias e nos processos administrativos disciplinares promovidos pela Corregedoria-Geral e aplicar penalidades, salvo a de demissão;</w:t>
      </w:r>
    </w:p>
    <w:p w14:paraId="442F2E8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3" w:name="art4xvi"/>
      <w:bookmarkEnd w:id="43"/>
      <w:r w:rsidRPr="00324E9A">
        <w:rPr>
          <w:rFonts w:ascii="Arial" w:eastAsia="Times New Roman" w:hAnsi="Arial" w:cs="Arial"/>
          <w:color w:val="000000"/>
          <w:sz w:val="20"/>
          <w:szCs w:val="20"/>
        </w:rPr>
        <w:t>XVI - homologar os concursos públicos de ingresso nas Carreiras da Advocacia-Geral da União;</w:t>
      </w:r>
    </w:p>
    <w:p w14:paraId="6119B46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4" w:name="art4xvii"/>
      <w:bookmarkEnd w:id="44"/>
      <w:r w:rsidRPr="00324E9A">
        <w:rPr>
          <w:rFonts w:ascii="Arial" w:eastAsia="Times New Roman" w:hAnsi="Arial" w:cs="Arial"/>
          <w:color w:val="000000"/>
          <w:sz w:val="20"/>
          <w:szCs w:val="20"/>
        </w:rPr>
        <w:t>XVII - promover a lotação e a distribuição dos Membros e servidores, no âmbito da Advocacia-Geral da União;</w:t>
      </w:r>
    </w:p>
    <w:p w14:paraId="322BDEA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5" w:name="art4xviii"/>
      <w:bookmarkEnd w:id="45"/>
      <w:r w:rsidRPr="00324E9A">
        <w:rPr>
          <w:rFonts w:ascii="Arial" w:eastAsia="Times New Roman" w:hAnsi="Arial" w:cs="Arial"/>
          <w:color w:val="000000"/>
          <w:sz w:val="20"/>
          <w:szCs w:val="20"/>
        </w:rPr>
        <w:t>XVIII - editar e praticar os atos normativos ou não, inerentes a suas atribuições;</w:t>
      </w:r>
    </w:p>
    <w:p w14:paraId="5809FF8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6" w:name="art4xix"/>
      <w:bookmarkEnd w:id="46"/>
      <w:r w:rsidRPr="00324E9A">
        <w:rPr>
          <w:rFonts w:ascii="Arial" w:eastAsia="Times New Roman" w:hAnsi="Arial" w:cs="Arial"/>
          <w:color w:val="000000"/>
          <w:sz w:val="20"/>
          <w:szCs w:val="20"/>
        </w:rPr>
        <w:t>XIX - propor, ao Presidente da República, as alterações a esta Lei Complementar;</w:t>
      </w:r>
    </w:p>
    <w:p w14:paraId="129C4A0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7" w:name="art4§1"/>
      <w:bookmarkEnd w:id="47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O Advogado-Geral da União pode representá-la junto a qualquer juízo ou Tribunal.</w:t>
      </w:r>
    </w:p>
    <w:p w14:paraId="10D1285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8" w:name="art4§2"/>
      <w:bookmarkEnd w:id="48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- O Advogado-Geral da União pode avocar quaisquer matérias jurídicas de interesse desta, inclusive no que concerne a sua representação extrajudicial.</w:t>
      </w:r>
    </w:p>
    <w:p w14:paraId="4306639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9" w:name="art4§3"/>
      <w:bookmarkEnd w:id="49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- É permitida a delegação das atribuições previstas no inciso VI ao Procurador-Geral da União, bem como a daquelas objeto do inciso XVII deste artigo, relativamente a servidores.</w:t>
      </w:r>
    </w:p>
    <w:p w14:paraId="672819C2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0" w:name="tituloiicapituloii"/>
      <w:bookmarkEnd w:id="50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II</w:t>
      </w:r>
    </w:p>
    <w:p w14:paraId="08710943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Corregedoria-Geral da Advocacia da União</w:t>
      </w:r>
    </w:p>
    <w:p w14:paraId="737D046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51" w:name="art5"/>
      <w:bookmarkEnd w:id="5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5º - A Corregedoria-Geral da Advocacia da União tem como atribuições:</w:t>
      </w:r>
    </w:p>
    <w:p w14:paraId="1E1E3AE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2" w:name="art5i"/>
      <w:bookmarkEnd w:id="52"/>
      <w:r w:rsidRPr="00324E9A">
        <w:rPr>
          <w:rFonts w:ascii="Arial" w:eastAsia="Times New Roman" w:hAnsi="Arial" w:cs="Arial"/>
          <w:color w:val="000000"/>
          <w:sz w:val="20"/>
          <w:szCs w:val="20"/>
        </w:rPr>
        <w:t>I - fiscalizar as atividades funcionais dos Membros da Advocacia-Geral da União;</w:t>
      </w:r>
    </w:p>
    <w:p w14:paraId="08C5BFC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3" w:name="art5ii"/>
      <w:bookmarkEnd w:id="53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promover correição nos órgãos jurídicos da Advocacia-Geral da União, visando à verificação da regularidade e eficácia dos serviços, e à proposição de medidas, bem como à sugestão de providências necessárias ao seu aprimoramento;</w:t>
      </w:r>
    </w:p>
    <w:p w14:paraId="255A05D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4" w:name="art5iii"/>
      <w:bookmarkEnd w:id="54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apreciar as representações relativas à atuação dos Membros da Advocacia-Geral da União;</w:t>
      </w:r>
    </w:p>
    <w:p w14:paraId="099DC6F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5" w:name="art5iv"/>
      <w:bookmarkEnd w:id="55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coordenar o estágio confirmatório dos integrantes das Carreiras da Advocacia-Geral da União;</w:t>
      </w:r>
    </w:p>
    <w:p w14:paraId="04E6D9B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6" w:name="art5v"/>
      <w:bookmarkEnd w:id="56"/>
      <w:r w:rsidRPr="00324E9A">
        <w:rPr>
          <w:rFonts w:ascii="Arial" w:eastAsia="Times New Roman" w:hAnsi="Arial" w:cs="Arial"/>
          <w:color w:val="000000"/>
          <w:sz w:val="20"/>
          <w:szCs w:val="20"/>
        </w:rPr>
        <w:t>V - emitir parecer sobre o desempenho dos integrantes das Carreiras da Advocacia-Geral da União submetidos ao estágio confirmatório, opinando, fundamentadamente, por sua confirmação no cargo ou exoneração;</w:t>
      </w:r>
    </w:p>
    <w:p w14:paraId="273BB94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7" w:name="art5vi"/>
      <w:bookmarkEnd w:id="57"/>
      <w:r w:rsidRPr="00324E9A">
        <w:rPr>
          <w:rFonts w:ascii="Arial" w:eastAsia="Times New Roman" w:hAnsi="Arial" w:cs="Arial"/>
          <w:color w:val="000000"/>
          <w:sz w:val="20"/>
          <w:szCs w:val="20"/>
        </w:rPr>
        <w:t>VI - instaurar, de ofício ou por determinação superior, sindicâncias e processos administrativos contra os Membros da Advocacia-Geral da União.</w:t>
      </w:r>
    </w:p>
    <w:p w14:paraId="393F59D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8" w:name="art6"/>
      <w:bookmarkEnd w:id="58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6º - Compete, ainda, à Corregedoria-Geral supervisionar e promover correições nos órgãos vinculados à Advocacia-Geral da União.</w:t>
      </w:r>
    </w:p>
    <w:p w14:paraId="4E667BC6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9" w:name="tituloiicapituloiii"/>
      <w:bookmarkEnd w:id="59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III</w:t>
      </w:r>
    </w:p>
    <w:p w14:paraId="4CA73FA2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 Conselho Superior da Advocacia-Geral da União</w:t>
      </w:r>
    </w:p>
    <w:p w14:paraId="4741087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0" w:name="art7"/>
      <w:bookmarkEnd w:id="6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7º - O Conselho Superior da Advocacia-Geral da União tem as seguintes atribuições:</w:t>
      </w:r>
    </w:p>
    <w:p w14:paraId="24EF66B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1" w:name="art7i"/>
      <w:bookmarkEnd w:id="61"/>
      <w:r w:rsidRPr="00324E9A">
        <w:rPr>
          <w:rFonts w:ascii="Arial" w:eastAsia="Times New Roman" w:hAnsi="Arial" w:cs="Arial"/>
          <w:color w:val="000000"/>
          <w:sz w:val="20"/>
          <w:szCs w:val="20"/>
        </w:rPr>
        <w:t>I - propor, organizar e dirigir os concursos de ingresso nas Carreiras da Advocacia-Geral da União;</w:t>
      </w:r>
    </w:p>
    <w:p w14:paraId="0F4398D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2" w:name="art7ii"/>
      <w:bookmarkEnd w:id="62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organizar as listas de promoção e de remoção, julgar reclamações e recursos contra a inclusão, exclusão e classificação em tais listas, e encaminhá-las ao Advogado-Geral da União;</w:t>
      </w:r>
    </w:p>
    <w:p w14:paraId="2F4BA30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3" w:name="art7iii"/>
      <w:bookmarkEnd w:id="63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decidir, com base no parecer previsto no art. 5º, inciso V desta Lei Complementar, sobre a confirmação no cargo ou exoneração dos Membros das Carreiras da Advocacia-Geral da União submetidos à estágio confirmatório;</w:t>
      </w:r>
    </w:p>
    <w:p w14:paraId="03BA60D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4" w:name="art7iv"/>
      <w:bookmarkEnd w:id="64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editar o respectivo Regimento Interno.</w:t>
      </w:r>
    </w:p>
    <w:p w14:paraId="202115E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5" w:name="art7p"/>
      <w:bookmarkEnd w:id="65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Os critérios disciplinadores dos concursos a que se refere o inciso I deste artigo são integralmente fixados pelo Conselho Superior da Advocacia-Geral da União.</w:t>
      </w:r>
    </w:p>
    <w:p w14:paraId="30513E6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6" w:name="art8"/>
      <w:bookmarkEnd w:id="66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8º - Integram o Conselho Superior da Advocacia-Geral da União:</w:t>
      </w:r>
    </w:p>
    <w:p w14:paraId="37D4550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7" w:name="art8i"/>
      <w:bookmarkEnd w:id="67"/>
      <w:r w:rsidRPr="00324E9A">
        <w:rPr>
          <w:rFonts w:ascii="Arial" w:eastAsia="Times New Roman" w:hAnsi="Arial" w:cs="Arial"/>
          <w:color w:val="000000"/>
          <w:sz w:val="20"/>
          <w:szCs w:val="20"/>
        </w:rPr>
        <w:t>I - o Advogado-Geral da União, que o preside;</w:t>
      </w:r>
    </w:p>
    <w:p w14:paraId="67CDE1C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8" w:name="art8ii"/>
      <w:bookmarkEnd w:id="68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o Procurador-Geral da União, o Procurador-Geral da Fazenda Nacional, o Consultor-Geral da União, e o Corregedor-Geral da Advocacia da União;</w:t>
      </w:r>
    </w:p>
    <w:p w14:paraId="605C588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9" w:name="art8iii"/>
      <w:bookmarkEnd w:id="69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um representante, eleito, de cada carreira da Advocacia-Geral da União, e respectivo suplente.</w:t>
      </w:r>
    </w:p>
    <w:p w14:paraId="51BD11D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70" w:name="art8§1"/>
      <w:bookmarkEnd w:id="70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Todos os membros do Conselho Superior da Advocacia-Geral da União têm direito a voto, cabendo ao presidente o de desempate.</w:t>
      </w:r>
    </w:p>
    <w:p w14:paraId="5D61C33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1" w:name="art8§2"/>
      <w:bookmarkEnd w:id="71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- O mandato dos membros eleitos do Conselho Superior da Advocacia-Geral da União é de dois anos, vedada a recondução.</w:t>
      </w:r>
    </w:p>
    <w:p w14:paraId="0A8BD11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2" w:name="art8§3"/>
      <w:bookmarkEnd w:id="72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- Os membros do Conselho são substituídos, em suas faltas e impedimentos, na forma estabelecida no respectivo Regimento Interno.</w:t>
      </w:r>
    </w:p>
    <w:p w14:paraId="30E1B966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3" w:name="tituloiicapituloiv"/>
      <w:bookmarkEnd w:id="73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IV</w:t>
      </w:r>
    </w:p>
    <w:p w14:paraId="5E92478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Procuradoria-Geral da União</w:t>
      </w:r>
    </w:p>
    <w:p w14:paraId="2CD01A0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4" w:name="art9"/>
      <w:bookmarkEnd w:id="7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9º - À Procuradoria-Geral da União, subordinada direta e imediatamente ao Advogado-Geral da União, incumbe representá-la, judicialmente, nos termos e limites desta Lei Complementar.</w:t>
      </w:r>
    </w:p>
    <w:p w14:paraId="4684748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5" w:name="art9§1"/>
      <w:bookmarkEnd w:id="75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Ao Procurador-Geral da União compete representá-la junto aos tribunais superiores.</w:t>
      </w:r>
    </w:p>
    <w:p w14:paraId="62768ED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6" w:name="art9§2"/>
      <w:bookmarkEnd w:id="76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- Às Procuradorias-Regionais da União cabe sua representação perante os demais tribunais.</w:t>
      </w:r>
    </w:p>
    <w:p w14:paraId="7953CD3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7" w:name="art9§3"/>
      <w:bookmarkEnd w:id="77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- Às Procuradorias da União organizadas em cada Estado e no Distrito Federal, incumbe representá-la junto à primeira instância da Justiça Federal, comum e especializada.</w:t>
      </w:r>
    </w:p>
    <w:p w14:paraId="1EF4866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8" w:name="art9§4"/>
      <w:bookmarkEnd w:id="78"/>
      <w:r w:rsidRPr="00324E9A">
        <w:rPr>
          <w:rFonts w:ascii="Arial" w:eastAsia="Times New Roman" w:hAnsi="Arial" w:cs="Arial"/>
          <w:color w:val="000000"/>
          <w:sz w:val="20"/>
          <w:szCs w:val="20"/>
        </w:rPr>
        <w:t>§ 4º - O Procurador-Geral da União pode atuar perante os órgãos judiciários referidos nos §§ 2º e 3º, e os Procuradores Regionais da União junto aos mencionados no § 3º deste artigo.</w:t>
      </w:r>
    </w:p>
    <w:p w14:paraId="25D50BF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9" w:name="tituloiicapitulov"/>
      <w:bookmarkEnd w:id="79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V</w:t>
      </w:r>
    </w:p>
    <w:p w14:paraId="7937CCF4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Consultoria-Geral da União</w:t>
      </w:r>
    </w:p>
    <w:p w14:paraId="6CBE938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0" w:name="art10"/>
      <w:bookmarkEnd w:id="8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10 - À Consultoria-Geral da União, direta e imediatamente subordinada ao Advogado-Geral da União, incumbe, principalmente, colaborar com este em seu assessoramento jurídico ao Presidente da República produzindo pareceres, informações e demais trabalhos jurídicos que lhes sejam atribuídos pelo chefe da instituição.</w:t>
      </w:r>
    </w:p>
    <w:p w14:paraId="662E17E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1" w:name="art10p"/>
      <w:bookmarkEnd w:id="81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Compõem a Consultoria-Geral da União o Consultor-Geral da União e a Consultoria da União.</w:t>
      </w:r>
    </w:p>
    <w:p w14:paraId="1158CB5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2" w:name="tituloiicapitulovi"/>
      <w:bookmarkEnd w:id="82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VI</w:t>
      </w:r>
    </w:p>
    <w:p w14:paraId="167EC10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Consultorias Jurídicas</w:t>
      </w:r>
    </w:p>
    <w:p w14:paraId="17C0B26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3" w:name="art11"/>
      <w:bookmarkEnd w:id="8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11 - Às Consultorias Jurídicas, órgãos administrativamente subordinados aos Ministros de Estado, ao Secretário-Geral e aos demais titulares de Secretarias da Presidência da República e ao Chefe do Estado-Maior das Forças Armadas, compete, especialmente:</w:t>
      </w:r>
    </w:p>
    <w:p w14:paraId="56896A2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4" w:name="art11i"/>
      <w:bookmarkEnd w:id="84"/>
      <w:r w:rsidRPr="00324E9A">
        <w:rPr>
          <w:rFonts w:ascii="Arial" w:eastAsia="Times New Roman" w:hAnsi="Arial" w:cs="Arial"/>
          <w:color w:val="000000"/>
          <w:sz w:val="20"/>
          <w:szCs w:val="20"/>
        </w:rPr>
        <w:t>I - assessorar as autoridades indicadas no caput deste artigo;</w:t>
      </w:r>
    </w:p>
    <w:p w14:paraId="70BACF6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5" w:name="art11ii"/>
      <w:bookmarkEnd w:id="85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exercer a coordenação dos órgãos jurídicos dos respectivos órgãos autônomos e entidades vinculadas;</w:t>
      </w:r>
    </w:p>
    <w:p w14:paraId="49B3B62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6" w:name="art11iii"/>
      <w:bookmarkEnd w:id="86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fixar a interpretação da Constituição, das leis, dos tratados e dos demais atos normativos a ser uniformemente seguida em suas áreas de atuação e coordenação quando não houver orientação normativa do Advogado-Geral da União;</w:t>
      </w:r>
    </w:p>
    <w:p w14:paraId="0E60BDA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87" w:name="art11iv"/>
      <w:bookmarkEnd w:id="87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elaborar estudos e preparar informações, por solicitação de autoridade indicada no caput deste artigo;</w:t>
      </w:r>
    </w:p>
    <w:p w14:paraId="3059942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8" w:name="art11v"/>
      <w:bookmarkEnd w:id="88"/>
      <w:r w:rsidRPr="00324E9A">
        <w:rPr>
          <w:rFonts w:ascii="Arial" w:eastAsia="Times New Roman" w:hAnsi="Arial" w:cs="Arial"/>
          <w:color w:val="000000"/>
          <w:sz w:val="20"/>
          <w:szCs w:val="20"/>
        </w:rPr>
        <w:t>V - assistir a autoridade assessorada no controle interno da legalidade administrativa dos atos a serem por ela praticados ou já efetivados, e daqueles oriundos de órgão ou entidade sob sua coordenação jurídica;</w:t>
      </w:r>
    </w:p>
    <w:p w14:paraId="779665A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9" w:name="art11vi"/>
      <w:bookmarkEnd w:id="89"/>
      <w:r w:rsidRPr="00324E9A">
        <w:rPr>
          <w:rFonts w:ascii="Arial" w:eastAsia="Times New Roman" w:hAnsi="Arial" w:cs="Arial"/>
          <w:color w:val="000000"/>
          <w:sz w:val="20"/>
          <w:szCs w:val="20"/>
        </w:rPr>
        <w:t>VI - examinar, prévia e conclusivamente, no âmbito do Ministério, Secretaria e Estado-Maior das Forças Armadas:</w:t>
      </w:r>
    </w:p>
    <w:p w14:paraId="5FC59ED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0" w:name="art11via"/>
      <w:bookmarkEnd w:id="90"/>
      <w:r w:rsidRPr="00324E9A">
        <w:rPr>
          <w:rFonts w:ascii="Arial" w:eastAsia="Times New Roman" w:hAnsi="Arial" w:cs="Arial"/>
          <w:color w:val="000000"/>
          <w:sz w:val="20"/>
          <w:szCs w:val="20"/>
        </w:rPr>
        <w:t>a) os textos de edital de licitação, como os dos respectivos contratos ou instrumentos congêneres, a serem publicados e celebrados;</w:t>
      </w:r>
    </w:p>
    <w:p w14:paraId="3B6A7CC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1" w:name="art11vib"/>
      <w:bookmarkEnd w:id="91"/>
      <w:r w:rsidRPr="00324E9A">
        <w:rPr>
          <w:rFonts w:ascii="Arial" w:eastAsia="Times New Roman" w:hAnsi="Arial" w:cs="Arial"/>
          <w:color w:val="000000"/>
          <w:sz w:val="20"/>
          <w:szCs w:val="20"/>
        </w:rPr>
        <w:t>b) os atos pelos quais se vá reconhecer a inexigibilidade, ou decidir a dispensa, de licitação.</w:t>
      </w:r>
    </w:p>
    <w:p w14:paraId="7F420215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2" w:name="tituloiicapitulovii"/>
      <w:bookmarkEnd w:id="92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VII</w:t>
      </w:r>
    </w:p>
    <w:p w14:paraId="2256E262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Procuradoria-Geral da Fazenda Nacional</w:t>
      </w:r>
    </w:p>
    <w:p w14:paraId="7A377BB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3" w:name="art12"/>
      <w:bookmarkEnd w:id="9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12 - À Procuradoria-Geral da Fazenda Nacional, órgão administrativamente subordinado ao titular do Ministério da Fazenda, compete especialmente:</w:t>
      </w:r>
    </w:p>
    <w:p w14:paraId="3D927C4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4" w:name="art12i"/>
      <w:bookmarkEnd w:id="94"/>
      <w:r w:rsidRPr="00324E9A">
        <w:rPr>
          <w:rFonts w:ascii="Arial" w:eastAsia="Times New Roman" w:hAnsi="Arial" w:cs="Arial"/>
          <w:color w:val="000000"/>
          <w:sz w:val="20"/>
          <w:szCs w:val="20"/>
        </w:rPr>
        <w:t>I - apurar a liquidez e certeza da dívida ativa da União de natureza tributária, inscrevendo-a para fins de cobrança, amigável ou judicial;</w:t>
      </w:r>
    </w:p>
    <w:p w14:paraId="37B6138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5" w:name="art12ii"/>
      <w:bookmarkEnd w:id="95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representar privativamente a União, na execução de sua dívida ativa de caráter tributário;</w:t>
      </w:r>
    </w:p>
    <w:p w14:paraId="5F18A95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6" w:name="art12iii"/>
      <w:bookmarkEnd w:id="96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III </w:t>
      </w:r>
      <w:proofErr w:type="gram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-  (</w:t>
      </w:r>
      <w:proofErr w:type="gramEnd"/>
      <w:r w:rsidRPr="00324E9A">
        <w:rPr>
          <w:rFonts w:ascii="Arial" w:eastAsia="Times New Roman" w:hAnsi="Arial" w:cs="Arial"/>
          <w:color w:val="000000"/>
          <w:sz w:val="20"/>
          <w:szCs w:val="20"/>
        </w:rPr>
        <w:t>VETADO)</w:t>
      </w:r>
    </w:p>
    <w:p w14:paraId="5025536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7" w:name="art12iv"/>
      <w:bookmarkEnd w:id="97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examinar previamente a legalidade dos contratos, acordos, ajustes e convênios que interessem ao Ministério da Fazenda, inclusive os referentes à dívida pública externa, e promover a respectiva rescisão por via administrativa ou judicial;</w:t>
      </w:r>
    </w:p>
    <w:p w14:paraId="42FCBC3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8" w:name="art12v"/>
      <w:bookmarkEnd w:id="98"/>
      <w:r w:rsidRPr="00324E9A">
        <w:rPr>
          <w:rFonts w:ascii="Arial" w:eastAsia="Times New Roman" w:hAnsi="Arial" w:cs="Arial"/>
          <w:color w:val="000000"/>
          <w:sz w:val="20"/>
          <w:szCs w:val="20"/>
        </w:rPr>
        <w:t>V - representar a União nas causas de natureza fiscal.</w:t>
      </w:r>
    </w:p>
    <w:p w14:paraId="74CCFC6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9" w:name="art12p"/>
      <w:bookmarkEnd w:id="99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 - São consideradas causas de natureza fiscal as relativas a:</w:t>
      </w:r>
    </w:p>
    <w:p w14:paraId="76FC736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0" w:name="art12pi"/>
      <w:bookmarkEnd w:id="100"/>
      <w:r w:rsidRPr="00324E9A">
        <w:rPr>
          <w:rFonts w:ascii="Arial" w:eastAsia="Times New Roman" w:hAnsi="Arial" w:cs="Arial"/>
          <w:color w:val="000000"/>
          <w:sz w:val="20"/>
          <w:szCs w:val="20"/>
        </w:rPr>
        <w:t>I - tributos de competência da União, inclusive infrações à legislação tributária;</w:t>
      </w:r>
    </w:p>
    <w:p w14:paraId="4DE525C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1" w:name="art12pii"/>
      <w:bookmarkEnd w:id="101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empréstimos compulsórios;</w:t>
      </w:r>
    </w:p>
    <w:p w14:paraId="6AE7A6B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2" w:name="art12piii"/>
      <w:bookmarkEnd w:id="102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apreensão de mercadorias, nacionais ou estrangeiras;</w:t>
      </w:r>
    </w:p>
    <w:p w14:paraId="53F3059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3" w:name="art12piv"/>
      <w:bookmarkEnd w:id="103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decisões de órgãos do contencioso administrativo fiscal;</w:t>
      </w:r>
    </w:p>
    <w:p w14:paraId="2D29F5F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4" w:name="art12pv"/>
      <w:bookmarkEnd w:id="104"/>
      <w:r w:rsidRPr="00324E9A">
        <w:rPr>
          <w:rFonts w:ascii="Arial" w:eastAsia="Times New Roman" w:hAnsi="Arial" w:cs="Arial"/>
          <w:color w:val="000000"/>
          <w:sz w:val="20"/>
          <w:szCs w:val="20"/>
        </w:rPr>
        <w:t>V - benefícios e isenções fiscais;</w:t>
      </w:r>
    </w:p>
    <w:p w14:paraId="3DCE514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5" w:name="art12pvi"/>
      <w:bookmarkEnd w:id="105"/>
      <w:r w:rsidRPr="00324E9A">
        <w:rPr>
          <w:rFonts w:ascii="Arial" w:eastAsia="Times New Roman" w:hAnsi="Arial" w:cs="Arial"/>
          <w:color w:val="000000"/>
          <w:sz w:val="20"/>
          <w:szCs w:val="20"/>
        </w:rPr>
        <w:t>VI - créditos e estímulos fiscais à exportação;</w:t>
      </w:r>
    </w:p>
    <w:p w14:paraId="2F1132B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6" w:name="art12pvii"/>
      <w:bookmarkEnd w:id="106"/>
      <w:r w:rsidRPr="00324E9A">
        <w:rPr>
          <w:rFonts w:ascii="Arial" w:eastAsia="Times New Roman" w:hAnsi="Arial" w:cs="Arial"/>
          <w:color w:val="000000"/>
          <w:sz w:val="20"/>
          <w:szCs w:val="20"/>
        </w:rPr>
        <w:t>VII - responsabilidade tributária de transportadores e agentes marítimos;</w:t>
      </w:r>
    </w:p>
    <w:p w14:paraId="41D35E1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7" w:name="art12pviii"/>
      <w:bookmarkEnd w:id="107"/>
      <w:r w:rsidRPr="00324E9A">
        <w:rPr>
          <w:rFonts w:ascii="Arial" w:eastAsia="Times New Roman" w:hAnsi="Arial" w:cs="Arial"/>
          <w:color w:val="000000"/>
          <w:sz w:val="20"/>
          <w:szCs w:val="20"/>
        </w:rPr>
        <w:t>VIII - incidentes processuais suscitados em ações de natureza fiscal.</w:t>
      </w:r>
    </w:p>
    <w:p w14:paraId="64CE4AE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8" w:name="art13"/>
      <w:bookmarkEnd w:id="108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13 - A Procuradoria-Geral da Fazenda Nacional desempenha as atividades de consultoria e assessoramento jurídicos no âmbito do Ministério da Fazenda e seus órgãos autônomos e entes tutelados.</w:t>
      </w:r>
    </w:p>
    <w:p w14:paraId="591BC3D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09" w:name="art13p"/>
      <w:bookmarkEnd w:id="109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No desempenho das atividades de consultoria e assessoramento jurídicos, a Procuradoria-Geral da Fazenda Nacional rege-se pela presente Lei Complementar.</w:t>
      </w:r>
    </w:p>
    <w:p w14:paraId="19345BE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0" w:name="art14"/>
      <w:bookmarkEnd w:id="110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14 </w:t>
      </w:r>
      <w:proofErr w:type="gram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-  (</w:t>
      </w:r>
      <w:proofErr w:type="gramEnd"/>
      <w:r w:rsidRPr="00324E9A">
        <w:rPr>
          <w:rFonts w:ascii="Arial" w:eastAsia="Times New Roman" w:hAnsi="Arial" w:cs="Arial"/>
          <w:color w:val="000000"/>
          <w:sz w:val="20"/>
          <w:szCs w:val="20"/>
        </w:rPr>
        <w:t>VETADO)</w:t>
      </w:r>
    </w:p>
    <w:p w14:paraId="08B790FB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1" w:name="tituloiicapituloviii"/>
      <w:bookmarkEnd w:id="111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VIII</w:t>
      </w:r>
    </w:p>
    <w:p w14:paraId="0541A6A8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 Gabinete do Advogado-Geral da União</w: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br/>
        <w:t>e da Secretaria de Controle Interno</w:t>
      </w:r>
    </w:p>
    <w:p w14:paraId="42A33AB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2" w:name="art15"/>
      <w:bookmarkEnd w:id="112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15 - O Gabinete do Advogado-Geral da União tem sua competência e estrutura fixadas no Regimento Interno da Advocacia-Geral da União.</w:t>
      </w:r>
    </w:p>
    <w:p w14:paraId="0B108DD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3" w:name="art16"/>
      <w:bookmarkEnd w:id="11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16 - A Secretaria de Controle Interno rege-se, quanto às suas competências e estrutura básica, pela legislação específica.</w:t>
      </w:r>
    </w:p>
    <w:p w14:paraId="151D772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4" w:name="tituloiicapituloix"/>
      <w:bookmarkEnd w:id="114"/>
      <w:r w:rsidRPr="00324E9A">
        <w:rPr>
          <w:rFonts w:ascii="Arial" w:eastAsia="Times New Roman" w:hAnsi="Arial" w:cs="Arial"/>
          <w:color w:val="000000"/>
          <w:sz w:val="20"/>
          <w:szCs w:val="20"/>
        </w:rPr>
        <w:t> </w:t>
      </w:r>
      <w:bookmarkStart w:id="115" w:name="titiicapix"/>
      <w:bookmarkEnd w:id="115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IX</w:t>
      </w:r>
    </w:p>
    <w:p w14:paraId="266FC531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Dos Órgãos Vinculados</w:t>
      </w:r>
    </w:p>
    <w:p w14:paraId="28ECB5F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6" w:name="art17"/>
      <w:bookmarkEnd w:id="116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17 - Aos órgãos jurídicos das autarquias e das fundações públicas compete:</w:t>
      </w:r>
    </w:p>
    <w:p w14:paraId="1C0E151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7" w:name="art17i"/>
      <w:bookmarkEnd w:id="117"/>
      <w:r w:rsidRPr="00324E9A">
        <w:rPr>
          <w:rFonts w:ascii="Arial" w:eastAsia="Times New Roman" w:hAnsi="Arial" w:cs="Arial"/>
          <w:color w:val="000000"/>
          <w:sz w:val="20"/>
          <w:szCs w:val="20"/>
        </w:rPr>
        <w:t>I - a sua representação judicial e extrajudicial;</w:t>
      </w:r>
    </w:p>
    <w:p w14:paraId="634C8C1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8" w:name="art17ii"/>
      <w:bookmarkEnd w:id="118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as respectivas atividades de consultoria e assessoramento jurídicos;</w:t>
      </w:r>
    </w:p>
    <w:p w14:paraId="0AA8368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9" w:name="art17iii"/>
      <w:bookmarkEnd w:id="119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a apuração da liquidez e certeza dos créditos, de qualquer natureza, inerentes às suas atividades, inscrevendo-os em dívida ativa, para fins de cobrança amigável ou judicial.</w:t>
      </w:r>
    </w:p>
    <w:p w14:paraId="7241053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0" w:name="art18"/>
      <w:bookmarkEnd w:id="12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18. No desempenho das atividades de consultoria e assessoramento aos órgãos jurídicos das autarquias e das fundações públicas aplica-se, no que couber, o disposto no art. 11 desta lei complementar.</w:t>
      </w:r>
    </w:p>
    <w:p w14:paraId="43726BA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1" w:name="art19"/>
      <w:bookmarkEnd w:id="12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19.  (VETADO).</w:t>
      </w:r>
    </w:p>
    <w:p w14:paraId="1798703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2" w:name="tituloiii"/>
      <w:bookmarkEnd w:id="122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III</w:t>
      </w:r>
    </w:p>
    <w:p w14:paraId="4E1678BA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Dos Membros Efetivos da Advocacia-Geral da União</w:t>
      </w:r>
    </w:p>
    <w:p w14:paraId="4F22439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3" w:name="tituloiiicapituloi"/>
      <w:bookmarkEnd w:id="123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</w:t>
      </w:r>
    </w:p>
    <w:p w14:paraId="7089129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Carreiras</w:t>
      </w:r>
    </w:p>
    <w:p w14:paraId="559BE16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4" w:name="art20"/>
      <w:bookmarkEnd w:id="12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20. As carreiras de Advogado da União, de Procurador da Fazenda Nacional e de Assistente Jurídico compõem-se dos seguintes cargos efetivos:</w:t>
      </w:r>
    </w:p>
    <w:p w14:paraId="5824356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5" w:name="art20i"/>
      <w:bookmarkEnd w:id="125"/>
      <w:r w:rsidRPr="00324E9A">
        <w:rPr>
          <w:rFonts w:ascii="Arial" w:eastAsia="Times New Roman" w:hAnsi="Arial" w:cs="Arial"/>
          <w:color w:val="000000"/>
          <w:sz w:val="20"/>
          <w:szCs w:val="20"/>
        </w:rPr>
        <w:t>I - carreira de Advogado da União:</w:t>
      </w:r>
    </w:p>
    <w:p w14:paraId="0022186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6" w:name="art20ia"/>
      <w:bookmarkEnd w:id="126"/>
      <w:r w:rsidRPr="00324E9A">
        <w:rPr>
          <w:rFonts w:ascii="Arial" w:eastAsia="Times New Roman" w:hAnsi="Arial" w:cs="Arial"/>
          <w:color w:val="000000"/>
          <w:sz w:val="20"/>
          <w:szCs w:val="20"/>
        </w:rPr>
        <w:t>a) Advogado da União da 2a. Categoria (inicial);</w:t>
      </w:r>
    </w:p>
    <w:p w14:paraId="370EC25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7" w:name="art20ib"/>
      <w:bookmarkEnd w:id="127"/>
      <w:r w:rsidRPr="00324E9A">
        <w:rPr>
          <w:rFonts w:ascii="Arial" w:eastAsia="Times New Roman" w:hAnsi="Arial" w:cs="Arial"/>
          <w:color w:val="000000"/>
          <w:sz w:val="20"/>
          <w:szCs w:val="20"/>
        </w:rPr>
        <w:t>b) Advogado da União de 1a. Categoria (intermediária);</w:t>
      </w:r>
    </w:p>
    <w:p w14:paraId="4C417F4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8" w:name="art20ic"/>
      <w:bookmarkEnd w:id="128"/>
      <w:r w:rsidRPr="00324E9A">
        <w:rPr>
          <w:rFonts w:ascii="Arial" w:eastAsia="Times New Roman" w:hAnsi="Arial" w:cs="Arial"/>
          <w:color w:val="000000"/>
          <w:sz w:val="20"/>
          <w:szCs w:val="20"/>
        </w:rPr>
        <w:t>c) Advogado da União de Categoria Especial (final);</w:t>
      </w:r>
    </w:p>
    <w:p w14:paraId="07BCDDE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9" w:name="art20ii"/>
      <w:bookmarkEnd w:id="129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carreira de Procurador da Fazenda Nacional:</w:t>
      </w:r>
    </w:p>
    <w:p w14:paraId="739A8EB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30" w:name="art20iia"/>
      <w:bookmarkEnd w:id="130"/>
      <w:r w:rsidRPr="00324E9A">
        <w:rPr>
          <w:rFonts w:ascii="Arial" w:eastAsia="Times New Roman" w:hAnsi="Arial" w:cs="Arial"/>
          <w:color w:val="000000"/>
          <w:sz w:val="20"/>
          <w:szCs w:val="20"/>
        </w:rPr>
        <w:t>a) Procurador da Fazenda Nacional de 2a. Categoria (inicial);</w:t>
      </w:r>
    </w:p>
    <w:p w14:paraId="0B62A0A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1" w:name="art20iib"/>
      <w:bookmarkEnd w:id="131"/>
      <w:r w:rsidRPr="00324E9A">
        <w:rPr>
          <w:rFonts w:ascii="Arial" w:eastAsia="Times New Roman" w:hAnsi="Arial" w:cs="Arial"/>
          <w:color w:val="000000"/>
          <w:sz w:val="20"/>
          <w:szCs w:val="20"/>
        </w:rPr>
        <w:t>b) Procurador da Fazenda Nacional de 1a. Categoria (intermediária);</w:t>
      </w:r>
    </w:p>
    <w:p w14:paraId="61B934B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2" w:name="art20iic"/>
      <w:bookmarkEnd w:id="132"/>
      <w:r w:rsidRPr="00324E9A">
        <w:rPr>
          <w:rFonts w:ascii="Arial" w:eastAsia="Times New Roman" w:hAnsi="Arial" w:cs="Arial"/>
          <w:color w:val="000000"/>
          <w:sz w:val="20"/>
          <w:szCs w:val="20"/>
        </w:rPr>
        <w:t>c) Procurador da Fazenda Nacional de Categoria Especial (final);</w:t>
      </w:r>
    </w:p>
    <w:p w14:paraId="1927ACA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3" w:name="art20iii"/>
      <w:bookmarkEnd w:id="133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carreira de Assistente Jurídico:</w:t>
      </w:r>
    </w:p>
    <w:p w14:paraId="2217D65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4" w:name="art20iiia"/>
      <w:bookmarkEnd w:id="134"/>
      <w:r w:rsidRPr="00324E9A">
        <w:rPr>
          <w:rFonts w:ascii="Arial" w:eastAsia="Times New Roman" w:hAnsi="Arial" w:cs="Arial"/>
          <w:color w:val="000000"/>
          <w:sz w:val="20"/>
          <w:szCs w:val="20"/>
        </w:rPr>
        <w:t>a) Assistente Jurídico de 2a. Categoria (inicial);</w:t>
      </w:r>
    </w:p>
    <w:p w14:paraId="0786A69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5" w:name="art20iiib"/>
      <w:bookmarkEnd w:id="135"/>
      <w:r w:rsidRPr="00324E9A">
        <w:rPr>
          <w:rFonts w:ascii="Arial" w:eastAsia="Times New Roman" w:hAnsi="Arial" w:cs="Arial"/>
          <w:color w:val="000000"/>
          <w:sz w:val="20"/>
          <w:szCs w:val="20"/>
        </w:rPr>
        <w:t>b) Assistente Jurídico de 1a. Categoria (intermediária);</w:t>
      </w:r>
    </w:p>
    <w:p w14:paraId="53B2BB2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6" w:name="art20iiic"/>
      <w:bookmarkEnd w:id="136"/>
      <w:r w:rsidRPr="00324E9A">
        <w:rPr>
          <w:rFonts w:ascii="Arial" w:eastAsia="Times New Roman" w:hAnsi="Arial" w:cs="Arial"/>
          <w:color w:val="000000"/>
          <w:sz w:val="20"/>
          <w:szCs w:val="20"/>
        </w:rPr>
        <w:t>c) Assistente Jurídico de Categoria Especial (final).</w:t>
      </w:r>
    </w:p>
    <w:p w14:paraId="0AC303D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7" w:name="art21"/>
      <w:bookmarkEnd w:id="137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21. O ingresso nas carreiras da Advocacia-Geral da União ocorre nas categorias iniciais, mediante nomeação, em caráter efetivo, de candidatos habilitados em concursos públicos, de provas e títulos, obedecida a ordem de classificação.</w:t>
      </w:r>
    </w:p>
    <w:p w14:paraId="767710D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8" w:name="art21§1"/>
      <w:bookmarkEnd w:id="138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- Os concursos públicos devem ser realizados na hipótese em que o número de vagas da carreira exceda a dez por cento dos respectivos cargos, ou, com menor número, observado o interesse da Administração e a critério do Advogado-Geral da União.</w:t>
      </w:r>
    </w:p>
    <w:p w14:paraId="50CD073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9" w:name="art21§2"/>
      <w:bookmarkEnd w:id="139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O candidato, no momento da inscrição, há de comprovar um mínimo de dois anos de prática forense.</w:t>
      </w:r>
    </w:p>
    <w:p w14:paraId="649B2C1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0" w:name="art21§3"/>
      <w:bookmarkEnd w:id="140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Considera-se título, para o fim previsto neste artigo, além de outros regularmente admitidos em direito, o exercício profissional de consultoria, assessoria e diretoria, bem como o desempenho de cargo, emprego ou função de nível superior, com atividades eminentemente jurídicas.</w:t>
      </w:r>
    </w:p>
    <w:p w14:paraId="2FF7370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1" w:name="art21§4"/>
      <w:bookmarkEnd w:id="141"/>
      <w:r w:rsidRPr="00324E9A">
        <w:rPr>
          <w:rFonts w:ascii="Arial" w:eastAsia="Times New Roman" w:hAnsi="Arial" w:cs="Arial"/>
          <w:color w:val="000000"/>
          <w:sz w:val="20"/>
          <w:szCs w:val="20"/>
        </w:rPr>
        <w:t>§ 4º A Ordem dos Advogados do Brasil é representada na banca examinadora dos concursos de ingresso nas carreiras da Advocacia-Geral da União.</w:t>
      </w:r>
    </w:p>
    <w:p w14:paraId="3A07357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2" w:name="art21§5"/>
      <w:bookmarkEnd w:id="142"/>
      <w:r w:rsidRPr="00324E9A">
        <w:rPr>
          <w:rFonts w:ascii="Arial" w:eastAsia="Times New Roman" w:hAnsi="Arial" w:cs="Arial"/>
          <w:color w:val="000000"/>
          <w:sz w:val="20"/>
          <w:szCs w:val="20"/>
        </w:rPr>
        <w:t>§ 5º Nos dez dias seguintes à nomeação, o Conselho Superior da Advocacia-Geral da União deve convocar os nomeados para escolha de vagas, fixando-lhes prazo improrrogável.</w:t>
      </w:r>
    </w:p>
    <w:p w14:paraId="419A6D2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3" w:name="art21§6"/>
      <w:bookmarkEnd w:id="143"/>
      <w:r w:rsidRPr="00324E9A">
        <w:rPr>
          <w:rFonts w:ascii="Arial" w:eastAsia="Times New Roman" w:hAnsi="Arial" w:cs="Arial"/>
          <w:color w:val="000000"/>
          <w:sz w:val="20"/>
          <w:szCs w:val="20"/>
        </w:rPr>
        <w:t>§ 6º Perde o direito à escolha de vaga o nomeado que não atender à convocação a que se refere o parágrafo anterior.</w:t>
      </w:r>
    </w:p>
    <w:p w14:paraId="5C5AF62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4" w:name="art22"/>
      <w:bookmarkEnd w:id="14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22. Os dois primeiros anos de exercício em cargo inicial das carreiras da Advocacia-Geral da União correspondem a estágio confirmatório.</w:t>
      </w:r>
    </w:p>
    <w:p w14:paraId="28A1B60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5" w:name="art22p"/>
      <w:bookmarkEnd w:id="145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São requisitos da confirmação no cargo a observância dos respectivos deveres, proibições e impedimentos, a eficiência, a disciplina e a assiduidade.</w:t>
      </w:r>
    </w:p>
    <w:p w14:paraId="5ED0A9B8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6" w:name="tituloiiicapituloii"/>
      <w:bookmarkEnd w:id="146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II</w:t>
      </w:r>
    </w:p>
    <w:p w14:paraId="060BD1C3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Lotação e da Distribuição</w:t>
      </w:r>
    </w:p>
    <w:p w14:paraId="0E7AD81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7" w:name="art23"/>
      <w:bookmarkEnd w:id="147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23. Os membros efetivos da Advocacia-Geral da União são lotados e distribuídos pelo Advogado-Geral da União.</w:t>
      </w:r>
    </w:p>
    <w:p w14:paraId="19C1CC2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8" w:name="art23p"/>
      <w:bookmarkEnd w:id="148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A lotação de Assistente Jurídico nos Ministérios, na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Secretaria-Geral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e nas demais Secretarias da Presidência da República e no Estado-Maior das Forças Armadas é proposta por seus titulares, e a lotação e distribuição de Procuradores da Fazenda Nacional, pelo respectivo titular.</w:t>
      </w:r>
    </w:p>
    <w:p w14:paraId="3AC25C39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9" w:name="tituloiiicapituloiii"/>
      <w:bookmarkEnd w:id="149"/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CAPÍTULO III</w:t>
      </w:r>
    </w:p>
    <w:p w14:paraId="4D58BEF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 Promoção</w:t>
      </w:r>
    </w:p>
    <w:p w14:paraId="60A1DAE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0" w:name="art24"/>
      <w:bookmarkEnd w:id="15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24. A promoção de membro efetivo da Advocacia-Geral da União consiste em seu acesso à categoria imediatamente superior àquela em que se encontra.</w:t>
      </w:r>
    </w:p>
    <w:p w14:paraId="3C58727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1" w:name="art24p"/>
      <w:bookmarkEnd w:id="151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As promoções serão processadas semestralmente pelo Conselho Superior da Advocacia-Geral da União, para vagas ocorridas até 30 de junho e até 31 de dezembro de cada ano, obedecidos, alternadamente, os critérios de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antigüidade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e merecimento.</w:t>
      </w:r>
    </w:p>
    <w:p w14:paraId="282D0EB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2" w:name="art25"/>
      <w:bookmarkEnd w:id="152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25. A promoção por merecimento deve obedecer a critérios objetivos, fixados pelo Conselho Superior da Advocacia-Geral da União, dentre os quais a presteza e a segurança no desempenho da função, bem como a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freqüência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e o aproveitamento em cursos de aperfeiçoamento reconhecidos por órgãos oficiais.</w:t>
      </w:r>
    </w:p>
    <w:p w14:paraId="6399314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3" w:name="art25p"/>
      <w:bookmarkEnd w:id="153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  (VETADO)</w:t>
      </w:r>
    </w:p>
    <w:p w14:paraId="07046B9B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4" w:name="tituloiiicapituloiv"/>
      <w:bookmarkEnd w:id="154"/>
      <w:r w:rsidRPr="00324E9A">
        <w:rPr>
          <w:rFonts w:ascii="Arial" w:eastAsia="Times New Roman" w:hAnsi="Arial" w:cs="Arial"/>
          <w:color w:val="000000"/>
          <w:sz w:val="20"/>
          <w:szCs w:val="20"/>
        </w:rPr>
        <w:t>CAPÍTULO IV</w:t>
      </w:r>
    </w:p>
    <w:p w14:paraId="4FA0C19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Dos Direitos, dos Deveres, das Proibições, dos Impedimentos e das Correições</w:t>
      </w:r>
    </w:p>
    <w:p w14:paraId="6530BFF5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5" w:name="tituloiiicapituloivsecaoi"/>
      <w:bookmarkEnd w:id="155"/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SEÇÃO I</w:t>
      </w:r>
    </w:p>
    <w:p w14:paraId="1A4119F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Dos Direitos</w:t>
      </w:r>
    </w:p>
    <w:p w14:paraId="4E8E955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6" w:name="art26"/>
      <w:bookmarkEnd w:id="156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26. Os membros efetivos da Advocacia-Geral da União têm os direitos assegurados pela</w:t>
      </w:r>
      <w:hyperlink r:id="rId14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Lei nº 8.112, de 11 de dezembro de 1990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; e nesta lei complementar.</w:t>
      </w:r>
    </w:p>
    <w:p w14:paraId="4F0303D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7" w:name="art26p"/>
      <w:bookmarkEnd w:id="157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Os cargos das carreiras da Advocacia-Geral da União têm o vencimento e remuneração estabelecidos em lei própria.</w:t>
      </w:r>
    </w:p>
    <w:p w14:paraId="41B63607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8" w:name="tituloiiicapituloivsecaoii"/>
      <w:bookmarkEnd w:id="158"/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SEÇÃO II</w:t>
      </w:r>
    </w:p>
    <w:p w14:paraId="064380DD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Dos Deveres, das Proibições e dos Impedimentos</w:t>
      </w:r>
    </w:p>
    <w:p w14:paraId="66B35B5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9" w:name="art27"/>
      <w:bookmarkEnd w:id="15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27. Os membros efetivos da Advocacia-Geral da União têm os deveres previstos na </w:t>
      </w:r>
      <w:hyperlink r:id="rId15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8.112, de 11 de dezembro de 1990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, sujeitando-se ainda às proibições e impedimentos estabelecidos nesta lei complementar.</w:t>
      </w:r>
    </w:p>
    <w:p w14:paraId="09C466F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0" w:name="art28"/>
      <w:bookmarkEnd w:id="16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28. Além das proibições decorrentes do exercício de cargo público, aos membros efetivos da Advocacia-Geral da União é vedado:</w:t>
      </w:r>
    </w:p>
    <w:p w14:paraId="4EAEA7F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161" w:name="art28i"/>
      <w:bookmarkEnd w:id="161"/>
      <w:r w:rsidRPr="00324E9A">
        <w:rPr>
          <w:rFonts w:ascii="Arial" w:eastAsia="Times New Roman" w:hAnsi="Arial" w:cs="Arial"/>
          <w:color w:val="000000"/>
          <w:sz w:val="20"/>
          <w:szCs w:val="20"/>
        </w:rPr>
        <w:t> I - exercer advocacia fora das atribuições institucionais;</w:t>
      </w:r>
    </w:p>
    <w:p w14:paraId="1D6F465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2" w:name="art28ii"/>
      <w:bookmarkEnd w:id="162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contrariar súmula, parecer normativo ou orientação técnica adotada pelo Advogado-Geral da União;</w:t>
      </w:r>
    </w:p>
    <w:p w14:paraId="50EB332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3" w:name="art28iii"/>
      <w:bookmarkEnd w:id="163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manifestar-se, por qualquer meio de divulgação, sobre assunto pertinente às suas funções, salvo ordem, ou autorização expressa do Advogado-Geral da União.</w:t>
      </w:r>
    </w:p>
    <w:p w14:paraId="6A154E8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4" w:name="art29"/>
      <w:bookmarkEnd w:id="16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29. É defeso aos membros efetivos da Advocacia-Geral da União exercer suas funções em processo judicial ou administrativo:</w:t>
      </w:r>
    </w:p>
    <w:p w14:paraId="4E73880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165" w:name="art29i"/>
      <w:bookmarkEnd w:id="165"/>
      <w:r w:rsidRPr="00324E9A">
        <w:rPr>
          <w:rFonts w:ascii="Arial" w:eastAsia="Times New Roman" w:hAnsi="Arial" w:cs="Arial"/>
          <w:color w:val="000000"/>
          <w:sz w:val="20"/>
          <w:szCs w:val="20"/>
        </w:rPr>
        <w:t> I - em que sejam parte;</w:t>
      </w:r>
    </w:p>
    <w:p w14:paraId="4137858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66" w:name="art29ii"/>
      <w:bookmarkEnd w:id="166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II - em que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hajam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atuado como advogado de qualquer das partes;</w:t>
      </w:r>
    </w:p>
    <w:p w14:paraId="0A0B9E3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7" w:name="art29iii"/>
      <w:bookmarkEnd w:id="167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III - em que seja interessado parente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consangüíneo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ou afim, em linha reta ou colateral, até o segundo grau, bem como cônjuge ou companheiro;</w:t>
      </w:r>
    </w:p>
    <w:p w14:paraId="7AC045B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8" w:name="art29iv"/>
      <w:bookmarkEnd w:id="168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nas hipóteses da legislação processual.</w:t>
      </w:r>
    </w:p>
    <w:p w14:paraId="3D406D9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9" w:name="art30"/>
      <w:bookmarkEnd w:id="16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30. Os membros efetivos da Advocacia-Geral da União devem dar-se por impedidos:</w:t>
      </w:r>
    </w:p>
    <w:p w14:paraId="6BB9963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0" w:name="art30i"/>
      <w:bookmarkEnd w:id="170"/>
      <w:r w:rsidRPr="00324E9A">
        <w:rPr>
          <w:rFonts w:ascii="Arial" w:eastAsia="Times New Roman" w:hAnsi="Arial" w:cs="Arial"/>
          <w:color w:val="000000"/>
          <w:sz w:val="20"/>
          <w:szCs w:val="20"/>
        </w:rPr>
        <w:t>I - quando hajam proferido parecer favorável à pretensão deduzida em juízo pela parte adversa;</w:t>
      </w:r>
    </w:p>
    <w:p w14:paraId="49C4C40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1" w:name="art30ii"/>
      <w:bookmarkEnd w:id="171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nas hipóteses da legislação processual.</w:t>
      </w:r>
    </w:p>
    <w:p w14:paraId="1CA1FB2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2" w:name="art30p"/>
      <w:bookmarkEnd w:id="172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Nas situações previstas neste artigo, cumpre seja dada ciência, ao superior hierárquico imediato, em expediente reservado, dos motivos do impedimento, objetivando a designação de substituto.</w:t>
      </w:r>
    </w:p>
    <w:p w14:paraId="0D2D6F4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3" w:name="art31"/>
      <w:bookmarkEnd w:id="173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31. Os membros efetivos da Advocacia-Geral da União não podem participar de comissão ou banca de concurso, intervir no seu julgamento e votar sobre organização de lista para promoção ou remoção, quando concorrer parente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consangüíneo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ou afim, em linha reta ou colateral, até o segundo grau, bem como cônjuge ou companheiro.</w:t>
      </w:r>
    </w:p>
    <w:p w14:paraId="231385D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4" w:name="tituloiiicapituloivsecaoiii"/>
      <w:bookmarkEnd w:id="174"/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SEÇÃO III</w:t>
      </w:r>
    </w:p>
    <w:p w14:paraId="3F012FD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t>Das Correições</w:t>
      </w:r>
    </w:p>
    <w:p w14:paraId="2B9421B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5" w:name="art32"/>
      <w:bookmarkEnd w:id="175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32. A atividade funcional dos membros efetivos da Advocacia-Geral da União está sujeita a:</w:t>
      </w:r>
    </w:p>
    <w:p w14:paraId="6CDD690D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6" w:name="art32i"/>
      <w:bookmarkEnd w:id="176"/>
      <w:r w:rsidRPr="00324E9A">
        <w:rPr>
          <w:rFonts w:ascii="Arial" w:eastAsia="Times New Roman" w:hAnsi="Arial" w:cs="Arial"/>
          <w:color w:val="000000"/>
          <w:sz w:val="20"/>
          <w:szCs w:val="20"/>
        </w:rPr>
        <w:t>I - correição ordinária, realizada anualmente pelo Corregedor-Geral e respectivos auxiliares;</w:t>
      </w:r>
    </w:p>
    <w:p w14:paraId="05140B3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7" w:name="art32ii"/>
      <w:bookmarkEnd w:id="177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correição extraordinária, também realizada pelo Corregedor-Geral e por seus auxiliares, de ofício ou por determinação do Advogado-Geral da União.</w:t>
      </w:r>
    </w:p>
    <w:p w14:paraId="6CFE06D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178" w:name="art33"/>
      <w:bookmarkEnd w:id="178"/>
      <w:r w:rsidRPr="00324E9A">
        <w:rPr>
          <w:rFonts w:ascii="Arial" w:eastAsia="Times New Roman" w:hAnsi="Arial" w:cs="Arial"/>
          <w:color w:val="000000"/>
          <w:sz w:val="20"/>
          <w:szCs w:val="20"/>
        </w:rPr>
        <w:t> Art. 33. Concluída a correição, o Corregedor-Geral deve apresentar ao Advogado-Geral da União relatório, propondo-lhe as medidas e providências a seu juízo cabíveis.</w:t>
      </w:r>
    </w:p>
    <w:p w14:paraId="6858DD6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9" w:name="art34"/>
      <w:bookmarkEnd w:id="17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34. Qualquer pessoa pode representar ao Corregedor-Geral da Advocacia da União contra abuso, erro grosseiro, omissão ou qualquer outra irregularidade funcional dos membros da Advocacia-Geral da União.</w:t>
      </w:r>
    </w:p>
    <w:p w14:paraId="343302A7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0" w:name="tituloiv"/>
      <w:bookmarkEnd w:id="180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IV</w:t>
      </w:r>
    </w:p>
    <w:p w14:paraId="23F97DA9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Citações, das Intimações e das Notificações</w:t>
      </w:r>
    </w:p>
    <w:p w14:paraId="355690B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1" w:name="art35"/>
      <w:bookmarkEnd w:id="18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35. A União é citada nas causas em que seja interessada, na condição de autora, ré, assistente, oponente, recorrente ou recorrida, na pessoa:</w:t>
      </w:r>
    </w:p>
    <w:p w14:paraId="54F9970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2" w:name="art35i"/>
      <w:bookmarkEnd w:id="182"/>
      <w:r w:rsidRPr="00324E9A">
        <w:rPr>
          <w:rFonts w:ascii="Arial" w:eastAsia="Times New Roman" w:hAnsi="Arial" w:cs="Arial"/>
          <w:color w:val="000000"/>
          <w:sz w:val="20"/>
          <w:szCs w:val="20"/>
        </w:rPr>
        <w:t>I - do Advogado-Geral da União, privativamente, nas hipóteses de competência do Supremo Tribunal Federal;</w:t>
      </w:r>
    </w:p>
    <w:p w14:paraId="0624321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3" w:name="art35ii"/>
      <w:bookmarkEnd w:id="183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do Procurador-Geral da União, nas hipóteses de competência dos tribunais superiores;</w:t>
      </w:r>
    </w:p>
    <w:p w14:paraId="35A1DBC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4" w:name="art35iii"/>
      <w:bookmarkEnd w:id="184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do Procurador-Regional da União, nas hipóteses de competência dos demais tribunais;</w:t>
      </w:r>
    </w:p>
    <w:p w14:paraId="1D78D86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85" w:name="art35iv"/>
      <w:bookmarkEnd w:id="185"/>
      <w:r w:rsidRPr="00324E9A">
        <w:rPr>
          <w:rFonts w:ascii="Arial" w:eastAsia="Times New Roman" w:hAnsi="Arial" w:cs="Arial"/>
          <w:color w:val="000000"/>
          <w:sz w:val="20"/>
          <w:szCs w:val="20"/>
        </w:rPr>
        <w:t>IV - do Procurador-Chefe ou do Procurador-Seccional da União, nas hipóteses de competência dos juízos de primeiro grau.</w:t>
      </w:r>
    </w:p>
    <w:p w14:paraId="4011C37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6" w:name="art36"/>
      <w:bookmarkEnd w:id="186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36. Nas causas de que trata o art. 12, a União será citada na pessoa:</w:t>
      </w:r>
    </w:p>
    <w:p w14:paraId="0484E8A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7" w:name="art36i"/>
      <w:bookmarkEnd w:id="187"/>
      <w:r w:rsidRPr="00324E9A">
        <w:rPr>
          <w:rFonts w:ascii="Arial" w:eastAsia="Times New Roman" w:hAnsi="Arial" w:cs="Arial"/>
          <w:color w:val="000000"/>
          <w:sz w:val="20"/>
          <w:szCs w:val="20"/>
        </w:rPr>
        <w:t>I - (Vetado);</w:t>
      </w:r>
    </w:p>
    <w:p w14:paraId="79DF080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8" w:name="art36ii"/>
      <w:bookmarkEnd w:id="188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do Procurador-Regional da Fazenda Nacional, nas hipóteses de competência dos demais tribunais;</w:t>
      </w:r>
    </w:p>
    <w:p w14:paraId="7C43731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9" w:name="art36iii"/>
      <w:bookmarkEnd w:id="189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do Procurador-Chefe ou do Procurador-Seccional da Fazenda Nacional nas hipóteses de competência dos juízos de primeiro grau.</w:t>
      </w:r>
    </w:p>
    <w:p w14:paraId="42A434D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0" w:name="art37"/>
      <w:bookmarkEnd w:id="190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37. Em caso de ausência das autoridades referidas nos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arts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>. 35 e 36, a citação se dará na pessoa do substituto eventual.</w:t>
      </w:r>
    </w:p>
    <w:p w14:paraId="308D02F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1" w:name="art38"/>
      <w:bookmarkEnd w:id="19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38. As intimações e notificações são feitas nas pessoas do Advogado da União ou do Procurador da Fazenda Nacional que oficie nos respectivos autos.</w:t>
      </w:r>
    </w:p>
    <w:p w14:paraId="2CB6864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2" w:name="titulov"/>
      <w:bookmarkEnd w:id="192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V</w:t>
      </w:r>
    </w:p>
    <w:p w14:paraId="714B455C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Dos Pareceres e da Súmula da Advocacia-Geral da União</w:t>
      </w:r>
    </w:p>
    <w:p w14:paraId="6FB0D14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3" w:name="art39"/>
      <w:bookmarkEnd w:id="19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39. É privativo do Presidente da República submeter assuntos ao exame do Advogado-Geral da União, inclusive para seu parecer.</w:t>
      </w:r>
    </w:p>
    <w:p w14:paraId="6D58AE1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4" w:name="art40"/>
      <w:bookmarkEnd w:id="19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40. Os pareceres do Advogado-Geral da União são por este submetidos à aprovação do Presidente da República.</w:t>
      </w:r>
    </w:p>
    <w:p w14:paraId="7E1C5FF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5" w:name="art40§1"/>
      <w:bookmarkEnd w:id="195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O parecer aprovado e publicado juntamente com o despacho presidencial vincula a Administração Federal, cujos órgãos e entidades ficam obrigados a lhe dar fiel cumprimento.</w:t>
      </w:r>
    </w:p>
    <w:p w14:paraId="219B0B1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6" w:name="art40§2"/>
      <w:bookmarkEnd w:id="196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O parecer aprovado, mas não publicado, obriga apenas as repartições interessadas, a partir do momento em que dele tenham ciência.</w:t>
      </w:r>
    </w:p>
    <w:p w14:paraId="5405EC7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7" w:name="art41"/>
      <w:bookmarkEnd w:id="197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41. Consideram-se, igualmente, pareceres do Advogado-Geral da União, para os efeitos do artigo anterior, aqueles que, emitidos pela Consultoria-Geral da União, sejam por ele aprovados e submetidos ao Presidente da República.</w:t>
      </w:r>
    </w:p>
    <w:p w14:paraId="024C788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8" w:name="art42"/>
      <w:bookmarkEnd w:id="198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42. Os pareceres das Consultorias Jurídicas, aprovados pelo Ministro de Estado, pelo Secretário-Geral e pelos titulares das demais Secretarias da Presidência da República ou pelo Chefe do Estado-Maior das Forças Armadas, obrigam, também, os respectivos órgãos autônomos e entidades vinculadas.</w:t>
      </w:r>
    </w:p>
    <w:p w14:paraId="4AB8A5D7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9" w:name="art43"/>
      <w:bookmarkEnd w:id="199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43. A Súmula da Advocacia-Geral da União tem caráter obrigatório quanto a todos os órgãos jurídicos enumerados nos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arts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>. 2º e 17 desta lei complementar.                  (</w:t>
      </w:r>
      <w:hyperlink r:id="rId16" w:anchor="art4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Vide Lei 9.469, 10/07/97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14:paraId="28BEF7E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0" w:name="art43§1"/>
      <w:bookmarkEnd w:id="200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O enunciado da Súmula editado pelo Advogado-Geral da União há de ser publicado no Diário Oficial da União, por três dias consecutivos.</w:t>
      </w:r>
    </w:p>
    <w:p w14:paraId="413A599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1" w:name="art43§2"/>
      <w:bookmarkEnd w:id="201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No início de cada ano, os enunciados existentes devem ser consolidados e publicados no Diário Oficial da União.</w:t>
      </w:r>
    </w:p>
    <w:p w14:paraId="768C3140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2" w:name="art44"/>
      <w:bookmarkEnd w:id="202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44. Os pareceres aprovados do Advogado-Geral da União inserem-se em coletânea denominada "Pareceres da Advocacia-Geral da União", a ser editada pela Imprensa Nacional.</w:t>
      </w:r>
    </w:p>
    <w:p w14:paraId="7B4A48F3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3" w:name="titulovi"/>
      <w:bookmarkEnd w:id="203"/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TÍTULO VI</w:t>
      </w:r>
    </w:p>
    <w:p w14:paraId="6BDD9746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Disposições Gerais e Finais</w:t>
      </w:r>
    </w:p>
    <w:p w14:paraId="2F01422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4" w:name="art45"/>
      <w:bookmarkEnd w:id="20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45. O Regimento Interno da Advocacia-Geral da União é editado pelo Advogado-Geral da União, observada a presente lei complementar.</w:t>
      </w:r>
    </w:p>
    <w:p w14:paraId="5E53B76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5" w:name="art45§1"/>
      <w:bookmarkEnd w:id="205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O Regimento Interno deve dispor sobre a competência, a estrutura e o funcionamento da Corregedoria-Geral da Advocacia da União, da Procuradoria-Geral da União, da Consultoria-Geral da União, das Consultorias Jurídicas, do Gabinete do Advogado-Geral da União e dos Gabinetes dos Secretários-Gerais, do Centro de Estudos, da Diretoria-Geral de Administração e da Secretaria de Controle Interno, bem como sobre as atribuições de seus titulares e demais integrantes.</w:t>
      </w:r>
    </w:p>
    <w:p w14:paraId="4CAF86B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6" w:name="art45§4"/>
      <w:bookmarkEnd w:id="206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O Advogado-Geral da União pode conferir, no Regimento Interno, ao Procurador-Geral da União e ao Consultor-Geral da União, atribuições conexas às que lhe prevê o art. 4º desta lei complementar.</w:t>
      </w:r>
    </w:p>
    <w:p w14:paraId="04D0F3D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7" w:name="art45§3"/>
      <w:bookmarkEnd w:id="207"/>
      <w:r w:rsidRPr="00324E9A">
        <w:rPr>
          <w:rFonts w:ascii="Arial" w:eastAsia="Times New Roman" w:hAnsi="Arial" w:cs="Arial"/>
          <w:color w:val="000000"/>
          <w:sz w:val="20"/>
          <w:szCs w:val="20"/>
        </w:rPr>
        <w:t>§ 3º No Regimento Interno são disciplinados os procedimentos administrativos concernentes aos trabalhos jurídicos da Advocacia-Geral da União.</w:t>
      </w:r>
    </w:p>
    <w:p w14:paraId="5F26C67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8" w:name="art46"/>
      <w:bookmarkEnd w:id="208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46. É facultado ao Advogado-Geral da União convocar quaisquer dos integrantes dos órgãos jurídicos que compõem a Advocacia-Geral da União, para instruções e esclarecimentos.</w:t>
      </w:r>
    </w:p>
    <w:p w14:paraId="6D986A6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9" w:name="art47"/>
      <w:bookmarkEnd w:id="20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47. O Advogado-Geral da União pode requisitar servidores dos órgãos ou entidades da Administração Federal, para o desempenho de cargo em comissão ou atividade outra na Advocacia-Geral da União, assegurados ao servidor todos os direitos e vantagens a que faz jus no órgão ou entidade de origem, inclusive promoção.</w:t>
      </w:r>
    </w:p>
    <w:p w14:paraId="0B3764A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0" w:name="art48"/>
      <w:bookmarkEnd w:id="21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48. Os cargos da Advocacia-Geral da União integram quadro próprio.</w:t>
      </w:r>
    </w:p>
    <w:p w14:paraId="671C8C11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1" w:name="art49"/>
      <w:bookmarkEnd w:id="21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49. São nomeados pelo Presidente da República:</w:t>
      </w:r>
    </w:p>
    <w:p w14:paraId="4D36539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2" w:name="art49i"/>
      <w:bookmarkEnd w:id="212"/>
      <w:r w:rsidRPr="00324E9A">
        <w:rPr>
          <w:rFonts w:ascii="Arial" w:eastAsia="Times New Roman" w:hAnsi="Arial" w:cs="Arial"/>
          <w:color w:val="000000"/>
          <w:sz w:val="20"/>
          <w:szCs w:val="20"/>
        </w:rPr>
        <w:t>I - mediante indicação do Advogado-Geral da União, os titulares dos cargos de natureza especial de Corregedor-Geral da Advocacia da União, de Procurador-Geral da União, de Consultor-Geral da União, de Secretário-Geral de Contencioso e de Secretário-Geral de Consultoria, como os titulares dos cargos em comissão de Corregedor-Auxiliar, de Procurador Regional, de Consultor da União, de Procurador-Chefe e de Diretor-Geral de Administração;</w:t>
      </w:r>
    </w:p>
    <w:p w14:paraId="3832E6B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3" w:name="art49ii"/>
      <w:bookmarkEnd w:id="213"/>
      <w:r w:rsidRPr="00324E9A">
        <w:rPr>
          <w:rFonts w:ascii="Arial" w:eastAsia="Times New Roman" w:hAnsi="Arial" w:cs="Arial"/>
          <w:color w:val="000000"/>
          <w:sz w:val="20"/>
          <w:szCs w:val="20"/>
        </w:rPr>
        <w:t>II - mediante indicação do Ministro de Estado, do Secretário-Geral ou titular de Secretaria da Presidência da República, ou do Chefe do Estado-Maior das Forças Armadas, os titulares dos cargos em comissão de Consultor Jurídico;</w:t>
      </w:r>
    </w:p>
    <w:p w14:paraId="13CA8A5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4" w:name="art49iii"/>
      <w:bookmarkEnd w:id="214"/>
      <w:r w:rsidRPr="00324E9A">
        <w:rPr>
          <w:rFonts w:ascii="Arial" w:eastAsia="Times New Roman" w:hAnsi="Arial" w:cs="Arial"/>
          <w:color w:val="000000"/>
          <w:sz w:val="20"/>
          <w:szCs w:val="20"/>
        </w:rPr>
        <w:t>III - mediante indicação do Ministro de Estado da Fazenda, o titular do cargo de natureza especial de Procurador-Geral da Fazenda Nacional.</w:t>
      </w:r>
    </w:p>
    <w:p w14:paraId="5C29455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bookmarkStart w:id="215" w:name="art49§1"/>
      <w:bookmarkEnd w:id="215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São escolhidos dentre os membros efetivos da Advocacia-Geral da União o Corregedor-Geral, os Corregedores-Auxiliares, os Procuradores Regionais e os Procuradores-Chefes.</w:t>
      </w:r>
    </w:p>
    <w:p w14:paraId="365583A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bookmarkStart w:id="216" w:name="art49§2"/>
      <w:bookmarkEnd w:id="216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O Presidente da República pode delegar ao Advogado-Geral da União competência para prover, nos termos da lei, os demais cargos, efetivos e em comissão, da instituição.</w:t>
      </w:r>
    </w:p>
    <w:p w14:paraId="09A96DB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7" w:name="art50"/>
      <w:bookmarkEnd w:id="217"/>
      <w:r w:rsidRPr="00324E9A">
        <w:rPr>
          <w:rFonts w:ascii="Arial" w:eastAsia="Times New Roman" w:hAnsi="Arial" w:cs="Arial"/>
          <w:color w:val="000000"/>
          <w:sz w:val="20"/>
          <w:szCs w:val="20"/>
        </w:rPr>
        <w:t> Art. 50. Aplica-se ao Advogado-Geral da União, ao Procurador-Geral da União, ao Consultor-Geral da União, aos Consultores da União e aos Consultores Jurídicos, no que couber, o Capítulo IV do Título III desta lei complementar.</w:t>
      </w:r>
    </w:p>
    <w:p w14:paraId="43E31EEF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218" w:name="art51"/>
      <w:bookmarkEnd w:id="218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51. Aos titulares de cargos de confiança, sejam de natureza especial ou em comissão, da Advocacia-Geral da União, assim como aos membros efetivos desta é vedado manter, sob sua chefia imediata, parente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consangüíneo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 ou afim, em linha reta ou colateral, até o segundo grau, bem assim como cônjuge ou companheiro.</w:t>
      </w:r>
    </w:p>
    <w:p w14:paraId="7B2690A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9" w:name="art52"/>
      <w:bookmarkEnd w:id="21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52. Os membros e servidores da Advocacia-Geral da União detêm identificação funcional específica, conforme modelos previstos em seu Regimento Interno.</w:t>
      </w:r>
    </w:p>
    <w:p w14:paraId="11889B6F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0" w:name="titulovii"/>
      <w:bookmarkEnd w:id="220"/>
      <w:r w:rsidRPr="00324E9A">
        <w:rPr>
          <w:rFonts w:ascii="Arial" w:eastAsia="Times New Roman" w:hAnsi="Arial" w:cs="Arial"/>
          <w:color w:val="000000"/>
          <w:sz w:val="20"/>
          <w:szCs w:val="20"/>
        </w:rPr>
        <w:t>TÍTULO VII</w:t>
      </w:r>
    </w:p>
    <w:p w14:paraId="40BFA480" w14:textId="77777777" w:rsidR="00324E9A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Das Disposições Transitórias</w:t>
      </w:r>
    </w:p>
    <w:p w14:paraId="13169EA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1" w:name="art53"/>
      <w:bookmarkEnd w:id="221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53. É extinto o cargo de Consultor-Geral da República, de natureza especial.</w:t>
      </w:r>
    </w:p>
    <w:p w14:paraId="65D1A34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2" w:name="art54"/>
      <w:bookmarkEnd w:id="222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54. É criado, com natureza especial, o cargo de Advogado-Geral da União.</w:t>
      </w:r>
    </w:p>
    <w:p w14:paraId="36715AC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3" w:name="art55"/>
      <w:bookmarkEnd w:id="22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55. São criados, com natureza especial, os cargos de Procurador-Geral da União, Procurador-Geral da Fazenda Nacional, Consultor-Geral da União e de Corregedor-Geral da Advocacia da União, privativos de Bacharel em Direito, de elevado saber jurídico e reconhecida idoneidade, com dez anos de prática forense e maior de trinta e cinco anos.</w:t>
      </w:r>
    </w:p>
    <w:p w14:paraId="35B4F79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4" w:name="art56"/>
      <w:bookmarkEnd w:id="22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56. São extintos os cargos em comissão de Procurador-Geral da Fazenda Nacional e de Secretário-Geral da Consultoria-Geral da República.</w:t>
      </w:r>
    </w:p>
    <w:p w14:paraId="7A8B072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5" w:name="art57"/>
      <w:bookmarkEnd w:id="225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57. São criados os cargos de Secretário-Geral de Contencioso e de Secretário-Geral de Consultoria, de natureza especial, privativos de Bacharel em Direito que reúna as condições estabelecidas no art. 55 desta lei complementar.                 </w:t>
      </w:r>
      <w:hyperlink r:id="rId17" w:anchor="art9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9.366, 1996)</w:t>
        </w:r>
      </w:hyperlink>
    </w:p>
    <w:p w14:paraId="429EAFA6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6" w:name="art58"/>
      <w:bookmarkEnd w:id="226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58. Os cargos de Consultor Jurídico são privativos de Bacharel em Direito de provada capacidade e experiência, e reconhecida idoneidade, que tenham cinco anos de prática forense.</w:t>
      </w:r>
    </w:p>
    <w:p w14:paraId="5CC5419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7" w:name="art59"/>
      <w:bookmarkEnd w:id="227"/>
      <w:r w:rsidRPr="00324E9A">
        <w:rPr>
          <w:rFonts w:ascii="Arial" w:eastAsia="Times New Roman" w:hAnsi="Arial" w:cs="Arial"/>
          <w:color w:val="000000"/>
          <w:sz w:val="20"/>
          <w:szCs w:val="20"/>
          <w:lang w:val="en-US"/>
        </w:rPr>
        <w:t>Art. 59.  (VETADO).</w:t>
      </w:r>
    </w:p>
    <w:p w14:paraId="1672AA0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  <w:lang w:val="en-US"/>
        </w:rPr>
        <w:t>        </w:t>
      </w:r>
      <w:bookmarkStart w:id="228" w:name="art60"/>
      <w:bookmarkEnd w:id="228"/>
      <w:r w:rsidRPr="00324E9A">
        <w:rPr>
          <w:rFonts w:ascii="Arial" w:eastAsia="Times New Roman" w:hAnsi="Arial" w:cs="Arial"/>
          <w:color w:val="000000"/>
          <w:sz w:val="20"/>
          <w:szCs w:val="20"/>
          <w:lang w:val="en-US"/>
        </w:rPr>
        <w:t>Art. 60.  (VETADO).</w:t>
      </w:r>
    </w:p>
    <w:p w14:paraId="47F1BCC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  <w:lang w:val="en-US"/>
        </w:rPr>
        <w:t>        </w:t>
      </w:r>
      <w:bookmarkStart w:id="229" w:name="art61"/>
      <w:bookmarkEnd w:id="229"/>
      <w:r w:rsidRPr="00324E9A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Art. 61. </w: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t>A opção, facultada pelo </w:t>
      </w:r>
      <w:hyperlink r:id="rId18" w:anchor="adctart29%C2%A72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 do art. 29 do Ato das Disposições Constitucionais Transitórias da Constituição Federal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, aos Procuradores da República, deve ser manifestada, ao Advogado-Geral da União, no prazo improrrogável de quinze dias, contado da publicação da lei prevista no parágrafo único do art. 26 desta lei complementar.</w:t>
      </w:r>
    </w:p>
    <w:p w14:paraId="1FE36619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0" w:name="art62"/>
      <w:bookmarkEnd w:id="23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62. São criados, no Quadro da Advocacia-Geral da União, seiscentos cargos de Advogado da União, providos mediante aprovação em concurso público, de provas e títulos, distribuídos entre as categorias, na forma estabelecida no Regimento Interno da Advocacia-Geral da União.                </w:t>
      </w:r>
      <w:hyperlink r:id="rId19" w:anchor="art7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9.028, de 1996)</w:t>
        </w:r>
      </w:hyperlink>
    </w:p>
    <w:p w14:paraId="71D09E1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1" w:name="art62§1"/>
      <w:bookmarkEnd w:id="231"/>
      <w:r w:rsidRPr="00324E9A">
        <w:rPr>
          <w:rFonts w:ascii="Arial" w:eastAsia="Times New Roman" w:hAnsi="Arial" w:cs="Arial"/>
          <w:color w:val="000000"/>
          <w:sz w:val="20"/>
          <w:szCs w:val="20"/>
        </w:rPr>
        <w:t>§ 1º Cabe ao Advogado-Geral da União disciplinar, em ato próprio, o primeiro concurso público de provas e títulos, destinado ao provimento de cargos de Advogado da União de 2ª Categoria.</w:t>
      </w:r>
    </w:p>
    <w:p w14:paraId="6B4D4CAA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2" w:name="art62§2"/>
      <w:bookmarkEnd w:id="232"/>
      <w:r w:rsidRPr="00324E9A">
        <w:rPr>
          <w:rFonts w:ascii="Arial" w:eastAsia="Times New Roman" w:hAnsi="Arial" w:cs="Arial"/>
          <w:color w:val="000000"/>
          <w:sz w:val="20"/>
          <w:szCs w:val="20"/>
        </w:rPr>
        <w:t>§ 2º O concurso público a que se refere o parágrafo anterior deve ter o respectivo edital publicado nos sessenta dias seguintes à posse do Advogado-Geral da União.</w:t>
      </w:r>
    </w:p>
    <w:p w14:paraId="0F830913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3" w:name="art63"/>
      <w:bookmarkEnd w:id="23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63. Passam a integrar o Quadro da Advocacia-Geral da União os cargos efetivos das atividades-meio da Consultoria-Geral da República e seus titulares.</w:t>
      </w:r>
    </w:p>
    <w:p w14:paraId="30FFE65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4" w:name="art64"/>
      <w:bookmarkEnd w:id="234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64. Até que seja promulgada a lei prevista no art. 26 desta lei complementar, ficam assegurados aos titulares dos cargos efetivos e em comissão, privativos de Bacharel em Direito, </w: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lastRenderedPageBreak/>
        <w:t>dos atuais órgãos da Advocacia Consultiva da União, os vencimentos e vantagens a que fazem jus.</w:t>
      </w:r>
    </w:p>
    <w:p w14:paraId="643523B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5" w:name="art65"/>
      <w:bookmarkEnd w:id="235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65.  (VETADO).</w:t>
      </w:r>
    </w:p>
    <w:p w14:paraId="65A7606B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6" w:name="art66"/>
      <w:bookmarkEnd w:id="236"/>
      <w:r w:rsidRPr="00324E9A">
        <w:rPr>
          <w:rFonts w:ascii="Arial" w:eastAsia="Times New Roman" w:hAnsi="Arial" w:cs="Arial"/>
          <w:color w:val="000000"/>
          <w:sz w:val="20"/>
          <w:szCs w:val="20"/>
        </w:rPr>
        <w:t xml:space="preserve">Art. 66. Nos primeiros dezoito meses de vigência desta lei complementar, os cargos de confiança referidos no § 1º do art. 49 podem ser exercidos por Bacharel em Direito não integrante das carreiras de Advogado da União e de Procurador da Fazenda Nacional, observados os requisitos impostos pelos 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t>arts</w:t>
      </w:r>
      <w:proofErr w:type="spellEnd"/>
      <w:r w:rsidRPr="00324E9A">
        <w:rPr>
          <w:rFonts w:ascii="Arial" w:eastAsia="Times New Roman" w:hAnsi="Arial" w:cs="Arial"/>
          <w:color w:val="000000"/>
          <w:sz w:val="20"/>
          <w:szCs w:val="20"/>
        </w:rPr>
        <w:t>. 55 e 58, bem como o disposto no Capítulo IV do Título III desta lei complementar.                  </w:t>
      </w:r>
      <w:hyperlink r:id="rId20" w:anchor="art20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9.028, de 1996)</w:t>
        </w:r>
      </w:hyperlink>
    </w:p>
    <w:p w14:paraId="612AD34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237" w:name="art67"/>
      <w:bookmarkEnd w:id="237"/>
      <w:r w:rsidRPr="00324E9A">
        <w:rPr>
          <w:rFonts w:ascii="Arial" w:eastAsia="Times New Roman" w:hAnsi="Arial" w:cs="Arial"/>
          <w:color w:val="000000"/>
          <w:sz w:val="20"/>
          <w:szCs w:val="20"/>
        </w:rPr>
        <w:t> Art. 67. São interrompidos, por trinta dias, os prazos em favor da União, a partir da vigência desta lei complementar.</w:t>
      </w:r>
    </w:p>
    <w:p w14:paraId="42F7D53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8" w:name="art67p"/>
      <w:bookmarkEnd w:id="238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A interrupção prevista no caput deste artigo não se aplica às causas em que as autarquias e as fundações públicas sejam autoras, rés, assistentes, oponentes, recorrentes e recorridas, e àquelas de competência da Procuradoria-Geral da Fazenda Nacional.</w:t>
      </w:r>
    </w:p>
    <w:p w14:paraId="38BB359C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9" w:name="art68"/>
      <w:bookmarkEnd w:id="239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68.  (VETADO).</w:t>
      </w:r>
    </w:p>
    <w:p w14:paraId="010475F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0" w:name="art69"/>
      <w:bookmarkEnd w:id="240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69. O Advogado-Geral da União poderá, tendo em vista a necessidade do serviço, designar, excepcional e provisoriamente, como representantes judiciais da União, titulares de cargos de Procurador da Fazenda Nacional e de Assistente Jurídico.                  </w:t>
      </w:r>
      <w:hyperlink r:id="rId21" w:anchor="art17" w:history="1"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(Vide Lei nº 9.028,  de 1996, </w:t>
        </w:r>
        <w:proofErr w:type="spellStart"/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324E9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17</w:t>
        </w:r>
      </w:hyperlink>
      <w:r w:rsidRPr="00324E9A">
        <w:rPr>
          <w:rFonts w:ascii="Arial" w:eastAsia="Times New Roman" w:hAnsi="Arial" w:cs="Arial"/>
          <w:color w:val="000000"/>
          <w:sz w:val="20"/>
          <w:szCs w:val="20"/>
        </w:rPr>
        <w:t> e </w:t>
      </w:r>
      <w:proofErr w:type="spellStart"/>
      <w:r w:rsidRPr="00324E9A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"http://www.planalto.gov.br/ccivil_03/leis/L9028.htm" \l "art20" </w:instrTex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324E9A">
        <w:rPr>
          <w:rFonts w:ascii="Arial" w:eastAsia="Times New Roman" w:hAnsi="Arial" w:cs="Arial"/>
          <w:color w:val="0000FF"/>
          <w:sz w:val="20"/>
          <w:szCs w:val="20"/>
          <w:u w:val="single"/>
        </w:rPr>
        <w:t>art</w:t>
      </w:r>
      <w:proofErr w:type="spellEnd"/>
      <w:r w:rsidRPr="00324E9A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 20)</w:t>
      </w:r>
      <w:r w:rsidRPr="00324E9A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</w:p>
    <w:p w14:paraId="232E6BD5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1" w:name="art69p"/>
      <w:bookmarkEnd w:id="241"/>
      <w:r w:rsidRPr="00324E9A">
        <w:rPr>
          <w:rFonts w:ascii="Arial" w:eastAsia="Times New Roman" w:hAnsi="Arial" w:cs="Arial"/>
          <w:color w:val="000000"/>
          <w:sz w:val="20"/>
          <w:szCs w:val="20"/>
        </w:rPr>
        <w:t>Parágrafo único. No prazo de dois anos, contado da publicação desta lei complementar, cessará a faculdade prevista neste artigo.</w:t>
      </w:r>
    </w:p>
    <w:p w14:paraId="46EBA1D2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2" w:name="art70"/>
      <w:bookmarkEnd w:id="242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70.  (VETADO).</w:t>
      </w:r>
    </w:p>
    <w:p w14:paraId="58ABD9A8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3" w:name="art71"/>
      <w:bookmarkEnd w:id="243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71. (VETADO).</w:t>
      </w:r>
    </w:p>
    <w:p w14:paraId="53C9D474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4" w:name="art72"/>
      <w:bookmarkEnd w:id="244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72. Esta lei complementar entra em vigor na data de sua publicação.</w:t>
      </w:r>
    </w:p>
    <w:p w14:paraId="00E8387E" w14:textId="77777777" w:rsidR="00324E9A" w:rsidRPr="00324E9A" w:rsidRDefault="00324E9A" w:rsidP="00324E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5" w:name="art73"/>
      <w:bookmarkEnd w:id="245"/>
      <w:r w:rsidRPr="00324E9A">
        <w:rPr>
          <w:rFonts w:ascii="Arial" w:eastAsia="Times New Roman" w:hAnsi="Arial" w:cs="Arial"/>
          <w:color w:val="000000"/>
          <w:sz w:val="20"/>
          <w:szCs w:val="20"/>
        </w:rPr>
        <w:t>Art. 73. Revogam-se as disposições em contrário.</w:t>
      </w:r>
    </w:p>
    <w:p w14:paraId="67CBDEC9" w14:textId="77777777" w:rsidR="00324E9A" w:rsidRPr="00324E9A" w:rsidRDefault="00324E9A" w:rsidP="0032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        Brasília, 10 de fevereiro de 1993, 172º da Independência e 105º da República.</w:t>
      </w:r>
    </w:p>
    <w:p w14:paraId="132EBAE3" w14:textId="77777777" w:rsidR="00324E9A" w:rsidRPr="00324E9A" w:rsidRDefault="00324E9A" w:rsidP="0032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000000"/>
          <w:sz w:val="20"/>
          <w:szCs w:val="20"/>
        </w:rPr>
        <w:t>ITAMAR FRANCO</w:t>
      </w:r>
      <w:r w:rsidRPr="00324E9A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324E9A">
        <w:rPr>
          <w:rFonts w:ascii="Arial" w:eastAsia="Times New Roman" w:hAnsi="Arial" w:cs="Arial"/>
          <w:i/>
          <w:iCs/>
          <w:color w:val="000000"/>
          <w:sz w:val="20"/>
          <w:szCs w:val="20"/>
        </w:rPr>
        <w:t>Maurício Corrêa</w:t>
      </w:r>
    </w:p>
    <w:p w14:paraId="02C44AB2" w14:textId="77777777" w:rsidR="00324E9A" w:rsidRPr="00324E9A" w:rsidRDefault="00324E9A" w:rsidP="0032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11.2.1993</w:t>
      </w:r>
    </w:p>
    <w:p w14:paraId="14F1F5FE" w14:textId="013C810F" w:rsidR="00A6094F" w:rsidRPr="00324E9A" w:rsidRDefault="00324E9A" w:rsidP="00324E9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24E9A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sectPr w:rsidR="00A6094F" w:rsidRPr="00324E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9A"/>
    <w:rsid w:val="00324E9A"/>
    <w:rsid w:val="00A6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CA63"/>
  <w15:chartTrackingRefBased/>
  <w15:docId w15:val="{B69F5AD4-8231-47FC-99D5-2BD0EF6E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24E9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24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9366.htm" TargetMode="External"/><Relationship Id="rId13" Type="http://schemas.openxmlformats.org/officeDocument/2006/relationships/hyperlink" Target="http://www.planalto.gov.br/ccivil_03/leis/L9469.htm" TargetMode="External"/><Relationship Id="rId1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9028.htm" TargetMode="External"/><Relationship Id="rId7" Type="http://schemas.openxmlformats.org/officeDocument/2006/relationships/hyperlink" Target="http://www.planalto.gov.br/ccivil_03/leis/L9028.htm" TargetMode="External"/><Relationship Id="rId12" Type="http://schemas.openxmlformats.org/officeDocument/2006/relationships/hyperlink" Target="http://www.planalto.gov.br/ccivil_03/leis/L9469.htm" TargetMode="External"/><Relationship Id="rId17" Type="http://schemas.openxmlformats.org/officeDocument/2006/relationships/hyperlink" Target="http://www.planalto.gov.br/ccivil_03/leis/L9366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9469.htm" TargetMode="External"/><Relationship Id="rId20" Type="http://schemas.openxmlformats.org/officeDocument/2006/relationships/hyperlink" Target="http://www.planalto.gov.br/ccivil_03/leis/L9028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682.htm" TargetMode="External"/><Relationship Id="rId11" Type="http://schemas.openxmlformats.org/officeDocument/2006/relationships/hyperlink" Target="http://www.planalto.gov.br/ccivil_03/leis/L9028.htm" TargetMode="External"/><Relationship Id="rId5" Type="http://schemas.openxmlformats.org/officeDocument/2006/relationships/hyperlink" Target="http://www.planalto.gov.br/ccivil_03/leis/Mensagem_Veto/anterior_98/Vep-75-Lcp-73-93.pdf" TargetMode="External"/><Relationship Id="rId15" Type="http://schemas.openxmlformats.org/officeDocument/2006/relationships/hyperlink" Target="http://www.planalto.gov.br/ccivil_03/leis/L8112cons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_Ato2007-2010/2007/Decreto/D6120.htm" TargetMode="External"/><Relationship Id="rId19" Type="http://schemas.openxmlformats.org/officeDocument/2006/relationships/hyperlink" Target="http://www.planalto.gov.br/ccivil_03/leis/L9028.htm" TargetMode="External"/><Relationship Id="rId4" Type="http://schemas.openxmlformats.org/officeDocument/2006/relationships/hyperlink" Target="http://legislacao.planalto.gov.br/legisla/legislacao.nsf/Viw_Identificacao/lcp%2073-1993?OpenDocument" TargetMode="External"/><Relationship Id="rId9" Type="http://schemas.openxmlformats.org/officeDocument/2006/relationships/hyperlink" Target="http://www.planalto.gov.br/ccivil_03/leis/L9469.htm" TargetMode="External"/><Relationship Id="rId14" Type="http://schemas.openxmlformats.org/officeDocument/2006/relationships/hyperlink" Target="http://www.planalto.gov.br/ccivil_03/leis/L8112cons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5481</Words>
  <Characters>29602</Characters>
  <Application>Microsoft Office Word</Application>
  <DocSecurity>0</DocSecurity>
  <Lines>246</Lines>
  <Paragraphs>70</Paragraphs>
  <ScaleCrop>false</ScaleCrop>
  <Company/>
  <LinksUpToDate>false</LinksUpToDate>
  <CharactersWithSpaces>35013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1</cp:revision>
  <dcterms:created xsi:type="dcterms:W3CDTF">2023-04-04T21:38:00Z</dcterms:created>
  <dcterms:modified xsi:type="dcterms:W3CDTF">2023-04-04T21:39:00Z</dcterms:modified>
</cp:coreProperties>
</file>