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64B6F" w:rsidRPr="00564B6F" w14:paraId="521100FF" w14:textId="77777777" w:rsidTr="00564B6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7E070CF" w14:textId="37C58D80" w:rsidR="00564B6F" w:rsidRPr="00564B6F" w:rsidRDefault="00564B6F" w:rsidP="00564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B6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06117F2" wp14:editId="6A2C1243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D2807A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854A37F" w14:textId="77777777" w:rsidR="00564B6F" w:rsidRPr="00564B6F" w:rsidRDefault="00564B6F" w:rsidP="00564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B6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64B6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64B6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64B6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64B6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716029E0" w14:textId="77777777" w:rsidR="00564B6F" w:rsidRPr="00564B6F" w:rsidRDefault="00564B6F" w:rsidP="00564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564B6F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Nº 23, DE 19 DE DEZEMBRO DE 1974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564B6F" w:rsidRPr="00564B6F" w14:paraId="448BF297" w14:textId="77777777" w:rsidTr="00564B6F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11335E27" w14:textId="77777777" w:rsidR="00564B6F" w:rsidRPr="00564B6F" w:rsidRDefault="00564B6F" w:rsidP="0056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anchor="art16.%C2%A72" w:history="1">
              <w:r w:rsidRPr="00564B6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(Vide </w:t>
              </w:r>
              <w:proofErr w:type="spellStart"/>
              <w:r w:rsidRPr="00564B6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art</w:t>
              </w:r>
              <w:proofErr w:type="spellEnd"/>
              <w:r w:rsidRPr="00564B6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 16 § 2 Constituição)</w:t>
              </w:r>
            </w:hyperlink>
          </w:p>
        </w:tc>
        <w:tc>
          <w:tcPr>
            <w:tcW w:w="2450" w:type="pct"/>
            <w:vAlign w:val="center"/>
            <w:hideMark/>
          </w:tcPr>
          <w:p w14:paraId="7AAFC7AB" w14:textId="77777777" w:rsidR="00564B6F" w:rsidRPr="00564B6F" w:rsidRDefault="00564B6F" w:rsidP="00564B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B6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Altera os </w:t>
            </w:r>
            <w:proofErr w:type="spellStart"/>
            <w:r w:rsidRPr="00564B6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arts</w:t>
            </w:r>
            <w:proofErr w:type="spellEnd"/>
            <w:r w:rsidRPr="00564B6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. 1º, 2º e seus parágrafos, e 3º e seus incisos, da Lei Complementar nº 2, de 29 de novembro de 1967, que "dispõe sobre a execução do disposto no art. 16, § 2º, da Constituição federal, relativamente à remuneração dos Vereadores".</w:t>
            </w:r>
          </w:p>
        </w:tc>
      </w:tr>
    </w:tbl>
    <w:p w14:paraId="47E67448" w14:textId="77777777" w:rsidR="00564B6F" w:rsidRPr="00564B6F" w:rsidRDefault="00564B6F" w:rsidP="00564B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b/>
          <w:bCs/>
          <w:color w:val="000000"/>
          <w:sz w:val="24"/>
          <w:szCs w:val="24"/>
        </w:rPr>
        <w:t>O PRESIDENTE DA REPÚBLICA: </w:t>
      </w:r>
      <w:r w:rsidRPr="00564B6F">
        <w:rPr>
          <w:rFonts w:ascii="Arial" w:eastAsia="Times New Roman" w:hAnsi="Arial" w:cs="Arial"/>
          <w:color w:val="000000"/>
          <w:sz w:val="24"/>
          <w:szCs w:val="24"/>
        </w:rPr>
        <w:t>Faço saber que o Congresso Nacional decreta e eu sanciono a seguinte Lei Complementar:</w:t>
      </w:r>
    </w:p>
    <w:p w14:paraId="6F07B76F" w14:textId="77777777" w:rsidR="00564B6F" w:rsidRPr="00564B6F" w:rsidRDefault="00564B6F" w:rsidP="00564B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0" w:name="art1"/>
      <w:bookmarkEnd w:id="0"/>
      <w:r w:rsidRPr="00564B6F">
        <w:rPr>
          <w:rFonts w:ascii="Arial" w:eastAsia="Times New Roman" w:hAnsi="Arial" w:cs="Arial"/>
          <w:color w:val="000000"/>
          <w:sz w:val="24"/>
          <w:szCs w:val="24"/>
        </w:rPr>
        <w:t xml:space="preserve">Art. 1º - Os </w:t>
      </w:r>
      <w:proofErr w:type="spellStart"/>
      <w:r w:rsidRPr="00564B6F">
        <w:rPr>
          <w:rFonts w:ascii="Arial" w:eastAsia="Times New Roman" w:hAnsi="Arial" w:cs="Arial"/>
          <w:color w:val="000000"/>
          <w:sz w:val="24"/>
          <w:szCs w:val="24"/>
        </w:rPr>
        <w:t>arts</w:t>
      </w:r>
      <w:proofErr w:type="spellEnd"/>
      <w:r w:rsidRPr="00564B6F">
        <w:rPr>
          <w:rFonts w:ascii="Arial" w:eastAsia="Times New Roman" w:hAnsi="Arial" w:cs="Arial"/>
          <w:color w:val="000000"/>
          <w:sz w:val="24"/>
          <w:szCs w:val="24"/>
        </w:rPr>
        <w:t>. 1º, 2º e seus parágrafos, e 3º e seus incisos, da </w:t>
      </w:r>
      <w:hyperlink r:id="rId6" w:history="1">
        <w:r w:rsidRPr="00564B6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Complementar nº 2, de 29 de novembro de 1967</w:t>
        </w:r>
      </w:hyperlink>
      <w:r w:rsidRPr="00564B6F">
        <w:rPr>
          <w:rFonts w:ascii="Arial" w:eastAsia="Times New Roman" w:hAnsi="Arial" w:cs="Arial"/>
          <w:color w:val="000000"/>
          <w:sz w:val="24"/>
          <w:szCs w:val="24"/>
        </w:rPr>
        <w:t>, passam a vigorar com seguinte redação:</w:t>
      </w:r>
    </w:p>
    <w:p w14:paraId="16150FE4" w14:textId="77777777" w:rsidR="00564B6F" w:rsidRPr="00564B6F" w:rsidRDefault="00564B6F" w:rsidP="00564B6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hyperlink r:id="rId7" w:anchor="art1" w:history="1">
        <w:r w:rsidRPr="00564B6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"Art. 1º </w:t>
        </w:r>
      </w:hyperlink>
      <w:r w:rsidRPr="00564B6F">
        <w:rPr>
          <w:rFonts w:ascii="Arial" w:eastAsia="Times New Roman" w:hAnsi="Arial" w:cs="Arial"/>
          <w:color w:val="000000"/>
          <w:sz w:val="24"/>
          <w:szCs w:val="24"/>
        </w:rPr>
        <w:t>- As Câmaras Municipais das Capitais e as dos Municípios de população superior a 200.000 (duzentos mil) habitantes poderão, mediante Resolução, atribuir remuneração aos seus Vereadores, nos limites e critérios fixadas nesta Lei.</w:t>
      </w:r>
    </w:p>
    <w:p w14:paraId="410F6D54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hyperlink r:id="rId8" w:anchor="art2" w:history="1">
        <w:r w:rsidRPr="00564B6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2º</w:t>
        </w:r>
      </w:hyperlink>
      <w:r w:rsidRPr="00564B6F">
        <w:rPr>
          <w:rFonts w:ascii="Arial" w:eastAsia="Times New Roman" w:hAnsi="Arial" w:cs="Arial"/>
          <w:color w:val="000000"/>
          <w:sz w:val="24"/>
          <w:szCs w:val="24"/>
        </w:rPr>
        <w:t> - É vedado o pagamento de qualquer outra vantagem pecuniária em razão do mandato de Vereador, inclusive ajuda de custo, representação ou gratificação.</w:t>
      </w:r>
    </w:p>
    <w:p w14:paraId="07E1FEA5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hyperlink r:id="rId9" w:anchor="art3" w:history="1">
        <w:r w:rsidRPr="00564B6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3º </w:t>
        </w:r>
      </w:hyperlink>
      <w:r w:rsidRPr="00564B6F">
        <w:rPr>
          <w:rFonts w:ascii="Arial" w:eastAsia="Times New Roman" w:hAnsi="Arial" w:cs="Arial"/>
          <w:color w:val="000000"/>
          <w:sz w:val="24"/>
          <w:szCs w:val="24"/>
        </w:rPr>
        <w:t xml:space="preserve">- A remuneração de Vereador, dividida em partes fixa e variável, não ultrapassará, no seu total, às seguintes proporções em relação aos subsídios dos Deputados à </w:t>
      </w:r>
      <w:proofErr w:type="spellStart"/>
      <w:r w:rsidRPr="00564B6F">
        <w:rPr>
          <w:rFonts w:ascii="Arial" w:eastAsia="Times New Roman" w:hAnsi="Arial" w:cs="Arial"/>
          <w:color w:val="000000"/>
          <w:sz w:val="24"/>
          <w:szCs w:val="24"/>
        </w:rPr>
        <w:t>Assembléia</w:t>
      </w:r>
      <w:proofErr w:type="spellEnd"/>
      <w:r w:rsidRPr="00564B6F">
        <w:rPr>
          <w:rFonts w:ascii="Arial" w:eastAsia="Times New Roman" w:hAnsi="Arial" w:cs="Arial"/>
          <w:color w:val="000000"/>
          <w:sz w:val="24"/>
          <w:szCs w:val="24"/>
        </w:rPr>
        <w:t xml:space="preserve"> Legislativa do respectivo Estado, excluída a retribuição relativa às sessões extraordinárias:</w:t>
      </w:r>
    </w:p>
    <w:p w14:paraId="03F2AC3A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>I - nos Municípios com população de mais de 200.000 (duzentos mil) até 300.000 (trezentos mil) habitantes - 1/4 (um quarto);</w:t>
      </w:r>
    </w:p>
    <w:p w14:paraId="0FC5EDF6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>II - nos Municípios com população de mais de 300.000 (trezentos mil) até 500.000 (quinhentos mil) habitantes - 1/3 (um terço);</w:t>
      </w:r>
    </w:p>
    <w:p w14:paraId="3746B562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>III - nos Municípios com população de mais de 500.000 (quinhentos mil) até 1.000.000 (um milhão) de habitantes - metade;</w:t>
      </w:r>
    </w:p>
    <w:p w14:paraId="2EA9413A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>IV - nos Municípios com população superior a 1.000.000 (um milhão) de habitantes - 2/3 (dois terços); e</w:t>
      </w:r>
    </w:p>
    <w:p w14:paraId="2E3812A2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>V - nas Capitais com população superior a 1.000.000 (um milhão) de habitantes - 2/3 (dois terços), e nas outras Capitais - metade.</w:t>
      </w:r>
    </w:p>
    <w:p w14:paraId="382F8C0C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§ 1º - A parte variável da remuneração não será inferior </w:t>
      </w:r>
      <w:proofErr w:type="gramStart"/>
      <w:r w:rsidRPr="00564B6F">
        <w:rPr>
          <w:rFonts w:ascii="Arial" w:eastAsia="Times New Roman" w:hAnsi="Arial" w:cs="Arial"/>
          <w:color w:val="000000"/>
          <w:sz w:val="24"/>
          <w:szCs w:val="24"/>
        </w:rPr>
        <w:t>à</w:t>
      </w:r>
      <w:proofErr w:type="gramEnd"/>
      <w:r w:rsidRPr="00564B6F">
        <w:rPr>
          <w:rFonts w:ascii="Arial" w:eastAsia="Times New Roman" w:hAnsi="Arial" w:cs="Arial"/>
          <w:color w:val="000000"/>
          <w:sz w:val="24"/>
          <w:szCs w:val="24"/>
        </w:rPr>
        <w:t xml:space="preserve"> fixa e corresponderá às sessões a que comparecer o Vereador, não podendo ser paga mais de uma ordinária por dia e até a 4 (quatro) extraordinárias por mês.</w:t>
      </w:r>
    </w:p>
    <w:p w14:paraId="131C6EDF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>§ 2º - Durante a legislatura, a remuneração poderá ser atualizada quando forem alterados os subsídios dos Deputados, obedecidos os limites fixados neste artigo."</w:t>
      </w:r>
    </w:p>
    <w:p w14:paraId="44D61191" w14:textId="77777777" w:rsidR="00564B6F" w:rsidRPr="00564B6F" w:rsidRDefault="00564B6F" w:rsidP="00564B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" w:name="art2"/>
      <w:bookmarkEnd w:id="1"/>
      <w:r w:rsidRPr="00564B6F">
        <w:rPr>
          <w:rFonts w:ascii="Arial" w:eastAsia="Times New Roman" w:hAnsi="Arial" w:cs="Arial"/>
          <w:color w:val="000000"/>
          <w:sz w:val="24"/>
          <w:szCs w:val="24"/>
        </w:rPr>
        <w:t>Art. 2º - Esta Lei Complementar entrará em vigor na data de sua publicação, revogadas as disposições em contrário.</w:t>
      </w:r>
    </w:p>
    <w:p w14:paraId="636CB620" w14:textId="77777777" w:rsidR="00564B6F" w:rsidRPr="00564B6F" w:rsidRDefault="00564B6F" w:rsidP="00564B6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4"/>
          <w:szCs w:val="24"/>
        </w:rPr>
        <w:t xml:space="preserve">Brasília, 19 de dezembro de 1974; 153º da Independência e 86º da </w:t>
      </w:r>
      <w:proofErr w:type="gramStart"/>
      <w:r w:rsidRPr="00564B6F">
        <w:rPr>
          <w:rFonts w:ascii="Arial" w:eastAsia="Times New Roman" w:hAnsi="Arial" w:cs="Arial"/>
          <w:color w:val="000000"/>
          <w:sz w:val="24"/>
          <w:szCs w:val="24"/>
        </w:rPr>
        <w:t>Republica</w:t>
      </w:r>
      <w:proofErr w:type="gramEnd"/>
      <w:r w:rsidRPr="00564B6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C93CA48" w14:textId="77777777" w:rsidR="00564B6F" w:rsidRPr="00564B6F" w:rsidRDefault="00564B6F" w:rsidP="00564B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0"/>
          <w:szCs w:val="20"/>
        </w:rPr>
        <w:t>ERNESTO GEISEL</w:t>
      </w:r>
      <w:r w:rsidRPr="00564B6F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564B6F">
        <w:rPr>
          <w:rFonts w:ascii="Arial" w:eastAsia="Times New Roman" w:hAnsi="Arial" w:cs="Arial"/>
          <w:i/>
          <w:iCs/>
          <w:color w:val="000000"/>
          <w:sz w:val="20"/>
          <w:szCs w:val="20"/>
        </w:rPr>
        <w:t>Armando Falcão</w:t>
      </w:r>
    </w:p>
    <w:p w14:paraId="2CC41223" w14:textId="77777777" w:rsidR="00564B6F" w:rsidRPr="00564B6F" w:rsidRDefault="00564B6F" w:rsidP="00564B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20.12.1974 e </w:t>
      </w:r>
      <w:hyperlink r:id="rId10" w:history="1">
        <w:r w:rsidRPr="00564B6F">
          <w:rPr>
            <w:rFonts w:ascii="Arial" w:eastAsia="Times New Roman" w:hAnsi="Arial" w:cs="Arial"/>
            <w:color w:val="FF0000"/>
            <w:sz w:val="24"/>
            <w:szCs w:val="24"/>
            <w:u w:val="single"/>
          </w:rPr>
          <w:t>retificado em 31.12.1974</w:t>
        </w:r>
      </w:hyperlink>
    </w:p>
    <w:p w14:paraId="78F8845B" w14:textId="77777777" w:rsidR="00564B6F" w:rsidRPr="00564B6F" w:rsidRDefault="00564B6F" w:rsidP="00564B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70FA8760" w14:textId="77777777" w:rsidR="00564B6F" w:rsidRPr="00564B6F" w:rsidRDefault="00564B6F" w:rsidP="00564B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56285281" w14:textId="77777777" w:rsidR="00564B6F" w:rsidRPr="00564B6F" w:rsidRDefault="00564B6F" w:rsidP="00564B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3F1F69A" w14:textId="77777777" w:rsidR="00564B6F" w:rsidRPr="00564B6F" w:rsidRDefault="00564B6F" w:rsidP="00564B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548E66AF" w14:textId="77777777" w:rsidR="00564B6F" w:rsidRPr="00564B6F" w:rsidRDefault="00564B6F" w:rsidP="00564B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64B6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88A478D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7F"/>
    <w:rsid w:val="00564B6F"/>
    <w:rsid w:val="00A6094F"/>
    <w:rsid w:val="00E7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B8311-6EE9-43DA-9745-A6262C31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64B6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64B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9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725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02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cp/Lcp02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02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lanalto.gov.br/ccivil_03/Constituicao/Constituicao67EMC69.htm" TargetMode="External"/><Relationship Id="rId10" Type="http://schemas.openxmlformats.org/officeDocument/2006/relationships/hyperlink" Target="http://www.planalto.gov.br/ccivil_03/leis/lcp/Ret/RetLcp23-74.pdf" TargetMode="External"/><Relationship Id="rId4" Type="http://schemas.openxmlformats.org/officeDocument/2006/relationships/hyperlink" Target="http://legislacao.planalto.gov.br/legisla/legislacao.nsf/Viw_Identificacao/lcp%2023-1974?OpenDocument" TargetMode="External"/><Relationship Id="rId9" Type="http://schemas.openxmlformats.org/officeDocument/2006/relationships/hyperlink" Target="http://www.planalto.gov.br/ccivil_03/leis/lcp/Lcp02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2022-12-12T02:21:00Z</dcterms:created>
  <dcterms:modified xsi:type="dcterms:W3CDTF">2022-12-12T02:21:00Z</dcterms:modified>
</cp:coreProperties>
</file>