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D55F48" w:rsidRPr="00D55F48" w:rsidTr="00D55F4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55F48" w:rsidRPr="00D55F48" w:rsidRDefault="00D55F48" w:rsidP="00D55F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55F48" w:rsidRPr="00D55F48" w:rsidRDefault="00D55F48" w:rsidP="00D55F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5F4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55F4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55F4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55F4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55F4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55F48" w:rsidRPr="00D55F48" w:rsidRDefault="00D55F48" w:rsidP="00D55F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55F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COMPLEMENTAR Nº 142, DE </w:t>
        </w:r>
        <w:proofErr w:type="gramStart"/>
        <w:r w:rsidRPr="00D55F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8</w:t>
        </w:r>
        <w:proofErr w:type="gramEnd"/>
        <w:r w:rsidRPr="00D55F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MAIO DE 2013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55F48" w:rsidRPr="00D55F48" w:rsidTr="00D55F4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55F48" w:rsidRPr="00D55F48" w:rsidRDefault="00D55F48" w:rsidP="00D55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11" w:history="1">
              <w:r w:rsidRPr="00D55F4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  <w:p w:rsidR="00D55F48" w:rsidRPr="00D55F48" w:rsidRDefault="00D55F48" w:rsidP="00D55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history="1">
              <w:r w:rsidRPr="00D55F4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Vide Decreto nº 3.048, de 1999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D55F48" w:rsidRPr="00D55F48" w:rsidRDefault="00D55F48" w:rsidP="00D55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5F4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Regulamenta o § 1</w:t>
            </w:r>
            <w:r w:rsidRPr="00D55F48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D55F4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do art. 201 da Constituição Federal, no tocante à aposentadoria da pessoa com deficiência segurada do Regime Geral de Previdência Social - RGPS.</w:t>
            </w:r>
          </w:p>
        </w:tc>
      </w:tr>
    </w:tbl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D55F4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D55F4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PRESIDENTA DA REPÚBLICA 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Complementar regulamenta a concessão de aposentadoria da pessoa com deficiência segurada do Regime Geral de Previdência Social - RGPS de que trata o </w:t>
      </w:r>
      <w:hyperlink r:id="rId8" w:anchor="art201%C2%A71" w:history="1"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do art. 201 da Constituição </w:t>
        </w:r>
        <w:proofErr w:type="gramStart"/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Federal.</w:t>
        </w:r>
        <w:proofErr w:type="gramEnd"/>
      </w:hyperlink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o reconhecimento do direito à aposentadoria de que trata esta Lei Complementar, considera-se pessoa com deficiência aquela que tem impedimentos de longo prazo de natureza física, mental, intelectual ou sensorial, os quais, em interação com diversas barreiras, podem obstruir sua participação plena e efetiva na sociedade em igualdade de condições com as demais pessoas.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assegurada a concessão de aposentadoria pelo RGPS ao segurado com deficiência, observadas as seguintes condições: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3i"/>
      <w:bookmarkEnd w:id="3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aos 25 (vinte e cinco) anos de tempo de contribuição, se homem, e 20 (vinte) anos, se mulher, no caso de segurado com deficiência grave;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3ii"/>
      <w:bookmarkEnd w:id="4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aos 29 (vinte e nove) anos de tempo de contribuição, se homem, e 24 (vinte e quatro) anos, se mulher, no caso de segurado com deficiência moderada;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3iii"/>
      <w:bookmarkEnd w:id="5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aos 33 (trinta e três) anos de tempo de contribuição, se homem, e 28 (vinte e oito) anos, se mulher, no caso de segurado com deficiência leve;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3iv"/>
      <w:bookmarkEnd w:id="6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aos 60 (sessenta) anos de idade, se homem, e 55 (cinquenta e cinco) anos de idade, se mulher, independentemente do grau de deficiência, desde que cumprido tempo mínimo de contribuição de 15 (quinze) anos e comprovada a existência de deficiência durante igual período.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3p"/>
      <w:bookmarkEnd w:id="7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Regulamento do Poder Executivo definirá as deficiências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grave,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moderada e leve para os fins desta Lei Complementar.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4"/>
      <w:bookmarkEnd w:id="8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avaliação da deficiência será médica e funcional, nos termos do Regulamento.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5"/>
      <w:bookmarkEnd w:id="9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grau de deficiência será atestado por perícia própria do Instituto Nacional do Seguro Social - INSS, por meio de instrumentos desenvolvidos para esse fim.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6"/>
      <w:bookmarkEnd w:id="10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contagem de tempo de contribuição na condição de segurado com deficiência será objeto de comprovação, exclusivamente, na forma desta Lei Complementar.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6§1"/>
      <w:bookmarkEnd w:id="11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1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existência de deficiência anterior à data da vigência desta Lei Complementar deverá ser certificada, inclusive quanto ao seu grau, por ocasião da primeira avaliação, sendo obrigatória a fixação da data provável do início da deficiência.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6§2"/>
      <w:bookmarkEnd w:id="12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comprovação de tempo de contribuição na condição de segurado com deficiência em período anterior à entrada em vigor desta Lei Complementar não será admitida por meio de prova exclusivamente testemunhal.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7"/>
      <w:bookmarkEnd w:id="13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o segurado, após a filiação ao RGPS, tornar-se pessoa com deficiência, ou tiver seu grau de deficiência alterado, os parâmetros mencionados no art. 3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proporcionalmente ajustados, considerando-se o número de anos em que o segurado exerceu atividade laboral sem deficiência e com deficiência, observado o grau de deficiência correspondente, nos termos do regulamento a que se refere o parágrafo único do art. 3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 Complementar.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8"/>
      <w:bookmarkEnd w:id="14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renda mensal da aposentadoria devida ao segurado com deficiência será calculada aplicando-se sobre o salário de benefício, apurado em conformidade com o disposto no </w:t>
      </w:r>
      <w:hyperlink r:id="rId9" w:anchor="art29" w:history="1"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29 da Lei n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8.213, de 24 de julho de 1991</w:t>
        </w:r>
      </w:hyperlink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os seguintes percentuais: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8i"/>
      <w:bookmarkEnd w:id="15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- 100% (cem por cento), no caso da aposentadoria de que tratam os incisos I, II e III do art. 3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8ii"/>
      <w:bookmarkEnd w:id="16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- 70% (setenta por cento) mais 1% (um por cento) do salário de benefício por grupo de 12 (doze) contribuições mensais até o máximo de 30% (trinta por cento), no caso de aposentadoria por idade.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9"/>
      <w:bookmarkEnd w:id="17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Aplicam-se à pessoa com deficiência de que trata esta Lei Complementar: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9i"/>
      <w:bookmarkEnd w:id="18"/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 fator previdenciário nas aposentadorias, se resultar em renda mensal de valor mais elevado;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9ii"/>
      <w:bookmarkEnd w:id="19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a contagem recíproca do tempo de contribuição na condição de segurado com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deficiência relativo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 filiação ao RGPS, ao regime próprio de previdência do servidor público ou a regime de previdência militar, devendo os regimes compensar-se financeiramente;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9iii"/>
      <w:bookmarkEnd w:id="20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as regras de pagamento e de recolhimento das contribuições previdenciárias contidas na </w:t>
      </w:r>
      <w:hyperlink r:id="rId10" w:history="1"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8.212, de 24 de julho de 1991</w:t>
        </w:r>
      </w:hyperlink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9iv"/>
      <w:bookmarkEnd w:id="21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as demais normas relativas aos benefícios do RGPS;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" w:name="art9v"/>
      <w:bookmarkEnd w:id="22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a percepção de qualquer outra espécie de aposentadoria estabelecida na </w:t>
      </w:r>
      <w:hyperlink r:id="rId11" w:history="1">
        <w:r w:rsidRPr="00D55F4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8.213, de 24 de julho de 1991</w:t>
        </w:r>
      </w:hyperlink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lhe seja mais vantajosa do que as opções apresentadas nesta Lei Complementar.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" w:name="art10"/>
      <w:bookmarkEnd w:id="23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10.  A redução do tempo de contribuição prevista nesta Lei Complementar não poderá ser acumulada, no tocante ao mesmo período contributivo, com a redução assegurada aos casos de atividades exercidas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condições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especiais que prejudiquem a saúde ou a integridade física. </w:t>
      </w:r>
    </w:p>
    <w:p w:rsidR="00D55F48" w:rsidRPr="00D55F48" w:rsidRDefault="00D55F48" w:rsidP="00D55F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" w:name="art11"/>
      <w:bookmarkEnd w:id="24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11.  Esta Lei Complementar entra em vigor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após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decorridos 6 (seis) meses de sua publicação oficial.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</w:t>
      </w:r>
      <w:proofErr w:type="gramEnd"/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maio de 2013; 192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125</w:t>
      </w:r>
      <w:r w:rsidRPr="00D55F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 </w:t>
      </w:r>
    </w:p>
    <w:p w:rsidR="00D55F48" w:rsidRPr="00D55F48" w:rsidRDefault="00D55F48" w:rsidP="00D55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DILMA ROUSSEFF</w:t>
      </w:r>
      <w:r w:rsidRPr="00D55F4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D55F4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Miriam Belchior</w:t>
      </w:r>
      <w:r w:rsidRPr="00D55F4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</w:r>
      <w:r w:rsidRPr="00D55F4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lastRenderedPageBreak/>
        <w:t>Garibaldi Alves Filho</w:t>
      </w:r>
      <w:r w:rsidRPr="00D55F48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Maria do Rosário Nunes</w:t>
      </w:r>
    </w:p>
    <w:p w:rsidR="00D55F48" w:rsidRPr="00D55F48" w:rsidRDefault="00D55F48" w:rsidP="00D55F48">
      <w:pPr>
        <w:spacing w:before="30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5F48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9.5.2013</w:t>
      </w:r>
    </w:p>
    <w:p w:rsidR="00D55F48" w:rsidRPr="00D55F48" w:rsidRDefault="00D55F48" w:rsidP="00D55F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55F48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D55F48" w:rsidRPr="00D55F48" w:rsidRDefault="00D55F48" w:rsidP="00D55F4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55F48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  <w:bookmarkStart w:id="25" w:name="_GoBack"/>
      <w:bookmarkEnd w:id="25"/>
    </w:p>
    <w:p w:rsidR="00834820" w:rsidRDefault="00834820"/>
    <w:sectPr w:rsidR="008348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48"/>
    <w:rsid w:val="00834820"/>
    <w:rsid w:val="00D5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5F4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5F48"/>
    <w:rPr>
      <w:color w:val="0000FF"/>
      <w:u w:val="single"/>
    </w:rPr>
  </w:style>
  <w:style w:type="paragraph" w:customStyle="1" w:styleId="texto1">
    <w:name w:val="texto1"/>
    <w:basedOn w:val="Normal"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5F4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5F48"/>
    <w:rPr>
      <w:color w:val="0000FF"/>
      <w:u w:val="single"/>
    </w:rPr>
  </w:style>
  <w:style w:type="paragraph" w:customStyle="1" w:styleId="texto1">
    <w:name w:val="texto1"/>
    <w:basedOn w:val="Normal"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5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8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/D3048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142.htm" TargetMode="External"/><Relationship Id="rId11" Type="http://schemas.openxmlformats.org/officeDocument/2006/relationships/hyperlink" Target="http://www.planalto.gov.br/ccivil_03/leis/L8213cons.htm" TargetMode="External"/><Relationship Id="rId5" Type="http://schemas.openxmlformats.org/officeDocument/2006/relationships/hyperlink" Target="http://legislacao.planalto.gov.br/legisla/legislacao.nsf/Viw_Identificacao/lcp%20142-2013?OpenDocument" TargetMode="External"/><Relationship Id="rId10" Type="http://schemas.openxmlformats.org/officeDocument/2006/relationships/hyperlink" Target="http://www.planalto.gov.br/ccivil_03/leis/L8212con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213con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2022-11-12T18:54:00Z</dcterms:created>
  <dcterms:modified xsi:type="dcterms:W3CDTF">2022-11-12T18:55:00Z</dcterms:modified>
</cp:coreProperties>
</file>