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986886" w:rsidRPr="00986886" w:rsidTr="0098688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86886" w:rsidRPr="00986886" w:rsidRDefault="00986886" w:rsidP="009868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986886" w:rsidRPr="00986886" w:rsidRDefault="00986886" w:rsidP="009868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98688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98688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98688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98688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986886" w:rsidRPr="00986886" w:rsidRDefault="00986886" w:rsidP="009868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98688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val="pt-BR" w:eastAsia="it-IT"/>
          </w:rPr>
          <w:t>EMENDA CONSTITUCIONAL Nº 8, DE 15 DE AGOSTO DE 1995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986886" w:rsidRPr="00986886" w:rsidTr="00986886">
        <w:trPr>
          <w:tblCellSpacing w:w="0" w:type="dxa"/>
        </w:trPr>
        <w:tc>
          <w:tcPr>
            <w:tcW w:w="2600" w:type="pct"/>
            <w:vAlign w:val="center"/>
            <w:hideMark/>
          </w:tcPr>
          <w:p w:rsidR="00986886" w:rsidRPr="00986886" w:rsidRDefault="00986886" w:rsidP="009868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986886" w:rsidRPr="00986886" w:rsidRDefault="00986886" w:rsidP="009868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inciso XI e a alínea "a" do inciso XII do art. 21 da Constituição Federal.</w:t>
            </w:r>
          </w:p>
        </w:tc>
      </w:tr>
    </w:tbl>
    <w:p w:rsidR="00986886" w:rsidRPr="00986886" w:rsidRDefault="00986886" w:rsidP="00986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 As Mesas da Câmara dos Deputados e do Senado Federal, nos termos do § 3º do art. 60 da Constituição Federal, promulgam a seguinte emenda ao texto constitucional:</w:t>
      </w:r>
    </w:p>
    <w:p w:rsidR="00986886" w:rsidRPr="00986886" w:rsidRDefault="00986886" w:rsidP="00986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</w:t>
      </w:r>
      <w:bookmarkStart w:id="0" w:name="art1"/>
      <w:bookmarkEnd w:id="0"/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Art.1º O inciso XI e a alínea "a" do inciso XII do art. 21 da Constituição Federal passam a vigorar com a seguinte redação:</w:t>
      </w:r>
    </w:p>
    <w:p w:rsidR="00986886" w:rsidRPr="00986886" w:rsidRDefault="00986886" w:rsidP="0098688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21. Compete à União: ..........................</w:t>
      </w:r>
    </w:p>
    <w:p w:rsidR="00986886" w:rsidRPr="00986886" w:rsidRDefault="00986886" w:rsidP="00986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</w:t>
      </w:r>
    </w:p>
    <w:p w:rsidR="00986886" w:rsidRPr="00986886" w:rsidRDefault="00986886" w:rsidP="0098688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6" w:anchor="art21xi" w:history="1">
        <w:r w:rsidRPr="0098688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 -</w:t>
        </w:r>
      </w:hyperlink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explorar, diretamente ou mediante autorização, concessão ou permissão, os serviços de telecomunicações, nos termos da lei, que disporá sobre a organização dos serviços, a criação de um órgão regulador e outros aspectos institucionais;</w:t>
      </w:r>
    </w:p>
    <w:p w:rsidR="00986886" w:rsidRPr="00986886" w:rsidRDefault="00986886" w:rsidP="0098688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XII - ................................................</w:t>
      </w:r>
    </w:p>
    <w:p w:rsidR="00986886" w:rsidRPr="00986886" w:rsidRDefault="00986886" w:rsidP="0098688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hyperlink r:id="rId7" w:anchor="art21xiia" w:history="1">
        <w:r w:rsidRPr="00986886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a) </w:t>
        </w:r>
      </w:hyperlink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explorar, diretamente ou mediante autorização, concessão ou permissão: a) os serviços de radiodifusão sonora e de sons e imagens; "</w:t>
      </w:r>
    </w:p>
    <w:p w:rsidR="00986886" w:rsidRPr="00986886" w:rsidRDefault="00986886" w:rsidP="00986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pt-BR" w:eastAsia="it-IT"/>
        </w:rPr>
      </w:pPr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1" w:name="art2"/>
      <w:bookmarkEnd w:id="1"/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É vedada a adoção de medida provisória para regulamentar o disposto no inciso XI do art. 21 com a redação dada por esta emenda constitucional.</w:t>
      </w:r>
    </w:p>
    <w:p w:rsidR="00986886" w:rsidRPr="00986886" w:rsidRDefault="00986886" w:rsidP="009868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86886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       </w:t>
      </w:r>
      <w:r w:rsidRPr="00986886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Brasília, 15 de agosto de 1995</w:t>
      </w:r>
    </w:p>
    <w:tbl>
      <w:tblPr>
        <w:tblW w:w="90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2"/>
        <w:gridCol w:w="4608"/>
      </w:tblGrid>
      <w:tr w:rsidR="00986886" w:rsidRPr="00986886" w:rsidTr="00986886">
        <w:trPr>
          <w:tblCellSpacing w:w="15" w:type="dxa"/>
          <w:jc w:val="center"/>
        </w:trPr>
        <w:tc>
          <w:tcPr>
            <w:tcW w:w="4332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4548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986886" w:rsidRPr="00986886" w:rsidTr="00986886">
        <w:trPr>
          <w:tblCellSpacing w:w="15" w:type="dxa"/>
          <w:jc w:val="center"/>
        </w:trPr>
        <w:tc>
          <w:tcPr>
            <w:tcW w:w="4332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LUÍS EDUARDO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4548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986886" w:rsidRPr="00986886" w:rsidTr="00986886">
        <w:trPr>
          <w:tblCellSpacing w:w="15" w:type="dxa"/>
          <w:jc w:val="center"/>
        </w:trPr>
        <w:tc>
          <w:tcPr>
            <w:tcW w:w="4332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RONALDO PERIM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1° Vice-Presidente</w:t>
            </w:r>
          </w:p>
        </w:tc>
        <w:tc>
          <w:tcPr>
            <w:tcW w:w="4548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TEOTONIO VILELA FILHO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986886" w:rsidRPr="00986886" w:rsidTr="00986886">
        <w:trPr>
          <w:tblCellSpacing w:w="15" w:type="dxa"/>
          <w:jc w:val="center"/>
        </w:trPr>
        <w:tc>
          <w:tcPr>
            <w:tcW w:w="4332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BETO MANSUR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  <w:tc>
          <w:tcPr>
            <w:tcW w:w="4548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JÚLIO CAMPOS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2° Vice-Presidente</w:t>
            </w:r>
          </w:p>
        </w:tc>
      </w:tr>
      <w:tr w:rsidR="00986886" w:rsidRPr="00986886" w:rsidTr="00986886">
        <w:trPr>
          <w:tblCellSpacing w:w="15" w:type="dxa"/>
          <w:jc w:val="center"/>
        </w:trPr>
        <w:tc>
          <w:tcPr>
            <w:tcW w:w="4332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WILSON CAMPOS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1° Secretário</w:t>
            </w:r>
          </w:p>
        </w:tc>
        <w:tc>
          <w:tcPr>
            <w:tcW w:w="4548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ODACIR SOARES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986886" w:rsidRPr="00986886" w:rsidTr="00986886">
        <w:trPr>
          <w:tblCellSpacing w:w="15" w:type="dxa"/>
          <w:jc w:val="center"/>
        </w:trPr>
        <w:tc>
          <w:tcPr>
            <w:tcW w:w="4332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LEOPOLDO BESSONE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  <w:tc>
          <w:tcPr>
            <w:tcW w:w="4548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RENAM CALHEIROS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2° Secretário</w:t>
            </w:r>
          </w:p>
        </w:tc>
      </w:tr>
      <w:tr w:rsidR="00986886" w:rsidRPr="00986886" w:rsidTr="00986886">
        <w:trPr>
          <w:tblCellSpacing w:w="15" w:type="dxa"/>
          <w:jc w:val="center"/>
        </w:trPr>
        <w:tc>
          <w:tcPr>
            <w:tcW w:w="4332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Deputado BENEDITO DOMINGOS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  <w:tc>
          <w:tcPr>
            <w:tcW w:w="4548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LEVY DIAS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3° Secretário</w:t>
            </w:r>
          </w:p>
        </w:tc>
      </w:tr>
      <w:tr w:rsidR="00986886" w:rsidRPr="00986886" w:rsidTr="00986886">
        <w:trPr>
          <w:tblCellSpacing w:w="15" w:type="dxa"/>
          <w:jc w:val="center"/>
        </w:trPr>
        <w:tc>
          <w:tcPr>
            <w:tcW w:w="4332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JOÃO HENRIQUE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4° Secretário</w:t>
            </w:r>
          </w:p>
        </w:tc>
        <w:tc>
          <w:tcPr>
            <w:tcW w:w="4548" w:type="dxa"/>
            <w:hideMark/>
          </w:tcPr>
          <w:p w:rsidR="00986886" w:rsidRPr="00986886" w:rsidRDefault="00986886" w:rsidP="00986886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ERNANDES AMORIM</w:t>
            </w:r>
            <w:r w:rsidRPr="00986886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986886" w:rsidRPr="00986886" w:rsidRDefault="00986886" w:rsidP="009868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986886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16.8.1995</w:t>
      </w:r>
    </w:p>
    <w:p w:rsidR="00986886" w:rsidRPr="00986886" w:rsidRDefault="00986886" w:rsidP="009868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86886">
        <w:rPr>
          <w:rFonts w:ascii="Arial" w:eastAsia="Times New Roman" w:hAnsi="Arial" w:cs="Arial"/>
          <w:color w:val="FF0000"/>
          <w:sz w:val="20"/>
          <w:szCs w:val="20"/>
          <w:lang w:eastAsia="it-IT"/>
        </w:rPr>
        <w:t>*</w:t>
      </w:r>
    </w:p>
    <w:p w:rsidR="00986886" w:rsidRPr="00986886" w:rsidRDefault="00986886" w:rsidP="009868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8688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86886" w:rsidRPr="00986886" w:rsidRDefault="00986886" w:rsidP="009868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8688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86886" w:rsidRPr="00986886" w:rsidRDefault="00986886" w:rsidP="009868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8688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86886" w:rsidRPr="00986886" w:rsidRDefault="00986886" w:rsidP="009868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8688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86886" w:rsidRPr="00986886" w:rsidRDefault="00986886" w:rsidP="009868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986886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BB2384" w:rsidRDefault="00BB2384">
      <w:bookmarkStart w:id="2" w:name="_GoBack"/>
      <w:bookmarkEnd w:id="2"/>
    </w:p>
    <w:sectPr w:rsidR="00BB23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86"/>
    <w:rsid w:val="00986886"/>
    <w:rsid w:val="00BB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E772"/>
  <w15:chartTrackingRefBased/>
  <w15:docId w15:val="{9F095CD6-1260-42A4-97DA-625514F26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98688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868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8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11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475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3639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92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03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8-1995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2022-08-14T11:37:00Z</dcterms:created>
  <dcterms:modified xsi:type="dcterms:W3CDTF">2022-08-14T11:38:00Z</dcterms:modified>
</cp:coreProperties>
</file>