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3"/>
        <w:gridCol w:w="4840"/>
      </w:tblGrid>
      <w:tr w:rsidR="00355783" w:rsidRPr="00355783" w:rsidTr="00355783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355783" w:rsidRPr="00355783" w:rsidRDefault="00355783" w:rsidP="003557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35578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it-IT"/>
              </w:rPr>
              <w:drawing>
                <wp:inline distT="0" distB="0" distL="0" distR="0">
                  <wp:extent cx="706755" cy="779145"/>
                  <wp:effectExtent l="0" t="0" r="0" b="1905"/>
                  <wp:docPr id="1" name="Imagem 1" descr="Brastra.gif (4376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rastra.gif (4376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755" cy="779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0" w:type="pct"/>
            <w:vAlign w:val="center"/>
            <w:hideMark/>
          </w:tcPr>
          <w:p w:rsidR="00355783" w:rsidRPr="00355783" w:rsidRDefault="00355783" w:rsidP="003557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355783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val="pt-BR" w:eastAsia="it-IT"/>
              </w:rPr>
              <w:t>Presidência da República</w:t>
            </w:r>
            <w:r w:rsidRPr="00355783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br/>
            </w:r>
            <w:r w:rsidRPr="00355783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t>Casa Civil</w:t>
            </w:r>
            <w:r w:rsidRPr="00355783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br/>
            </w:r>
            <w:r w:rsidRPr="00355783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t>Subchefia para Assuntos Jurídicos</w:t>
            </w:r>
          </w:p>
        </w:tc>
      </w:tr>
    </w:tbl>
    <w:p w:rsidR="00355783" w:rsidRPr="00355783" w:rsidRDefault="00355783" w:rsidP="0035578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5" w:history="1">
        <w:r w:rsidRPr="00355783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  <w:lang w:val="pt-BR" w:eastAsia="it-IT"/>
          </w:rPr>
          <w:t>EMENDA CONSTITUCIONAL Nº 6, DE 15 DE AGOSTO DE 1995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4082"/>
      </w:tblGrid>
      <w:tr w:rsidR="00355783" w:rsidRPr="00355783" w:rsidTr="00355783">
        <w:trPr>
          <w:tblCellSpacing w:w="0" w:type="dxa"/>
        </w:trPr>
        <w:tc>
          <w:tcPr>
            <w:tcW w:w="2600" w:type="pct"/>
            <w:vAlign w:val="center"/>
            <w:hideMark/>
          </w:tcPr>
          <w:p w:rsidR="00355783" w:rsidRPr="00355783" w:rsidRDefault="00355783" w:rsidP="00355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it-IT"/>
              </w:rPr>
            </w:pPr>
          </w:p>
        </w:tc>
        <w:tc>
          <w:tcPr>
            <w:tcW w:w="2400" w:type="pct"/>
            <w:vAlign w:val="center"/>
            <w:hideMark/>
          </w:tcPr>
          <w:p w:rsidR="00355783" w:rsidRPr="00355783" w:rsidRDefault="00355783" w:rsidP="003557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355783">
              <w:rPr>
                <w:rFonts w:ascii="Arial" w:eastAsia="Times New Roman" w:hAnsi="Arial" w:cs="Arial"/>
                <w:color w:val="800000"/>
                <w:sz w:val="20"/>
                <w:szCs w:val="20"/>
                <w:lang w:val="pt-BR" w:eastAsia="it-IT"/>
              </w:rPr>
              <w:t>Altera o inciso IX do art. 170, o art. 171 e o § 1º do art. 176 da Constituição Federal.</w:t>
            </w:r>
          </w:p>
        </w:tc>
      </w:tr>
    </w:tbl>
    <w:p w:rsidR="00355783" w:rsidRPr="00355783" w:rsidRDefault="00355783" w:rsidP="00355783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355783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As Mesas da Câmara dos Deputados e do Senado Federal, nos termos do § 3º do art. 60 da Constituição Federal, promulgam a seguinte emenda ao texto constitucional:</w:t>
      </w:r>
    </w:p>
    <w:p w:rsidR="00355783" w:rsidRPr="00355783" w:rsidRDefault="00355783" w:rsidP="00355783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bookmarkStart w:id="0" w:name="art1"/>
      <w:bookmarkEnd w:id="0"/>
      <w:r w:rsidRPr="00355783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Art.1º O inciso IX do art. 170 e o § 1º do art. 176 da Constituição Federal passam a vigorar com a seguinte redação:</w:t>
      </w:r>
    </w:p>
    <w:p w:rsidR="00355783" w:rsidRPr="00355783" w:rsidRDefault="00355783" w:rsidP="00355783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355783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170 ....................</w:t>
      </w:r>
    </w:p>
    <w:p w:rsidR="00355783" w:rsidRPr="00355783" w:rsidRDefault="00355783" w:rsidP="003557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355783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</w:t>
      </w:r>
    </w:p>
    <w:p w:rsidR="00355783" w:rsidRPr="00355783" w:rsidRDefault="00355783" w:rsidP="00355783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6" w:anchor="art170ix" w:history="1">
        <w:r w:rsidRPr="00355783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IX -</w:t>
        </w:r>
      </w:hyperlink>
      <w:r w:rsidRPr="00355783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tratamento favorecido para as empresas de pequeno porte constituídas sob as leis brasileiras e que tenham sua sede e administração no País.</w:t>
      </w:r>
    </w:p>
    <w:p w:rsidR="00355783" w:rsidRPr="00355783" w:rsidRDefault="00355783" w:rsidP="00355783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355783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176 ......................</w:t>
      </w:r>
    </w:p>
    <w:p w:rsidR="00355783" w:rsidRPr="00355783" w:rsidRDefault="00355783" w:rsidP="00355783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7" w:anchor="art176%C2%A71" w:history="1">
        <w:r w:rsidRPr="00355783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1º </w:t>
        </w:r>
      </w:hyperlink>
      <w:r w:rsidRPr="00355783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 pesquisa e a lavra de recursos minerais e o aproveitamento dos potenciais a que se refere o "caput" deste artigo somente poderão ser efetuados mediante autorização ou concessão da União, no interesse nacional, por brasileiros ou empresa constituída sob as leis brasileiras e que tenha sua sede e administração no País, na forma da lei, que estabelecerá as condições específicas quando essas atividades se desenvolverem em faixa de fronteira ou terras indígenas."</w:t>
      </w:r>
    </w:p>
    <w:p w:rsidR="00355783" w:rsidRPr="00355783" w:rsidRDefault="00355783" w:rsidP="00355783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bookmarkStart w:id="1" w:name="art2"/>
      <w:bookmarkEnd w:id="1"/>
      <w:r w:rsidRPr="00355783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Art.2º Fica incluído o seguinte art. 246 no Título IX - "Das Disposições Constitucionais Gerais":</w:t>
      </w:r>
    </w:p>
    <w:p w:rsidR="00355783" w:rsidRPr="00355783" w:rsidRDefault="00355783" w:rsidP="00355783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8" w:anchor="art246." w:history="1">
        <w:r w:rsidRPr="00355783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"Art.246.</w:t>
        </w:r>
      </w:hyperlink>
      <w:r w:rsidRPr="00355783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É vedada a adoção de medida provisória na regulamentação de artigo da Constituição cuja redação tenha sido alterada por meio de emenda promulgada a partir de 1995."</w:t>
      </w:r>
    </w:p>
    <w:p w:rsidR="00355783" w:rsidRPr="00355783" w:rsidRDefault="00355783" w:rsidP="00355783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bookmarkStart w:id="2" w:name="art3"/>
      <w:bookmarkEnd w:id="2"/>
      <w:r w:rsidRPr="00355783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3º Fica revogado o </w:t>
      </w:r>
      <w:hyperlink r:id="rId9" w:anchor="art171" w:history="1">
        <w:r w:rsidRPr="00355783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art. 171 da Constituição Federal.</w:t>
        </w:r>
      </w:hyperlink>
    </w:p>
    <w:p w:rsidR="00355783" w:rsidRPr="00355783" w:rsidRDefault="00355783" w:rsidP="00355783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355783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Brasília, 15 de agosto de 1995</w:t>
      </w:r>
    </w:p>
    <w:tbl>
      <w:tblPr>
        <w:tblW w:w="900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52"/>
        <w:gridCol w:w="4548"/>
      </w:tblGrid>
      <w:tr w:rsidR="00355783" w:rsidRPr="00355783" w:rsidTr="00355783">
        <w:trPr>
          <w:tblCellSpacing w:w="15" w:type="dxa"/>
          <w:jc w:val="center"/>
        </w:trPr>
        <w:tc>
          <w:tcPr>
            <w:tcW w:w="4392" w:type="dxa"/>
            <w:hideMark/>
          </w:tcPr>
          <w:p w:rsidR="00355783" w:rsidRPr="00355783" w:rsidRDefault="00355783" w:rsidP="0035578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355783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it-IT"/>
              </w:rPr>
              <w:t>Mesa da Câmara dos Deputados</w:t>
            </w:r>
          </w:p>
        </w:tc>
        <w:tc>
          <w:tcPr>
            <w:tcW w:w="4488" w:type="dxa"/>
            <w:hideMark/>
          </w:tcPr>
          <w:p w:rsidR="00355783" w:rsidRPr="00355783" w:rsidRDefault="00355783" w:rsidP="0035578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35578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Mesa do Senado Federal</w:t>
            </w:r>
          </w:p>
        </w:tc>
      </w:tr>
      <w:tr w:rsidR="00355783" w:rsidRPr="00355783" w:rsidTr="00355783">
        <w:trPr>
          <w:tblCellSpacing w:w="15" w:type="dxa"/>
          <w:jc w:val="center"/>
        </w:trPr>
        <w:tc>
          <w:tcPr>
            <w:tcW w:w="4392" w:type="dxa"/>
            <w:hideMark/>
          </w:tcPr>
          <w:p w:rsidR="00355783" w:rsidRPr="00355783" w:rsidRDefault="00355783" w:rsidP="0035578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3557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Deputado LUÍS EDUARDO</w:t>
            </w:r>
            <w:r w:rsidRPr="003557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Presidente</w:t>
            </w:r>
          </w:p>
        </w:tc>
        <w:tc>
          <w:tcPr>
            <w:tcW w:w="4488" w:type="dxa"/>
            <w:hideMark/>
          </w:tcPr>
          <w:p w:rsidR="00355783" w:rsidRPr="00355783" w:rsidRDefault="00355783" w:rsidP="0035578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3557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Senador JOSÉ SARNEY</w:t>
            </w:r>
            <w:r w:rsidRPr="003557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Presidente</w:t>
            </w:r>
          </w:p>
        </w:tc>
      </w:tr>
      <w:tr w:rsidR="00355783" w:rsidRPr="00355783" w:rsidTr="00355783">
        <w:trPr>
          <w:tblCellSpacing w:w="15" w:type="dxa"/>
          <w:jc w:val="center"/>
        </w:trPr>
        <w:tc>
          <w:tcPr>
            <w:tcW w:w="4392" w:type="dxa"/>
            <w:hideMark/>
          </w:tcPr>
          <w:p w:rsidR="00355783" w:rsidRPr="00355783" w:rsidRDefault="00355783" w:rsidP="0035578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35578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RONALDO PERIM</w:t>
            </w:r>
            <w:r w:rsidRPr="0035578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1° Vice-Presidente</w:t>
            </w:r>
          </w:p>
        </w:tc>
        <w:tc>
          <w:tcPr>
            <w:tcW w:w="4488" w:type="dxa"/>
            <w:hideMark/>
          </w:tcPr>
          <w:p w:rsidR="00355783" w:rsidRPr="00355783" w:rsidRDefault="00355783" w:rsidP="0035578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35578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TEOTONIO VILELA FILHO</w:t>
            </w:r>
            <w:r w:rsidRPr="0035578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Vice-Presidente</w:t>
            </w:r>
          </w:p>
        </w:tc>
      </w:tr>
      <w:tr w:rsidR="00355783" w:rsidRPr="00355783" w:rsidTr="00355783">
        <w:trPr>
          <w:tblCellSpacing w:w="15" w:type="dxa"/>
          <w:jc w:val="center"/>
        </w:trPr>
        <w:tc>
          <w:tcPr>
            <w:tcW w:w="4392" w:type="dxa"/>
            <w:hideMark/>
          </w:tcPr>
          <w:p w:rsidR="00355783" w:rsidRPr="00355783" w:rsidRDefault="00355783" w:rsidP="0035578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35578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BETO MANSUR</w:t>
            </w:r>
            <w:r w:rsidRPr="0035578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2° Vice-Presidente</w:t>
            </w:r>
          </w:p>
        </w:tc>
        <w:tc>
          <w:tcPr>
            <w:tcW w:w="4488" w:type="dxa"/>
            <w:hideMark/>
          </w:tcPr>
          <w:p w:rsidR="00355783" w:rsidRPr="00355783" w:rsidRDefault="00355783" w:rsidP="0035578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35578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JÚLIO CAMPOS</w:t>
            </w:r>
            <w:r w:rsidRPr="0035578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2° Vice-Presidente</w:t>
            </w:r>
          </w:p>
        </w:tc>
      </w:tr>
      <w:tr w:rsidR="00355783" w:rsidRPr="00355783" w:rsidTr="00355783">
        <w:trPr>
          <w:tblCellSpacing w:w="15" w:type="dxa"/>
          <w:jc w:val="center"/>
        </w:trPr>
        <w:tc>
          <w:tcPr>
            <w:tcW w:w="4392" w:type="dxa"/>
            <w:hideMark/>
          </w:tcPr>
          <w:p w:rsidR="00355783" w:rsidRPr="00355783" w:rsidRDefault="00355783" w:rsidP="0035578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3557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lastRenderedPageBreak/>
              <w:t>Deputado WILSON CAMPOS</w:t>
            </w:r>
            <w:r w:rsidRPr="003557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1° Secretário</w:t>
            </w:r>
          </w:p>
        </w:tc>
        <w:tc>
          <w:tcPr>
            <w:tcW w:w="4488" w:type="dxa"/>
            <w:hideMark/>
          </w:tcPr>
          <w:p w:rsidR="00355783" w:rsidRPr="00355783" w:rsidRDefault="00355783" w:rsidP="0035578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35578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ODACIR SOARES</w:t>
            </w:r>
            <w:r w:rsidRPr="0035578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Secretário</w:t>
            </w:r>
          </w:p>
        </w:tc>
      </w:tr>
      <w:tr w:rsidR="00355783" w:rsidRPr="00355783" w:rsidTr="00355783">
        <w:trPr>
          <w:tblCellSpacing w:w="15" w:type="dxa"/>
          <w:jc w:val="center"/>
        </w:trPr>
        <w:tc>
          <w:tcPr>
            <w:tcW w:w="4392" w:type="dxa"/>
            <w:hideMark/>
          </w:tcPr>
          <w:p w:rsidR="00355783" w:rsidRPr="00355783" w:rsidRDefault="00355783" w:rsidP="0035578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3557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Deputado LEOPOLDO BESSONE</w:t>
            </w:r>
            <w:r w:rsidRPr="003557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2° Secretário</w:t>
            </w:r>
          </w:p>
        </w:tc>
        <w:tc>
          <w:tcPr>
            <w:tcW w:w="4488" w:type="dxa"/>
            <w:hideMark/>
          </w:tcPr>
          <w:p w:rsidR="00355783" w:rsidRPr="00355783" w:rsidRDefault="00355783" w:rsidP="0035578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3557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Senador RENAM CALHEIROS</w:t>
            </w:r>
            <w:r w:rsidRPr="003557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2° Secretário</w:t>
            </w:r>
          </w:p>
        </w:tc>
      </w:tr>
      <w:tr w:rsidR="00355783" w:rsidRPr="00355783" w:rsidTr="00355783">
        <w:trPr>
          <w:tblCellSpacing w:w="15" w:type="dxa"/>
          <w:jc w:val="center"/>
        </w:trPr>
        <w:tc>
          <w:tcPr>
            <w:tcW w:w="4392" w:type="dxa"/>
            <w:hideMark/>
          </w:tcPr>
          <w:p w:rsidR="00355783" w:rsidRPr="00355783" w:rsidRDefault="00355783" w:rsidP="0035578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3557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Deputado BENEDITO DOMINGOS</w:t>
            </w:r>
            <w:r w:rsidRPr="003557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3° Secretário</w:t>
            </w:r>
          </w:p>
        </w:tc>
        <w:tc>
          <w:tcPr>
            <w:tcW w:w="4488" w:type="dxa"/>
            <w:hideMark/>
          </w:tcPr>
          <w:p w:rsidR="00355783" w:rsidRPr="00355783" w:rsidRDefault="00355783" w:rsidP="0035578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3557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Senador LEVY DIAS</w:t>
            </w:r>
            <w:r w:rsidRPr="003557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3° Secretário</w:t>
            </w:r>
          </w:p>
        </w:tc>
      </w:tr>
      <w:tr w:rsidR="00355783" w:rsidRPr="00355783" w:rsidTr="00355783">
        <w:trPr>
          <w:tblCellSpacing w:w="15" w:type="dxa"/>
          <w:jc w:val="center"/>
        </w:trPr>
        <w:tc>
          <w:tcPr>
            <w:tcW w:w="4392" w:type="dxa"/>
            <w:hideMark/>
          </w:tcPr>
          <w:p w:rsidR="00355783" w:rsidRPr="00355783" w:rsidRDefault="00355783" w:rsidP="0035578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3557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Deputado JOÃO HENRIQUE</w:t>
            </w:r>
            <w:r w:rsidRPr="003557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4° Secretário</w:t>
            </w:r>
          </w:p>
        </w:tc>
        <w:tc>
          <w:tcPr>
            <w:tcW w:w="4488" w:type="dxa"/>
            <w:hideMark/>
          </w:tcPr>
          <w:p w:rsidR="00355783" w:rsidRPr="00355783" w:rsidRDefault="00355783" w:rsidP="0035578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35578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ERNANDES AMORIM</w:t>
            </w:r>
            <w:r w:rsidRPr="00355783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4º Secretário</w:t>
            </w:r>
          </w:p>
        </w:tc>
      </w:tr>
    </w:tbl>
    <w:p w:rsidR="00355783" w:rsidRPr="00355783" w:rsidRDefault="00355783" w:rsidP="003557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355783">
        <w:rPr>
          <w:rFonts w:ascii="Arial" w:eastAsia="Times New Roman" w:hAnsi="Arial" w:cs="Arial"/>
          <w:color w:val="FF0000"/>
          <w:sz w:val="20"/>
          <w:szCs w:val="20"/>
          <w:lang w:val="pt-BR" w:eastAsia="it-IT"/>
        </w:rPr>
        <w:t>Este texto não substitui o publicado no DOU de 16.8.1995</w:t>
      </w:r>
    </w:p>
    <w:p w:rsidR="00355783" w:rsidRPr="00355783" w:rsidRDefault="00355783" w:rsidP="0035578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355783">
        <w:rPr>
          <w:rFonts w:ascii="Arial" w:eastAsia="Times New Roman" w:hAnsi="Arial" w:cs="Arial"/>
          <w:color w:val="FF0000"/>
          <w:sz w:val="20"/>
          <w:szCs w:val="20"/>
          <w:lang w:eastAsia="it-IT"/>
        </w:rPr>
        <w:t>*</w:t>
      </w:r>
    </w:p>
    <w:p w:rsidR="00355783" w:rsidRPr="00355783" w:rsidRDefault="00355783" w:rsidP="0035578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355783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355783" w:rsidRPr="00355783" w:rsidRDefault="00355783" w:rsidP="0035578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355783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355783" w:rsidRPr="00355783" w:rsidRDefault="00355783" w:rsidP="0035578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355783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355783" w:rsidRPr="00355783" w:rsidRDefault="00355783" w:rsidP="0035578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355783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355783" w:rsidRPr="00355783" w:rsidRDefault="00355783" w:rsidP="0035578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355783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AC672D" w:rsidRDefault="00AC672D">
      <w:bookmarkStart w:id="3" w:name="_GoBack"/>
      <w:bookmarkEnd w:id="3"/>
    </w:p>
    <w:sectPr w:rsidR="00AC672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783"/>
    <w:rsid w:val="00355783"/>
    <w:rsid w:val="00AC6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D7359"/>
  <w15:chartTrackingRefBased/>
  <w15:docId w15:val="{F85EC34E-B7D3-4D53-B8E0-7BC370EEA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557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Forte">
    <w:name w:val="Strong"/>
    <w:basedOn w:val="Fontepargpadro"/>
    <w:uiPriority w:val="22"/>
    <w:qFormat/>
    <w:rsid w:val="00355783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3557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6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5065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84419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7618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359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09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0549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52940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Constituicao/Constituicao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Constituicao/Constituicao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Constituicao/Constituicao.h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legislacao.planalto.gov.br/legisla/legislacao.nsf/Viw_Identificacao/emc%206-1995?OpenDocument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gif"/><Relationship Id="rId9" Type="http://schemas.openxmlformats.org/officeDocument/2006/relationships/hyperlink" Target="http://www.planalto.gov.br/ccivil_03/Constituicao/Constituicao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409</Words>
  <Characters>2332</Characters>
  <Application>Microsoft Office Word</Application>
  <DocSecurity>0</DocSecurity>
  <Lines>19</Lines>
  <Paragraphs>5</Paragraphs>
  <ScaleCrop>false</ScaleCrop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</cp:revision>
  <dcterms:created xsi:type="dcterms:W3CDTF">2022-08-14T11:25:00Z</dcterms:created>
  <dcterms:modified xsi:type="dcterms:W3CDTF">2022-08-14T11:26:00Z</dcterms:modified>
</cp:coreProperties>
</file>