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2557B8" w:rsidRPr="002557B8" w:rsidTr="002557B8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2557B8" w:rsidRPr="002557B8" w:rsidRDefault="002557B8" w:rsidP="002557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557B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706755" cy="779145"/>
                  <wp:effectExtent l="0" t="0" r="0" b="1905"/>
                  <wp:docPr id="1" name="Imagem 1" descr="Brastra.gif (4376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astra.gif (4376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77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pct"/>
            <w:vAlign w:val="center"/>
            <w:hideMark/>
          </w:tcPr>
          <w:p w:rsidR="002557B8" w:rsidRPr="002557B8" w:rsidRDefault="002557B8" w:rsidP="002557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2557B8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val="pt-BR" w:eastAsia="it-IT"/>
              </w:rPr>
              <w:t>Presidência da República</w:t>
            </w:r>
            <w:r w:rsidRPr="002557B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br/>
            </w:r>
            <w:r w:rsidRPr="002557B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t>Casa Civil</w:t>
            </w:r>
            <w:r w:rsidRPr="002557B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br/>
            </w:r>
            <w:r w:rsidRPr="002557B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t>Subchefia para Assuntos Jurídicos</w:t>
            </w:r>
          </w:p>
        </w:tc>
      </w:tr>
    </w:tbl>
    <w:p w:rsidR="002557B8" w:rsidRPr="002557B8" w:rsidRDefault="002557B8" w:rsidP="002557B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5" w:history="1">
        <w:r w:rsidRPr="002557B8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val="pt-BR" w:eastAsia="it-IT"/>
          </w:rPr>
          <w:t>EMENDA CONSTITUCIONAL Nº 58, DE 23 DE SETEMBRO DE 2009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2557B8" w:rsidRPr="002557B8" w:rsidTr="002557B8">
        <w:trPr>
          <w:tblCellSpacing w:w="0" w:type="dxa"/>
        </w:trPr>
        <w:tc>
          <w:tcPr>
            <w:tcW w:w="2550" w:type="pct"/>
            <w:vAlign w:val="center"/>
            <w:hideMark/>
          </w:tcPr>
          <w:p w:rsidR="002557B8" w:rsidRPr="002557B8" w:rsidRDefault="002557B8" w:rsidP="00255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6" w:anchor="art3" w:history="1">
              <w:r w:rsidRPr="002557B8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it-IT"/>
                </w:rPr>
                <w:t>(Produção de efeito)</w:t>
              </w:r>
            </w:hyperlink>
          </w:p>
        </w:tc>
        <w:tc>
          <w:tcPr>
            <w:tcW w:w="2450" w:type="pct"/>
            <w:vAlign w:val="center"/>
            <w:hideMark/>
          </w:tcPr>
          <w:p w:rsidR="002557B8" w:rsidRPr="002557B8" w:rsidRDefault="002557B8" w:rsidP="00255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2557B8"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  <w:t>Altera a redação do inciso IV do caput do art. 29 e do art. 29-A da Constituição Federal, tratando das disposições relativas à recomposição das Câmaras Municipais.</w:t>
            </w:r>
          </w:p>
        </w:tc>
      </w:tr>
    </w:tbl>
    <w:p w:rsidR="002557B8" w:rsidRPr="002557B8" w:rsidRDefault="002557B8" w:rsidP="002557B8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2557B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As Mesas da Câmara dos Deputados e do Senado Federal, nos termos do § 3º do art. 60 da Constituição Federal, promulgam a seguinte Emenda ao texto constitucional:</w:t>
      </w:r>
    </w:p>
    <w:p w:rsidR="002557B8" w:rsidRPr="002557B8" w:rsidRDefault="002557B8" w:rsidP="002557B8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0" w:name="art1"/>
      <w:bookmarkEnd w:id="0"/>
      <w:r w:rsidRPr="002557B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1º O inciso IV do caput do art. 29 da Constituição Federal passa a vigorar com a seguinte redação:</w:t>
      </w:r>
    </w:p>
    <w:p w:rsidR="002557B8" w:rsidRPr="002557B8" w:rsidRDefault="002557B8" w:rsidP="002557B8">
      <w:pPr>
        <w:spacing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2557B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29. ..................................................................................</w:t>
      </w:r>
    </w:p>
    <w:p w:rsidR="002557B8" w:rsidRPr="002557B8" w:rsidRDefault="002557B8" w:rsidP="002557B8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2557B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..................................................................................................</w:t>
      </w:r>
    </w:p>
    <w:p w:rsidR="002557B8" w:rsidRPr="002557B8" w:rsidRDefault="002557B8" w:rsidP="002557B8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7" w:anchor="art29iv" w:history="1">
        <w:r w:rsidRPr="002557B8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IV -</w:t>
        </w:r>
      </w:hyperlink>
      <w:r w:rsidRPr="002557B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para a composição das Câmaras Municipais, será observado o limite máximo de:</w:t>
      </w:r>
    </w:p>
    <w:p w:rsidR="002557B8" w:rsidRPr="002557B8" w:rsidRDefault="002557B8" w:rsidP="002557B8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2557B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a) 9 (nove) Vereadores, nos Municípios de até 15.000 (quinze mil) habitantes;</w:t>
      </w:r>
    </w:p>
    <w:p w:rsidR="002557B8" w:rsidRPr="002557B8" w:rsidRDefault="002557B8" w:rsidP="002557B8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2557B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b) 11 (onze) Vereadores, nos Municípios de mais de 15.000 (quinze mil) habitantes e de até 30.000 (trinta mil) habitantes;</w:t>
      </w:r>
    </w:p>
    <w:p w:rsidR="002557B8" w:rsidRPr="002557B8" w:rsidRDefault="002557B8" w:rsidP="002557B8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2557B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c) 13 (treze) Vereadores, nos Municípios com mais de 30.000 (trinta mil) habitantes e de até 50.000 (cinquenta mil) habitantes;</w:t>
      </w:r>
    </w:p>
    <w:p w:rsidR="002557B8" w:rsidRPr="002557B8" w:rsidRDefault="002557B8" w:rsidP="002557B8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2557B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d) 15 (quinze) Vereadores, nos Municípios de mais de 50.000 (cinquenta mil) habitantes e de até 80.000 (oitenta mil) habitantes;</w:t>
      </w:r>
    </w:p>
    <w:p w:rsidR="002557B8" w:rsidRPr="002557B8" w:rsidRDefault="002557B8" w:rsidP="002557B8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2557B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e) 17 (dezessete) Vereadores, nos Municípios de mais de 80.000 (oitenta mil) habitantes e de até 120.000 (cento e vinte mil) habitantes;</w:t>
      </w:r>
    </w:p>
    <w:p w:rsidR="002557B8" w:rsidRPr="002557B8" w:rsidRDefault="002557B8" w:rsidP="002557B8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2557B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f) 19 (dezenove) Vereadores, nos Municípios de mais de 120.000 (cento e vinte mil) habitantes e de até 160.000 (cento sessenta mil) habitantes;</w:t>
      </w:r>
    </w:p>
    <w:p w:rsidR="002557B8" w:rsidRPr="002557B8" w:rsidRDefault="002557B8" w:rsidP="002557B8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2557B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g) 21 (vinte e um) Vereadores, nos Municípios de mais de 160.000 (cento e sessenta mil) habitantes e de até 300.000 (trezentos mil) habitantes;</w:t>
      </w:r>
    </w:p>
    <w:p w:rsidR="002557B8" w:rsidRPr="002557B8" w:rsidRDefault="002557B8" w:rsidP="002557B8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2557B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h) 23 (vinte e três) Vereadores, nos Municípios de mais de 300.000 (trezentos mil) habitantes e de até 450.000 (quatrocentos e cinquenta mil) habitantes;</w:t>
      </w:r>
    </w:p>
    <w:p w:rsidR="002557B8" w:rsidRPr="002557B8" w:rsidRDefault="002557B8" w:rsidP="002557B8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2557B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i) 25 (vinte e cinco) Vereadores, nos Municípios de mais de 450.000 (quatrocentos e cinquenta mil) habitantes e de até 600.000 (seiscentos mil) habitantes;</w:t>
      </w:r>
    </w:p>
    <w:p w:rsidR="002557B8" w:rsidRPr="002557B8" w:rsidRDefault="002557B8" w:rsidP="002557B8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2557B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j) 27 (vinte e sete) Vereadores, nos Municípios de mais de 600.000 (seiscentos mil) habitantes e de até 750.000 (setecentos cinquenta mil) habitantes;</w:t>
      </w:r>
    </w:p>
    <w:p w:rsidR="002557B8" w:rsidRPr="002557B8" w:rsidRDefault="002557B8" w:rsidP="002557B8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2557B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k) 29 (vinte e nove) Vereadores, nos Municípios de mais de 750.000 (setecentos e cinquenta mil) habitantes e de até 900.000 (novecentos mil) habitantes;</w:t>
      </w:r>
    </w:p>
    <w:p w:rsidR="002557B8" w:rsidRPr="002557B8" w:rsidRDefault="002557B8" w:rsidP="002557B8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2557B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lastRenderedPageBreak/>
        <w:t>l) 31 (trinta e um) Vereadores, nos Municípios de mais de 900.000 (novecentos mil) habitantes e de até 1.050.000 (um milhão e cinquenta mil) habitantes;</w:t>
      </w:r>
    </w:p>
    <w:p w:rsidR="002557B8" w:rsidRPr="002557B8" w:rsidRDefault="002557B8" w:rsidP="002557B8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2557B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m) 33 (trinta e três) Vereadores, nos Municípios de mais de 1.050.000 (um milhão e cinquenta mil) habitantes e de até 1.200.000 (um milhão e duzentos mil) habitantes;</w:t>
      </w:r>
    </w:p>
    <w:p w:rsidR="002557B8" w:rsidRPr="002557B8" w:rsidRDefault="002557B8" w:rsidP="002557B8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2557B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n) 35 (trinta e cinco) Vereadores, nos Municípios de mais de 1.200.000 (um milhão e duzentos mil) habitantes e de até 1.350.000 (um milhão e trezentos e cinquenta mil) habitantes;</w:t>
      </w:r>
    </w:p>
    <w:p w:rsidR="002557B8" w:rsidRPr="002557B8" w:rsidRDefault="002557B8" w:rsidP="002557B8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2557B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o) 37 (trinta e sete) Vereadores, nos Municípios de 1.350.000 (um milhão e trezentos e cinquenta mil) habitantes e de até 1.500.000 (um milhão e quinhentos mil) habitantes;</w:t>
      </w:r>
    </w:p>
    <w:p w:rsidR="002557B8" w:rsidRPr="002557B8" w:rsidRDefault="002557B8" w:rsidP="002557B8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2557B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p) 39 (trinta e nove) Vereadores, nos Municípios de mais de 1.500.000 (um milhão e quinhentos mil) habitantes e de até 1.800.000 (um milhão e oitocentos mil) habitantes;</w:t>
      </w:r>
    </w:p>
    <w:p w:rsidR="002557B8" w:rsidRPr="002557B8" w:rsidRDefault="002557B8" w:rsidP="002557B8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2557B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q) 41 (quarenta e um) Vereadores, nos Municípios de mais de 1.800.000 (um milhão e oitocentos mil) habitantes e de até 2.400.000 (dois milhões e quatrocentos mil) habitantes;</w:t>
      </w:r>
    </w:p>
    <w:p w:rsidR="002557B8" w:rsidRPr="002557B8" w:rsidRDefault="002557B8" w:rsidP="002557B8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2557B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r) 43 (quarenta e três) Vereadores, nos Municípios de mais de 2.400.000 (dois milhões e quatrocentos mil) habitantes e de até 3.000.000 (três milhões) de habitantes;</w:t>
      </w:r>
    </w:p>
    <w:p w:rsidR="002557B8" w:rsidRPr="002557B8" w:rsidRDefault="002557B8" w:rsidP="002557B8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2557B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s) 45 (quarenta e cinco) Vereadores, nos Municípios de mais de 3.000.000 (três milhões) de habitantes e de até 4.000.000 (quatro milhões) de habitantes;</w:t>
      </w:r>
    </w:p>
    <w:p w:rsidR="002557B8" w:rsidRPr="002557B8" w:rsidRDefault="002557B8" w:rsidP="002557B8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2557B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t) 47 (quarenta e sete) Vereadores, nos Municípios de mais de 4.000.000 (quatro milhões) de habitantes e de até 5.000.000 (cinco milhões) de habitantes;</w:t>
      </w:r>
    </w:p>
    <w:p w:rsidR="002557B8" w:rsidRPr="002557B8" w:rsidRDefault="002557B8" w:rsidP="002557B8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2557B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u) 49 (quarenta e nove) Vereadores, nos Municípios de mais de 5.000.000 (cinco milhões) de habitantes e de até 6.000.000 (seis milhões) de habitantes;</w:t>
      </w:r>
    </w:p>
    <w:p w:rsidR="002557B8" w:rsidRPr="002557B8" w:rsidRDefault="002557B8" w:rsidP="002557B8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2557B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v) 51 (cinquenta e um) Vereadores, nos Municípios de mais de 6.000.000 (seis milhões) de habitantes e de até 7.000.000 (sete milhões) de habitantes;</w:t>
      </w:r>
    </w:p>
    <w:p w:rsidR="002557B8" w:rsidRPr="002557B8" w:rsidRDefault="002557B8" w:rsidP="002557B8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2557B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w) 53 (cinquenta e três) Vereadores, nos Municípios de mais de 7.000.000 (sete milhões) de habitantes e de até 8.000.000 (oito milhões) de habitantes; e</w:t>
      </w:r>
    </w:p>
    <w:p w:rsidR="002557B8" w:rsidRPr="002557B8" w:rsidRDefault="002557B8" w:rsidP="002557B8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2557B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x) 55 (cinquenta e cinco) Vereadores, nos Municípios de mais de 8.000.000 (oito milhões) de habitantes;</w:t>
      </w:r>
    </w:p>
    <w:p w:rsidR="002557B8" w:rsidRPr="002557B8" w:rsidRDefault="002557B8" w:rsidP="002557B8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2557B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............................................................................................... "(NR)</w:t>
      </w:r>
    </w:p>
    <w:p w:rsidR="002557B8" w:rsidRPr="002557B8" w:rsidRDefault="002557B8" w:rsidP="002557B8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1" w:name="art2"/>
      <w:bookmarkEnd w:id="1"/>
      <w:r w:rsidRPr="002557B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2º O art. 29-A da Constituição Federal passa a vigorar com a seguinte redação:</w:t>
      </w:r>
    </w:p>
    <w:p w:rsidR="002557B8" w:rsidRPr="002557B8" w:rsidRDefault="002557B8" w:rsidP="002557B8">
      <w:pPr>
        <w:spacing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2557B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29-A. ..............................................................................</w:t>
      </w:r>
    </w:p>
    <w:p w:rsidR="002557B8" w:rsidRPr="002557B8" w:rsidRDefault="002557B8" w:rsidP="002557B8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8" w:anchor="art29ai." w:history="1">
        <w:r w:rsidRPr="002557B8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I -</w:t>
        </w:r>
      </w:hyperlink>
      <w:r w:rsidRPr="002557B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7% (sete por cento) para Municípios com população de até 100.000 (cem mil) habitantes;</w:t>
      </w:r>
    </w:p>
    <w:p w:rsidR="002557B8" w:rsidRPr="002557B8" w:rsidRDefault="002557B8" w:rsidP="002557B8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2557B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 - 6% (seis por cento) para Municípios com população entre 100.000 (cem mil) e 300.000 (trezentos mil) habitantes;</w:t>
      </w:r>
    </w:p>
    <w:p w:rsidR="002557B8" w:rsidRPr="002557B8" w:rsidRDefault="002557B8" w:rsidP="002557B8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2557B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III - 5% (cinco por cento) para Municípios com população entre 300.001 (trezentos mil e um) e 500.000 (quinhentos mil) habitantes;</w:t>
      </w:r>
    </w:p>
    <w:p w:rsidR="002557B8" w:rsidRPr="002557B8" w:rsidRDefault="002557B8" w:rsidP="002557B8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2557B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IV - 4,5% (quatro inteiros e cinco décimos por cento) para Municípios com população entre 500.001 (quinhentos mil e um) e 3.000.000 (três milhões) de habitantes;</w:t>
      </w:r>
    </w:p>
    <w:p w:rsidR="002557B8" w:rsidRPr="002557B8" w:rsidRDefault="002557B8" w:rsidP="002557B8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2557B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lastRenderedPageBreak/>
        <w:t>V - 4% (quatro por cento) para Municípios com população entre 3.000.001 (três milhões e um) e 8.000.000 (oito milhões) de habitantes;</w:t>
      </w:r>
    </w:p>
    <w:p w:rsidR="002557B8" w:rsidRPr="002557B8" w:rsidRDefault="002557B8" w:rsidP="002557B8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2557B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VI - 3,5% (três inteiros e cinco décimos por cento) para Municípios com população acima de 8.000.001 (oito milhões e um) habitantes.</w:t>
      </w:r>
    </w:p>
    <w:p w:rsidR="002557B8" w:rsidRPr="002557B8" w:rsidRDefault="002557B8" w:rsidP="002557B8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2557B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.............................................................................................. "(NR)</w:t>
      </w:r>
    </w:p>
    <w:p w:rsidR="002557B8" w:rsidRPr="002557B8" w:rsidRDefault="002557B8" w:rsidP="002557B8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2" w:name="art3"/>
      <w:bookmarkEnd w:id="2"/>
      <w:r w:rsidRPr="002557B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3º Esta Emenda Constitucional entra em vigor na data de sua promulgação, produzindo efeitos:</w:t>
      </w:r>
    </w:p>
    <w:p w:rsidR="002557B8" w:rsidRPr="002557B8" w:rsidRDefault="002557B8" w:rsidP="002557B8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2557B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I - </w:t>
      </w:r>
      <w:proofErr w:type="gramStart"/>
      <w:r w:rsidRPr="002557B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o</w:t>
      </w:r>
      <w:proofErr w:type="gramEnd"/>
      <w:r w:rsidRPr="002557B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 disposto no art. 1º, a partir do processo eleitoral de 2008; e</w:t>
      </w:r>
    </w:p>
    <w:p w:rsidR="002557B8" w:rsidRPr="002557B8" w:rsidRDefault="002557B8" w:rsidP="002557B8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2557B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II - </w:t>
      </w:r>
      <w:proofErr w:type="gramStart"/>
      <w:r w:rsidRPr="002557B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o</w:t>
      </w:r>
      <w:proofErr w:type="gramEnd"/>
      <w:r w:rsidRPr="002557B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 disposto no art. 2º, a partir de 1º de janeiro do ano subsequente ao da promulgação desta Emenda.</w:t>
      </w:r>
    </w:p>
    <w:p w:rsidR="002557B8" w:rsidRPr="002557B8" w:rsidRDefault="002557B8" w:rsidP="002557B8">
      <w:pPr>
        <w:spacing w:before="100" w:beforeAutospacing="1" w:after="100" w:afterAutospacing="1" w:line="240" w:lineRule="auto"/>
        <w:ind w:firstLine="567"/>
        <w:jc w:val="center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2557B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Brasília, em 23 de setembro de 2009.</w:t>
      </w:r>
    </w:p>
    <w:tbl>
      <w:tblPr>
        <w:tblW w:w="84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0"/>
        <w:gridCol w:w="4200"/>
      </w:tblGrid>
      <w:tr w:rsidR="002557B8" w:rsidRPr="002557B8" w:rsidTr="002557B8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2557B8" w:rsidRPr="002557B8" w:rsidRDefault="002557B8" w:rsidP="0025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2557B8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it-IT"/>
              </w:rPr>
              <w:t>Mesa da Câmara dos Deputados</w:t>
            </w:r>
          </w:p>
        </w:tc>
        <w:tc>
          <w:tcPr>
            <w:tcW w:w="2500" w:type="pct"/>
            <w:vAlign w:val="center"/>
            <w:hideMark/>
          </w:tcPr>
          <w:p w:rsidR="002557B8" w:rsidRPr="002557B8" w:rsidRDefault="002557B8" w:rsidP="0025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557B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Mesa do Senado Federal</w:t>
            </w:r>
          </w:p>
        </w:tc>
      </w:tr>
      <w:tr w:rsidR="002557B8" w:rsidRPr="002557B8" w:rsidTr="002557B8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2557B8" w:rsidRPr="002557B8" w:rsidRDefault="002557B8" w:rsidP="0025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557B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MICHEL TEMER</w:t>
            </w:r>
            <w:r w:rsidRPr="002557B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Presidente</w:t>
            </w:r>
          </w:p>
        </w:tc>
        <w:tc>
          <w:tcPr>
            <w:tcW w:w="2500" w:type="pct"/>
            <w:vAlign w:val="center"/>
            <w:hideMark/>
          </w:tcPr>
          <w:p w:rsidR="002557B8" w:rsidRPr="002557B8" w:rsidRDefault="002557B8" w:rsidP="0025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557B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Senador JOSÉ SARNEY</w:t>
            </w:r>
            <w:r w:rsidRPr="002557B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Presidente</w:t>
            </w:r>
          </w:p>
        </w:tc>
      </w:tr>
      <w:tr w:rsidR="002557B8" w:rsidRPr="002557B8" w:rsidTr="002557B8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2557B8" w:rsidRPr="002557B8" w:rsidRDefault="002557B8" w:rsidP="0025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2557B8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MARCO MAIA</w:t>
            </w:r>
            <w:r w:rsidRPr="002557B8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Vice-Presidente</w:t>
            </w:r>
          </w:p>
        </w:tc>
        <w:tc>
          <w:tcPr>
            <w:tcW w:w="2500" w:type="pct"/>
            <w:vAlign w:val="center"/>
            <w:hideMark/>
          </w:tcPr>
          <w:p w:rsidR="002557B8" w:rsidRPr="002557B8" w:rsidRDefault="002557B8" w:rsidP="0025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557B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Senador MARCONI PERILLO</w:t>
            </w:r>
            <w:r w:rsidRPr="002557B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1º Vice-Presidente</w:t>
            </w:r>
          </w:p>
        </w:tc>
      </w:tr>
      <w:tr w:rsidR="002557B8" w:rsidRPr="002557B8" w:rsidTr="002557B8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2557B8" w:rsidRPr="002557B8" w:rsidRDefault="002557B8" w:rsidP="0025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2557B8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ANTÔNIO CARLOS</w:t>
            </w:r>
            <w:r w:rsidRPr="002557B8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MAGALHÃES NETO</w:t>
            </w:r>
            <w:r w:rsidRPr="002557B8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Vice-Presidente</w:t>
            </w:r>
          </w:p>
        </w:tc>
        <w:tc>
          <w:tcPr>
            <w:tcW w:w="2500" w:type="pct"/>
            <w:vAlign w:val="center"/>
            <w:hideMark/>
          </w:tcPr>
          <w:p w:rsidR="002557B8" w:rsidRPr="002557B8" w:rsidRDefault="002557B8" w:rsidP="0025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2557B8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HERÁCLITO FORTES</w:t>
            </w:r>
            <w:r w:rsidRPr="002557B8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</w:tc>
      </w:tr>
      <w:tr w:rsidR="002557B8" w:rsidRPr="002557B8" w:rsidTr="002557B8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2557B8" w:rsidRPr="002557B8" w:rsidRDefault="002557B8" w:rsidP="0025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2557B8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RAFAEL GUERRA</w:t>
            </w:r>
            <w:r w:rsidRPr="002557B8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</w:tc>
        <w:tc>
          <w:tcPr>
            <w:tcW w:w="2500" w:type="pct"/>
            <w:vAlign w:val="center"/>
            <w:hideMark/>
          </w:tcPr>
          <w:p w:rsidR="002557B8" w:rsidRPr="002557B8" w:rsidRDefault="002557B8" w:rsidP="0025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2557B8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MÃO SANTA</w:t>
            </w:r>
            <w:r w:rsidRPr="002557B8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3º Secretário</w:t>
            </w:r>
          </w:p>
        </w:tc>
      </w:tr>
      <w:tr w:rsidR="002557B8" w:rsidRPr="002557B8" w:rsidTr="002557B8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2557B8" w:rsidRPr="002557B8" w:rsidRDefault="002557B8" w:rsidP="0025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2557B8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INOCÊNCIO OLIVEIRA</w:t>
            </w:r>
            <w:r w:rsidRPr="002557B8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Secretário</w:t>
            </w:r>
          </w:p>
        </w:tc>
        <w:tc>
          <w:tcPr>
            <w:tcW w:w="2500" w:type="pct"/>
            <w:vAlign w:val="center"/>
            <w:hideMark/>
          </w:tcPr>
          <w:p w:rsidR="002557B8" w:rsidRPr="002557B8" w:rsidRDefault="002557B8" w:rsidP="0025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2557B8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CÉSAR BORGES</w:t>
            </w:r>
            <w:r w:rsidRPr="002557B8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no exercício da 4ª Secretaria</w:t>
            </w:r>
          </w:p>
        </w:tc>
      </w:tr>
      <w:tr w:rsidR="002557B8" w:rsidRPr="002557B8" w:rsidTr="002557B8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2557B8" w:rsidRPr="002557B8" w:rsidRDefault="002557B8" w:rsidP="0025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2557B8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Odair Cunha</w:t>
            </w:r>
            <w:r w:rsidRPr="002557B8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3º Secretário</w:t>
            </w:r>
          </w:p>
        </w:tc>
        <w:tc>
          <w:tcPr>
            <w:tcW w:w="2500" w:type="pct"/>
            <w:vAlign w:val="center"/>
            <w:hideMark/>
          </w:tcPr>
          <w:p w:rsidR="002557B8" w:rsidRPr="002557B8" w:rsidRDefault="002557B8" w:rsidP="0025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2557B8"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  <w:t> </w:t>
            </w:r>
          </w:p>
        </w:tc>
      </w:tr>
      <w:tr w:rsidR="002557B8" w:rsidRPr="002557B8" w:rsidTr="002557B8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2557B8" w:rsidRPr="002557B8" w:rsidRDefault="002557B8" w:rsidP="0025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2557B8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NELSON MARQUEZELLI</w:t>
            </w:r>
            <w:r w:rsidRPr="002557B8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Secretário</w:t>
            </w:r>
          </w:p>
        </w:tc>
        <w:tc>
          <w:tcPr>
            <w:tcW w:w="2500" w:type="pct"/>
            <w:vAlign w:val="center"/>
            <w:hideMark/>
          </w:tcPr>
          <w:p w:rsidR="002557B8" w:rsidRPr="002557B8" w:rsidRDefault="002557B8" w:rsidP="0025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2557B8"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  <w:t> </w:t>
            </w:r>
          </w:p>
        </w:tc>
      </w:tr>
    </w:tbl>
    <w:p w:rsidR="002557B8" w:rsidRPr="002557B8" w:rsidRDefault="002557B8" w:rsidP="002557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2557B8">
        <w:rPr>
          <w:rFonts w:ascii="Arial" w:eastAsia="Times New Roman" w:hAnsi="Arial" w:cs="Arial"/>
          <w:color w:val="FF0000"/>
          <w:sz w:val="24"/>
          <w:szCs w:val="24"/>
          <w:lang w:val="pt-BR" w:eastAsia="it-IT"/>
        </w:rPr>
        <w:t>Este texto não substitui o publicado no DOU 24.9.2009</w:t>
      </w:r>
    </w:p>
    <w:p w:rsidR="002557B8" w:rsidRPr="002557B8" w:rsidRDefault="002557B8" w:rsidP="002557B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2557B8">
        <w:rPr>
          <w:rFonts w:ascii="Arial" w:eastAsia="Times New Roman" w:hAnsi="Arial" w:cs="Arial"/>
          <w:color w:val="FF0000"/>
          <w:sz w:val="24"/>
          <w:szCs w:val="24"/>
          <w:lang w:eastAsia="it-IT"/>
        </w:rPr>
        <w:t>*</w:t>
      </w:r>
    </w:p>
    <w:p w:rsidR="002557B8" w:rsidRPr="002557B8" w:rsidRDefault="002557B8" w:rsidP="002557B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2557B8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2557B8" w:rsidRPr="002557B8" w:rsidRDefault="002557B8" w:rsidP="002557B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2557B8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2557B8" w:rsidRPr="002557B8" w:rsidRDefault="002557B8" w:rsidP="002557B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2557B8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2557B8" w:rsidRPr="002557B8" w:rsidRDefault="002557B8" w:rsidP="002557B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2557B8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2557B8" w:rsidRPr="002557B8" w:rsidRDefault="002557B8" w:rsidP="002557B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2557B8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1952B8" w:rsidRDefault="001952B8">
      <w:bookmarkStart w:id="3" w:name="_GoBack"/>
      <w:bookmarkEnd w:id="3"/>
    </w:p>
    <w:sectPr w:rsidR="001952B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7B8"/>
    <w:rsid w:val="001952B8"/>
    <w:rsid w:val="00255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B9822"/>
  <w15:chartTrackingRefBased/>
  <w15:docId w15:val="{7F8E6BBD-705B-4383-B1ED-A6C5968D1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557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Forte">
    <w:name w:val="Strong"/>
    <w:basedOn w:val="Fontepargpadro"/>
    <w:uiPriority w:val="22"/>
    <w:qFormat/>
    <w:rsid w:val="002557B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2557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10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8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743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8080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2042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Constituicao/Constituicao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Constituicao/Constituicao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stituicao/Emendas/Emc/emc58.htm" TargetMode="External"/><Relationship Id="rId5" Type="http://schemas.openxmlformats.org/officeDocument/2006/relationships/hyperlink" Target="http://legislacao.planalto.gov.br/legisla/legislacao.nsf/Viw_Identificacao/emc%2058-2009?OpenDocument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1026</Words>
  <Characters>5849</Characters>
  <Application>Microsoft Office Word</Application>
  <DocSecurity>0</DocSecurity>
  <Lines>48</Lines>
  <Paragraphs>13</Paragraphs>
  <ScaleCrop>false</ScaleCrop>
  <Company/>
  <LinksUpToDate>false</LinksUpToDate>
  <CharactersWithSpaces>6862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2022-08-14T17:36:00Z</dcterms:created>
  <dcterms:modified xsi:type="dcterms:W3CDTF">2022-08-14T17:37:00Z</dcterms:modified>
</cp:coreProperties>
</file>