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8"/>
        <w:gridCol w:w="4845"/>
      </w:tblGrid>
      <w:tr w:rsidR="000E7FDC" w:rsidRPr="000E7FDC" w:rsidTr="000E7FDC">
        <w:trPr>
          <w:trHeight w:val="1020"/>
          <w:tblCellSpacing w:w="0" w:type="dxa"/>
          <w:jc w:val="center"/>
        </w:trPr>
        <w:tc>
          <w:tcPr>
            <w:tcW w:w="700" w:type="pct"/>
            <w:vAlign w:val="center"/>
            <w:hideMark/>
          </w:tcPr>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3580" cy="77978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3580" cy="779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4pt;height: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" filled="f" stroked="f">
                      <o:lock v:ext="edit" aspectratio="t"/>
                      <w10:anchorlock/>
                    </v:rect>
                  </w:pict>
                </mc:Fallback>
              </mc:AlternateContent>
            </w:r>
          </w:p>
        </w:tc>
        <w:tc>
          <w:tcPr>
            <w:tcW w:w="4300" w:type="pct"/>
            <w:vAlign w:val="center"/>
            <w:hideMark/>
          </w:tcPr>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E7FDC">
              <w:rPr>
                <w:rFonts w:ascii="Arial" w:eastAsia="Times New Roman" w:hAnsi="Arial" w:cs="Arial"/>
                <w:b/>
                <w:bCs/>
                <w:color w:val="808000"/>
                <w:sz w:val="36"/>
                <w:szCs w:val="36"/>
                <w:lang w:eastAsia="pt-BR"/>
              </w:rPr>
              <w:t>Presidência da República</w:t>
            </w:r>
            <w:r w:rsidRPr="000E7FDC">
              <w:rPr>
                <w:rFonts w:ascii="Arial" w:eastAsia="Times New Roman" w:hAnsi="Arial" w:cs="Arial"/>
                <w:b/>
                <w:bCs/>
                <w:color w:val="808000"/>
                <w:sz w:val="24"/>
                <w:szCs w:val="24"/>
                <w:lang w:eastAsia="pt-BR"/>
              </w:rPr>
              <w:br/>
            </w:r>
            <w:r w:rsidRPr="000E7FDC">
              <w:rPr>
                <w:rFonts w:ascii="Arial" w:eastAsia="Times New Roman" w:hAnsi="Arial" w:cs="Arial"/>
                <w:b/>
                <w:bCs/>
                <w:color w:val="808000"/>
                <w:sz w:val="27"/>
                <w:szCs w:val="27"/>
                <w:lang w:eastAsia="pt-BR"/>
              </w:rPr>
              <w:t>Casa Civil</w:t>
            </w:r>
            <w:r w:rsidRPr="000E7FDC">
              <w:rPr>
                <w:rFonts w:ascii="Arial" w:eastAsia="Times New Roman" w:hAnsi="Arial" w:cs="Arial"/>
                <w:b/>
                <w:bCs/>
                <w:color w:val="808000"/>
                <w:sz w:val="27"/>
                <w:szCs w:val="27"/>
                <w:lang w:eastAsia="pt-BR"/>
              </w:rPr>
              <w:br/>
            </w:r>
            <w:r w:rsidRPr="000E7FDC">
              <w:rPr>
                <w:rFonts w:ascii="Arial" w:eastAsia="Times New Roman" w:hAnsi="Arial" w:cs="Arial"/>
                <w:b/>
                <w:bCs/>
                <w:color w:val="808000"/>
                <w:sz w:val="24"/>
                <w:szCs w:val="24"/>
                <w:lang w:eastAsia="pt-BR"/>
              </w:rPr>
              <w:t>Subchefia para Assuntos Jurídicos</w:t>
            </w:r>
          </w:p>
        </w:tc>
      </w:tr>
    </w:tbl>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0E7FDC">
          <w:rPr>
            <w:rFonts w:ascii="Arial" w:eastAsia="Times New Roman" w:hAnsi="Arial" w:cs="Arial"/>
            <w:b/>
            <w:bCs/>
            <w:color w:val="000080"/>
            <w:sz w:val="24"/>
            <w:szCs w:val="24"/>
            <w:u w:val="single"/>
            <w:lang w:eastAsia="pt-BR"/>
          </w:rPr>
          <w:t>LEI Nº 8.069, DE 13 DE JULHO DE 1990.</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0E7FDC" w:rsidRPr="000E7FDC" w:rsidTr="000E7FDC">
        <w:trPr>
          <w:tblCellSpacing w:w="0" w:type="dxa"/>
        </w:trPr>
        <w:tc>
          <w:tcPr>
            <w:tcW w:w="2600" w:type="pct"/>
            <w:vAlign w:val="center"/>
            <w:hideMark/>
          </w:tcPr>
          <w:p w:rsidR="000E7FDC" w:rsidRPr="000E7FDC" w:rsidRDefault="000E7FDC" w:rsidP="000E7FDC">
            <w:pPr>
              <w:spacing w:after="0" w:line="240" w:lineRule="auto"/>
              <w:rPr>
                <w:rFonts w:ascii="Times New Roman" w:eastAsia="Times New Roman" w:hAnsi="Times New Roman" w:cs="Times New Roman"/>
                <w:sz w:val="24"/>
                <w:szCs w:val="24"/>
                <w:lang w:eastAsia="pt-BR"/>
              </w:rPr>
            </w:pPr>
            <w:hyperlink r:id="rId6" w:history="1">
              <w:r w:rsidRPr="000E7FDC">
                <w:rPr>
                  <w:rFonts w:ascii="Arial" w:eastAsia="Times New Roman" w:hAnsi="Arial" w:cs="Arial"/>
                  <w:color w:val="0000FF"/>
                  <w:sz w:val="20"/>
                  <w:szCs w:val="20"/>
                  <w:u w:val="single"/>
                  <w:lang w:eastAsia="pt-BR"/>
                </w:rPr>
                <w:t>Texto compilado</w:t>
              </w:r>
            </w:hyperlink>
          </w:p>
          <w:p w:rsidR="000E7FDC" w:rsidRPr="000E7FDC" w:rsidRDefault="000E7FDC" w:rsidP="000E7FDC">
            <w:pPr>
              <w:spacing w:before="100" w:beforeAutospacing="1" w:after="100" w:afterAutospacing="1" w:line="240" w:lineRule="auto"/>
              <w:rPr>
                <w:rFonts w:ascii="Times New Roman" w:eastAsia="Times New Roman" w:hAnsi="Times New Roman" w:cs="Times New Roman"/>
                <w:sz w:val="24"/>
                <w:szCs w:val="24"/>
                <w:lang w:eastAsia="pt-BR"/>
              </w:rPr>
            </w:pPr>
            <w:hyperlink r:id="rId7" w:anchor="art266" w:history="1">
              <w:r w:rsidRPr="000E7FDC">
                <w:rPr>
                  <w:rFonts w:ascii="Arial" w:eastAsia="Times New Roman" w:hAnsi="Arial" w:cs="Arial"/>
                  <w:color w:val="0000FF"/>
                  <w:sz w:val="20"/>
                  <w:szCs w:val="20"/>
                  <w:u w:val="single"/>
                  <w:lang w:eastAsia="pt-BR"/>
                </w:rPr>
                <w:t>Vigência</w:t>
              </w:r>
            </w:hyperlink>
          </w:p>
        </w:tc>
        <w:tc>
          <w:tcPr>
            <w:tcW w:w="2400" w:type="pct"/>
            <w:vAlign w:val="center"/>
            <w:hideMark/>
          </w:tcPr>
          <w:p w:rsidR="000E7FDC" w:rsidRPr="000E7FDC" w:rsidRDefault="000E7FDC" w:rsidP="000E7F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0E7FDC">
              <w:rPr>
                <w:rFonts w:ascii="Arial" w:eastAsia="Times New Roman" w:hAnsi="Arial" w:cs="Arial"/>
                <w:color w:val="800000"/>
                <w:sz w:val="20"/>
                <w:szCs w:val="20"/>
                <w:lang w:eastAsia="pt-BR"/>
              </w:rPr>
              <w:t>Dispõe sobre o Estatuto da Criança e do Adolescente e dá outras providências.</w:t>
            </w:r>
          </w:p>
        </w:tc>
      </w:tr>
    </w:tbl>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O PRESIDENTE DA REPÚBLICA: </w:t>
      </w:r>
      <w:r w:rsidRPr="000E7FDC">
        <w:rPr>
          <w:rFonts w:ascii="Arial" w:eastAsia="Times New Roman" w:hAnsi="Arial" w:cs="Arial"/>
          <w:color w:val="000000"/>
          <w:sz w:val="24"/>
          <w:szCs w:val="24"/>
          <w:lang w:eastAsia="pt-BR"/>
        </w:rPr>
        <w:t>Faço saber que o Congresso Nacional decreta e eu sanciono a seguinte Lei: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0" w:name="tituloi"/>
      <w:bookmarkEnd w:id="0"/>
      <w:r w:rsidRPr="000E7FDC">
        <w:rPr>
          <w:rFonts w:ascii="Arial" w:eastAsia="Times New Roman" w:hAnsi="Arial" w:cs="Arial"/>
          <w:color w:val="000000"/>
          <w:sz w:val="24"/>
          <w:szCs w:val="24"/>
          <w:lang w:eastAsia="pt-BR"/>
        </w:rPr>
        <w:t>Título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Das Disposições Preliminares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 w:name="c1"/>
      <w:bookmarkEnd w:id="1"/>
      <w:r w:rsidRPr="000E7FDC">
        <w:rPr>
          <w:rFonts w:ascii="Arial" w:eastAsia="Times New Roman" w:hAnsi="Arial" w:cs="Arial"/>
          <w:color w:val="000000"/>
          <w:sz w:val="20"/>
          <w:szCs w:val="20"/>
          <w:lang w:eastAsia="pt-BR"/>
        </w:rPr>
        <w:t> </w:t>
      </w:r>
      <w:bookmarkStart w:id="2" w:name="art1"/>
      <w:bookmarkEnd w:id="2"/>
      <w:r w:rsidRPr="000E7FDC">
        <w:rPr>
          <w:rFonts w:ascii="Arial" w:eastAsia="Times New Roman" w:hAnsi="Arial" w:cs="Arial"/>
          <w:color w:val="000000"/>
          <w:sz w:val="20"/>
          <w:szCs w:val="20"/>
          <w:lang w:eastAsia="pt-BR"/>
        </w:rPr>
        <w:t>Art. 1º Esta Lei dispõe sobre a proteção integral à criança e ao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 w:name="c2"/>
      <w:bookmarkEnd w:id="3"/>
      <w:r w:rsidRPr="000E7FDC">
        <w:rPr>
          <w:rFonts w:ascii="Arial" w:eastAsia="Times New Roman" w:hAnsi="Arial" w:cs="Arial"/>
          <w:color w:val="000000"/>
          <w:sz w:val="20"/>
          <w:szCs w:val="20"/>
          <w:lang w:eastAsia="pt-BR"/>
        </w:rPr>
        <w:t> </w:t>
      </w:r>
      <w:bookmarkStart w:id="4" w:name="art2"/>
      <w:bookmarkEnd w:id="4"/>
      <w:r w:rsidRPr="000E7FDC">
        <w:rPr>
          <w:rFonts w:ascii="Arial" w:eastAsia="Times New Roman" w:hAnsi="Arial" w:cs="Arial"/>
          <w:color w:val="000000"/>
          <w:sz w:val="20"/>
          <w:szCs w:val="20"/>
          <w:lang w:eastAsia="pt-BR"/>
        </w:rPr>
        <w:t>Art. 2º Considera-se criança, para os efeitos desta Lei, a pessoa até doze anos de idade incompletos, e adolescente aquela entre doze e dezoito anos de 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 w:name="art2p"/>
      <w:bookmarkEnd w:id="5"/>
      <w:r w:rsidRPr="000E7FDC">
        <w:rPr>
          <w:rFonts w:ascii="Arial" w:eastAsia="Times New Roman" w:hAnsi="Arial" w:cs="Arial"/>
          <w:color w:val="000000"/>
          <w:sz w:val="20"/>
          <w:szCs w:val="20"/>
          <w:lang w:eastAsia="pt-BR"/>
        </w:rPr>
        <w:t>Parágrafo único. Nos casos expressos em lei, aplica-se excepcionalmente este Estatuto às pessoas entre dezoito e vinte e um anos de 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 w:name="c3"/>
      <w:bookmarkEnd w:id="6"/>
      <w:r w:rsidRPr="000E7FDC">
        <w:rPr>
          <w:rFonts w:ascii="Arial" w:eastAsia="Times New Roman" w:hAnsi="Arial" w:cs="Arial"/>
          <w:color w:val="000000"/>
          <w:sz w:val="20"/>
          <w:szCs w:val="20"/>
          <w:lang w:eastAsia="pt-BR"/>
        </w:rPr>
        <w:t> </w:t>
      </w:r>
      <w:bookmarkStart w:id="7" w:name="art3"/>
      <w:bookmarkEnd w:id="7"/>
      <w:r w:rsidRPr="000E7FDC">
        <w:rPr>
          <w:rFonts w:ascii="Arial" w:eastAsia="Times New Roman" w:hAnsi="Arial" w:cs="Arial"/>
          <w:color w:val="000000"/>
          <w:sz w:val="20"/>
          <w:szCs w:val="20"/>
          <w:lang w:eastAsia="pt-BR"/>
        </w:rPr>
        <w:t>Art. 3º A criança e o adolescente gozam de todos os direitos fundamentais inerentes à pessoa humana, sem prejuízo da proteção integral de que trata esta Lei, assegurando-se-lhes, por lei ou por outros meios, todas as oportunidades e facilidades, a fim de lhes facultar o desenvolvimento físico, mental, moral, espiritual e social, em condições de liberdade e de dignidade.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 w:name="art3p"/>
      <w:bookmarkEnd w:id="8"/>
      <w:r w:rsidRPr="000E7FDC">
        <w:rPr>
          <w:rFonts w:ascii="Arial" w:eastAsia="Times New Roman" w:hAnsi="Arial" w:cs="Arial"/>
          <w:color w:val="000000"/>
          <w:sz w:val="20"/>
          <w:szCs w:val="20"/>
          <w:lang w:eastAsia="pt-BR"/>
        </w:rPr>
        <w:t>Parágrafo único.  Os direitos enunciados nesta Lei aplicam-se a todas as crianças e adolescentes, sem discriminação de nascimento, situação familiar, idade, sexo, raça, etnia ou cor, religião ou crença, deficiência, condição pessoal de desenvolvimento e aprendizagem, condição econômica, ambiente social, região e local de moradia ou outra condição que diferencie as pessoas, as famílias ou a comunidade em que vivem. </w:t>
      </w:r>
      <w:hyperlink r:id="rId8" w:anchor="art18"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 w:name="c4"/>
      <w:bookmarkEnd w:id="9"/>
      <w:r w:rsidRPr="000E7FDC">
        <w:rPr>
          <w:rFonts w:ascii="Arial" w:eastAsia="Times New Roman" w:hAnsi="Arial" w:cs="Arial"/>
          <w:color w:val="000000"/>
          <w:sz w:val="20"/>
          <w:szCs w:val="20"/>
          <w:lang w:eastAsia="pt-BR"/>
        </w:rPr>
        <w:t> </w:t>
      </w:r>
      <w:bookmarkStart w:id="10" w:name="art4"/>
      <w:bookmarkEnd w:id="10"/>
      <w:r w:rsidRPr="000E7FDC">
        <w:rPr>
          <w:rFonts w:ascii="Arial" w:eastAsia="Times New Roman" w:hAnsi="Arial" w:cs="Arial"/>
          <w:color w:val="000000"/>
          <w:sz w:val="20"/>
          <w:szCs w:val="20"/>
          <w:lang w:eastAsia="pt-BR"/>
        </w:rPr>
        <w:t>Art. 4º É dever da família, da comunidade, da sociedade em geral e do poder público assegurar, com absoluta prioridade, a efetivação dos direitos referentes à vida, à saúde, à alimentação, à educação, ao esporte, ao lazer, à profissionalização, à cultura, à dignidade, ao respeito, à liberdade e à convivência familiar e comunitária.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 w:name="art4p"/>
      <w:bookmarkEnd w:id="11"/>
      <w:r w:rsidRPr="000E7FDC">
        <w:rPr>
          <w:rFonts w:ascii="Arial" w:eastAsia="Times New Roman" w:hAnsi="Arial" w:cs="Arial"/>
          <w:color w:val="000000"/>
          <w:sz w:val="20"/>
          <w:szCs w:val="20"/>
          <w:lang w:eastAsia="pt-BR"/>
        </w:rPr>
        <w:t>Parágrafo único. A garantia de prioridade compreende: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 w:name="art4pa"/>
      <w:bookmarkEnd w:id="12"/>
      <w:r w:rsidRPr="000E7FDC">
        <w:rPr>
          <w:rFonts w:ascii="Arial" w:eastAsia="Times New Roman" w:hAnsi="Arial" w:cs="Arial"/>
          <w:color w:val="000000"/>
          <w:sz w:val="20"/>
          <w:szCs w:val="20"/>
          <w:lang w:eastAsia="pt-BR"/>
        </w:rPr>
        <w:t>a) primazia de receber proteção e socorro em quaisquer circunstâncias;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 w:name="art4pb"/>
      <w:bookmarkEnd w:id="13"/>
      <w:r w:rsidRPr="000E7FDC">
        <w:rPr>
          <w:rFonts w:ascii="Arial" w:eastAsia="Times New Roman" w:hAnsi="Arial" w:cs="Arial"/>
          <w:color w:val="000000"/>
          <w:sz w:val="20"/>
          <w:szCs w:val="20"/>
          <w:lang w:eastAsia="pt-BR"/>
        </w:rPr>
        <w:t>b) precedência de atendimento nos serviços públicos ou de relevância pública;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 w:name="art4pc"/>
      <w:bookmarkEnd w:id="14"/>
      <w:r w:rsidRPr="000E7FDC">
        <w:rPr>
          <w:rFonts w:ascii="Arial" w:eastAsia="Times New Roman" w:hAnsi="Arial" w:cs="Arial"/>
          <w:color w:val="000000"/>
          <w:sz w:val="20"/>
          <w:szCs w:val="20"/>
          <w:lang w:eastAsia="pt-BR"/>
        </w:rPr>
        <w:t>c) preferência na formulação e na execução das políticas sociais públicas;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 w:name="art4pd"/>
      <w:bookmarkEnd w:id="15"/>
      <w:r w:rsidRPr="000E7FDC">
        <w:rPr>
          <w:rFonts w:ascii="Arial" w:eastAsia="Times New Roman" w:hAnsi="Arial" w:cs="Arial"/>
          <w:color w:val="000000"/>
          <w:sz w:val="20"/>
          <w:szCs w:val="20"/>
          <w:lang w:eastAsia="pt-BR"/>
        </w:rPr>
        <w:t>d) destinação privilegiada de recursos públicos nas áreas relacionadas com a proteção à infância e à juventude.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 w:name="c5"/>
      <w:bookmarkEnd w:id="16"/>
      <w:r w:rsidRPr="000E7FDC">
        <w:rPr>
          <w:rFonts w:ascii="Arial" w:eastAsia="Times New Roman" w:hAnsi="Arial" w:cs="Arial"/>
          <w:color w:val="000000"/>
          <w:sz w:val="20"/>
          <w:szCs w:val="20"/>
          <w:lang w:eastAsia="pt-BR"/>
        </w:rPr>
        <w:lastRenderedPageBreak/>
        <w:t> </w:t>
      </w:r>
      <w:bookmarkStart w:id="17" w:name="art5"/>
      <w:bookmarkEnd w:id="17"/>
      <w:r w:rsidRPr="000E7FDC">
        <w:rPr>
          <w:rFonts w:ascii="Arial" w:eastAsia="Times New Roman" w:hAnsi="Arial" w:cs="Arial"/>
          <w:color w:val="000000"/>
          <w:sz w:val="20"/>
          <w:szCs w:val="20"/>
          <w:lang w:eastAsia="pt-BR"/>
        </w:rPr>
        <w:t>Art. 5º Nenhuma criança ou adolescente será objeto de qualquer forma de negligência, discriminação, exploração, violência, crueldade e opressão, punido na forma da lei qualquer atentado, por ação ou omissão, aos seus direitos fundamentais.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 w:name="c6"/>
      <w:bookmarkEnd w:id="18"/>
      <w:r w:rsidRPr="000E7FDC">
        <w:rPr>
          <w:rFonts w:ascii="Arial" w:eastAsia="Times New Roman" w:hAnsi="Arial" w:cs="Arial"/>
          <w:color w:val="000000"/>
          <w:sz w:val="20"/>
          <w:szCs w:val="20"/>
          <w:lang w:eastAsia="pt-BR"/>
        </w:rPr>
        <w:t> </w:t>
      </w:r>
      <w:bookmarkStart w:id="19" w:name="art6"/>
      <w:bookmarkEnd w:id="19"/>
      <w:r w:rsidRPr="000E7FDC">
        <w:rPr>
          <w:rFonts w:ascii="Arial" w:eastAsia="Times New Roman" w:hAnsi="Arial" w:cs="Arial"/>
          <w:color w:val="000000"/>
          <w:sz w:val="20"/>
          <w:szCs w:val="20"/>
          <w:lang w:eastAsia="pt-BR"/>
        </w:rPr>
        <w:t>Art. 6º Na interpretação desta Lei levar-se-ão em conta os fins sociais a que ela se dirige, as exigências do bem comum, os direitos e deveres individuais e coletivos, e a condição peculiar da criança e do adolescente como pessoas em desenvolvimento.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0" w:name="tituloii"/>
      <w:bookmarkEnd w:id="20"/>
      <w:r w:rsidRPr="000E7FDC">
        <w:rPr>
          <w:rFonts w:ascii="Arial" w:eastAsia="Times New Roman" w:hAnsi="Arial" w:cs="Arial"/>
          <w:color w:val="000000"/>
          <w:sz w:val="24"/>
          <w:szCs w:val="24"/>
          <w:lang w:eastAsia="pt-BR"/>
        </w:rPr>
        <w:t>Título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Dos Direitos Fundamentais</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 w:name="tituloiicapituloi"/>
      <w:bookmarkEnd w:id="21"/>
      <w:r w:rsidRPr="000E7FDC">
        <w:rPr>
          <w:rFonts w:ascii="Arial" w:eastAsia="Times New Roman" w:hAnsi="Arial" w:cs="Arial"/>
          <w:color w:val="000000"/>
          <w:sz w:val="24"/>
          <w:szCs w:val="24"/>
          <w:lang w:eastAsia="pt-BR"/>
        </w:rPr>
        <w:t>Capítulo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 Direito à Vida e à Saúde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 w:name="c7"/>
      <w:bookmarkEnd w:id="22"/>
      <w:r w:rsidRPr="000E7FDC">
        <w:rPr>
          <w:rFonts w:ascii="Arial" w:eastAsia="Times New Roman" w:hAnsi="Arial" w:cs="Arial"/>
          <w:color w:val="000000"/>
          <w:sz w:val="20"/>
          <w:szCs w:val="20"/>
          <w:lang w:eastAsia="pt-BR"/>
        </w:rPr>
        <w:t> </w:t>
      </w:r>
      <w:bookmarkStart w:id="23" w:name="art7"/>
      <w:bookmarkEnd w:id="23"/>
      <w:r w:rsidRPr="000E7FDC">
        <w:rPr>
          <w:rFonts w:ascii="Arial" w:eastAsia="Times New Roman" w:hAnsi="Arial" w:cs="Arial"/>
          <w:color w:val="000000"/>
          <w:sz w:val="20"/>
          <w:szCs w:val="20"/>
          <w:lang w:eastAsia="pt-BR"/>
        </w:rPr>
        <w:t>Art. 7º A criança e o adolescente têm direito a proteção à vida e à saúde, mediante a efetivação de políticas sociais públicas que permitam o nascimento e o desenvolvimento sadio e harmonioso, em condições dignas de existência.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 w:name="art8"/>
      <w:bookmarkEnd w:id="24"/>
      <w:r w:rsidRPr="000E7FDC">
        <w:rPr>
          <w:rFonts w:ascii="Arial" w:eastAsia="Times New Roman" w:hAnsi="Arial" w:cs="Arial"/>
          <w:strike/>
          <w:color w:val="000000"/>
          <w:sz w:val="20"/>
          <w:szCs w:val="20"/>
          <w:lang w:eastAsia="pt-BR"/>
        </w:rPr>
        <w:t>Art. 8º É assegurado à gestante, através do Sistema Único de Saúde, o atendimento pré e perinatal.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 </w:t>
      </w:r>
      <w:bookmarkStart w:id="25" w:name="c8"/>
      <w:bookmarkEnd w:id="25"/>
      <w:r w:rsidRPr="000E7FDC">
        <w:rPr>
          <w:rFonts w:ascii="Arial" w:eastAsia="Times New Roman" w:hAnsi="Arial" w:cs="Arial"/>
          <w:color w:val="000000"/>
          <w:sz w:val="20"/>
          <w:szCs w:val="20"/>
          <w:lang w:eastAsia="pt-BR"/>
        </w:rPr>
        <w:t> </w:t>
      </w:r>
      <w:bookmarkStart w:id="26" w:name="art8."/>
      <w:bookmarkEnd w:id="26"/>
      <w:r w:rsidRPr="000E7FDC">
        <w:rPr>
          <w:rFonts w:ascii="Arial" w:eastAsia="Times New Roman" w:hAnsi="Arial" w:cs="Arial"/>
          <w:color w:val="000000"/>
          <w:sz w:val="20"/>
          <w:szCs w:val="20"/>
          <w:lang w:eastAsia="pt-BR"/>
        </w:rPr>
        <w:t>Art. 8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É assegurado a todas as mulheres o acesso aos programas e às políticas de saúde da mulher e de planejamento reprodutivo e, às gestantes, nutrição adequada, atenção humanizada à gravidez, ao parto e ao puerpério e atendimento pré-natal, perinatal e pós-natal integral no âmbito do Sistema Único de Saúde. </w:t>
      </w:r>
      <w:hyperlink r:id="rId9" w:anchor="art19"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 w:name="art8§1"/>
      <w:bookmarkEnd w:id="27"/>
      <w:r w:rsidRPr="000E7FDC">
        <w:rPr>
          <w:rFonts w:ascii="Arial" w:eastAsia="Times New Roman" w:hAnsi="Arial" w:cs="Arial"/>
          <w:strike/>
          <w:color w:val="000000"/>
          <w:sz w:val="20"/>
          <w:szCs w:val="20"/>
          <w:lang w:eastAsia="pt-BR"/>
        </w:rPr>
        <w:t>§ 1º A gestante será encaminhada aos diferentes níveis de atendimento, segundo critérios médicos específicos, obedecendo-se aos princípios de regionalização e hierarquização do Sistema.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 w:name="art1§1."/>
      <w:bookmarkEnd w:id="28"/>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atendimento pré-natal será realizado por profissionais da atenção primária. </w:t>
      </w:r>
      <w:hyperlink r:id="rId10" w:anchor="art19"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 w:name="art8§2"/>
      <w:bookmarkEnd w:id="29"/>
      <w:r w:rsidRPr="000E7FDC">
        <w:rPr>
          <w:rFonts w:ascii="Arial" w:eastAsia="Times New Roman" w:hAnsi="Arial" w:cs="Arial"/>
          <w:strike/>
          <w:color w:val="000000"/>
          <w:sz w:val="20"/>
          <w:szCs w:val="20"/>
          <w:lang w:eastAsia="pt-BR"/>
        </w:rPr>
        <w:t>§ 2º A parturiente será atendida preferencialmente pelo mesmo médico que a acompanhou na fase pré-natal.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 w:name="art1§2."/>
      <w:bookmarkEnd w:id="30"/>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profissionais de saúde de referência da gestante garantirão sua vinculação, no último trimestre da gestação, ao estabelecimento em que será realizado o parto, garantido o direito de opção da mulher. </w:t>
      </w:r>
      <w:hyperlink r:id="rId11" w:anchor="art19"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 w:name="art8§3"/>
      <w:bookmarkEnd w:id="31"/>
      <w:r w:rsidRPr="000E7FDC">
        <w:rPr>
          <w:rFonts w:ascii="Arial" w:eastAsia="Times New Roman" w:hAnsi="Arial" w:cs="Arial"/>
          <w:strike/>
          <w:color w:val="000000"/>
          <w:sz w:val="20"/>
          <w:szCs w:val="20"/>
          <w:lang w:eastAsia="pt-BR"/>
        </w:rPr>
        <w:t>§ 3º Incumbe ao poder público propiciar apoio alimentar à gestante e à nutriz que dele necessitem.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 w:name="art1§3."/>
      <w:bookmarkEnd w:id="32"/>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serviços de saúde onde o parto for realizado assegurarão às mulheres e aos seus filhos recém-nascidos alta hospitalar responsável e contrarreferência na atenção primária, bem como o acesso a outros serviços e a grupos de apoio à amamentação. </w:t>
      </w:r>
      <w:hyperlink r:id="rId12" w:anchor="art19"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 w:name="art8§4"/>
      <w:bookmarkEnd w:id="33"/>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Incumbe ao poder público proporcionar assistência psicológica à gestante e à mãe, no período pré e pós-natal, inclusive como forma de prevenir ou minorar as consequências do estado puerperal. </w:t>
      </w:r>
      <w:hyperlink r:id="rId13" w:anchor="art2" w:history="1">
        <w:r w:rsidRPr="000E7FDC">
          <w:rPr>
            <w:rFonts w:ascii="Arial" w:eastAsia="Times New Roman" w:hAnsi="Arial" w:cs="Arial"/>
            <w:color w:val="0000FF"/>
            <w:sz w:val="20"/>
            <w:szCs w:val="20"/>
            <w:u w:val="single"/>
            <w:lang w:eastAsia="pt-BR"/>
          </w:rPr>
          <w:t>(Incluído pela Lei nº 12.010, de 2009) </w:t>
        </w:r>
      </w:hyperlink>
      <w:hyperlink r:id="rId1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 w:name="art8§5"/>
      <w:bookmarkEnd w:id="34"/>
      <w:r w:rsidRPr="000E7FDC">
        <w:rPr>
          <w:rFonts w:ascii="Arial" w:eastAsia="Times New Roman" w:hAnsi="Arial" w:cs="Arial"/>
          <w:strike/>
          <w:color w:val="000000"/>
          <w:sz w:val="20"/>
          <w:szCs w:val="20"/>
          <w:lang w:eastAsia="pt-BR"/>
        </w:rPr>
        <w:lastRenderedPageBreak/>
        <w:t>§ 5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A assistência referida no § 4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deste artigo deverá ser também prestada a gestantes ou mães que manifestem interesse em entregar seus filhos para adoção. </w:t>
      </w:r>
      <w:hyperlink r:id="rId15" w:anchor="art2" w:history="1">
        <w:r w:rsidRPr="000E7FDC">
          <w:rPr>
            <w:rFonts w:ascii="Arial" w:eastAsia="Times New Roman" w:hAnsi="Arial" w:cs="Arial"/>
            <w:strike/>
            <w:color w:val="0000FF"/>
            <w:sz w:val="20"/>
            <w:szCs w:val="20"/>
            <w:u w:val="single"/>
            <w:lang w:eastAsia="pt-BR"/>
          </w:rPr>
          <w:t>(Incluído pela Lei nº 12.010, de 2009) </w:t>
        </w:r>
      </w:hyperlink>
      <w:hyperlink r:id="rId16"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 w:name="art1§5."/>
      <w:bookmarkEnd w:id="35"/>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assistência referida no §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deverá ser prestada também a gestantes e mães que manifestem interesse em entregar seus filhos para adoção, bem como a gestantes e mães que se encontrem em situação de privação de liberdade. </w:t>
      </w:r>
      <w:hyperlink r:id="rId17" w:anchor="art19"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 w:name="art1§6"/>
      <w:bookmarkEnd w:id="36"/>
      <w:r w:rsidRPr="000E7FDC">
        <w:rPr>
          <w:rFonts w:ascii="Arial" w:eastAsia="Times New Roman" w:hAnsi="Arial" w:cs="Arial"/>
          <w:color w:val="000000"/>
          <w:sz w:val="20"/>
          <w:szCs w:val="20"/>
          <w:lang w:eastAsia="pt-BR"/>
        </w:rPr>
        <w:t>§ 6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gestante e a parturiente têm direito a 1 (um) acompanhante de sua preferência durante o período do pré-natal, do trabalho de parto e do pós-parto imediato. </w:t>
      </w:r>
      <w:hyperlink r:id="rId18" w:anchor="art19"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7" w:name="art1§7"/>
      <w:bookmarkEnd w:id="37"/>
      <w:r w:rsidRPr="000E7FDC">
        <w:rPr>
          <w:rFonts w:ascii="Arial" w:eastAsia="Times New Roman" w:hAnsi="Arial" w:cs="Arial"/>
          <w:color w:val="000000"/>
          <w:sz w:val="20"/>
          <w:szCs w:val="20"/>
          <w:lang w:eastAsia="pt-BR"/>
        </w:rPr>
        <w:t>§ 7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gestante deverá receber orientação sobre aleitamento materno, alimentação complementar saudável e crescimento e desenvolvimento infantil, bem como sobre formas de favorecer a criação de vínculos afetivos e de estimular o desenvolvimento integral da criança. </w:t>
      </w:r>
      <w:hyperlink r:id="rId19" w:anchor="art19"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8" w:name="art1§8"/>
      <w:bookmarkEnd w:id="38"/>
      <w:r w:rsidRPr="000E7FDC">
        <w:rPr>
          <w:rFonts w:ascii="Arial" w:eastAsia="Times New Roman" w:hAnsi="Arial" w:cs="Arial"/>
          <w:color w:val="000000"/>
          <w:sz w:val="20"/>
          <w:szCs w:val="20"/>
          <w:lang w:eastAsia="pt-BR"/>
        </w:rPr>
        <w:t>§ 8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gestante tem direito a acompanhamento saudável durante toda a gestação e a parto natural cuidadoso, estabelecendo-se a aplicação de cesariana e outras intervenções cirúrgicas por motivos médicos. </w:t>
      </w:r>
      <w:hyperlink r:id="rId20" w:anchor="art19"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9" w:name="art1§9"/>
      <w:bookmarkEnd w:id="39"/>
      <w:r w:rsidRPr="000E7FDC">
        <w:rPr>
          <w:rFonts w:ascii="Arial" w:eastAsia="Times New Roman" w:hAnsi="Arial" w:cs="Arial"/>
          <w:color w:val="000000"/>
          <w:sz w:val="20"/>
          <w:szCs w:val="20"/>
          <w:lang w:eastAsia="pt-BR"/>
        </w:rPr>
        <w:t>§ 9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atenção primária à saúde fará a busca ativa da gestante que não iniciar ou que abandonar as consultas de pré-natal, bem como da puérpera que não comparecer às consultas pós-parto. </w:t>
      </w:r>
      <w:hyperlink r:id="rId21" w:anchor="art19"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0" w:name="art1§10"/>
      <w:bookmarkEnd w:id="40"/>
      <w:r w:rsidRPr="000E7FDC">
        <w:rPr>
          <w:rFonts w:ascii="Arial" w:eastAsia="Times New Roman" w:hAnsi="Arial" w:cs="Arial"/>
          <w:color w:val="000000"/>
          <w:sz w:val="20"/>
          <w:szCs w:val="20"/>
          <w:lang w:eastAsia="pt-BR"/>
        </w:rPr>
        <w:t>§ 10.  Incumbe ao poder público garantir, à gestante e à mulher com filho na primeira infância que se encontrem sob custódia em unidade de privação de liberdade, ambiência que atenda às normas sanitárias e assistenciais do Sistema Único de Saúde para o acolhimento do filho, em articulação com o sistema de ensino competente, visando ao desenvolvimento integral da criança. </w:t>
      </w:r>
      <w:hyperlink r:id="rId22" w:anchor="art19"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 w:name="c8a"/>
      <w:bookmarkEnd w:id="41"/>
      <w:r w:rsidRPr="000E7FDC">
        <w:rPr>
          <w:rFonts w:ascii="Times New Roman" w:eastAsia="Times New Roman" w:hAnsi="Times New Roman" w:cs="Times New Roman"/>
          <w:color w:val="000000"/>
          <w:sz w:val="27"/>
          <w:szCs w:val="27"/>
          <w:lang w:eastAsia="pt-BR"/>
        </w:rPr>
        <w:t> </w:t>
      </w:r>
      <w:bookmarkStart w:id="42" w:name="art8a"/>
      <w:bookmarkEnd w:id="42"/>
      <w:r w:rsidRPr="000E7FDC">
        <w:rPr>
          <w:rFonts w:ascii="Arial" w:eastAsia="Times New Roman" w:hAnsi="Arial" w:cs="Arial"/>
          <w:color w:val="000000"/>
          <w:sz w:val="20"/>
          <w:szCs w:val="20"/>
          <w:lang w:eastAsia="pt-BR"/>
        </w:rPr>
        <w:t>Art. 8º-A.  Fica instituída a Semana Nacional de Prevenção da Gravidez na Adolescência, a ser realizada anualmente na semana que incluir o dia 1º de fevereiro, com o objetivo de disseminar informações sobre medidas preventivas e educativas que contribuam para a redução da incidência da gravidez na adolescência. </w:t>
      </w:r>
      <w:hyperlink r:id="rId23" w:anchor="art1" w:history="1">
        <w:r w:rsidRPr="000E7FDC">
          <w:rPr>
            <w:rFonts w:ascii="Arial" w:eastAsia="Times New Roman" w:hAnsi="Arial" w:cs="Arial"/>
            <w:color w:val="0000FF"/>
            <w:sz w:val="20"/>
            <w:szCs w:val="20"/>
            <w:u w:val="single"/>
            <w:lang w:eastAsia="pt-BR"/>
          </w:rPr>
          <w:t>(Incluído pela Lei nº 13.798, de 2019)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 w:name="art8ap"/>
      <w:bookmarkEnd w:id="43"/>
      <w:r w:rsidRPr="000E7FDC">
        <w:rPr>
          <w:rFonts w:ascii="Arial" w:eastAsia="Times New Roman" w:hAnsi="Arial" w:cs="Arial"/>
          <w:color w:val="000000"/>
          <w:sz w:val="20"/>
          <w:szCs w:val="20"/>
          <w:lang w:eastAsia="pt-BR"/>
        </w:rPr>
        <w:t>Parágrafo único.  As ações destinadas a efetivar o disposto no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deste artigo ficarão a cargo do poder público, em conjunto com organizações da sociedade civil, e serão dirigidas prioritariamente ao público adolescente. </w:t>
      </w:r>
      <w:hyperlink r:id="rId24" w:anchor="art1" w:history="1">
        <w:r w:rsidRPr="000E7FDC">
          <w:rPr>
            <w:rFonts w:ascii="Times New Roman" w:eastAsia="Times New Roman" w:hAnsi="Times New Roman" w:cs="Times New Roman"/>
            <w:color w:val="0000FF"/>
            <w:sz w:val="27"/>
            <w:szCs w:val="27"/>
            <w:u w:val="single"/>
            <w:lang w:eastAsia="pt-BR"/>
          </w:rPr>
          <w:t>(Incluído pela Lei nº 13.798, de 2019)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 w:name="c9"/>
      <w:bookmarkEnd w:id="44"/>
      <w:r w:rsidRPr="000E7FDC">
        <w:rPr>
          <w:rFonts w:ascii="Arial" w:eastAsia="Times New Roman" w:hAnsi="Arial" w:cs="Arial"/>
          <w:color w:val="000000"/>
          <w:sz w:val="20"/>
          <w:szCs w:val="20"/>
          <w:lang w:eastAsia="pt-BR"/>
        </w:rPr>
        <w:t> </w:t>
      </w:r>
      <w:bookmarkStart w:id="45" w:name="art9"/>
      <w:bookmarkEnd w:id="45"/>
      <w:r w:rsidRPr="000E7FDC">
        <w:rPr>
          <w:rFonts w:ascii="Arial" w:eastAsia="Times New Roman" w:hAnsi="Arial" w:cs="Arial"/>
          <w:color w:val="000000"/>
          <w:sz w:val="20"/>
          <w:szCs w:val="20"/>
          <w:lang w:eastAsia="pt-BR"/>
        </w:rPr>
        <w:t>Art. 9º O poder público, as instituições e os empregadores propiciarão condições adequadas ao aleitamento materno, inclusive aos filhos de mães submetidas a medida privativa de liberdade.</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 w:name="art9§1"/>
      <w:bookmarkEnd w:id="46"/>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profissionais das unidades primárias de saúde desenvolverão ações sistemáticas, individuais ou coletivas, visando ao planejamento, à implementação e à avaliação de ações de promoção, proteção e apoio ao aleitamento materno e à alimentação complementar saudável, de forma contínua. </w:t>
      </w:r>
      <w:hyperlink r:id="rId25" w:anchor="art20"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 w:name="art9§2"/>
      <w:bookmarkEnd w:id="47"/>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serviços de unidades de terapia intensiva neonatal deverão dispor de banco de leite humano ou unidade de coleta de leite humano. </w:t>
      </w:r>
      <w:hyperlink r:id="rId26" w:anchor="art20"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 w:name="c10"/>
      <w:bookmarkEnd w:id="48"/>
      <w:r w:rsidRPr="000E7FDC">
        <w:rPr>
          <w:rFonts w:ascii="Arial" w:eastAsia="Times New Roman" w:hAnsi="Arial" w:cs="Arial"/>
          <w:color w:val="000000"/>
          <w:sz w:val="20"/>
          <w:szCs w:val="20"/>
          <w:lang w:eastAsia="pt-BR"/>
        </w:rPr>
        <w:t> </w:t>
      </w:r>
      <w:bookmarkStart w:id="49" w:name="art10"/>
      <w:bookmarkEnd w:id="49"/>
      <w:r w:rsidRPr="000E7FDC">
        <w:rPr>
          <w:rFonts w:ascii="Arial" w:eastAsia="Times New Roman" w:hAnsi="Arial" w:cs="Arial"/>
          <w:color w:val="000000"/>
          <w:sz w:val="20"/>
          <w:szCs w:val="20"/>
          <w:lang w:eastAsia="pt-BR"/>
        </w:rPr>
        <w:t>Art. 10. Os hospitais e demais estabelecimentos de atenção à saúde de gestantes, públicos e particulares, são obrigados 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 w:name="art10i"/>
      <w:bookmarkEnd w:id="50"/>
      <w:r w:rsidRPr="000E7FDC">
        <w:rPr>
          <w:rFonts w:ascii="Arial" w:eastAsia="Times New Roman" w:hAnsi="Arial" w:cs="Arial"/>
          <w:color w:val="000000"/>
          <w:sz w:val="20"/>
          <w:szCs w:val="20"/>
          <w:lang w:eastAsia="pt-BR"/>
        </w:rPr>
        <w:lastRenderedPageBreak/>
        <w:t>I - manter registro das atividades desenvolvidas, através de prontuários individuais, pelo prazo de dezoito 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 w:name="art10ii"/>
      <w:bookmarkEnd w:id="51"/>
      <w:r w:rsidRPr="000E7FDC">
        <w:rPr>
          <w:rFonts w:ascii="Arial" w:eastAsia="Times New Roman" w:hAnsi="Arial" w:cs="Arial"/>
          <w:color w:val="000000"/>
          <w:sz w:val="20"/>
          <w:szCs w:val="20"/>
          <w:lang w:eastAsia="pt-BR"/>
        </w:rPr>
        <w:t>II - identificar o recém-nascido mediante o registro de sua impressão plantar e digital e da impressão digital da mãe, sem prejuízo de outras formas normatizadas pela autoridade administrativa competente;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 w:name="art10iii"/>
      <w:bookmarkEnd w:id="52"/>
      <w:r w:rsidRPr="000E7FDC">
        <w:rPr>
          <w:rFonts w:ascii="Arial" w:eastAsia="Times New Roman" w:hAnsi="Arial" w:cs="Arial"/>
          <w:color w:val="000000"/>
          <w:sz w:val="20"/>
          <w:szCs w:val="20"/>
          <w:lang w:eastAsia="pt-BR"/>
        </w:rPr>
        <w:t>III - proceder a exames visando ao diagnóstico e terapêutica de anormalidades no metabolismo do recém-nascido, bem como prestar orientação aos pais;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 w:name="art10iv"/>
      <w:bookmarkEnd w:id="53"/>
      <w:r w:rsidRPr="000E7FDC">
        <w:rPr>
          <w:rFonts w:ascii="Arial" w:eastAsia="Times New Roman" w:hAnsi="Arial" w:cs="Arial"/>
          <w:color w:val="000000"/>
          <w:sz w:val="20"/>
          <w:szCs w:val="20"/>
          <w:lang w:eastAsia="pt-BR"/>
        </w:rPr>
        <w:t>IV - fornecer declaração de nascimento onde constem necessariamente as intercorrências do parto e do desenvolvimento do neonato;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 w:name="art10v"/>
      <w:bookmarkEnd w:id="54"/>
      <w:r w:rsidRPr="000E7FDC">
        <w:rPr>
          <w:rFonts w:ascii="Arial" w:eastAsia="Times New Roman" w:hAnsi="Arial" w:cs="Arial"/>
          <w:color w:val="000000"/>
          <w:sz w:val="20"/>
          <w:szCs w:val="20"/>
          <w:lang w:eastAsia="pt-BR"/>
        </w:rPr>
        <w:t>V - manter alojamento conjunto, possibilitando ao neonato a permanência junto à mãe.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 w:name="art10vi"/>
      <w:bookmarkEnd w:id="55"/>
      <w:r w:rsidRPr="000E7FDC">
        <w:rPr>
          <w:rFonts w:ascii="Arial" w:eastAsia="Times New Roman" w:hAnsi="Arial" w:cs="Arial"/>
          <w:color w:val="000000"/>
          <w:sz w:val="20"/>
          <w:szCs w:val="20"/>
          <w:lang w:eastAsia="pt-BR"/>
        </w:rPr>
        <w:t>VI - acompanhar a prática do processo de amamentação, prestando orientações quanto à técnica adequada, enquanto a mãe permanecer na unidade hospitalar, utilizando o corpo técnico já existente. </w:t>
      </w:r>
      <w:hyperlink r:id="rId27" w:history="1">
        <w:r w:rsidRPr="000E7FDC">
          <w:rPr>
            <w:rFonts w:ascii="Arial" w:eastAsia="Times New Roman" w:hAnsi="Arial" w:cs="Arial"/>
            <w:color w:val="0000FF"/>
            <w:sz w:val="20"/>
            <w:szCs w:val="20"/>
            <w:u w:val="single"/>
            <w:lang w:eastAsia="pt-BR"/>
          </w:rPr>
          <w:t>(Incluído pela Lei nº 13.436, de 2017) </w:t>
        </w:r>
      </w:hyperlink>
      <w:hyperlink r:id="rId28"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56" w:name="art10§1"/>
      <w:bookmarkEnd w:id="56"/>
      <w:r w:rsidRPr="000E7FDC">
        <w:rPr>
          <w:rFonts w:ascii="Arial" w:eastAsia="Times New Roman" w:hAnsi="Arial" w:cs="Arial"/>
          <w:color w:val="000000"/>
          <w:sz w:val="20"/>
          <w:szCs w:val="20"/>
          <w:lang w:eastAsia="pt-BR"/>
        </w:rPr>
        <w:t>§ 1º Os testes para o rastreamento de doenças no recém-nascido serão disponibilizados pelo Sistema Único de Saúde, no âmbito do Programa Nacional de Triagem Neonatal (PNTN), na forma da regulamentação elaborada pelo Ministério da Saúde, com implementação de forma escalonada, de acordo com a seguinte ordem de progressão:   </w:t>
      </w:r>
      <w:hyperlink r:id="rId29" w:anchor="art1" w:history="1">
        <w:r w:rsidRPr="000E7FDC">
          <w:rPr>
            <w:rFonts w:ascii="Arial" w:eastAsia="Times New Roman" w:hAnsi="Arial" w:cs="Arial"/>
            <w:color w:val="0000FF"/>
            <w:sz w:val="20"/>
            <w:szCs w:val="20"/>
            <w:u w:val="single"/>
            <w:lang w:eastAsia="pt-BR"/>
          </w:rPr>
          <w:t>(Incluído pela Lei nº 14.154, de 2021) </w:t>
        </w:r>
      </w:hyperlink>
      <w:r w:rsidRPr="000E7FDC">
        <w:rPr>
          <w:rFonts w:ascii="Arial" w:eastAsia="Times New Roman" w:hAnsi="Arial" w:cs="Arial"/>
          <w:color w:val="000000"/>
          <w:sz w:val="20"/>
          <w:szCs w:val="20"/>
          <w:lang w:eastAsia="pt-BR"/>
        </w:rPr>
        <w:t> </w:t>
      </w:r>
      <w:hyperlink r:id="rId30"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I – etapa 1:   </w:t>
      </w:r>
      <w:hyperlink r:id="rId31" w:anchor="art1" w:history="1">
        <w:r w:rsidRPr="000E7FDC">
          <w:rPr>
            <w:rFonts w:ascii="Arial" w:eastAsia="Times New Roman" w:hAnsi="Arial" w:cs="Arial"/>
            <w:color w:val="0000FF"/>
            <w:sz w:val="20"/>
            <w:szCs w:val="20"/>
            <w:u w:val="single"/>
            <w:lang w:eastAsia="pt-BR"/>
          </w:rPr>
          <w:t>(Incluído pela Lei nº 14.154, de 2021) </w:t>
        </w:r>
      </w:hyperlink>
      <w:r w:rsidRPr="000E7FDC">
        <w:rPr>
          <w:rFonts w:ascii="Arial" w:eastAsia="Times New Roman" w:hAnsi="Arial" w:cs="Arial"/>
          <w:color w:val="000000"/>
          <w:sz w:val="20"/>
          <w:szCs w:val="20"/>
          <w:lang w:eastAsia="pt-BR"/>
        </w:rPr>
        <w:t> </w:t>
      </w:r>
      <w:hyperlink r:id="rId32"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a) fenilcetonúria e outras hiperfenilalaninemias;    </w:t>
      </w:r>
      <w:hyperlink r:id="rId33" w:anchor="art1" w:history="1">
        <w:r w:rsidRPr="000E7FDC">
          <w:rPr>
            <w:rFonts w:ascii="Arial" w:eastAsia="Times New Roman" w:hAnsi="Arial" w:cs="Arial"/>
            <w:color w:val="0000FF"/>
            <w:sz w:val="20"/>
            <w:szCs w:val="20"/>
            <w:u w:val="single"/>
            <w:lang w:eastAsia="pt-BR"/>
          </w:rPr>
          <w:t>(Incluída pela Lei nº 14.154, de 2021) </w:t>
        </w:r>
      </w:hyperlink>
      <w:r w:rsidRPr="000E7FDC">
        <w:rPr>
          <w:rFonts w:ascii="Arial" w:eastAsia="Times New Roman" w:hAnsi="Arial" w:cs="Arial"/>
          <w:color w:val="000000"/>
          <w:sz w:val="20"/>
          <w:szCs w:val="20"/>
          <w:lang w:eastAsia="pt-BR"/>
        </w:rPr>
        <w:t> </w:t>
      </w:r>
      <w:hyperlink r:id="rId34"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b) hipotireoidismo congênito;     </w:t>
      </w:r>
      <w:hyperlink r:id="rId35" w:anchor="art1" w:history="1">
        <w:r w:rsidRPr="000E7FDC">
          <w:rPr>
            <w:rFonts w:ascii="Arial" w:eastAsia="Times New Roman" w:hAnsi="Arial" w:cs="Arial"/>
            <w:color w:val="0000FF"/>
            <w:sz w:val="20"/>
            <w:szCs w:val="20"/>
            <w:u w:val="single"/>
            <w:lang w:eastAsia="pt-BR"/>
          </w:rPr>
          <w:t>(Incluída pela Lei nº 14.154, de 2021) </w:t>
        </w:r>
      </w:hyperlink>
      <w:r w:rsidRPr="000E7FDC">
        <w:rPr>
          <w:rFonts w:ascii="Arial" w:eastAsia="Times New Roman" w:hAnsi="Arial" w:cs="Arial"/>
          <w:color w:val="000000"/>
          <w:sz w:val="20"/>
          <w:szCs w:val="20"/>
          <w:lang w:eastAsia="pt-BR"/>
        </w:rPr>
        <w:t> </w:t>
      </w:r>
      <w:hyperlink r:id="rId36"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c) doença falciforme e outras hemoglobinopatias;     </w:t>
      </w:r>
      <w:hyperlink r:id="rId37" w:anchor="art1" w:history="1">
        <w:r w:rsidRPr="000E7FDC">
          <w:rPr>
            <w:rFonts w:ascii="Arial" w:eastAsia="Times New Roman" w:hAnsi="Arial" w:cs="Arial"/>
            <w:color w:val="0000FF"/>
            <w:sz w:val="20"/>
            <w:szCs w:val="20"/>
            <w:u w:val="single"/>
            <w:lang w:eastAsia="pt-BR"/>
          </w:rPr>
          <w:t>(Incluída pela Lei nº 14.154, de 2021) </w:t>
        </w:r>
      </w:hyperlink>
      <w:r w:rsidRPr="000E7FDC">
        <w:rPr>
          <w:rFonts w:ascii="Arial" w:eastAsia="Times New Roman" w:hAnsi="Arial" w:cs="Arial"/>
          <w:color w:val="000000"/>
          <w:sz w:val="20"/>
          <w:szCs w:val="20"/>
          <w:lang w:eastAsia="pt-BR"/>
        </w:rPr>
        <w:t> </w:t>
      </w:r>
      <w:hyperlink r:id="rId38"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d) fibrose cística;    </w:t>
      </w:r>
      <w:hyperlink r:id="rId39" w:anchor="art1" w:history="1">
        <w:r w:rsidRPr="000E7FDC">
          <w:rPr>
            <w:rFonts w:ascii="Arial" w:eastAsia="Times New Roman" w:hAnsi="Arial" w:cs="Arial"/>
            <w:color w:val="0000FF"/>
            <w:sz w:val="20"/>
            <w:szCs w:val="20"/>
            <w:u w:val="single"/>
            <w:lang w:eastAsia="pt-BR"/>
          </w:rPr>
          <w:t>(Incluída pela Lei nº 14.154, de 2021) </w:t>
        </w:r>
      </w:hyperlink>
      <w:r w:rsidRPr="000E7FDC">
        <w:rPr>
          <w:rFonts w:ascii="Arial" w:eastAsia="Times New Roman" w:hAnsi="Arial" w:cs="Arial"/>
          <w:color w:val="000000"/>
          <w:sz w:val="20"/>
          <w:szCs w:val="20"/>
          <w:lang w:eastAsia="pt-BR"/>
        </w:rPr>
        <w:t> </w:t>
      </w:r>
      <w:hyperlink r:id="rId40"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e) hiperplasia adrenal congênita;    </w:t>
      </w:r>
      <w:hyperlink r:id="rId41" w:anchor="art1" w:history="1">
        <w:r w:rsidRPr="000E7FDC">
          <w:rPr>
            <w:rFonts w:ascii="Arial" w:eastAsia="Times New Roman" w:hAnsi="Arial" w:cs="Arial"/>
            <w:color w:val="0000FF"/>
            <w:sz w:val="20"/>
            <w:szCs w:val="20"/>
            <w:u w:val="single"/>
            <w:lang w:eastAsia="pt-BR"/>
          </w:rPr>
          <w:t>(Incluída pela Lei nº 14.154, de 2021) </w:t>
        </w:r>
      </w:hyperlink>
      <w:r w:rsidRPr="000E7FDC">
        <w:rPr>
          <w:rFonts w:ascii="Arial" w:eastAsia="Times New Roman" w:hAnsi="Arial" w:cs="Arial"/>
          <w:color w:val="000000"/>
          <w:sz w:val="20"/>
          <w:szCs w:val="20"/>
          <w:lang w:eastAsia="pt-BR"/>
        </w:rPr>
        <w:t> </w:t>
      </w:r>
      <w:hyperlink r:id="rId42"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f) deficiência de biotinidase;    </w:t>
      </w:r>
      <w:hyperlink r:id="rId43" w:anchor="art1" w:history="1">
        <w:r w:rsidRPr="000E7FDC">
          <w:rPr>
            <w:rFonts w:ascii="Arial" w:eastAsia="Times New Roman" w:hAnsi="Arial" w:cs="Arial"/>
            <w:color w:val="0000FF"/>
            <w:sz w:val="20"/>
            <w:szCs w:val="20"/>
            <w:u w:val="single"/>
            <w:lang w:eastAsia="pt-BR"/>
          </w:rPr>
          <w:t>(Incluída pela Lei nº 14.154, de 2021) </w:t>
        </w:r>
      </w:hyperlink>
      <w:r w:rsidRPr="000E7FDC">
        <w:rPr>
          <w:rFonts w:ascii="Arial" w:eastAsia="Times New Roman" w:hAnsi="Arial" w:cs="Arial"/>
          <w:color w:val="000000"/>
          <w:sz w:val="20"/>
          <w:szCs w:val="20"/>
          <w:lang w:eastAsia="pt-BR"/>
        </w:rPr>
        <w:t> </w:t>
      </w:r>
      <w:hyperlink r:id="rId44"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g) toxoplasmose congênita;    </w:t>
      </w:r>
      <w:hyperlink r:id="rId45" w:anchor="art1" w:history="1">
        <w:r w:rsidRPr="000E7FDC">
          <w:rPr>
            <w:rFonts w:ascii="Arial" w:eastAsia="Times New Roman" w:hAnsi="Arial" w:cs="Arial"/>
            <w:color w:val="0000FF"/>
            <w:sz w:val="20"/>
            <w:szCs w:val="20"/>
            <w:u w:val="single"/>
            <w:lang w:eastAsia="pt-BR"/>
          </w:rPr>
          <w:t>(Incluída pela Lei nº 14.154, de 2021) </w:t>
        </w:r>
      </w:hyperlink>
      <w:r w:rsidRPr="000E7FDC">
        <w:rPr>
          <w:rFonts w:ascii="Arial" w:eastAsia="Times New Roman" w:hAnsi="Arial" w:cs="Arial"/>
          <w:color w:val="000000"/>
          <w:sz w:val="20"/>
          <w:szCs w:val="20"/>
          <w:lang w:eastAsia="pt-BR"/>
        </w:rPr>
        <w:t> </w:t>
      </w:r>
      <w:hyperlink r:id="rId46"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II – etapa 2:   </w:t>
      </w:r>
      <w:hyperlink r:id="rId47" w:anchor="art1" w:history="1">
        <w:r w:rsidRPr="000E7FDC">
          <w:rPr>
            <w:rFonts w:ascii="Arial" w:eastAsia="Times New Roman" w:hAnsi="Arial" w:cs="Arial"/>
            <w:color w:val="0000FF"/>
            <w:sz w:val="20"/>
            <w:szCs w:val="20"/>
            <w:u w:val="single"/>
            <w:lang w:eastAsia="pt-BR"/>
          </w:rPr>
          <w:t>(Incluído pela Lei nº 14.154, de 2021) </w:t>
        </w:r>
      </w:hyperlink>
      <w:r w:rsidRPr="000E7FDC">
        <w:rPr>
          <w:rFonts w:ascii="Arial" w:eastAsia="Times New Roman" w:hAnsi="Arial" w:cs="Arial"/>
          <w:color w:val="000000"/>
          <w:sz w:val="20"/>
          <w:szCs w:val="20"/>
          <w:lang w:eastAsia="pt-BR"/>
        </w:rPr>
        <w:t> </w:t>
      </w:r>
      <w:hyperlink r:id="rId48"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a) galactosemias;    </w:t>
      </w:r>
      <w:hyperlink r:id="rId49" w:anchor="art1" w:history="1">
        <w:r w:rsidRPr="000E7FDC">
          <w:rPr>
            <w:rFonts w:ascii="Arial" w:eastAsia="Times New Roman" w:hAnsi="Arial" w:cs="Arial"/>
            <w:color w:val="0000FF"/>
            <w:sz w:val="20"/>
            <w:szCs w:val="20"/>
            <w:u w:val="single"/>
            <w:lang w:eastAsia="pt-BR"/>
          </w:rPr>
          <w:t>(Incluída pela Lei nº 14.154, de 2021) </w:t>
        </w:r>
      </w:hyperlink>
      <w:r w:rsidRPr="000E7FDC">
        <w:rPr>
          <w:rFonts w:ascii="Arial" w:eastAsia="Times New Roman" w:hAnsi="Arial" w:cs="Arial"/>
          <w:color w:val="000000"/>
          <w:sz w:val="20"/>
          <w:szCs w:val="20"/>
          <w:lang w:eastAsia="pt-BR"/>
        </w:rPr>
        <w:t> </w:t>
      </w:r>
      <w:hyperlink r:id="rId50"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b) aminoacidopatias;    </w:t>
      </w:r>
      <w:hyperlink r:id="rId51" w:anchor="art1" w:history="1">
        <w:r w:rsidRPr="000E7FDC">
          <w:rPr>
            <w:rFonts w:ascii="Arial" w:eastAsia="Times New Roman" w:hAnsi="Arial" w:cs="Arial"/>
            <w:color w:val="0000FF"/>
            <w:sz w:val="20"/>
            <w:szCs w:val="20"/>
            <w:u w:val="single"/>
            <w:lang w:eastAsia="pt-BR"/>
          </w:rPr>
          <w:t>(Incluída pela Lei nº 14.154, de 2021) </w:t>
        </w:r>
      </w:hyperlink>
      <w:r w:rsidRPr="000E7FDC">
        <w:rPr>
          <w:rFonts w:ascii="Arial" w:eastAsia="Times New Roman" w:hAnsi="Arial" w:cs="Arial"/>
          <w:color w:val="000000"/>
          <w:sz w:val="20"/>
          <w:szCs w:val="20"/>
          <w:lang w:eastAsia="pt-BR"/>
        </w:rPr>
        <w:t> </w:t>
      </w:r>
      <w:hyperlink r:id="rId52"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c) distúrbios do ciclo da ureia;    </w:t>
      </w:r>
      <w:hyperlink r:id="rId53" w:anchor="art1" w:history="1">
        <w:r w:rsidRPr="000E7FDC">
          <w:rPr>
            <w:rFonts w:ascii="Arial" w:eastAsia="Times New Roman" w:hAnsi="Arial" w:cs="Arial"/>
            <w:color w:val="0000FF"/>
            <w:sz w:val="20"/>
            <w:szCs w:val="20"/>
            <w:u w:val="single"/>
            <w:lang w:eastAsia="pt-BR"/>
          </w:rPr>
          <w:t>(Incluída pela Lei nº 14.154, de 2021) </w:t>
        </w:r>
      </w:hyperlink>
      <w:r w:rsidRPr="000E7FDC">
        <w:rPr>
          <w:rFonts w:ascii="Arial" w:eastAsia="Times New Roman" w:hAnsi="Arial" w:cs="Arial"/>
          <w:color w:val="000000"/>
          <w:sz w:val="20"/>
          <w:szCs w:val="20"/>
          <w:lang w:eastAsia="pt-BR"/>
        </w:rPr>
        <w:t> </w:t>
      </w:r>
      <w:hyperlink r:id="rId54"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d) distúrbios da betaoxidação dos ácidos graxos;    </w:t>
      </w:r>
      <w:hyperlink r:id="rId55" w:anchor="art1" w:history="1">
        <w:r w:rsidRPr="000E7FDC">
          <w:rPr>
            <w:rFonts w:ascii="Arial" w:eastAsia="Times New Roman" w:hAnsi="Arial" w:cs="Arial"/>
            <w:color w:val="0000FF"/>
            <w:sz w:val="20"/>
            <w:szCs w:val="20"/>
            <w:u w:val="single"/>
            <w:lang w:eastAsia="pt-BR"/>
          </w:rPr>
          <w:t>(Incluída pela Lei nº 14.154, de 2021) </w:t>
        </w:r>
      </w:hyperlink>
      <w:r w:rsidRPr="000E7FDC">
        <w:rPr>
          <w:rFonts w:ascii="Arial" w:eastAsia="Times New Roman" w:hAnsi="Arial" w:cs="Arial"/>
          <w:color w:val="000000"/>
          <w:sz w:val="20"/>
          <w:szCs w:val="20"/>
          <w:lang w:eastAsia="pt-BR"/>
        </w:rPr>
        <w:t> </w:t>
      </w:r>
      <w:hyperlink r:id="rId56"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III – etapa 3: doenças lisossômicas;   </w:t>
      </w:r>
      <w:hyperlink r:id="rId57" w:anchor="art1" w:history="1">
        <w:r w:rsidRPr="000E7FDC">
          <w:rPr>
            <w:rFonts w:ascii="Arial" w:eastAsia="Times New Roman" w:hAnsi="Arial" w:cs="Arial"/>
            <w:color w:val="0000FF"/>
            <w:sz w:val="20"/>
            <w:szCs w:val="20"/>
            <w:u w:val="single"/>
            <w:lang w:eastAsia="pt-BR"/>
          </w:rPr>
          <w:t>(Incluído pela Lei nº 14.154, de 2021) </w:t>
        </w:r>
      </w:hyperlink>
      <w:r w:rsidRPr="000E7FDC">
        <w:rPr>
          <w:rFonts w:ascii="Arial" w:eastAsia="Times New Roman" w:hAnsi="Arial" w:cs="Arial"/>
          <w:color w:val="000000"/>
          <w:sz w:val="20"/>
          <w:szCs w:val="20"/>
          <w:lang w:eastAsia="pt-BR"/>
        </w:rPr>
        <w:t> </w:t>
      </w:r>
      <w:hyperlink r:id="rId58"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lastRenderedPageBreak/>
        <w:t>IV – etapa 4: imunodeficiências primárias;   </w:t>
      </w:r>
      <w:hyperlink r:id="rId59" w:anchor="art1" w:history="1">
        <w:r w:rsidRPr="000E7FDC">
          <w:rPr>
            <w:rFonts w:ascii="Arial" w:eastAsia="Times New Roman" w:hAnsi="Arial" w:cs="Arial"/>
            <w:color w:val="0000FF"/>
            <w:sz w:val="20"/>
            <w:szCs w:val="20"/>
            <w:u w:val="single"/>
            <w:lang w:eastAsia="pt-BR"/>
          </w:rPr>
          <w:t>(Incluído pela Lei nº 14.154, de 2021) </w:t>
        </w:r>
      </w:hyperlink>
      <w:r w:rsidRPr="000E7FDC">
        <w:rPr>
          <w:rFonts w:ascii="Arial" w:eastAsia="Times New Roman" w:hAnsi="Arial" w:cs="Arial"/>
          <w:color w:val="000000"/>
          <w:sz w:val="20"/>
          <w:szCs w:val="20"/>
          <w:lang w:eastAsia="pt-BR"/>
        </w:rPr>
        <w:t> </w:t>
      </w:r>
      <w:hyperlink r:id="rId60"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V – etapa 5: atrofia muscular espinhal.   </w:t>
      </w:r>
      <w:hyperlink r:id="rId61" w:anchor="art1" w:history="1">
        <w:r w:rsidRPr="000E7FDC">
          <w:rPr>
            <w:rFonts w:ascii="Arial" w:eastAsia="Times New Roman" w:hAnsi="Arial" w:cs="Arial"/>
            <w:color w:val="0000FF"/>
            <w:sz w:val="20"/>
            <w:szCs w:val="20"/>
            <w:u w:val="single"/>
            <w:lang w:eastAsia="pt-BR"/>
          </w:rPr>
          <w:t>(Incluído pela Lei nº 14.154, de 2021) </w:t>
        </w:r>
      </w:hyperlink>
      <w:r w:rsidRPr="000E7FDC">
        <w:rPr>
          <w:rFonts w:ascii="Arial" w:eastAsia="Times New Roman" w:hAnsi="Arial" w:cs="Arial"/>
          <w:color w:val="000000"/>
          <w:sz w:val="20"/>
          <w:szCs w:val="20"/>
          <w:lang w:eastAsia="pt-BR"/>
        </w:rPr>
        <w:t> </w:t>
      </w:r>
      <w:hyperlink r:id="rId62"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 2º A delimitação de doenças a serem rastreadas pelo teste do pezinho, no âmbito do PNTN, será revisada periodicamente, com base em evidências científicas, considerados os benefícios do rastreamento, do diagnóstico e do tratamento precoce, priorizando as doenças com maior prevalência no País, com protocolo de tratamento aprovado e com tratamento incorporado no Sistema Único de Saúde.    </w:t>
      </w:r>
      <w:hyperlink r:id="rId63" w:anchor="art1" w:history="1">
        <w:r w:rsidRPr="000E7FDC">
          <w:rPr>
            <w:rFonts w:ascii="Arial" w:eastAsia="Times New Roman" w:hAnsi="Arial" w:cs="Arial"/>
            <w:color w:val="0000FF"/>
            <w:sz w:val="20"/>
            <w:szCs w:val="20"/>
            <w:u w:val="single"/>
            <w:lang w:eastAsia="pt-BR"/>
          </w:rPr>
          <w:t>(Incluído pela Lei nº 14.154, de 2021) </w:t>
        </w:r>
      </w:hyperlink>
      <w:r w:rsidRPr="000E7FDC">
        <w:rPr>
          <w:rFonts w:ascii="Arial" w:eastAsia="Times New Roman" w:hAnsi="Arial" w:cs="Arial"/>
          <w:color w:val="000000"/>
          <w:sz w:val="20"/>
          <w:szCs w:val="20"/>
          <w:lang w:eastAsia="pt-BR"/>
        </w:rPr>
        <w:t> </w:t>
      </w:r>
      <w:hyperlink r:id="rId64"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 3º O rol de doenças constante do § 1º deste artigo poderá ser expandido pelo poder público com base nos critérios estabelecidos no § 2º deste artigo.    </w:t>
      </w:r>
      <w:hyperlink r:id="rId65" w:anchor="art1" w:history="1">
        <w:r w:rsidRPr="000E7FDC">
          <w:rPr>
            <w:rFonts w:ascii="Arial" w:eastAsia="Times New Roman" w:hAnsi="Arial" w:cs="Arial"/>
            <w:color w:val="0000FF"/>
            <w:sz w:val="20"/>
            <w:szCs w:val="20"/>
            <w:u w:val="single"/>
            <w:lang w:eastAsia="pt-BR"/>
          </w:rPr>
          <w:t>(Incluído pela Lei nº 14.154, de 2021) </w:t>
        </w:r>
      </w:hyperlink>
      <w:r w:rsidRPr="000E7FDC">
        <w:rPr>
          <w:rFonts w:ascii="Arial" w:eastAsia="Times New Roman" w:hAnsi="Arial" w:cs="Arial"/>
          <w:color w:val="000000"/>
          <w:sz w:val="20"/>
          <w:szCs w:val="20"/>
          <w:lang w:eastAsia="pt-BR"/>
        </w:rPr>
        <w:t> </w:t>
      </w:r>
      <w:hyperlink r:id="rId66"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 4º Durante os atendimentos de pré-natal e de puerpério imediato, os profissionais de saúde devem informar a gestante e os acompanhantes sobre a importância do teste do pezinho e sobre as eventuais diferenças existentes entre as modalidades oferecidas no Sistema Único de Saúde e na rede privada de saúde.    </w:t>
      </w:r>
      <w:hyperlink r:id="rId67" w:anchor="art1" w:history="1">
        <w:r w:rsidRPr="000E7FDC">
          <w:rPr>
            <w:rFonts w:ascii="Arial" w:eastAsia="Times New Roman" w:hAnsi="Arial" w:cs="Arial"/>
            <w:color w:val="0000FF"/>
            <w:sz w:val="20"/>
            <w:szCs w:val="20"/>
            <w:u w:val="single"/>
            <w:lang w:eastAsia="pt-BR"/>
          </w:rPr>
          <w:t>(Incluído pela Lei nº 14.154, de 2021) </w:t>
        </w:r>
      </w:hyperlink>
      <w:r w:rsidRPr="000E7FDC">
        <w:rPr>
          <w:rFonts w:ascii="Arial" w:eastAsia="Times New Roman" w:hAnsi="Arial" w:cs="Arial"/>
          <w:color w:val="000000"/>
          <w:sz w:val="20"/>
          <w:szCs w:val="20"/>
          <w:lang w:eastAsia="pt-BR"/>
        </w:rPr>
        <w:t> </w:t>
      </w:r>
      <w:hyperlink r:id="rId68"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57" w:name="art11."/>
      <w:bookmarkEnd w:id="57"/>
      <w:r w:rsidRPr="000E7FDC">
        <w:rPr>
          <w:rFonts w:ascii="Arial" w:eastAsia="Times New Roman" w:hAnsi="Arial" w:cs="Arial"/>
          <w:strike/>
          <w:color w:val="000000"/>
          <w:sz w:val="20"/>
          <w:szCs w:val="20"/>
          <w:lang w:eastAsia="pt-BR"/>
        </w:rPr>
        <w:t>Art. 11. É assegurado atendimento médico à criança e ao adolescente, através do Sistema Único de Saúde, garantido o acesso universal e igualitário às ações e serviços para promoção, proteção e recuperação da saúde.</w:t>
      </w:r>
    </w:p>
    <w:p w:rsidR="000E7FDC" w:rsidRPr="000E7FDC" w:rsidRDefault="000E7FDC" w:rsidP="000E7FDC">
      <w:pPr>
        <w:spacing w:after="0" w:line="240" w:lineRule="auto"/>
        <w:ind w:firstLine="525"/>
        <w:rPr>
          <w:rFonts w:ascii="Arial" w:eastAsia="Times New Roman" w:hAnsi="Arial" w:cs="Arial"/>
          <w:color w:val="000000"/>
          <w:sz w:val="20"/>
          <w:szCs w:val="20"/>
          <w:lang w:eastAsia="pt-BR"/>
        </w:rPr>
      </w:pPr>
      <w:bookmarkStart w:id="58" w:name="art11"/>
      <w:bookmarkEnd w:id="58"/>
      <w:r w:rsidRPr="000E7FDC">
        <w:rPr>
          <w:rFonts w:ascii="Arial" w:eastAsia="Times New Roman" w:hAnsi="Arial" w:cs="Arial"/>
          <w:strike/>
          <w:color w:val="000000"/>
          <w:sz w:val="20"/>
          <w:szCs w:val="20"/>
          <w:lang w:eastAsia="pt-BR"/>
        </w:rPr>
        <w:t>Art. 11. É assegurado atendimento integral à saúde da criança e do adolescente, por intermédio do Sistema Único de Saúde, garantido o acesso universal e igualitário às ações e serviços para promoção, proteção e recuperação da saúde. </w:t>
      </w:r>
      <w:hyperlink r:id="rId69" w:anchor="art2" w:history="1">
        <w:r w:rsidRPr="000E7FDC">
          <w:rPr>
            <w:rFonts w:ascii="Arial" w:eastAsia="Times New Roman" w:hAnsi="Arial" w:cs="Arial"/>
            <w:strike/>
            <w:color w:val="0000FF"/>
            <w:sz w:val="20"/>
            <w:szCs w:val="20"/>
            <w:u w:val="single"/>
            <w:lang w:eastAsia="pt-BR"/>
          </w:rPr>
          <w:t>(Redação dada pela Lei nº 11.185, de 2005)</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9" w:name="c11"/>
      <w:bookmarkEnd w:id="59"/>
      <w:r w:rsidRPr="000E7FDC">
        <w:rPr>
          <w:rFonts w:ascii="Arial" w:eastAsia="Times New Roman" w:hAnsi="Arial" w:cs="Arial"/>
          <w:color w:val="000000"/>
          <w:sz w:val="20"/>
          <w:szCs w:val="20"/>
          <w:lang w:eastAsia="pt-BR"/>
        </w:rPr>
        <w:t> </w:t>
      </w:r>
      <w:bookmarkStart w:id="60" w:name="art11.."/>
      <w:bookmarkEnd w:id="60"/>
      <w:r w:rsidRPr="000E7FDC">
        <w:rPr>
          <w:rFonts w:ascii="Arial" w:eastAsia="Times New Roman" w:hAnsi="Arial" w:cs="Arial"/>
          <w:color w:val="000000"/>
          <w:sz w:val="20"/>
          <w:szCs w:val="20"/>
          <w:lang w:eastAsia="pt-BR"/>
        </w:rPr>
        <w:t>Art. 11.  É assegurado acesso integral às linhas de cuidado voltadas à saúde da criança e do adolescente, por intermédio do Sistema Único de Saúde, observado o princípio da equidade no acesso a ações e serviços para promoção, proteção e recuperação da saúde. </w:t>
      </w:r>
      <w:hyperlink r:id="rId70" w:anchor="art21"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 w:name="art11§1"/>
      <w:bookmarkEnd w:id="61"/>
      <w:r w:rsidRPr="000E7FDC">
        <w:rPr>
          <w:rFonts w:ascii="Arial" w:eastAsia="Times New Roman" w:hAnsi="Arial" w:cs="Arial"/>
          <w:strike/>
          <w:color w:val="000000"/>
          <w:sz w:val="20"/>
          <w:szCs w:val="20"/>
          <w:lang w:eastAsia="pt-BR"/>
        </w:rPr>
        <w:t>§ 1º A criança e o adolescente portadores de deficiência receberão atendimento especializado.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 w:name="art11§1."/>
      <w:bookmarkEnd w:id="62"/>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criança e o adolescente com deficiência serão atendidos, sem discriminação ou segregação, em suas necessidades gerais de saúde e específicas de habilitação e reabilitação. </w:t>
      </w:r>
      <w:hyperlink r:id="rId71" w:anchor="art21"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 w:name="art11§2"/>
      <w:bookmarkEnd w:id="63"/>
      <w:r w:rsidRPr="000E7FDC">
        <w:rPr>
          <w:rFonts w:ascii="Arial" w:eastAsia="Times New Roman" w:hAnsi="Arial" w:cs="Arial"/>
          <w:strike/>
          <w:color w:val="000000"/>
          <w:sz w:val="20"/>
          <w:szCs w:val="20"/>
          <w:lang w:eastAsia="pt-BR"/>
        </w:rPr>
        <w:t>§ 2º Incumbe ao poder público fornecer gratuitamente àqueles que necessitarem os medicamentos, próteses e outros recursos relativos ao tratamento, habilitação ou reabilitação.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 w:name="art11§2."/>
      <w:bookmarkEnd w:id="64"/>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Incumbe ao poder público fornecer gratuitamente, àqueles que necessitarem, medicamentos, órteses, próteses e outras tecnologias assistivas relativas ao tratamento, habilitação ou reabilitação para crianças e adolescentes, de acordo com as linhas de cuidado voltadas às suas necessidades específicas. </w:t>
      </w:r>
      <w:hyperlink r:id="rId72" w:anchor="art21"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 w:name="art11§3"/>
      <w:bookmarkEnd w:id="65"/>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profissionais que atuam no cuidado diário ou frequente de crianças na primeira infância receberão formação específica e permanente para a detecção de sinais de risco para o desenvolvimento psíquico, bem como para o acompanhamento que se fizer necessário. </w:t>
      </w:r>
      <w:hyperlink r:id="rId73" w:anchor="art21"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 w:name="art12"/>
      <w:bookmarkEnd w:id="66"/>
      <w:r w:rsidRPr="000E7FDC">
        <w:rPr>
          <w:rFonts w:ascii="Arial" w:eastAsia="Times New Roman" w:hAnsi="Arial" w:cs="Arial"/>
          <w:strike/>
          <w:color w:val="000000"/>
          <w:sz w:val="20"/>
          <w:szCs w:val="20"/>
          <w:lang w:eastAsia="pt-BR"/>
        </w:rPr>
        <w:t>Art. 12. Os estabelecimentos de atendimento à saúde deverão proporcionar condições para a permanência em tempo integral de um dos pais ou responsável, nos casos de internação de criança ou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 w:name="c12"/>
      <w:bookmarkEnd w:id="67"/>
      <w:r w:rsidRPr="000E7FDC">
        <w:rPr>
          <w:rFonts w:ascii="Arial" w:eastAsia="Times New Roman" w:hAnsi="Arial" w:cs="Arial"/>
          <w:color w:val="000000"/>
          <w:sz w:val="20"/>
          <w:szCs w:val="20"/>
          <w:lang w:eastAsia="pt-BR"/>
        </w:rPr>
        <w:lastRenderedPageBreak/>
        <w:t> </w:t>
      </w:r>
      <w:bookmarkStart w:id="68" w:name="art12."/>
      <w:bookmarkEnd w:id="68"/>
      <w:r w:rsidRPr="000E7FDC">
        <w:rPr>
          <w:rFonts w:ascii="Arial" w:eastAsia="Times New Roman" w:hAnsi="Arial" w:cs="Arial"/>
          <w:color w:val="000000"/>
          <w:sz w:val="20"/>
          <w:szCs w:val="20"/>
          <w:lang w:eastAsia="pt-BR"/>
        </w:rPr>
        <w:t>Art. 12.  Os estabelecimentos de atendimento à saúde, inclusive as unidades neonatais, de terapia intensiva e de cuidados intermediários, deverão proporcionar condições para a permanência em tempo integral de um dos pais ou responsável, nos casos de internação de criança ou adolescente. </w:t>
      </w:r>
      <w:hyperlink r:id="rId74" w:anchor="art22"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 w:name="art13"/>
      <w:bookmarkEnd w:id="69"/>
      <w:r w:rsidRPr="000E7FDC">
        <w:rPr>
          <w:rFonts w:ascii="Arial" w:eastAsia="Times New Roman" w:hAnsi="Arial" w:cs="Arial"/>
          <w:strike/>
          <w:color w:val="000000"/>
          <w:sz w:val="20"/>
          <w:szCs w:val="20"/>
          <w:lang w:eastAsia="pt-BR"/>
        </w:rPr>
        <w:t>Art. 13. Os casos de suspeita ou confirmação de maus-tratos contra criança ou adolescente serão obrigatoriamente comunicados ao Conselho Tutelar da respectiva localidade, sem prejuízo de outras providências legais.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 w:name="c13"/>
      <w:bookmarkEnd w:id="70"/>
      <w:r w:rsidRPr="000E7FDC">
        <w:rPr>
          <w:rFonts w:ascii="Arial" w:eastAsia="Times New Roman" w:hAnsi="Arial" w:cs="Arial"/>
          <w:color w:val="000000"/>
          <w:sz w:val="20"/>
          <w:szCs w:val="20"/>
          <w:lang w:eastAsia="pt-BR"/>
        </w:rPr>
        <w:t> </w:t>
      </w:r>
      <w:bookmarkStart w:id="71" w:name="art13."/>
      <w:bookmarkEnd w:id="71"/>
      <w:r w:rsidRPr="000E7FDC">
        <w:rPr>
          <w:rFonts w:ascii="Arial" w:eastAsia="Times New Roman" w:hAnsi="Arial" w:cs="Arial"/>
          <w:color w:val="000000"/>
          <w:sz w:val="20"/>
          <w:szCs w:val="20"/>
          <w:lang w:eastAsia="pt-BR"/>
        </w:rPr>
        <w:t>Art. 13. Os casos de suspeita ou confirmação de castigo físico, de tratamento cruel ou degradante e de maus-tratos contra criança ou adolescente serão obrigatoriamente comunicados ao Conselho Tutelar da respectiva localidade, sem prejuízo de outras providências legais. </w:t>
      </w:r>
      <w:hyperlink r:id="rId75" w:anchor="art2" w:history="1">
        <w:r w:rsidRPr="000E7FDC">
          <w:rPr>
            <w:rFonts w:ascii="Arial" w:eastAsia="Times New Roman" w:hAnsi="Arial" w:cs="Arial"/>
            <w:color w:val="0000FF"/>
            <w:sz w:val="20"/>
            <w:szCs w:val="20"/>
            <w:u w:val="single"/>
            <w:lang w:eastAsia="pt-BR"/>
          </w:rPr>
          <w:t>(Redação dada pela Lei nº 13.010, de 2014)</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 w:name="art13p"/>
      <w:bookmarkEnd w:id="72"/>
      <w:r w:rsidRPr="000E7FDC">
        <w:rPr>
          <w:rFonts w:ascii="Arial" w:eastAsia="Times New Roman" w:hAnsi="Arial" w:cs="Arial"/>
          <w:strike/>
          <w:color w:val="000000"/>
          <w:sz w:val="20"/>
          <w:szCs w:val="20"/>
          <w:lang w:eastAsia="pt-BR"/>
        </w:rPr>
        <w:t>Parágrafo único.  As gestantes ou mães que manifestem interesse em entregar seus filhos para adoção serão obrigatoriamente encaminhadas à Justiça da Infância e da Juventude. </w:t>
      </w:r>
      <w:hyperlink r:id="rId76" w:anchor="art2" w:history="1">
        <w:r w:rsidRPr="000E7FDC">
          <w:rPr>
            <w:rFonts w:ascii="Arial" w:eastAsia="Times New Roman" w:hAnsi="Arial" w:cs="Arial"/>
            <w:strike/>
            <w:color w:val="0000FF"/>
            <w:sz w:val="20"/>
            <w:szCs w:val="20"/>
            <w:u w:val="single"/>
            <w:lang w:eastAsia="pt-BR"/>
          </w:rPr>
          <w:t>(Incluído pela Lei nº 12.010, de 2009) </w:t>
        </w:r>
      </w:hyperlink>
      <w:hyperlink r:id="rId77"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3" w:name="art13§1"/>
      <w:bookmarkEnd w:id="73"/>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As gestantes ou mães que manifestem interesse em entregar seus filhos para adoção serão obrigatoriamente encaminhadas, sem constrangimento, à Justiça da Infância e da Juventude. </w:t>
      </w:r>
      <w:hyperlink r:id="rId78" w:anchor="art23"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4" w:name="art13§2"/>
      <w:bookmarkEnd w:id="74"/>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serviços de saúde em suas diferentes portas de entrada, os serviços de assistência social em seu componente especializado, o Centro de Referência Especializado de Assistência Social (Creas) e os demais órgãos do Sistema de Garantia de Direitos da Criança e do Adolescente deverão conferir máxima prioridade ao atendimento das crianças na faixa etária da primeira infância com suspeita ou confirmação de violência de qualquer natureza, formulando projeto terapêutico singular que inclua intervenção em rede e, se necessário, acompanhamento domiciliar. </w:t>
      </w:r>
      <w:hyperlink r:id="rId79" w:anchor="art23"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 w:name="c14"/>
      <w:bookmarkEnd w:id="75"/>
      <w:r w:rsidRPr="000E7FDC">
        <w:rPr>
          <w:rFonts w:ascii="Arial" w:eastAsia="Times New Roman" w:hAnsi="Arial" w:cs="Arial"/>
          <w:color w:val="000000"/>
          <w:sz w:val="20"/>
          <w:szCs w:val="20"/>
          <w:lang w:eastAsia="pt-BR"/>
        </w:rPr>
        <w:t> </w:t>
      </w:r>
      <w:bookmarkStart w:id="76" w:name="art14"/>
      <w:bookmarkEnd w:id="76"/>
      <w:r w:rsidRPr="000E7FDC">
        <w:rPr>
          <w:rFonts w:ascii="Arial" w:eastAsia="Times New Roman" w:hAnsi="Arial" w:cs="Arial"/>
          <w:color w:val="000000"/>
          <w:sz w:val="20"/>
          <w:szCs w:val="20"/>
          <w:lang w:eastAsia="pt-BR"/>
        </w:rPr>
        <w:t>Art. 14. O Sistema Único de Saúde promoverá programas de assistência médica e odontológica para a prevenção das enfermidades que ordinariamente afetam a população infantil, e campanhas de educação sanitária para pais, educadores e alunos.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 w:name="art14p"/>
      <w:bookmarkEnd w:id="77"/>
      <w:r w:rsidRPr="000E7FDC">
        <w:rPr>
          <w:rFonts w:ascii="Arial" w:eastAsia="Times New Roman" w:hAnsi="Arial" w:cs="Arial"/>
          <w:strike/>
          <w:color w:val="000000"/>
          <w:sz w:val="20"/>
          <w:szCs w:val="20"/>
          <w:lang w:eastAsia="pt-BR"/>
        </w:rPr>
        <w:t>Parágrafo único. É obrigatória a vacinação das crianças nos casos recomendados pelas autoridades sanitárias.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 w:name="art14§1"/>
      <w:bookmarkEnd w:id="78"/>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É obrigatória a vacinação das crianças nos casos recomendados pelas autoridades sanitárias. </w:t>
      </w:r>
      <w:hyperlink r:id="rId80" w:anchor="art24" w:history="1">
        <w:r w:rsidRPr="000E7FDC">
          <w:rPr>
            <w:rFonts w:ascii="Arial" w:eastAsia="Times New Roman" w:hAnsi="Arial" w:cs="Arial"/>
            <w:color w:val="0000FF"/>
            <w:sz w:val="20"/>
            <w:szCs w:val="20"/>
            <w:u w:val="single"/>
            <w:lang w:eastAsia="pt-BR"/>
          </w:rPr>
          <w:t>(Renumerado do parágrafo único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9" w:name="art14§2"/>
      <w:bookmarkEnd w:id="79"/>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Sistema Único de Saúde promoverá a atenção à saúde bucal das crianças e das gestantes, de forma transversal, integral e intersetorial com as demais linhas de cuidado direcionadas à mulher e à criança. </w:t>
      </w:r>
      <w:hyperlink r:id="rId81" w:anchor="art24"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 w:name="art14§3"/>
      <w:bookmarkEnd w:id="80"/>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atenção odontológica à criança terá função educativa protetiva e será prestada, inicialmente, antes de o bebê nascer, por meio de aconselhamento pré-natal, e, posteriormente, no sexto e no décimo segundo anos de vida, com orientações sobre saúde bucal. </w:t>
      </w:r>
      <w:hyperlink r:id="rId82" w:anchor="art24"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81" w:name="art14§4"/>
      <w:bookmarkEnd w:id="81"/>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criança com necessidade de cuidados odontológicos especiais será atendida pelo Sistema Único de Saúde. </w:t>
      </w:r>
      <w:hyperlink r:id="rId83" w:anchor="art24"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82" w:name="art14§5"/>
      <w:bookmarkEnd w:id="82"/>
      <w:r w:rsidRPr="000E7FDC">
        <w:rPr>
          <w:rFonts w:ascii="Arial" w:eastAsia="Times New Roman" w:hAnsi="Arial" w:cs="Arial"/>
          <w:color w:val="000000"/>
          <w:sz w:val="20"/>
          <w:szCs w:val="20"/>
          <w:lang w:eastAsia="pt-BR"/>
        </w:rPr>
        <w:t>§ 5 </w:t>
      </w:r>
      <w:r w:rsidRPr="000E7FDC">
        <w:rPr>
          <w:rFonts w:ascii="Arial" w:eastAsia="Times New Roman" w:hAnsi="Arial" w:cs="Arial"/>
          <w:strike/>
          <w:color w:val="000000"/>
          <w:sz w:val="20"/>
          <w:szCs w:val="20"/>
          <w:lang w:eastAsia="pt-BR"/>
        </w:rPr>
        <w:t>º </w:t>
      </w:r>
      <w:r w:rsidRPr="000E7FDC">
        <w:rPr>
          <w:rFonts w:ascii="Arial" w:eastAsia="Times New Roman" w:hAnsi="Arial" w:cs="Arial"/>
          <w:color w:val="000000"/>
          <w:sz w:val="20"/>
          <w:szCs w:val="20"/>
          <w:lang w:eastAsia="pt-BR"/>
        </w:rPr>
        <w:t>É obrigatória a aplicação a todas as crianças, nos seus primeiros dezoito meses de vida, de protocolo ou outro instrumento construído com a finalidade de facilitar a detecção, em consulta pediátrica de acompanhamento da criança, de risco para o seu desenvolvimento psíquico. </w:t>
      </w:r>
      <w:hyperlink r:id="rId84" w:anchor="art1" w:history="1">
        <w:r w:rsidRPr="000E7FDC">
          <w:rPr>
            <w:rFonts w:ascii="Arial" w:eastAsia="Times New Roman" w:hAnsi="Arial" w:cs="Arial"/>
            <w:color w:val="0000FF"/>
            <w:sz w:val="20"/>
            <w:szCs w:val="20"/>
            <w:u w:val="single"/>
            <w:lang w:eastAsia="pt-BR"/>
          </w:rPr>
          <w:t>(Incluído pela Lei nº 13.438, de 2017) </w:t>
        </w:r>
      </w:hyperlink>
      <w:hyperlink r:id="rId85" w:anchor="art2"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3" w:name="tituloiicapituloii"/>
      <w:bookmarkEnd w:id="83"/>
      <w:r w:rsidRPr="000E7FDC">
        <w:rPr>
          <w:rFonts w:ascii="Arial" w:eastAsia="Times New Roman" w:hAnsi="Arial" w:cs="Arial"/>
          <w:color w:val="000000"/>
          <w:sz w:val="24"/>
          <w:szCs w:val="24"/>
          <w:lang w:eastAsia="pt-BR"/>
        </w:rPr>
        <w:lastRenderedPageBreak/>
        <w:t>Capítulo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 Direito à Liberdade, ao Respeito e à Dignidade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 w:name="c15"/>
      <w:bookmarkEnd w:id="84"/>
      <w:r w:rsidRPr="000E7FDC">
        <w:rPr>
          <w:rFonts w:ascii="Arial" w:eastAsia="Times New Roman" w:hAnsi="Arial" w:cs="Arial"/>
          <w:color w:val="000000"/>
          <w:sz w:val="20"/>
          <w:szCs w:val="20"/>
          <w:lang w:eastAsia="pt-BR"/>
        </w:rPr>
        <w:t> </w:t>
      </w:r>
      <w:bookmarkStart w:id="85" w:name="art15"/>
      <w:bookmarkEnd w:id="85"/>
      <w:r w:rsidRPr="000E7FDC">
        <w:rPr>
          <w:rFonts w:ascii="Arial" w:eastAsia="Times New Roman" w:hAnsi="Arial" w:cs="Arial"/>
          <w:color w:val="000000"/>
          <w:sz w:val="20"/>
          <w:szCs w:val="20"/>
          <w:lang w:eastAsia="pt-BR"/>
        </w:rPr>
        <w:t>Art. 15. A criança e o adolescente têm direito à liberdade, ao respeito e à dignidade como pessoas humanas em processo de desenvolvimento e como sujeitos de direitos civis, humanos e sociais garantidos na Constituição e nas leis.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 w:name="c16"/>
      <w:bookmarkEnd w:id="86"/>
      <w:r w:rsidRPr="000E7FDC">
        <w:rPr>
          <w:rFonts w:ascii="Arial" w:eastAsia="Times New Roman" w:hAnsi="Arial" w:cs="Arial"/>
          <w:color w:val="000000"/>
          <w:sz w:val="20"/>
          <w:szCs w:val="20"/>
          <w:lang w:eastAsia="pt-BR"/>
        </w:rPr>
        <w:t> </w:t>
      </w:r>
      <w:bookmarkStart w:id="87" w:name="art16"/>
      <w:bookmarkEnd w:id="87"/>
      <w:r w:rsidRPr="000E7FDC">
        <w:rPr>
          <w:rFonts w:ascii="Arial" w:eastAsia="Times New Roman" w:hAnsi="Arial" w:cs="Arial"/>
          <w:color w:val="000000"/>
          <w:sz w:val="20"/>
          <w:szCs w:val="20"/>
          <w:lang w:eastAsia="pt-BR"/>
        </w:rPr>
        <w:t>Art. 16. O direito à liberdade compreende os seguintes aspectos: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 w:name="art16i"/>
      <w:bookmarkEnd w:id="88"/>
      <w:r w:rsidRPr="000E7FDC">
        <w:rPr>
          <w:rFonts w:ascii="Arial" w:eastAsia="Times New Roman" w:hAnsi="Arial" w:cs="Arial"/>
          <w:color w:val="000000"/>
          <w:sz w:val="20"/>
          <w:szCs w:val="20"/>
          <w:lang w:eastAsia="pt-BR"/>
        </w:rPr>
        <w:t>I - ir, vir e estar nos logradouros públicos e espaços comunitários, ressalvadas as restrições legais;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 w:name="art16ii"/>
      <w:bookmarkEnd w:id="89"/>
      <w:r w:rsidRPr="000E7FDC">
        <w:rPr>
          <w:rFonts w:ascii="Arial" w:eastAsia="Times New Roman" w:hAnsi="Arial" w:cs="Arial"/>
          <w:color w:val="000000"/>
          <w:sz w:val="20"/>
          <w:szCs w:val="20"/>
          <w:lang w:eastAsia="pt-BR"/>
        </w:rPr>
        <w:t>II - opinião e expressão;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 w:name="art16iii"/>
      <w:bookmarkEnd w:id="90"/>
      <w:r w:rsidRPr="000E7FDC">
        <w:rPr>
          <w:rFonts w:ascii="Arial" w:eastAsia="Times New Roman" w:hAnsi="Arial" w:cs="Arial"/>
          <w:color w:val="000000"/>
          <w:sz w:val="20"/>
          <w:szCs w:val="20"/>
          <w:lang w:eastAsia="pt-BR"/>
        </w:rPr>
        <w:t>III - crença e culto religioso;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 w:name="art16iv"/>
      <w:bookmarkEnd w:id="91"/>
      <w:r w:rsidRPr="000E7FDC">
        <w:rPr>
          <w:rFonts w:ascii="Arial" w:eastAsia="Times New Roman" w:hAnsi="Arial" w:cs="Arial"/>
          <w:color w:val="000000"/>
          <w:sz w:val="20"/>
          <w:szCs w:val="20"/>
          <w:lang w:eastAsia="pt-BR"/>
        </w:rPr>
        <w:t>IV - brincar, praticar esportes e divertir-se;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 w:name="art16v"/>
      <w:bookmarkEnd w:id="92"/>
      <w:r w:rsidRPr="000E7FDC">
        <w:rPr>
          <w:rFonts w:ascii="Arial" w:eastAsia="Times New Roman" w:hAnsi="Arial" w:cs="Arial"/>
          <w:color w:val="000000"/>
          <w:sz w:val="20"/>
          <w:szCs w:val="20"/>
          <w:lang w:eastAsia="pt-BR"/>
        </w:rPr>
        <w:t>V - participar da vida familiar e comunitária, sem discriminação;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 w:name="art16vi"/>
      <w:bookmarkEnd w:id="93"/>
      <w:r w:rsidRPr="000E7FDC">
        <w:rPr>
          <w:rFonts w:ascii="Arial" w:eastAsia="Times New Roman" w:hAnsi="Arial" w:cs="Arial"/>
          <w:color w:val="000000"/>
          <w:sz w:val="20"/>
          <w:szCs w:val="20"/>
          <w:lang w:eastAsia="pt-BR"/>
        </w:rPr>
        <w:t>VI - participar da vida política, na forma da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4" w:name="art16vii"/>
      <w:bookmarkEnd w:id="94"/>
      <w:r w:rsidRPr="000E7FDC">
        <w:rPr>
          <w:rFonts w:ascii="Arial" w:eastAsia="Times New Roman" w:hAnsi="Arial" w:cs="Arial"/>
          <w:color w:val="000000"/>
          <w:sz w:val="20"/>
          <w:szCs w:val="20"/>
          <w:lang w:eastAsia="pt-BR"/>
        </w:rPr>
        <w:t>VII - buscar refúgio, auxílio e orientação.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 w:name="c17"/>
      <w:bookmarkEnd w:id="95"/>
      <w:r w:rsidRPr="000E7FDC">
        <w:rPr>
          <w:rFonts w:ascii="Arial" w:eastAsia="Times New Roman" w:hAnsi="Arial" w:cs="Arial"/>
          <w:color w:val="000000"/>
          <w:sz w:val="20"/>
          <w:szCs w:val="20"/>
          <w:lang w:eastAsia="pt-BR"/>
        </w:rPr>
        <w:t> </w:t>
      </w:r>
      <w:bookmarkStart w:id="96" w:name="art17"/>
      <w:bookmarkEnd w:id="96"/>
      <w:r w:rsidRPr="000E7FDC">
        <w:rPr>
          <w:rFonts w:ascii="Arial" w:eastAsia="Times New Roman" w:hAnsi="Arial" w:cs="Arial"/>
          <w:color w:val="000000"/>
          <w:sz w:val="20"/>
          <w:szCs w:val="20"/>
          <w:lang w:eastAsia="pt-BR"/>
        </w:rPr>
        <w:t>Art. 17. O direito ao respeito consiste na inviolabilidade da integridade física, psíquica e moral da criança e do adolescente, abrangendo a preservação da imagem, da identidade, da autonomia, dos valores, idéias e crenças, dos espaços e objetos pessoais.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 w:name="c18"/>
      <w:bookmarkEnd w:id="97"/>
      <w:r w:rsidRPr="000E7FDC">
        <w:rPr>
          <w:rFonts w:ascii="Arial" w:eastAsia="Times New Roman" w:hAnsi="Arial" w:cs="Arial"/>
          <w:color w:val="000000"/>
          <w:sz w:val="20"/>
          <w:szCs w:val="20"/>
          <w:lang w:eastAsia="pt-BR"/>
        </w:rPr>
        <w:t> </w:t>
      </w:r>
      <w:bookmarkStart w:id="98" w:name="art18"/>
      <w:bookmarkEnd w:id="98"/>
      <w:r w:rsidRPr="000E7FDC">
        <w:rPr>
          <w:rFonts w:ascii="Arial" w:eastAsia="Times New Roman" w:hAnsi="Arial" w:cs="Arial"/>
          <w:color w:val="000000"/>
          <w:sz w:val="20"/>
          <w:szCs w:val="20"/>
          <w:lang w:eastAsia="pt-BR"/>
        </w:rPr>
        <w:t>Art. 18. É dever de todos velar pela dignidade da criança e do adolescente, pondo-os a salvo de qualquer tratamento desumano, violento, aterrorizante, vexatório ou constrangedor.</w:t>
      </w:r>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99" w:name="c18a"/>
      <w:bookmarkEnd w:id="99"/>
      <w:r w:rsidRPr="000E7FDC">
        <w:rPr>
          <w:rFonts w:ascii="Arial" w:eastAsia="Times New Roman" w:hAnsi="Arial" w:cs="Arial"/>
          <w:color w:val="000000"/>
          <w:sz w:val="20"/>
          <w:szCs w:val="20"/>
          <w:lang w:eastAsia="pt-BR"/>
        </w:rPr>
        <w:t> </w:t>
      </w:r>
      <w:bookmarkStart w:id="100" w:name="art18a"/>
      <w:bookmarkEnd w:id="100"/>
      <w:r w:rsidRPr="000E7FDC">
        <w:rPr>
          <w:rFonts w:ascii="Arial" w:eastAsia="Times New Roman" w:hAnsi="Arial" w:cs="Arial"/>
          <w:color w:val="000000"/>
          <w:sz w:val="20"/>
          <w:szCs w:val="20"/>
          <w:lang w:eastAsia="pt-BR"/>
        </w:rPr>
        <w:t>Art. 18-A. A criança e o adolescente têm o direito de ser educados e cuidados sem o uso de castigo físico ou de tratamento cruel ou degradante, como formas de correção, disciplina, educação ou qualquer outro pretexto, pelos pais, pelos integrantes da família ampliada, pelos responsáveis, pelos agentes públicos executores de medidas socioeducativas ou por qualquer pessoa encarregada de cuidar deles, tratá-los, educá-los ou protegê-los. </w:t>
      </w:r>
      <w:hyperlink r:id="rId86"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01" w:name="art18ap"/>
      <w:bookmarkEnd w:id="101"/>
      <w:r w:rsidRPr="000E7FDC">
        <w:rPr>
          <w:rFonts w:ascii="Arial" w:eastAsia="Times New Roman" w:hAnsi="Arial" w:cs="Arial"/>
          <w:color w:val="000000"/>
          <w:sz w:val="20"/>
          <w:szCs w:val="20"/>
          <w:lang w:eastAsia="pt-BR"/>
        </w:rPr>
        <w:t>Parágrafo único.  Para os fins desta Lei, considera-se: </w:t>
      </w:r>
      <w:hyperlink r:id="rId87"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02" w:name="art18api"/>
      <w:bookmarkEnd w:id="102"/>
      <w:r w:rsidRPr="000E7FDC">
        <w:rPr>
          <w:rFonts w:ascii="Arial" w:eastAsia="Times New Roman" w:hAnsi="Arial" w:cs="Arial"/>
          <w:color w:val="000000"/>
          <w:sz w:val="20"/>
          <w:szCs w:val="20"/>
          <w:lang w:eastAsia="pt-BR"/>
        </w:rPr>
        <w:t>I - castigo físico: ação de natureza disciplinar ou punitiva aplicada com o uso da força física sobre a criança ou o adolescente que resulte em: </w:t>
      </w:r>
      <w:hyperlink r:id="rId88"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03" w:name="art18apia"/>
      <w:bookmarkEnd w:id="103"/>
      <w:r w:rsidRPr="000E7FDC">
        <w:rPr>
          <w:rFonts w:ascii="Arial" w:eastAsia="Times New Roman" w:hAnsi="Arial" w:cs="Arial"/>
          <w:color w:val="000000"/>
          <w:sz w:val="20"/>
          <w:szCs w:val="20"/>
          <w:lang w:eastAsia="pt-BR"/>
        </w:rPr>
        <w:t>a) sofrimento físico; ou </w:t>
      </w:r>
      <w:hyperlink r:id="rId89"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04" w:name="art18apib"/>
      <w:bookmarkEnd w:id="104"/>
      <w:r w:rsidRPr="000E7FDC">
        <w:rPr>
          <w:rFonts w:ascii="Arial" w:eastAsia="Times New Roman" w:hAnsi="Arial" w:cs="Arial"/>
          <w:color w:val="000000"/>
          <w:sz w:val="20"/>
          <w:szCs w:val="20"/>
          <w:lang w:eastAsia="pt-BR"/>
        </w:rPr>
        <w:t>b) lesão; </w:t>
      </w:r>
      <w:hyperlink r:id="rId90"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05" w:name="art18apii"/>
      <w:bookmarkEnd w:id="105"/>
      <w:r w:rsidRPr="000E7FDC">
        <w:rPr>
          <w:rFonts w:ascii="Arial" w:eastAsia="Times New Roman" w:hAnsi="Arial" w:cs="Arial"/>
          <w:color w:val="000000"/>
          <w:sz w:val="20"/>
          <w:szCs w:val="20"/>
          <w:lang w:eastAsia="pt-BR"/>
        </w:rPr>
        <w:t>II - tratamento cruel ou degradante: conduta ou forma cruel de tratamento em relação à criança ou ao adolescente que: </w:t>
      </w:r>
      <w:hyperlink r:id="rId91"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06" w:name="art18apiia"/>
      <w:bookmarkEnd w:id="106"/>
      <w:r w:rsidRPr="000E7FDC">
        <w:rPr>
          <w:rFonts w:ascii="Arial" w:eastAsia="Times New Roman" w:hAnsi="Arial" w:cs="Arial"/>
          <w:color w:val="000000"/>
          <w:sz w:val="20"/>
          <w:szCs w:val="20"/>
          <w:lang w:eastAsia="pt-BR"/>
        </w:rPr>
        <w:t>a) humilhe; ou </w:t>
      </w:r>
      <w:hyperlink r:id="rId92"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07" w:name="art18apiib"/>
      <w:bookmarkEnd w:id="107"/>
      <w:r w:rsidRPr="000E7FDC">
        <w:rPr>
          <w:rFonts w:ascii="Arial" w:eastAsia="Times New Roman" w:hAnsi="Arial" w:cs="Arial"/>
          <w:color w:val="000000"/>
          <w:sz w:val="20"/>
          <w:szCs w:val="20"/>
          <w:lang w:eastAsia="pt-BR"/>
        </w:rPr>
        <w:t>b) ameace gravemente; ou </w:t>
      </w:r>
      <w:hyperlink r:id="rId93"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08" w:name="art18apiic"/>
      <w:bookmarkEnd w:id="108"/>
      <w:r w:rsidRPr="000E7FDC">
        <w:rPr>
          <w:rFonts w:ascii="Arial" w:eastAsia="Times New Roman" w:hAnsi="Arial" w:cs="Arial"/>
          <w:color w:val="000000"/>
          <w:sz w:val="20"/>
          <w:szCs w:val="20"/>
          <w:lang w:eastAsia="pt-BR"/>
        </w:rPr>
        <w:lastRenderedPageBreak/>
        <w:t>c) ridicularize. </w:t>
      </w:r>
      <w:hyperlink r:id="rId94"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09" w:name="c18b"/>
      <w:bookmarkEnd w:id="109"/>
      <w:r w:rsidRPr="000E7FDC">
        <w:rPr>
          <w:rFonts w:ascii="Arial" w:eastAsia="Times New Roman" w:hAnsi="Arial" w:cs="Arial"/>
          <w:color w:val="000000"/>
          <w:sz w:val="20"/>
          <w:szCs w:val="20"/>
          <w:lang w:eastAsia="pt-BR"/>
        </w:rPr>
        <w:t> </w:t>
      </w:r>
      <w:bookmarkStart w:id="110" w:name="art18b"/>
      <w:bookmarkEnd w:id="110"/>
      <w:r w:rsidRPr="000E7FDC">
        <w:rPr>
          <w:rFonts w:ascii="Arial" w:eastAsia="Times New Roman" w:hAnsi="Arial" w:cs="Arial"/>
          <w:color w:val="000000"/>
          <w:sz w:val="20"/>
          <w:szCs w:val="20"/>
          <w:lang w:eastAsia="pt-BR"/>
        </w:rPr>
        <w:t>Art. 18-B. Os pais, os integrantes da família ampliada, os responsáveis, os agentes públicos executores de medidas socioeducativas ou qualquer pessoa encarregada de cuidar de crianças e de adolescentes, tratá-los, educá-los ou protegê-los que utilizarem castigo físico ou tratamento cruel ou degradante como formas de correção, disciplina, educação ou qualquer outro pretexto estarão sujeitos, sem prejuízo de outras sanções cabíveis, às seguintes medidas, que serão aplicadas de acordo com a gravidade do caso: </w:t>
      </w:r>
      <w:hyperlink r:id="rId95"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11" w:name="art18bi"/>
      <w:bookmarkEnd w:id="111"/>
      <w:r w:rsidRPr="000E7FDC">
        <w:rPr>
          <w:rFonts w:ascii="Arial" w:eastAsia="Times New Roman" w:hAnsi="Arial" w:cs="Arial"/>
          <w:color w:val="000000"/>
          <w:sz w:val="20"/>
          <w:szCs w:val="20"/>
          <w:lang w:eastAsia="pt-BR"/>
        </w:rPr>
        <w:t>I - encaminhamento a programa oficial ou comunitário de proteção à família; </w:t>
      </w:r>
      <w:hyperlink r:id="rId96"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12" w:name="art18bii"/>
      <w:bookmarkEnd w:id="112"/>
      <w:r w:rsidRPr="000E7FDC">
        <w:rPr>
          <w:rFonts w:ascii="Arial" w:eastAsia="Times New Roman" w:hAnsi="Arial" w:cs="Arial"/>
          <w:color w:val="000000"/>
          <w:sz w:val="20"/>
          <w:szCs w:val="20"/>
          <w:lang w:eastAsia="pt-BR"/>
        </w:rPr>
        <w:t>II - encaminhamento a tratamento psicológico ou psiquiátrico; </w:t>
      </w:r>
      <w:hyperlink r:id="rId97"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13" w:name="art18biii"/>
      <w:bookmarkEnd w:id="113"/>
      <w:r w:rsidRPr="000E7FDC">
        <w:rPr>
          <w:rFonts w:ascii="Arial" w:eastAsia="Times New Roman" w:hAnsi="Arial" w:cs="Arial"/>
          <w:color w:val="000000"/>
          <w:sz w:val="20"/>
          <w:szCs w:val="20"/>
          <w:lang w:eastAsia="pt-BR"/>
        </w:rPr>
        <w:t>III - encaminhamento a cursos ou programas de orientação; </w:t>
      </w:r>
      <w:hyperlink r:id="rId98"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14" w:name="art18biv"/>
      <w:bookmarkEnd w:id="114"/>
      <w:r w:rsidRPr="000E7FDC">
        <w:rPr>
          <w:rFonts w:ascii="Arial" w:eastAsia="Times New Roman" w:hAnsi="Arial" w:cs="Arial"/>
          <w:color w:val="000000"/>
          <w:sz w:val="20"/>
          <w:szCs w:val="20"/>
          <w:lang w:eastAsia="pt-BR"/>
        </w:rPr>
        <w:t>IV - obrigação de encaminhar a criança a tratamento especializado; </w:t>
      </w:r>
      <w:hyperlink r:id="rId99"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15" w:name="art18bv"/>
      <w:bookmarkEnd w:id="115"/>
      <w:r w:rsidRPr="000E7FDC">
        <w:rPr>
          <w:rFonts w:ascii="Arial" w:eastAsia="Times New Roman" w:hAnsi="Arial" w:cs="Arial"/>
          <w:color w:val="000000"/>
          <w:sz w:val="20"/>
          <w:szCs w:val="20"/>
          <w:lang w:eastAsia="pt-BR"/>
        </w:rPr>
        <w:t>V - advertência. </w:t>
      </w:r>
      <w:hyperlink r:id="rId100"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16" w:name="art18bvi"/>
      <w:bookmarkEnd w:id="116"/>
      <w:r w:rsidRPr="000E7FDC">
        <w:rPr>
          <w:rFonts w:ascii="Arial" w:eastAsia="Times New Roman" w:hAnsi="Arial" w:cs="Arial"/>
          <w:color w:val="000000"/>
          <w:sz w:val="20"/>
          <w:szCs w:val="20"/>
          <w:lang w:eastAsia="pt-BR"/>
        </w:rPr>
        <w:t>VI - garantia de tratamento de saúde especializado à vítima.      </w:t>
      </w:r>
      <w:hyperlink r:id="rId101"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102" w:anchor="art34"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117" w:name="art18bp"/>
      <w:bookmarkEnd w:id="117"/>
      <w:r w:rsidRPr="000E7FDC">
        <w:rPr>
          <w:rFonts w:ascii="Arial" w:eastAsia="Times New Roman" w:hAnsi="Arial" w:cs="Arial"/>
          <w:color w:val="000000"/>
          <w:sz w:val="20"/>
          <w:szCs w:val="20"/>
          <w:lang w:eastAsia="pt-BR"/>
        </w:rPr>
        <w:t>Parágrafo único.  As medidas previstas neste artigo serão aplicadas pelo Conselho Tutelar, sem prejuízo de outras providências legais. </w:t>
      </w:r>
      <w:hyperlink r:id="rId103"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center"/>
        <w:rPr>
          <w:rFonts w:ascii="Times New Roman" w:eastAsia="Times New Roman" w:hAnsi="Times New Roman" w:cs="Times New Roman"/>
          <w:color w:val="000000"/>
          <w:sz w:val="27"/>
          <w:szCs w:val="27"/>
          <w:lang w:eastAsia="pt-BR"/>
        </w:rPr>
      </w:pPr>
      <w:bookmarkStart w:id="118" w:name="tituloiicapituloiii"/>
      <w:bookmarkEnd w:id="118"/>
      <w:r w:rsidRPr="000E7FDC">
        <w:rPr>
          <w:rFonts w:ascii="Arial" w:eastAsia="Times New Roman" w:hAnsi="Arial" w:cs="Arial"/>
          <w:color w:val="000000"/>
          <w:sz w:val="24"/>
          <w:szCs w:val="24"/>
          <w:lang w:eastAsia="pt-BR"/>
        </w:rPr>
        <w:t>Capítulo III</w:t>
      </w:r>
    </w:p>
    <w:p w:rsidR="000E7FDC" w:rsidRPr="000E7FDC" w:rsidRDefault="000E7FDC" w:rsidP="000E7FDC">
      <w:pPr>
        <w:spacing w:before="100" w:beforeAutospacing="1" w:after="100" w:afterAutospacing="1" w:line="240" w:lineRule="auto"/>
        <w:ind w:firstLine="525"/>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 Direito à Convivência Familiar e Comunitária</w:t>
      </w:r>
    </w:p>
    <w:p w:rsidR="000E7FDC" w:rsidRPr="000E7FDC" w:rsidRDefault="000E7FDC" w:rsidP="000E7FDC">
      <w:pPr>
        <w:spacing w:before="100" w:beforeAutospacing="1" w:after="100" w:afterAutospacing="1" w:line="240" w:lineRule="auto"/>
        <w:ind w:firstLine="525"/>
        <w:jc w:val="center"/>
        <w:rPr>
          <w:rFonts w:ascii="Times New Roman" w:eastAsia="Times New Roman" w:hAnsi="Times New Roman" w:cs="Times New Roman"/>
          <w:color w:val="000000"/>
          <w:sz w:val="27"/>
          <w:szCs w:val="27"/>
          <w:lang w:eastAsia="pt-BR"/>
        </w:rPr>
      </w:pPr>
      <w:bookmarkStart w:id="119" w:name="tituloiicapituloiiisecaoi"/>
      <w:bookmarkEnd w:id="119"/>
      <w:r w:rsidRPr="000E7FDC">
        <w:rPr>
          <w:rFonts w:ascii="Arial" w:eastAsia="Times New Roman" w:hAnsi="Arial" w:cs="Arial"/>
          <w:b/>
          <w:bCs/>
          <w:color w:val="000000"/>
          <w:sz w:val="24"/>
          <w:szCs w:val="24"/>
          <w:lang w:eastAsia="pt-BR"/>
        </w:rPr>
        <w:t>Seção I</w:t>
      </w:r>
    </w:p>
    <w:p w:rsidR="000E7FDC" w:rsidRPr="000E7FDC" w:rsidRDefault="000E7FDC" w:rsidP="000E7FDC">
      <w:pPr>
        <w:spacing w:before="100" w:beforeAutospacing="1" w:after="100" w:afterAutospacing="1" w:line="240" w:lineRule="auto"/>
        <w:ind w:firstLine="525"/>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0" w:name="art19"/>
      <w:bookmarkEnd w:id="120"/>
      <w:r w:rsidRPr="000E7FDC">
        <w:rPr>
          <w:rFonts w:ascii="Arial" w:eastAsia="Times New Roman" w:hAnsi="Arial" w:cs="Arial"/>
          <w:strike/>
          <w:color w:val="000000"/>
          <w:sz w:val="20"/>
          <w:szCs w:val="20"/>
          <w:lang w:eastAsia="pt-BR"/>
        </w:rPr>
        <w:t>Art. 19. Toda criança ou adolescente tem direito a ser criado e educado no seio da sua família e, excepcionalmente, em família substituta, assegurada a convivência familiar e comunitária, em ambiente livre da presença de pessoas dependentes de substâncias entorpecentes.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 w:name="c19"/>
      <w:bookmarkEnd w:id="121"/>
      <w:r w:rsidRPr="000E7FDC">
        <w:rPr>
          <w:rFonts w:ascii="Arial" w:eastAsia="Times New Roman" w:hAnsi="Arial" w:cs="Arial"/>
          <w:color w:val="000000"/>
          <w:sz w:val="20"/>
          <w:szCs w:val="20"/>
          <w:lang w:eastAsia="pt-BR"/>
        </w:rPr>
        <w:t> </w:t>
      </w:r>
      <w:bookmarkStart w:id="122" w:name="art19."/>
      <w:bookmarkEnd w:id="122"/>
      <w:r w:rsidRPr="000E7FDC">
        <w:rPr>
          <w:rFonts w:ascii="Arial" w:eastAsia="Times New Roman" w:hAnsi="Arial" w:cs="Arial"/>
          <w:color w:val="000000"/>
          <w:sz w:val="20"/>
          <w:szCs w:val="20"/>
          <w:lang w:eastAsia="pt-BR"/>
        </w:rPr>
        <w:t>Art. 19.  É direito da criança e do adolescente ser criado e educado no seio de sua família e, excepcionalmente, em família substituta, assegurada a convivência familiar e comunitária, em ambiente que garanta seu desenvolvimento integral. </w:t>
      </w:r>
      <w:hyperlink r:id="rId104" w:anchor="art25"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3" w:name="art19§1"/>
      <w:bookmarkEnd w:id="123"/>
      <w:r w:rsidRPr="000E7FDC">
        <w:rPr>
          <w:rFonts w:ascii="Arial" w:eastAsia="Times New Roman" w:hAnsi="Arial" w:cs="Arial"/>
          <w:strike/>
          <w:color w:val="000000"/>
          <w:sz w:val="20"/>
          <w:szCs w:val="20"/>
          <w:lang w:eastAsia="pt-BR"/>
        </w:rPr>
        <w:t>§ 1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Toda criança ou adolescente que estiver inserido em programa de acolhimento familiar ou institucional terá sua situação reavaliada, no máximo, a cada 6 (seis) meses, devendo a autoridade judiciária competente, com base em relatório elaborado por equipe interprofissional ou multidisciplinar, decidir de forma fundamentada pela possibilidade de reintegração familiar ou colocação em família substituta, em quaisquer das modalidades previstas no art. 28 desta Lei. </w:t>
      </w:r>
      <w:hyperlink r:id="rId105" w:anchor="art2" w:history="1">
        <w:r w:rsidRPr="000E7FDC">
          <w:rPr>
            <w:rFonts w:ascii="Arial" w:eastAsia="Times New Roman" w:hAnsi="Arial" w:cs="Arial"/>
            <w:strike/>
            <w:color w:val="0000FF"/>
            <w:sz w:val="20"/>
            <w:szCs w:val="20"/>
            <w:u w:val="single"/>
            <w:lang w:eastAsia="pt-BR"/>
          </w:rPr>
          <w:t>(Incluído pela Lei nº 12.010, de 2009) </w:t>
        </w:r>
      </w:hyperlink>
      <w:hyperlink r:id="rId106"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124" w:name="art19§1."/>
      <w:bookmarkEnd w:id="124"/>
      <w:r w:rsidRPr="000E7FDC">
        <w:rPr>
          <w:rFonts w:ascii="Times New Roman" w:eastAsia="Times New Roman" w:hAnsi="Times New Roman" w:cs="Times New Roman"/>
          <w:color w:val="000000"/>
          <w:sz w:val="24"/>
          <w:szCs w:val="24"/>
          <w:lang w:eastAsia="pt-BR"/>
        </w:rPr>
        <w:lastRenderedPageBreak/>
        <w:t>§ 1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Toda criança ou adolescente que estiver inserido em programa de acolhimento familiar ou institucional terá sua situação reavaliada, no máximo, a cada 3 (três) meses, devendo a autoridade judiciária competente, com base em relatório elaborado por equipe interprofissional ou multidisciplinar, decidir de forma fundamentada pela possibilidade de reintegração familiar ou pela colocação em família substituta, em quaisquer das modalidades previstas no art. 28 desta Lei. </w:t>
      </w:r>
      <w:hyperlink r:id="rId107" w:anchor="art2" w:history="1">
        <w:r w:rsidRPr="000E7FDC">
          <w:rPr>
            <w:rFonts w:ascii="Times New Roman" w:eastAsia="Times New Roman" w:hAnsi="Times New Roman" w:cs="Times New Roman"/>
            <w:color w:val="0000FF"/>
            <w:sz w:val="24"/>
            <w:szCs w:val="24"/>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 w:name="art19§2"/>
      <w:bookmarkEnd w:id="125"/>
      <w:r w:rsidRPr="000E7FDC">
        <w:rPr>
          <w:rFonts w:ascii="Arial" w:eastAsia="Times New Roman" w:hAnsi="Arial" w:cs="Arial"/>
          <w:strike/>
          <w:color w:val="000000"/>
          <w:sz w:val="20"/>
          <w:szCs w:val="20"/>
          <w:lang w:eastAsia="pt-BR"/>
        </w:rPr>
        <w:t>§ 2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A permanência da criança e do adolescente em programa de acolhimento institucional não se prolongará por mais de 2 (dois) anos, salvo comprovada necessidade que atenda ao seu superior interesse, devidamente fundamentada pela autoridade judiciária. </w:t>
      </w:r>
      <w:hyperlink r:id="rId108" w:anchor="art2" w:history="1">
        <w:r w:rsidRPr="000E7FDC">
          <w:rPr>
            <w:rFonts w:ascii="Arial" w:eastAsia="Times New Roman" w:hAnsi="Arial" w:cs="Arial"/>
            <w:strike/>
            <w:color w:val="0000FF"/>
            <w:sz w:val="20"/>
            <w:szCs w:val="20"/>
            <w:u w:val="single"/>
            <w:lang w:eastAsia="pt-BR"/>
          </w:rPr>
          <w:t>(Incluído pela Lei nº 12.010, de 2009) </w:t>
        </w:r>
      </w:hyperlink>
      <w:hyperlink r:id="rId109"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6" w:name="art19§2."/>
      <w:bookmarkEnd w:id="126"/>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permanência da criança e do adolescente em programa de acolhimento institucional não se prolongará por mais de 18 (dezoito meses), salvo comprovada necessidade que atenda ao seu superior interesse, devidamente fundamentada pela autoridade judiciária. </w:t>
      </w:r>
      <w:hyperlink r:id="rId110"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 w:name="art19§3"/>
      <w:bookmarkEnd w:id="127"/>
      <w:r w:rsidRPr="000E7FDC">
        <w:rPr>
          <w:rFonts w:ascii="Arial" w:eastAsia="Times New Roman" w:hAnsi="Arial" w:cs="Arial"/>
          <w:strike/>
          <w:color w:val="000000"/>
          <w:sz w:val="20"/>
          <w:szCs w:val="20"/>
          <w:lang w:eastAsia="pt-BR"/>
        </w:rPr>
        <w:t>§ 3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A manutenção ou reintegração de criança ou adolescente à sua família terá preferência em relação a qualquer outra providência, caso em que será esta incluída em programas de orientação e auxílio, nos termos do parágrafo único do art. 23, dos incisos I e IV do caput do art. 101 e dos incisos I a IV do caput do art. 129 desta Lei. </w:t>
      </w:r>
      <w:hyperlink r:id="rId111" w:anchor="art2" w:history="1">
        <w:r w:rsidRPr="000E7FDC">
          <w:rPr>
            <w:rFonts w:ascii="Arial" w:eastAsia="Times New Roman" w:hAnsi="Arial" w:cs="Arial"/>
            <w:strike/>
            <w:color w:val="0000FF"/>
            <w:sz w:val="20"/>
            <w:szCs w:val="20"/>
            <w:u w:val="single"/>
            <w:lang w:eastAsia="pt-BR"/>
          </w:rPr>
          <w:t>(Incluído pela Lei nº 12.010, de 2009) </w:t>
        </w:r>
      </w:hyperlink>
      <w:hyperlink r:id="rId112"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8" w:name="art19§3."/>
      <w:bookmarkEnd w:id="128"/>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manutenção ou a reintegração de criança ou adolescente à sua família terá preferência em relação a qualquer outra providência, caso em que será esta incluída em serviços e programas de proteção, apoio e promoção, nos termos do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do art. 23, dos incisos I e IV do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do art. 101 e dos incisos I a IV do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do art. 129 desta Lei. </w:t>
      </w:r>
      <w:hyperlink r:id="rId113" w:anchor="art25"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9" w:name="art19§4"/>
      <w:bookmarkEnd w:id="129"/>
      <w:r w:rsidRPr="000E7FDC">
        <w:rPr>
          <w:rFonts w:ascii="Arial" w:eastAsia="Times New Roman" w:hAnsi="Arial" w:cs="Arial"/>
          <w:color w:val="000000"/>
          <w:spacing w:val="-6"/>
          <w:sz w:val="20"/>
          <w:szCs w:val="20"/>
          <w:lang w:eastAsia="pt-BR"/>
        </w:rPr>
        <w:t>§ 4 </w:t>
      </w:r>
      <w:r w:rsidRPr="000E7FDC">
        <w:rPr>
          <w:rFonts w:ascii="Arial" w:eastAsia="Times New Roman" w:hAnsi="Arial" w:cs="Arial"/>
          <w:color w:val="000000"/>
          <w:spacing w:val="-6"/>
          <w:sz w:val="20"/>
          <w:szCs w:val="20"/>
          <w:u w:val="single"/>
          <w:vertAlign w:val="superscript"/>
          <w:lang w:eastAsia="pt-BR"/>
        </w:rPr>
        <w:t>o </w:t>
      </w:r>
      <w:r w:rsidRPr="000E7FDC">
        <w:rPr>
          <w:rFonts w:ascii="Arial" w:eastAsia="Times New Roman" w:hAnsi="Arial" w:cs="Arial"/>
          <w:color w:val="000000"/>
          <w:spacing w:val="-6"/>
          <w:sz w:val="20"/>
          <w:szCs w:val="20"/>
          <w:lang w:eastAsia="pt-BR"/>
        </w:rPr>
        <w:t>Será garantida a convivência da criança e do adolescente com a mãe ou o pai privado de liberdade, por meio de visitas periódicas promovidas pelo responsável ou, nas hipóteses de acolhimento institucional, pela entidade responsável, independentemente de autorização judicial. </w:t>
      </w:r>
      <w:hyperlink r:id="rId114" w:anchor="art1" w:history="1">
        <w:r w:rsidRPr="000E7FDC">
          <w:rPr>
            <w:rFonts w:ascii="Arial" w:eastAsia="Times New Roman" w:hAnsi="Arial" w:cs="Arial"/>
            <w:color w:val="0000FF"/>
            <w:sz w:val="20"/>
            <w:szCs w:val="20"/>
            <w:u w:val="single"/>
            <w:lang w:eastAsia="pt-BR"/>
          </w:rPr>
          <w:t>(Incluído pela Lei nº 12.962, de 2014)</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0" w:name="art19§5"/>
      <w:bookmarkEnd w:id="130"/>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Será garantida a convivência integral da criança com a mãe adolescente que estiver em acolhimento institucional. </w:t>
      </w:r>
      <w:hyperlink r:id="rId115"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31" w:name="art19§6"/>
      <w:bookmarkEnd w:id="131"/>
      <w:r w:rsidRPr="000E7FDC">
        <w:rPr>
          <w:rFonts w:ascii="Times New Roman" w:eastAsia="Times New Roman" w:hAnsi="Times New Roman" w:cs="Times New Roman"/>
          <w:color w:val="000000"/>
          <w:sz w:val="24"/>
          <w:szCs w:val="24"/>
          <w:lang w:eastAsia="pt-BR"/>
        </w:rPr>
        <w:t>§ 6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A mãe adolescente será assistida por equipe especializada multidisciplinar. </w:t>
      </w:r>
      <w:hyperlink r:id="rId116"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32" w:name="c19a"/>
      <w:bookmarkEnd w:id="132"/>
      <w:r w:rsidRPr="000E7FDC">
        <w:rPr>
          <w:rFonts w:ascii="Times New Roman" w:eastAsia="Times New Roman" w:hAnsi="Times New Roman" w:cs="Times New Roman"/>
          <w:color w:val="000000"/>
          <w:sz w:val="24"/>
          <w:szCs w:val="24"/>
          <w:lang w:eastAsia="pt-BR"/>
        </w:rPr>
        <w:t> </w:t>
      </w:r>
      <w:bookmarkStart w:id="133" w:name="art19a"/>
      <w:bookmarkEnd w:id="133"/>
      <w:r w:rsidRPr="000E7FDC">
        <w:rPr>
          <w:rFonts w:ascii="Times New Roman" w:eastAsia="Times New Roman" w:hAnsi="Times New Roman" w:cs="Times New Roman"/>
          <w:color w:val="000000"/>
          <w:sz w:val="24"/>
          <w:szCs w:val="24"/>
          <w:lang w:eastAsia="pt-BR"/>
        </w:rPr>
        <w:t>Art. 19-A.  A gestante ou mãe que manifeste interesse em entregar seu filho para adoção, antes ou logo após o nascimento, será encaminhada à Justiça da Infância e da Juventude. </w:t>
      </w:r>
      <w:hyperlink r:id="rId117"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34" w:name="art19a§1"/>
      <w:bookmarkEnd w:id="134"/>
      <w:r w:rsidRPr="000E7FDC">
        <w:rPr>
          <w:rFonts w:ascii="Times New Roman" w:eastAsia="Times New Roman" w:hAnsi="Times New Roman" w:cs="Times New Roman"/>
          <w:color w:val="000000"/>
          <w:sz w:val="24"/>
          <w:szCs w:val="24"/>
          <w:lang w:eastAsia="pt-BR"/>
        </w:rPr>
        <w:t>§ 1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A gestante ou mãe será ouvida pela equipe interprofissional da Justiça da Infância e da Juventude, que apresentará relatório à autoridade judiciária, considerando inclusive os eventuais efeitos do estado gestacional e puerperal. </w:t>
      </w:r>
      <w:hyperlink r:id="rId118"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35" w:name="art19a§2"/>
      <w:bookmarkEnd w:id="135"/>
      <w:r w:rsidRPr="000E7FDC">
        <w:rPr>
          <w:rFonts w:ascii="Times New Roman" w:eastAsia="Times New Roman" w:hAnsi="Times New Roman" w:cs="Times New Roman"/>
          <w:color w:val="000000"/>
          <w:sz w:val="24"/>
          <w:szCs w:val="24"/>
          <w:lang w:eastAsia="pt-BR"/>
        </w:rPr>
        <w:t>§ 2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De posse do relatório, a autoridade judiciária poderá determinar o encaminhamento da gestante ou mãe, mediante sua expressa concordância, à rede pública de saúde e assistência social para atendimento especializado. </w:t>
      </w:r>
      <w:hyperlink r:id="rId119"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36" w:name="art19a§3"/>
      <w:bookmarkEnd w:id="136"/>
      <w:r w:rsidRPr="000E7FDC">
        <w:rPr>
          <w:rFonts w:ascii="Times New Roman" w:eastAsia="Times New Roman" w:hAnsi="Times New Roman" w:cs="Times New Roman"/>
          <w:color w:val="000000"/>
          <w:sz w:val="24"/>
          <w:szCs w:val="24"/>
          <w:lang w:eastAsia="pt-BR"/>
        </w:rPr>
        <w:lastRenderedPageBreak/>
        <w:t>§ 3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A busca à família extensa, conforme definida nos termos do parágrafo único do art. 25 desta Lei, respeitará o prazo máximo de 90 (noventa) dias, prorrogável por igual período. </w:t>
      </w:r>
      <w:hyperlink r:id="rId120"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37" w:name="art19a§4"/>
      <w:bookmarkEnd w:id="137"/>
      <w:r w:rsidRPr="000E7FDC">
        <w:rPr>
          <w:rFonts w:ascii="Times New Roman" w:eastAsia="Times New Roman" w:hAnsi="Times New Roman" w:cs="Times New Roman"/>
          <w:color w:val="000000"/>
          <w:sz w:val="24"/>
          <w:szCs w:val="24"/>
          <w:lang w:eastAsia="pt-BR"/>
        </w:rPr>
        <w:t>§ 4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Na hipótese de não haver a indicação do genitor e de não existir outro representante da família extensa apto a receber a guarda, a autoridade judiciária competente deverá decretar a extinção do poder familiar e determinar a colocação da criança sob a guarda provisória de quem estiver habilitado a adotá-la ou de entidade que desenvolva programa de acolhimento familiar ou institucional. </w:t>
      </w:r>
      <w:hyperlink r:id="rId121"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38" w:name="art19a§5"/>
      <w:bookmarkEnd w:id="138"/>
      <w:r w:rsidRPr="000E7FDC">
        <w:rPr>
          <w:rFonts w:ascii="Times New Roman" w:eastAsia="Times New Roman" w:hAnsi="Times New Roman" w:cs="Times New Roman"/>
          <w:color w:val="000000"/>
          <w:sz w:val="24"/>
          <w:szCs w:val="24"/>
          <w:lang w:eastAsia="pt-BR"/>
        </w:rPr>
        <w:t>§ 5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Após o nascimento da criança, a vontade da mãe ou de ambos os genitores, se houver pai registral ou pai indicado, deve ser manifestada na audiência a que se refere o § 1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do art. 166 desta Lei, garantido o sigilo sobre a entrega. </w:t>
      </w:r>
      <w:hyperlink r:id="rId122"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39" w:name="art19a§6"/>
      <w:bookmarkEnd w:id="139"/>
      <w:r w:rsidRPr="000E7FDC">
        <w:rPr>
          <w:rFonts w:ascii="Times New Roman" w:eastAsia="Times New Roman" w:hAnsi="Times New Roman" w:cs="Times New Roman"/>
          <w:strike/>
          <w:color w:val="000000"/>
          <w:sz w:val="24"/>
          <w:szCs w:val="24"/>
          <w:lang w:eastAsia="pt-BR"/>
        </w:rPr>
        <w:t>§ 6 </w:t>
      </w:r>
      <w:r w:rsidRPr="000E7FDC">
        <w:rPr>
          <w:rFonts w:ascii="Times New Roman" w:eastAsia="Times New Roman" w:hAnsi="Times New Roman" w:cs="Times New Roman"/>
          <w:strike/>
          <w:color w:val="000000"/>
          <w:sz w:val="24"/>
          <w:szCs w:val="24"/>
          <w:u w:val="single"/>
          <w:vertAlign w:val="superscript"/>
          <w:lang w:eastAsia="pt-BR"/>
        </w:rPr>
        <w:t>o </w:t>
      </w:r>
      <w:r w:rsidRPr="000E7FDC">
        <w:rPr>
          <w:rFonts w:ascii="Times New Roman" w:eastAsia="Times New Roman" w:hAnsi="Times New Roman" w:cs="Times New Roman"/>
          <w:strike/>
          <w:color w:val="000000"/>
          <w:sz w:val="24"/>
          <w:szCs w:val="24"/>
          <w:lang w:eastAsia="pt-BR"/>
        </w:rPr>
        <w:t>(VETADO). </w:t>
      </w:r>
      <w:hyperlink r:id="rId123" w:anchor="art1" w:history="1">
        <w:r w:rsidRPr="000E7FDC">
          <w:rPr>
            <w:rFonts w:ascii="Times New Roman" w:eastAsia="Times New Roman" w:hAnsi="Times New Roman" w:cs="Times New Roman"/>
            <w:strike/>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40" w:name="art19a§6."/>
      <w:bookmarkEnd w:id="140"/>
      <w:r w:rsidRPr="000E7FDC">
        <w:rPr>
          <w:rFonts w:ascii="Times New Roman" w:eastAsia="Times New Roman" w:hAnsi="Times New Roman" w:cs="Times New Roman"/>
          <w:color w:val="000000"/>
          <w:sz w:val="24"/>
          <w:szCs w:val="24"/>
          <w:lang w:eastAsia="pt-BR"/>
        </w:rPr>
        <w:t>§ 6º  Na hipótese de não comparecerem à audiência nem o genitor nem representante da família extensa para confirmar a intenção de exercer o poder familiar ou a guarda, a autoridade judiciária suspenderá o poder familiar da mãe, e a criança será colocada sob a guarda provisória de quem esteja habilitado a adotá-la. </w:t>
      </w:r>
      <w:hyperlink r:id="rId124" w:anchor="art2"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41" w:name="art19a§7"/>
      <w:bookmarkEnd w:id="141"/>
      <w:r w:rsidRPr="000E7FDC">
        <w:rPr>
          <w:rFonts w:ascii="Times New Roman" w:eastAsia="Times New Roman" w:hAnsi="Times New Roman" w:cs="Times New Roman"/>
          <w:color w:val="000000"/>
          <w:sz w:val="24"/>
          <w:szCs w:val="24"/>
          <w:lang w:eastAsia="pt-BR"/>
        </w:rPr>
        <w:t>§ 7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Os detentores da guarda possuem o prazo de 15 (quinze) dias para propor a ação de adoção, contado do dia seguinte à data do término do estágio de convivência. </w:t>
      </w:r>
      <w:hyperlink r:id="rId125"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42" w:name="art19a§8"/>
      <w:bookmarkEnd w:id="142"/>
      <w:r w:rsidRPr="000E7FDC">
        <w:rPr>
          <w:rFonts w:ascii="Times New Roman" w:eastAsia="Times New Roman" w:hAnsi="Times New Roman" w:cs="Times New Roman"/>
          <w:color w:val="000000"/>
          <w:sz w:val="24"/>
          <w:szCs w:val="24"/>
          <w:lang w:eastAsia="pt-BR"/>
        </w:rPr>
        <w:t>§ 8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Na hipótese de desistência pelos genitores - manifestada em audiência ou perante a equipe interprofissional - da entrega da criança após o nascimento, a criança será mantida com os genitores, e será determinado pela Justiça da Infância e da Juventude o acompanhamento familiar pelo prazo de 180 (cento e oitenta) dias. </w:t>
      </w:r>
      <w:hyperlink r:id="rId126"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43" w:name="art19a§9"/>
      <w:bookmarkEnd w:id="143"/>
      <w:r w:rsidRPr="000E7FDC">
        <w:rPr>
          <w:rFonts w:ascii="Times New Roman" w:eastAsia="Times New Roman" w:hAnsi="Times New Roman" w:cs="Times New Roman"/>
          <w:color w:val="000000"/>
          <w:sz w:val="24"/>
          <w:szCs w:val="24"/>
          <w:lang w:eastAsia="pt-BR"/>
        </w:rPr>
        <w:t>§ 9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É garantido à mãe o direito ao sigilo sobre o nascimento, respeitado o disposto no art. 48 desta Lei. </w:t>
      </w:r>
      <w:hyperlink r:id="rId127"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44" w:name="art19a§10"/>
      <w:bookmarkEnd w:id="144"/>
      <w:r w:rsidRPr="000E7FDC">
        <w:rPr>
          <w:rFonts w:ascii="Times New Roman" w:eastAsia="Times New Roman" w:hAnsi="Times New Roman" w:cs="Times New Roman"/>
          <w:strike/>
          <w:color w:val="000000"/>
          <w:sz w:val="24"/>
          <w:szCs w:val="24"/>
          <w:lang w:eastAsia="pt-BR"/>
        </w:rPr>
        <w:t>§ 10.  (VETADO). </w:t>
      </w:r>
      <w:hyperlink r:id="rId128" w:anchor="art1" w:history="1">
        <w:r w:rsidRPr="000E7FDC">
          <w:rPr>
            <w:rFonts w:ascii="Times New Roman" w:eastAsia="Times New Roman" w:hAnsi="Times New Roman" w:cs="Times New Roman"/>
            <w:strike/>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45" w:name="art19a§10."/>
      <w:bookmarkEnd w:id="145"/>
      <w:r w:rsidRPr="000E7FDC">
        <w:rPr>
          <w:rFonts w:ascii="Times New Roman" w:eastAsia="Times New Roman" w:hAnsi="Times New Roman" w:cs="Times New Roman"/>
          <w:color w:val="000000"/>
          <w:sz w:val="24"/>
          <w:szCs w:val="24"/>
          <w:lang w:eastAsia="pt-BR"/>
        </w:rPr>
        <w:t>§ 10.  Serão cadastrados para adoção recém-nascidos e crianças acolhidas não procuradas por suas famílias no prazo de 30 (trinta) dias, contado a partir do dia do acolhimento. </w:t>
      </w:r>
      <w:hyperlink r:id="rId129" w:anchor="art2"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46" w:name="c19b"/>
      <w:bookmarkEnd w:id="146"/>
      <w:r w:rsidRPr="000E7FDC">
        <w:rPr>
          <w:rFonts w:ascii="Times New Roman" w:eastAsia="Times New Roman" w:hAnsi="Times New Roman" w:cs="Times New Roman"/>
          <w:color w:val="000000"/>
          <w:sz w:val="24"/>
          <w:szCs w:val="24"/>
          <w:lang w:eastAsia="pt-BR"/>
        </w:rPr>
        <w:t> </w:t>
      </w:r>
      <w:bookmarkStart w:id="147" w:name="art19b"/>
      <w:bookmarkEnd w:id="147"/>
      <w:r w:rsidRPr="000E7FDC">
        <w:rPr>
          <w:rFonts w:ascii="Times New Roman" w:eastAsia="Times New Roman" w:hAnsi="Times New Roman" w:cs="Times New Roman"/>
          <w:color w:val="000000"/>
          <w:sz w:val="24"/>
          <w:szCs w:val="24"/>
          <w:lang w:eastAsia="pt-BR"/>
        </w:rPr>
        <w:t>Art. 19-B.  A criança e o adolescente em programa de acolhimento institucional ou familiar poderão participar de programa de apadrinhamento. </w:t>
      </w:r>
      <w:hyperlink r:id="rId130"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48" w:name="art19b§1"/>
      <w:bookmarkEnd w:id="148"/>
      <w:r w:rsidRPr="000E7FDC">
        <w:rPr>
          <w:rFonts w:ascii="Times New Roman" w:eastAsia="Times New Roman" w:hAnsi="Times New Roman" w:cs="Times New Roman"/>
          <w:color w:val="000000"/>
          <w:sz w:val="24"/>
          <w:szCs w:val="24"/>
          <w:lang w:eastAsia="pt-BR"/>
        </w:rPr>
        <w:t>§ 1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 xml:space="preserve">O apadrinhamento consiste em estabelecer e proporcionar à criança e ao adolescente vínculos externos à instituição para fins de convivência familiar e </w:t>
      </w:r>
      <w:r w:rsidRPr="000E7FDC">
        <w:rPr>
          <w:rFonts w:ascii="Times New Roman" w:eastAsia="Times New Roman" w:hAnsi="Times New Roman" w:cs="Times New Roman"/>
          <w:color w:val="000000"/>
          <w:sz w:val="24"/>
          <w:szCs w:val="24"/>
          <w:lang w:eastAsia="pt-BR"/>
        </w:rPr>
        <w:lastRenderedPageBreak/>
        <w:t>comunitária e colaboração com o seu desenvolvimento nos aspectos social, moral, físico, cognitivo, educacional e financeiro. </w:t>
      </w:r>
      <w:hyperlink r:id="rId131"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49" w:name="art19b§2"/>
      <w:bookmarkEnd w:id="149"/>
      <w:r w:rsidRPr="000E7FDC">
        <w:rPr>
          <w:rFonts w:ascii="Times New Roman" w:eastAsia="Times New Roman" w:hAnsi="Times New Roman" w:cs="Times New Roman"/>
          <w:strike/>
          <w:color w:val="000000"/>
          <w:sz w:val="24"/>
          <w:szCs w:val="24"/>
          <w:lang w:eastAsia="pt-BR"/>
        </w:rPr>
        <w:t>§ 2 </w:t>
      </w:r>
      <w:r w:rsidRPr="000E7FDC">
        <w:rPr>
          <w:rFonts w:ascii="Times New Roman" w:eastAsia="Times New Roman" w:hAnsi="Times New Roman" w:cs="Times New Roman"/>
          <w:strike/>
          <w:color w:val="000000"/>
          <w:sz w:val="24"/>
          <w:szCs w:val="24"/>
          <w:u w:val="single"/>
          <w:vertAlign w:val="superscript"/>
          <w:lang w:eastAsia="pt-BR"/>
        </w:rPr>
        <w:t>o </w:t>
      </w:r>
      <w:r w:rsidRPr="000E7FDC">
        <w:rPr>
          <w:rFonts w:ascii="Times New Roman" w:eastAsia="Times New Roman" w:hAnsi="Times New Roman" w:cs="Times New Roman"/>
          <w:strike/>
          <w:color w:val="000000"/>
          <w:sz w:val="24"/>
          <w:szCs w:val="24"/>
          <w:lang w:eastAsia="pt-BR"/>
        </w:rPr>
        <w:t>(VETADO). </w:t>
      </w:r>
      <w:hyperlink r:id="rId132" w:anchor="art1" w:history="1">
        <w:r w:rsidRPr="000E7FDC">
          <w:rPr>
            <w:rFonts w:ascii="Times New Roman" w:eastAsia="Times New Roman" w:hAnsi="Times New Roman" w:cs="Times New Roman"/>
            <w:strike/>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50" w:name="art19b§2."/>
      <w:bookmarkEnd w:id="150"/>
      <w:r w:rsidRPr="000E7FDC">
        <w:rPr>
          <w:rFonts w:ascii="Times New Roman" w:eastAsia="Times New Roman" w:hAnsi="Times New Roman" w:cs="Times New Roman"/>
          <w:color w:val="000000"/>
          <w:sz w:val="24"/>
          <w:szCs w:val="24"/>
          <w:lang w:eastAsia="pt-BR"/>
        </w:rPr>
        <w:t>§ 2º  Podem ser padrinhos ou madrinhas pessoas maiores de 18 (dezoito) anos não inscritas nos cadastros de adoção, desde que cumpram os requisitos exigidos pelo programa de apadrinhamento de que fazem parte. </w:t>
      </w:r>
      <w:hyperlink r:id="rId133" w:anchor="art2"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51" w:name="art19b§3"/>
      <w:bookmarkEnd w:id="151"/>
      <w:r w:rsidRPr="000E7FDC">
        <w:rPr>
          <w:rFonts w:ascii="Times New Roman" w:eastAsia="Times New Roman" w:hAnsi="Times New Roman" w:cs="Times New Roman"/>
          <w:color w:val="000000"/>
          <w:sz w:val="24"/>
          <w:szCs w:val="24"/>
          <w:lang w:eastAsia="pt-BR"/>
        </w:rPr>
        <w:t>§ 3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Pessoas jurídicas podem apadrinhar criança ou adolescente a fim de colaborar para o seu desenvolvimento. </w:t>
      </w:r>
      <w:hyperlink r:id="rId134"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52" w:name="art19b§4"/>
      <w:bookmarkEnd w:id="152"/>
      <w:r w:rsidRPr="000E7FDC">
        <w:rPr>
          <w:rFonts w:ascii="Times New Roman" w:eastAsia="Times New Roman" w:hAnsi="Times New Roman" w:cs="Times New Roman"/>
          <w:color w:val="000000"/>
          <w:sz w:val="24"/>
          <w:szCs w:val="24"/>
          <w:lang w:eastAsia="pt-BR"/>
        </w:rPr>
        <w:t>§ 4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O perfil da criança ou do adolescente a ser apadrinhado será definido no âmbito de cada programa de apadrinhamento, com prioridade para crianças ou adolescentes com remota possibilidade de reinserção familiar ou colocação em família adotiva. </w:t>
      </w:r>
      <w:hyperlink r:id="rId135"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53" w:name="art19b§5"/>
      <w:bookmarkEnd w:id="153"/>
      <w:r w:rsidRPr="000E7FDC">
        <w:rPr>
          <w:rFonts w:ascii="Times New Roman" w:eastAsia="Times New Roman" w:hAnsi="Times New Roman" w:cs="Times New Roman"/>
          <w:color w:val="000000"/>
          <w:sz w:val="24"/>
          <w:szCs w:val="24"/>
          <w:lang w:eastAsia="pt-BR"/>
        </w:rPr>
        <w:t>§ 5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Os programas ou serviços de apadrinhamento apoiados pela Justiça da Infância e da Juventude poderão ser executados por órgãos públicos ou por organizações da sociedade civil. </w:t>
      </w:r>
      <w:hyperlink r:id="rId136"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154" w:name="art19b§6"/>
      <w:bookmarkEnd w:id="154"/>
      <w:r w:rsidRPr="000E7FDC">
        <w:rPr>
          <w:rFonts w:ascii="Times New Roman" w:eastAsia="Times New Roman" w:hAnsi="Times New Roman" w:cs="Times New Roman"/>
          <w:color w:val="000000"/>
          <w:sz w:val="24"/>
          <w:szCs w:val="24"/>
          <w:lang w:eastAsia="pt-BR"/>
        </w:rPr>
        <w:t>§ 6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Se ocorrer violação das regras de apadrinhamento, os responsáveis pelo programa e pelos serviços de acolhimento deverão imediatamente notificar a autoridade judiciária competente. </w:t>
      </w:r>
      <w:hyperlink r:id="rId137"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 w:name="c20"/>
      <w:bookmarkEnd w:id="155"/>
      <w:r w:rsidRPr="000E7FDC">
        <w:rPr>
          <w:rFonts w:ascii="Arial" w:eastAsia="Times New Roman" w:hAnsi="Arial" w:cs="Arial"/>
          <w:color w:val="000000"/>
          <w:sz w:val="20"/>
          <w:szCs w:val="20"/>
          <w:lang w:eastAsia="pt-BR"/>
        </w:rPr>
        <w:t> </w:t>
      </w:r>
      <w:bookmarkStart w:id="156" w:name="art20"/>
      <w:bookmarkEnd w:id="156"/>
      <w:r w:rsidRPr="000E7FDC">
        <w:rPr>
          <w:rFonts w:ascii="Arial" w:eastAsia="Times New Roman" w:hAnsi="Arial" w:cs="Arial"/>
          <w:color w:val="000000"/>
          <w:sz w:val="20"/>
          <w:szCs w:val="20"/>
          <w:lang w:eastAsia="pt-BR"/>
        </w:rPr>
        <w:t>Art. 20. Os filhos, havidos ou não da relação do casamento, ou por adoção, terão os mesmos direitos e qualificações, proibidas quaisquer designações discriminatórias relativas à filiação.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7" w:name="c21"/>
      <w:bookmarkEnd w:id="157"/>
      <w:r w:rsidRPr="000E7FDC">
        <w:rPr>
          <w:rFonts w:ascii="Arial" w:eastAsia="Times New Roman" w:hAnsi="Arial" w:cs="Arial"/>
          <w:color w:val="000000"/>
          <w:sz w:val="20"/>
          <w:szCs w:val="20"/>
          <w:lang w:eastAsia="pt-BR"/>
        </w:rPr>
        <w:t> </w:t>
      </w:r>
      <w:bookmarkStart w:id="158" w:name="art21"/>
      <w:bookmarkEnd w:id="158"/>
      <w:r w:rsidRPr="000E7FDC">
        <w:rPr>
          <w:rFonts w:ascii="Arial" w:eastAsia="Times New Roman" w:hAnsi="Arial" w:cs="Arial"/>
          <w:color w:val="000000"/>
          <w:sz w:val="20"/>
          <w:szCs w:val="20"/>
          <w:lang w:eastAsia="pt-BR"/>
        </w:rPr>
        <w:t>Art. 21. 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será exercido, em igualdade de condições, pelo pai e pela mãe, na forma do que dispuser a legislação civil, assegurado a qualquer deles o direito de, em caso de discordância, recorrer à autoridade judiciária competente para a solução da divergência. </w:t>
      </w:r>
      <w:hyperlink r:id="rId138"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13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 w:name="c22"/>
      <w:bookmarkEnd w:id="159"/>
      <w:r w:rsidRPr="000E7FDC">
        <w:rPr>
          <w:rFonts w:ascii="Arial" w:eastAsia="Times New Roman" w:hAnsi="Arial" w:cs="Arial"/>
          <w:color w:val="000000"/>
          <w:sz w:val="20"/>
          <w:szCs w:val="20"/>
          <w:lang w:eastAsia="pt-BR"/>
        </w:rPr>
        <w:t> </w:t>
      </w:r>
      <w:bookmarkStart w:id="160" w:name="art22"/>
      <w:bookmarkEnd w:id="160"/>
      <w:r w:rsidRPr="000E7FDC">
        <w:rPr>
          <w:rFonts w:ascii="Arial" w:eastAsia="Times New Roman" w:hAnsi="Arial" w:cs="Arial"/>
          <w:color w:val="000000"/>
          <w:sz w:val="20"/>
          <w:szCs w:val="20"/>
          <w:lang w:eastAsia="pt-BR"/>
        </w:rPr>
        <w:t>Art. 22. Aos pais incumbe o dever de sustento, guarda e educação dos filhos menores, cabendo-lhes ainda, no interesse destes, a obrigação de cumprir e fazer cumprir as determinações judiciais.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 w:name="art22p"/>
      <w:bookmarkEnd w:id="161"/>
      <w:r w:rsidRPr="000E7FDC">
        <w:rPr>
          <w:rFonts w:ascii="Arial" w:eastAsia="Times New Roman" w:hAnsi="Arial" w:cs="Arial"/>
          <w:color w:val="000000"/>
          <w:sz w:val="20"/>
          <w:szCs w:val="20"/>
          <w:lang w:eastAsia="pt-BR"/>
        </w:rPr>
        <w:t>Parágrafo único.  A mãe e o pai, ou os responsáveis, têm direitos iguais e deveres e responsabilidades compartilhados no cuidado e na educação da criança, devendo ser resguardado o direito de transmissão familiar de suas crenças e culturas, assegurados os direitos da criança estabelecidos nesta Lei. </w:t>
      </w:r>
      <w:hyperlink r:id="rId140" w:anchor="art26"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 w:name="c23"/>
      <w:bookmarkEnd w:id="162"/>
      <w:r w:rsidRPr="000E7FDC">
        <w:rPr>
          <w:rFonts w:ascii="Arial" w:eastAsia="Times New Roman" w:hAnsi="Arial" w:cs="Arial"/>
          <w:color w:val="000000"/>
          <w:sz w:val="20"/>
          <w:szCs w:val="20"/>
          <w:lang w:eastAsia="pt-BR"/>
        </w:rPr>
        <w:t> </w:t>
      </w:r>
      <w:bookmarkStart w:id="163" w:name="art23"/>
      <w:bookmarkEnd w:id="163"/>
      <w:r w:rsidRPr="000E7FDC">
        <w:rPr>
          <w:rFonts w:ascii="Arial" w:eastAsia="Times New Roman" w:hAnsi="Arial" w:cs="Arial"/>
          <w:color w:val="000000"/>
          <w:sz w:val="20"/>
          <w:szCs w:val="20"/>
          <w:lang w:eastAsia="pt-BR"/>
        </w:rPr>
        <w:t>Art. 23. A falta ou a carência de recursos materiais não constitui motivo suficiente para a perda ou a suspensão do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 </w:t>
      </w:r>
      <w:hyperlink r:id="rId141"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14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 w:name="art23p"/>
      <w:bookmarkEnd w:id="164"/>
      <w:r w:rsidRPr="000E7FDC">
        <w:rPr>
          <w:rFonts w:ascii="Arial" w:eastAsia="Times New Roman" w:hAnsi="Arial" w:cs="Arial"/>
          <w:strike/>
          <w:color w:val="000000"/>
          <w:sz w:val="20"/>
          <w:szCs w:val="20"/>
          <w:lang w:eastAsia="pt-BR"/>
        </w:rPr>
        <w:t>Parágrafo único. Não existindo outro motivo que por si só autorize a decretação da medida, a criança ou o adolescente será mantido em sua família de origem, a qual deverá obrigatoriamente ser incluída em programas oficiais de auxílio.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 w:name="art23§1"/>
      <w:bookmarkEnd w:id="165"/>
      <w:r w:rsidRPr="000E7FDC">
        <w:rPr>
          <w:rFonts w:ascii="Arial" w:eastAsia="Times New Roman" w:hAnsi="Arial" w:cs="Arial"/>
          <w:strike/>
          <w:color w:val="000000"/>
          <w:sz w:val="20"/>
          <w:szCs w:val="20"/>
          <w:lang w:eastAsia="pt-BR"/>
        </w:rPr>
        <w:t>§ 1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Não existindo outro motivo que por si só autorize a decretação da medida, a criança ou o adolescente será mantido em sua família de origem, a qual deverá obrigatoriamente ser incluída em programas oficiais de auxílio. </w:t>
      </w:r>
      <w:hyperlink r:id="rId143" w:anchor="art1" w:history="1">
        <w:r w:rsidRPr="000E7FDC">
          <w:rPr>
            <w:rFonts w:ascii="Arial" w:eastAsia="Times New Roman" w:hAnsi="Arial" w:cs="Arial"/>
            <w:strike/>
            <w:color w:val="0000FF"/>
            <w:sz w:val="20"/>
            <w:szCs w:val="20"/>
            <w:u w:val="single"/>
            <w:lang w:eastAsia="pt-BR"/>
          </w:rPr>
          <w:t>(Incluído pela Lei nº 12.962, de 2014</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 w:name="art23§1."/>
      <w:bookmarkEnd w:id="166"/>
      <w:r w:rsidRPr="000E7FDC">
        <w:rPr>
          <w:rFonts w:ascii="Arial" w:eastAsia="Times New Roman" w:hAnsi="Arial" w:cs="Arial"/>
          <w:color w:val="000000"/>
          <w:sz w:val="20"/>
          <w:szCs w:val="20"/>
          <w:lang w:eastAsia="pt-BR"/>
        </w:rPr>
        <w:lastRenderedPageBreak/>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Não existindo outro motivo que por si só autorize a decretação da medida, a criança ou o adolescente será mantido em sua família de origem, a qual deverá obrigatoriamente ser incluída em serviços e programas oficiais de proteção, apoio e promoção. </w:t>
      </w:r>
      <w:hyperlink r:id="rId144" w:anchor="art27"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 w:name="art23§2"/>
      <w:bookmarkEnd w:id="167"/>
      <w:r w:rsidRPr="000E7FDC">
        <w:rPr>
          <w:rFonts w:ascii="Arial" w:eastAsia="Times New Roman" w:hAnsi="Arial" w:cs="Arial"/>
          <w:strike/>
          <w:color w:val="000000"/>
          <w:sz w:val="20"/>
          <w:szCs w:val="20"/>
          <w:lang w:eastAsia="pt-BR"/>
        </w:rPr>
        <w:t>§ 2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A condenação criminal do pai ou da mãe não implicará a destituição do poder familiar, exceto na hipótese de condenação por crime doloso, sujeito à pena de reclusão, contra o próprio filho ou filha. </w:t>
      </w:r>
      <w:hyperlink r:id="rId145" w:anchor="art1" w:history="1">
        <w:r w:rsidRPr="000E7FDC">
          <w:rPr>
            <w:rFonts w:ascii="Arial" w:eastAsia="Times New Roman" w:hAnsi="Arial" w:cs="Arial"/>
            <w:strike/>
            <w:color w:val="0000FF"/>
            <w:sz w:val="20"/>
            <w:szCs w:val="20"/>
            <w:u w:val="single"/>
            <w:lang w:eastAsia="pt-BR"/>
          </w:rPr>
          <w:t>(Incluído pela Lei nº 12.962, de 2014)</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 w:name="art23§2.1"/>
      <w:bookmarkEnd w:id="168"/>
      <w:r w:rsidRPr="000E7FDC">
        <w:rPr>
          <w:rFonts w:ascii="Arial" w:eastAsia="Times New Roman" w:hAnsi="Arial" w:cs="Arial"/>
          <w:color w:val="000000"/>
          <w:sz w:val="20"/>
          <w:szCs w:val="20"/>
          <w:lang w:eastAsia="pt-BR"/>
        </w:rPr>
        <w:t>§ 2º  A condenação criminal do pai ou da mãe não implicará a destituição do poder familiar, exceto na hipótese de condenação por crime doloso sujeito à pena de reclusão contra outrem igualmente titular do mesmo poder familiar ou contra filho, filha ou outro descendente. </w:t>
      </w:r>
      <w:hyperlink r:id="rId146" w:anchor="art3" w:history="1">
        <w:r w:rsidRPr="000E7FDC">
          <w:rPr>
            <w:rFonts w:ascii="Arial" w:eastAsia="Times New Roman" w:hAnsi="Arial" w:cs="Arial"/>
            <w:color w:val="0000FF"/>
            <w:sz w:val="20"/>
            <w:szCs w:val="20"/>
            <w:u w:val="single"/>
            <w:lang w:eastAsia="pt-BR"/>
          </w:rPr>
          <w:t>(Redação dada pela Lei nº 13.715, de 2018)</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9" w:name="c24"/>
      <w:bookmarkEnd w:id="169"/>
      <w:r w:rsidRPr="000E7FDC">
        <w:rPr>
          <w:rFonts w:ascii="Arial" w:eastAsia="Times New Roman" w:hAnsi="Arial" w:cs="Arial"/>
          <w:color w:val="000000"/>
          <w:sz w:val="20"/>
          <w:szCs w:val="20"/>
          <w:lang w:eastAsia="pt-BR"/>
        </w:rPr>
        <w:t> </w:t>
      </w:r>
      <w:bookmarkStart w:id="170" w:name="art24"/>
      <w:bookmarkEnd w:id="170"/>
      <w:r w:rsidRPr="000E7FDC">
        <w:rPr>
          <w:rFonts w:ascii="Arial" w:eastAsia="Times New Roman" w:hAnsi="Arial" w:cs="Arial"/>
          <w:color w:val="000000"/>
          <w:sz w:val="20"/>
          <w:szCs w:val="20"/>
          <w:lang w:eastAsia="pt-BR"/>
        </w:rPr>
        <w:t>Art. 24. A perda e a suspensão do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serão decretadas judicialmente, em procedimento contraditório, nos casos previstos na legislação civil, bem como na hipótese de descumprimento injustificado dos deveres e obrigações a que alude o art. 22. </w:t>
      </w:r>
      <w:hyperlink r:id="rId147"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14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71" w:name="tituloiicapituloiiisecaoii"/>
      <w:bookmarkEnd w:id="171"/>
      <w:r w:rsidRPr="000E7FDC">
        <w:rPr>
          <w:rFonts w:ascii="Arial" w:eastAsia="Times New Roman" w:hAnsi="Arial" w:cs="Arial"/>
          <w:b/>
          <w:bCs/>
          <w:color w:val="000000"/>
          <w:sz w:val="24"/>
          <w:szCs w:val="24"/>
          <w:lang w:eastAsia="pt-BR"/>
        </w:rPr>
        <w:t>Seção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Família Natural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2" w:name="c25"/>
      <w:bookmarkEnd w:id="172"/>
      <w:r w:rsidRPr="000E7FDC">
        <w:rPr>
          <w:rFonts w:ascii="Arial" w:eastAsia="Times New Roman" w:hAnsi="Arial" w:cs="Arial"/>
          <w:color w:val="000000"/>
          <w:sz w:val="20"/>
          <w:szCs w:val="20"/>
          <w:lang w:eastAsia="pt-BR"/>
        </w:rPr>
        <w:t> </w:t>
      </w:r>
      <w:bookmarkStart w:id="173" w:name="art25"/>
      <w:bookmarkEnd w:id="173"/>
      <w:r w:rsidRPr="000E7FDC">
        <w:rPr>
          <w:rFonts w:ascii="Arial" w:eastAsia="Times New Roman" w:hAnsi="Arial" w:cs="Arial"/>
          <w:color w:val="000000"/>
          <w:sz w:val="20"/>
          <w:szCs w:val="20"/>
          <w:lang w:eastAsia="pt-BR"/>
        </w:rPr>
        <w:t>Art. 25. Entende-se por família natural a comunidade formada pelos pais ou qualquer deles e seus descendentes.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4" w:name="art25p"/>
      <w:bookmarkEnd w:id="174"/>
      <w:r w:rsidRPr="000E7FDC">
        <w:rPr>
          <w:rFonts w:ascii="Arial" w:eastAsia="Times New Roman" w:hAnsi="Arial" w:cs="Arial"/>
          <w:color w:val="000000"/>
          <w:sz w:val="20"/>
          <w:szCs w:val="20"/>
          <w:lang w:eastAsia="pt-BR"/>
        </w:rPr>
        <w:t>Parágrafo único.  Entende-se por família extensa ou ampliada aquela que se estende para além da unidade pais e filhos ou da unidade do casal, formada por parentes próximos com os quais a criança ou adolescente convive e mantém vínculos de afinidade e afetividade. </w:t>
      </w:r>
      <w:hyperlink r:id="rId149" w:anchor="art2" w:history="1">
        <w:r w:rsidRPr="000E7FDC">
          <w:rPr>
            <w:rFonts w:ascii="Arial" w:eastAsia="Times New Roman" w:hAnsi="Arial" w:cs="Arial"/>
            <w:color w:val="0000FF"/>
            <w:sz w:val="20"/>
            <w:szCs w:val="20"/>
            <w:u w:val="single"/>
            <w:lang w:eastAsia="pt-BR"/>
          </w:rPr>
          <w:t>(Incluído pela Lei nº 12.010, de 2009) </w:t>
        </w:r>
      </w:hyperlink>
      <w:hyperlink r:id="rId15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5" w:name="c26"/>
      <w:bookmarkEnd w:id="175"/>
      <w:r w:rsidRPr="000E7FDC">
        <w:rPr>
          <w:rFonts w:ascii="Arial" w:eastAsia="Times New Roman" w:hAnsi="Arial" w:cs="Arial"/>
          <w:color w:val="000000"/>
          <w:sz w:val="20"/>
          <w:szCs w:val="20"/>
          <w:lang w:eastAsia="pt-BR"/>
        </w:rPr>
        <w:t> </w:t>
      </w:r>
      <w:bookmarkStart w:id="176" w:name="art26"/>
      <w:bookmarkEnd w:id="176"/>
      <w:r w:rsidRPr="000E7FDC">
        <w:rPr>
          <w:rFonts w:ascii="Arial" w:eastAsia="Times New Roman" w:hAnsi="Arial" w:cs="Arial"/>
          <w:color w:val="000000"/>
          <w:sz w:val="20"/>
          <w:szCs w:val="20"/>
          <w:lang w:eastAsia="pt-BR"/>
        </w:rPr>
        <w:t>Art. 26. Os filhos havidos fora do casamento poderão ser reconhecidos pelos pais, conjunta ou separadamente, no próprio termo de nascimento, por testamento, mediante escritura ou outro documento público, qualquer que seja a origem da filiação.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7" w:name="art26p"/>
      <w:bookmarkEnd w:id="177"/>
      <w:r w:rsidRPr="000E7FDC">
        <w:rPr>
          <w:rFonts w:ascii="Arial" w:eastAsia="Times New Roman" w:hAnsi="Arial" w:cs="Arial"/>
          <w:color w:val="000000"/>
          <w:sz w:val="20"/>
          <w:szCs w:val="20"/>
          <w:lang w:eastAsia="pt-BR"/>
        </w:rPr>
        <w:t>Parágrafo único. O reconhecimento pode preceder o nascimento do filho ou suceder-lhe ao falecimento, se deixar descendentes.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 w:name="c27"/>
      <w:bookmarkEnd w:id="178"/>
      <w:r w:rsidRPr="000E7FDC">
        <w:rPr>
          <w:rFonts w:ascii="Arial" w:eastAsia="Times New Roman" w:hAnsi="Arial" w:cs="Arial"/>
          <w:color w:val="000000"/>
          <w:sz w:val="20"/>
          <w:szCs w:val="20"/>
          <w:lang w:eastAsia="pt-BR"/>
        </w:rPr>
        <w:t> </w:t>
      </w:r>
      <w:bookmarkStart w:id="179" w:name="art27"/>
      <w:bookmarkEnd w:id="179"/>
      <w:r w:rsidRPr="000E7FDC">
        <w:rPr>
          <w:rFonts w:ascii="Arial" w:eastAsia="Times New Roman" w:hAnsi="Arial" w:cs="Arial"/>
          <w:color w:val="000000"/>
          <w:sz w:val="20"/>
          <w:szCs w:val="20"/>
          <w:lang w:eastAsia="pt-BR"/>
        </w:rPr>
        <w:t>Art. 27. O reconhecimento do estado de filiação é direito personalíssimo, indisponível e imprescritível, podendo ser exercitado contra os pais ou seus herdeiros, sem qualquer restrição, observado o segredo de Justiça.</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80" w:name="tituloiicapituloiiisecaoiii"/>
      <w:bookmarkEnd w:id="180"/>
      <w:r w:rsidRPr="000E7FDC">
        <w:rPr>
          <w:rFonts w:ascii="Arial" w:eastAsia="Times New Roman" w:hAnsi="Arial" w:cs="Arial"/>
          <w:b/>
          <w:bCs/>
          <w:color w:val="000000"/>
          <w:sz w:val="24"/>
          <w:szCs w:val="24"/>
          <w:lang w:eastAsia="pt-BR"/>
        </w:rPr>
        <w:t>Seção III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Família Substituta</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81" w:name="tituloiicapituloiiisecaoiiisubsecaoi"/>
      <w:bookmarkEnd w:id="181"/>
      <w:r w:rsidRPr="000E7FDC">
        <w:rPr>
          <w:rFonts w:ascii="Arial" w:eastAsia="Times New Roman" w:hAnsi="Arial" w:cs="Arial"/>
          <w:b/>
          <w:bCs/>
          <w:color w:val="000000"/>
          <w:sz w:val="24"/>
          <w:szCs w:val="24"/>
          <w:lang w:eastAsia="pt-BR"/>
        </w:rPr>
        <w:t>Subseção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 w:name="c28"/>
      <w:bookmarkEnd w:id="182"/>
      <w:r w:rsidRPr="000E7FDC">
        <w:rPr>
          <w:rFonts w:ascii="Arial" w:eastAsia="Times New Roman" w:hAnsi="Arial" w:cs="Arial"/>
          <w:color w:val="000000"/>
          <w:sz w:val="20"/>
          <w:szCs w:val="20"/>
          <w:lang w:eastAsia="pt-BR"/>
        </w:rPr>
        <w:t> </w:t>
      </w:r>
      <w:bookmarkStart w:id="183" w:name="art28"/>
      <w:bookmarkEnd w:id="183"/>
      <w:r w:rsidRPr="000E7FDC">
        <w:rPr>
          <w:rFonts w:ascii="Arial" w:eastAsia="Times New Roman" w:hAnsi="Arial" w:cs="Arial"/>
          <w:color w:val="000000"/>
          <w:sz w:val="20"/>
          <w:szCs w:val="20"/>
          <w:lang w:eastAsia="pt-BR"/>
        </w:rPr>
        <w:t>Art. 28. A colocação em família substituta far-se-á mediante guarda, tutela ou adoção, independentemente da situação jurídica da criança ou adolescente, nos termos desta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4" w:name="art28§1."/>
      <w:bookmarkEnd w:id="184"/>
      <w:r w:rsidRPr="000E7FDC">
        <w:rPr>
          <w:rFonts w:ascii="Arial" w:eastAsia="Times New Roman" w:hAnsi="Arial" w:cs="Arial"/>
          <w:strike/>
          <w:color w:val="000000"/>
          <w:sz w:val="20"/>
          <w:szCs w:val="20"/>
          <w:lang w:eastAsia="pt-BR"/>
        </w:rPr>
        <w:t>§ 1º Sempre que possível, a criança ou adolescente deverá ser previamente ouvido e a sua opinião devidamente considerada.</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5" w:name="art28§1"/>
      <w:bookmarkEnd w:id="185"/>
      <w:r w:rsidRPr="000E7FDC">
        <w:rPr>
          <w:rFonts w:ascii="Arial" w:eastAsia="Times New Roman" w:hAnsi="Arial" w:cs="Arial"/>
          <w:color w:val="000000"/>
          <w:sz w:val="20"/>
          <w:szCs w:val="20"/>
          <w:lang w:eastAsia="pt-BR"/>
        </w:rPr>
        <w:lastRenderedPageBreak/>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Sempre que possível, a criança ou o adolescente será previamente ouvido por equipe interprofissional, respeitado seu estágio de desenvolvimento e grau de compreensão sobre as implicações da medida, e terá sua opinião devidamente considerada. </w:t>
      </w:r>
      <w:hyperlink r:id="rId151" w:anchor="art2" w:history="1">
        <w:r w:rsidRPr="000E7FDC">
          <w:rPr>
            <w:rFonts w:ascii="Arial" w:eastAsia="Times New Roman" w:hAnsi="Arial" w:cs="Arial"/>
            <w:color w:val="0000FF"/>
            <w:sz w:val="20"/>
            <w:szCs w:val="20"/>
            <w:u w:val="single"/>
            <w:lang w:eastAsia="pt-BR"/>
          </w:rPr>
          <w:t>(Redação dada pela Lei nº 12.010, de 2009) </w:t>
        </w:r>
      </w:hyperlink>
      <w:hyperlink r:id="rId15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6" w:name="art28§2"/>
      <w:bookmarkEnd w:id="186"/>
      <w:r w:rsidRPr="000E7FDC">
        <w:rPr>
          <w:rFonts w:ascii="Arial" w:eastAsia="Times New Roman" w:hAnsi="Arial" w:cs="Arial"/>
          <w:strike/>
          <w:color w:val="000000"/>
          <w:sz w:val="20"/>
          <w:szCs w:val="20"/>
          <w:lang w:eastAsia="pt-BR"/>
        </w:rPr>
        <w:t>§ 2º Na apreciação do pedido levar-se-á em conta o grau de parentesco e a relação de afinidade ou de afetividade, a fim de evitar ou minorar as conseqüências decorrentes da medida.</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7" w:name="art28§2."/>
      <w:bookmarkEnd w:id="187"/>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Tratando-se de maior de 12 (doze) anos de idade, será necessário seu consentimento, colhido em audiência. </w:t>
      </w:r>
      <w:hyperlink r:id="rId153" w:anchor="art2" w:history="1">
        <w:r w:rsidRPr="000E7FDC">
          <w:rPr>
            <w:rFonts w:ascii="Arial" w:eastAsia="Times New Roman" w:hAnsi="Arial" w:cs="Arial"/>
            <w:color w:val="0000FF"/>
            <w:sz w:val="20"/>
            <w:szCs w:val="20"/>
            <w:u w:val="single"/>
            <w:lang w:eastAsia="pt-BR"/>
          </w:rPr>
          <w:t>(Redação dada pela Lei nº 12.010, de 2009) </w:t>
        </w:r>
      </w:hyperlink>
      <w:hyperlink r:id="rId15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8" w:name="art28§3"/>
      <w:bookmarkEnd w:id="188"/>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Na apreciação do pedido levar-se-á em conta o grau de parentesco e a relação de afinidade ou de afetividade, a fim de evitar ou minorar as consequências decorrentes da medida. </w:t>
      </w:r>
      <w:hyperlink r:id="rId155" w:anchor="art2" w:history="1">
        <w:r w:rsidRPr="000E7FDC">
          <w:rPr>
            <w:rFonts w:ascii="Arial" w:eastAsia="Times New Roman" w:hAnsi="Arial" w:cs="Arial"/>
            <w:color w:val="0000FF"/>
            <w:sz w:val="20"/>
            <w:szCs w:val="20"/>
            <w:u w:val="single"/>
            <w:lang w:eastAsia="pt-BR"/>
          </w:rPr>
          <w:t>(Incluído pela Lei nº 12.010, de 2009) </w:t>
        </w:r>
      </w:hyperlink>
      <w:hyperlink r:id="rId15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9" w:name="art28§4"/>
      <w:bookmarkEnd w:id="189"/>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grupos de irmãos serão colocados sob adoção, tutela ou guarda da mesma família substituta, ressalvada a comprovada existência de risco de abuso ou outra situação que justifique plenamente a excepcionalidade de solução diversa, procurando-se, em qualquer caso, evitar o rompimento definitivo dos vínculos fraternais. </w:t>
      </w:r>
      <w:hyperlink r:id="rId157" w:anchor="art2" w:history="1">
        <w:r w:rsidRPr="000E7FDC">
          <w:rPr>
            <w:rFonts w:ascii="Arial" w:eastAsia="Times New Roman" w:hAnsi="Arial" w:cs="Arial"/>
            <w:color w:val="0000FF"/>
            <w:sz w:val="20"/>
            <w:szCs w:val="20"/>
            <w:u w:val="single"/>
            <w:lang w:eastAsia="pt-BR"/>
          </w:rPr>
          <w:t>(Incluído pela Lei nº 12.010, de 2009) </w:t>
        </w:r>
      </w:hyperlink>
      <w:hyperlink r:id="rId15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0" w:name="art28§5"/>
      <w:bookmarkEnd w:id="190"/>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colocação da criança ou adolescente em família substituta será precedida de sua preparação gradativa e acompanhamento posterior, realizados pela equipe interprofissional a serviço da Justiça da Infância e da Juventude, preferencialmente com o apoio dos técnicos responsáveis pela execução da política municipal de garantia do direito à convivência familiar. </w:t>
      </w:r>
      <w:hyperlink r:id="rId159" w:anchor="art2" w:history="1">
        <w:r w:rsidRPr="000E7FDC">
          <w:rPr>
            <w:rFonts w:ascii="Arial" w:eastAsia="Times New Roman" w:hAnsi="Arial" w:cs="Arial"/>
            <w:color w:val="0000FF"/>
            <w:sz w:val="20"/>
            <w:szCs w:val="20"/>
            <w:u w:val="single"/>
            <w:lang w:eastAsia="pt-BR"/>
          </w:rPr>
          <w:t>(Incluído pela Lei nº 12.010, de 2009) </w:t>
        </w:r>
      </w:hyperlink>
      <w:hyperlink r:id="rId16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1" w:name="art28§6"/>
      <w:bookmarkEnd w:id="191"/>
      <w:r w:rsidRPr="000E7FDC">
        <w:rPr>
          <w:rFonts w:ascii="Arial" w:eastAsia="Times New Roman" w:hAnsi="Arial" w:cs="Arial"/>
          <w:color w:val="000000"/>
          <w:sz w:val="20"/>
          <w:szCs w:val="20"/>
          <w:lang w:eastAsia="pt-BR"/>
        </w:rPr>
        <w:t>§ 6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Em se tratando de criança ou adolescente indígena ou proveniente de comunidade remanescente de quilombo, é ainda obrigatório: </w:t>
      </w:r>
      <w:hyperlink r:id="rId161" w:anchor="art2" w:history="1">
        <w:r w:rsidRPr="000E7FDC">
          <w:rPr>
            <w:rFonts w:ascii="Arial" w:eastAsia="Times New Roman" w:hAnsi="Arial" w:cs="Arial"/>
            <w:color w:val="0000FF"/>
            <w:sz w:val="20"/>
            <w:szCs w:val="20"/>
            <w:u w:val="single"/>
            <w:lang w:eastAsia="pt-BR"/>
          </w:rPr>
          <w:t>(Incluído pela Lei nº 12.010, de 2009) </w:t>
        </w:r>
      </w:hyperlink>
      <w:hyperlink r:id="rId16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2" w:name="art28§6i"/>
      <w:bookmarkEnd w:id="192"/>
      <w:r w:rsidRPr="000E7FDC">
        <w:rPr>
          <w:rFonts w:ascii="Arial" w:eastAsia="Times New Roman" w:hAnsi="Arial" w:cs="Arial"/>
          <w:color w:val="000000"/>
          <w:sz w:val="20"/>
          <w:szCs w:val="20"/>
          <w:lang w:eastAsia="pt-BR"/>
        </w:rPr>
        <w:t>I - que sejam consideradas e respeitadas sua identidade social e cultural, os seus costumes e tradições, bem como suas instituições, desde que não sejam incompatíveis com os direitos fundamentais reconhecidos por esta Lei e pela Constituição Federal; </w:t>
      </w:r>
      <w:hyperlink r:id="rId163" w:anchor="art2" w:history="1">
        <w:r w:rsidRPr="000E7FDC">
          <w:rPr>
            <w:rFonts w:ascii="Arial" w:eastAsia="Times New Roman" w:hAnsi="Arial" w:cs="Arial"/>
            <w:color w:val="0000FF"/>
            <w:sz w:val="20"/>
            <w:szCs w:val="20"/>
            <w:u w:val="single"/>
            <w:lang w:eastAsia="pt-BR"/>
          </w:rPr>
          <w:t>(Incluído pela Lei nº 12.010, de 2009) </w:t>
        </w:r>
      </w:hyperlink>
      <w:hyperlink r:id="rId16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3" w:name="art28§6ii"/>
      <w:bookmarkEnd w:id="193"/>
      <w:r w:rsidRPr="000E7FDC">
        <w:rPr>
          <w:rFonts w:ascii="Arial" w:eastAsia="Times New Roman" w:hAnsi="Arial" w:cs="Arial"/>
          <w:color w:val="000000"/>
          <w:sz w:val="20"/>
          <w:szCs w:val="20"/>
          <w:lang w:eastAsia="pt-BR"/>
        </w:rPr>
        <w:t>II - que a colocação familiar ocorra prioritariamente no seio de sua comunidade ou junto a membros da mesma etnia; </w:t>
      </w:r>
      <w:hyperlink r:id="rId165" w:anchor="art2" w:history="1">
        <w:r w:rsidRPr="000E7FDC">
          <w:rPr>
            <w:rFonts w:ascii="Arial" w:eastAsia="Times New Roman" w:hAnsi="Arial" w:cs="Arial"/>
            <w:color w:val="0000FF"/>
            <w:sz w:val="20"/>
            <w:szCs w:val="20"/>
            <w:u w:val="single"/>
            <w:lang w:eastAsia="pt-BR"/>
          </w:rPr>
          <w:t>(Incluído pela Lei nº 12.010, de 2009) </w:t>
        </w:r>
      </w:hyperlink>
      <w:hyperlink r:id="rId16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4" w:name="art28§6iii"/>
      <w:bookmarkEnd w:id="194"/>
      <w:r w:rsidRPr="000E7FDC">
        <w:rPr>
          <w:rFonts w:ascii="Arial" w:eastAsia="Times New Roman" w:hAnsi="Arial" w:cs="Arial"/>
          <w:color w:val="000000"/>
          <w:sz w:val="20"/>
          <w:szCs w:val="20"/>
          <w:lang w:eastAsia="pt-BR"/>
        </w:rPr>
        <w:t>III - a intervenção e oitiva de representantes do órgão federal responsável pela política indigenista, no caso de crianças e adolescentes indígenas, e de antropólogos, perante a equipe interprofissional ou multidisciplinar que irá acompanhar o caso. </w:t>
      </w:r>
      <w:hyperlink r:id="rId167" w:anchor="art2" w:history="1">
        <w:r w:rsidRPr="000E7FDC">
          <w:rPr>
            <w:rFonts w:ascii="Arial" w:eastAsia="Times New Roman" w:hAnsi="Arial" w:cs="Arial"/>
            <w:color w:val="0000FF"/>
            <w:sz w:val="20"/>
            <w:szCs w:val="20"/>
            <w:u w:val="single"/>
            <w:lang w:eastAsia="pt-BR"/>
          </w:rPr>
          <w:t>(Incluído pela Lei nº 12.010, de 2009) </w:t>
        </w:r>
      </w:hyperlink>
      <w:hyperlink r:id="rId16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5" w:name="c29"/>
      <w:bookmarkEnd w:id="195"/>
      <w:r w:rsidRPr="000E7FDC">
        <w:rPr>
          <w:rFonts w:ascii="Arial" w:eastAsia="Times New Roman" w:hAnsi="Arial" w:cs="Arial"/>
          <w:color w:val="000000"/>
          <w:sz w:val="20"/>
          <w:szCs w:val="20"/>
          <w:lang w:eastAsia="pt-BR"/>
        </w:rPr>
        <w:t> </w:t>
      </w:r>
      <w:bookmarkStart w:id="196" w:name="art29"/>
      <w:bookmarkEnd w:id="196"/>
      <w:r w:rsidRPr="000E7FDC">
        <w:rPr>
          <w:rFonts w:ascii="Arial" w:eastAsia="Times New Roman" w:hAnsi="Arial" w:cs="Arial"/>
          <w:color w:val="000000"/>
          <w:sz w:val="20"/>
          <w:szCs w:val="20"/>
          <w:lang w:eastAsia="pt-BR"/>
        </w:rPr>
        <w:t>Art. 29. Não se deferirá colocação em família substituta a pessoa que revele, por qualquer modo, incompatibilidade com a natureza da medida ou não ofereça ambiente familiar adequado.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7" w:name="c30"/>
      <w:bookmarkEnd w:id="197"/>
      <w:r w:rsidRPr="000E7FDC">
        <w:rPr>
          <w:rFonts w:ascii="Arial" w:eastAsia="Times New Roman" w:hAnsi="Arial" w:cs="Arial"/>
          <w:color w:val="000000"/>
          <w:sz w:val="20"/>
          <w:szCs w:val="20"/>
          <w:lang w:eastAsia="pt-BR"/>
        </w:rPr>
        <w:t> </w:t>
      </w:r>
      <w:bookmarkStart w:id="198" w:name="art30"/>
      <w:bookmarkEnd w:id="198"/>
      <w:r w:rsidRPr="000E7FDC">
        <w:rPr>
          <w:rFonts w:ascii="Arial" w:eastAsia="Times New Roman" w:hAnsi="Arial" w:cs="Arial"/>
          <w:color w:val="000000"/>
          <w:sz w:val="20"/>
          <w:szCs w:val="20"/>
          <w:lang w:eastAsia="pt-BR"/>
        </w:rPr>
        <w:t>Art. 30. A colocação em família substituta não admitirá transferência da criança ou adolescente a terceiros ou a entidades governamentais ou não-governamentais, sem autorização judicial.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9" w:name="c31"/>
      <w:bookmarkEnd w:id="199"/>
      <w:r w:rsidRPr="000E7FDC">
        <w:rPr>
          <w:rFonts w:ascii="Arial" w:eastAsia="Times New Roman" w:hAnsi="Arial" w:cs="Arial"/>
          <w:color w:val="000000"/>
          <w:sz w:val="20"/>
          <w:szCs w:val="20"/>
          <w:lang w:eastAsia="pt-BR"/>
        </w:rPr>
        <w:t> </w:t>
      </w:r>
      <w:bookmarkStart w:id="200" w:name="art31"/>
      <w:bookmarkEnd w:id="200"/>
      <w:r w:rsidRPr="000E7FDC">
        <w:rPr>
          <w:rFonts w:ascii="Arial" w:eastAsia="Times New Roman" w:hAnsi="Arial" w:cs="Arial"/>
          <w:color w:val="000000"/>
          <w:sz w:val="20"/>
          <w:szCs w:val="20"/>
          <w:lang w:eastAsia="pt-BR"/>
        </w:rPr>
        <w:t>Art. 31. A colocação em família substituta estrangeira constitui medida excepcional, somente admissível na modalidade de adoção.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1" w:name="c32"/>
      <w:bookmarkEnd w:id="201"/>
      <w:r w:rsidRPr="000E7FDC">
        <w:rPr>
          <w:rFonts w:ascii="Arial" w:eastAsia="Times New Roman" w:hAnsi="Arial" w:cs="Arial"/>
          <w:color w:val="000000"/>
          <w:sz w:val="20"/>
          <w:szCs w:val="20"/>
          <w:lang w:eastAsia="pt-BR"/>
        </w:rPr>
        <w:t> </w:t>
      </w:r>
      <w:bookmarkStart w:id="202" w:name="art32"/>
      <w:bookmarkEnd w:id="202"/>
      <w:r w:rsidRPr="000E7FDC">
        <w:rPr>
          <w:rFonts w:ascii="Arial" w:eastAsia="Times New Roman" w:hAnsi="Arial" w:cs="Arial"/>
          <w:color w:val="000000"/>
          <w:sz w:val="20"/>
          <w:szCs w:val="20"/>
          <w:lang w:eastAsia="pt-BR"/>
        </w:rPr>
        <w:t>Art. 32. Ao assumir a guarda ou a tutela, o responsável prestará compromisso de bem e fielmente desempenhar o encargo, mediante termo nos autos.</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03" w:name="tituloiicapituloiiisecaoiiisubsecaoii"/>
      <w:bookmarkEnd w:id="203"/>
      <w:r w:rsidRPr="000E7FDC">
        <w:rPr>
          <w:rFonts w:ascii="Arial" w:eastAsia="Times New Roman" w:hAnsi="Arial" w:cs="Arial"/>
          <w:b/>
          <w:bCs/>
          <w:color w:val="000000"/>
          <w:sz w:val="24"/>
          <w:szCs w:val="24"/>
          <w:lang w:eastAsia="pt-BR"/>
        </w:rPr>
        <w:lastRenderedPageBreak/>
        <w:t>Subseção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Guarda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4" w:name="c33"/>
      <w:bookmarkEnd w:id="204"/>
      <w:r w:rsidRPr="000E7FDC">
        <w:rPr>
          <w:rFonts w:ascii="Arial" w:eastAsia="Times New Roman" w:hAnsi="Arial" w:cs="Arial"/>
          <w:color w:val="000000"/>
          <w:sz w:val="20"/>
          <w:szCs w:val="20"/>
          <w:lang w:eastAsia="pt-BR"/>
        </w:rPr>
        <w:t> </w:t>
      </w:r>
      <w:bookmarkStart w:id="205" w:name="art33"/>
      <w:bookmarkEnd w:id="205"/>
      <w:r w:rsidRPr="000E7FDC">
        <w:rPr>
          <w:rFonts w:ascii="Arial" w:eastAsia="Times New Roman" w:hAnsi="Arial" w:cs="Arial"/>
          <w:color w:val="000000"/>
          <w:sz w:val="20"/>
          <w:szCs w:val="20"/>
          <w:lang w:eastAsia="pt-BR"/>
        </w:rPr>
        <w:t>Art. 33. A guarda obriga a prestação de assistência material, moral e educacional à criança ou adolescente, conferindo a seu detentor o direito de opor-se a terceiros, inclusive aos pais. </w:t>
      </w:r>
      <w:hyperlink r:id="rId169" w:anchor="art2" w:history="1">
        <w:r w:rsidRPr="000E7FDC">
          <w:rPr>
            <w:rFonts w:ascii="Arial" w:eastAsia="Times New Roman" w:hAnsi="Arial" w:cs="Arial"/>
            <w:color w:val="0000FF"/>
            <w:sz w:val="20"/>
            <w:szCs w:val="20"/>
            <w:u w:val="single"/>
            <w:lang w:eastAsia="pt-BR"/>
          </w:rPr>
          <w:t>(Vide Lei nº 12.010, de 2009) </w:t>
        </w:r>
      </w:hyperlink>
      <w:hyperlink r:id="rId17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6" w:name="art33§1"/>
      <w:bookmarkEnd w:id="206"/>
      <w:r w:rsidRPr="000E7FDC">
        <w:rPr>
          <w:rFonts w:ascii="Arial" w:eastAsia="Times New Roman" w:hAnsi="Arial" w:cs="Arial"/>
          <w:color w:val="000000"/>
          <w:sz w:val="20"/>
          <w:szCs w:val="20"/>
          <w:lang w:eastAsia="pt-BR"/>
        </w:rPr>
        <w:t>§ 1º A guarda destina-se a regularizar a posse de fato, podendo ser deferida, liminar ou incidentalmente, nos procedimentos de tutela e adoção, exceto no de adoção por estrangeiros.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7" w:name="art33§2"/>
      <w:bookmarkEnd w:id="207"/>
      <w:r w:rsidRPr="000E7FDC">
        <w:rPr>
          <w:rFonts w:ascii="Arial" w:eastAsia="Times New Roman" w:hAnsi="Arial" w:cs="Arial"/>
          <w:color w:val="000000"/>
          <w:sz w:val="20"/>
          <w:szCs w:val="20"/>
          <w:lang w:eastAsia="pt-BR"/>
        </w:rPr>
        <w:t>§ 2º Excepcionalmente, deferir-se-á a guarda, fora dos casos de tutela e adoção, para atender a situações peculiares ou suprir a falta eventual dos pais ou responsável, podendo ser deferido o direito de representação para a prática de atos determinados.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8" w:name="art33§3"/>
      <w:bookmarkEnd w:id="208"/>
      <w:r w:rsidRPr="000E7FDC">
        <w:rPr>
          <w:rFonts w:ascii="Arial" w:eastAsia="Times New Roman" w:hAnsi="Arial" w:cs="Arial"/>
          <w:color w:val="000000"/>
          <w:sz w:val="20"/>
          <w:szCs w:val="20"/>
          <w:lang w:eastAsia="pt-BR"/>
        </w:rPr>
        <w:t>§ 3º A guarda confere à criança ou adolescente a condição de dependente, para todos os fins e efeitos de direito, inclusive previdenciários.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 w:name="art33§4"/>
      <w:bookmarkEnd w:id="209"/>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Salvo expressa e fundamentada determinação em contrário, da autoridade judiciária competente, ou quando a medida for aplicada em preparação para adoção, o deferimento da guarda de criança ou adolescente a terceiros não impede o exercício do direito de visitas pelos pais, assim como o dever de prestar alimentos, que serão objeto de regulamentação específica, a pedido do interessado ou do Ministério Público. </w:t>
      </w:r>
      <w:hyperlink r:id="rId171" w:anchor="art2" w:history="1">
        <w:r w:rsidRPr="000E7FDC">
          <w:rPr>
            <w:rFonts w:ascii="Arial" w:eastAsia="Times New Roman" w:hAnsi="Arial" w:cs="Arial"/>
            <w:color w:val="0000FF"/>
            <w:sz w:val="20"/>
            <w:szCs w:val="20"/>
            <w:u w:val="single"/>
            <w:lang w:eastAsia="pt-BR"/>
          </w:rPr>
          <w:t>(Incluído pela Lei nº 12.010, de 2009) </w:t>
        </w:r>
      </w:hyperlink>
      <w:hyperlink r:id="rId17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0" w:name="art34."/>
      <w:bookmarkEnd w:id="210"/>
      <w:r w:rsidRPr="000E7FDC">
        <w:rPr>
          <w:rFonts w:ascii="Arial" w:eastAsia="Times New Roman" w:hAnsi="Arial" w:cs="Arial"/>
          <w:strike/>
          <w:color w:val="000000"/>
          <w:sz w:val="20"/>
          <w:szCs w:val="20"/>
          <w:lang w:eastAsia="pt-BR"/>
        </w:rPr>
        <w:t>Art. 34. O poder público estimulará, através de assistência jurídica, incentivos fiscais e subsídios, o acolhimento, sob a forma de guarda, de criança ou adolescente órfão ou abandonado.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1" w:name="c34"/>
      <w:bookmarkEnd w:id="211"/>
      <w:r w:rsidRPr="000E7FDC">
        <w:rPr>
          <w:rFonts w:ascii="Arial" w:eastAsia="Times New Roman" w:hAnsi="Arial" w:cs="Arial"/>
          <w:color w:val="000000"/>
          <w:sz w:val="20"/>
          <w:szCs w:val="20"/>
          <w:lang w:eastAsia="pt-BR"/>
        </w:rPr>
        <w:t> </w:t>
      </w:r>
      <w:bookmarkStart w:id="212" w:name="art34"/>
      <w:bookmarkEnd w:id="212"/>
      <w:r w:rsidRPr="000E7FDC">
        <w:rPr>
          <w:rFonts w:ascii="Arial" w:eastAsia="Times New Roman" w:hAnsi="Arial" w:cs="Arial"/>
          <w:color w:val="000000"/>
          <w:sz w:val="20"/>
          <w:szCs w:val="20"/>
          <w:lang w:eastAsia="pt-BR"/>
        </w:rPr>
        <w:t>Art. 34.  O poder público estimulará, por meio de assistência jurídica, incentivos fiscais e subsídios, o acolhimento, sob a forma de guarda, de criança ou adolescente afastado do convívio familiar. </w:t>
      </w:r>
      <w:hyperlink r:id="rId173" w:anchor="art2" w:history="1">
        <w:r w:rsidRPr="000E7FDC">
          <w:rPr>
            <w:rFonts w:ascii="Arial" w:eastAsia="Times New Roman" w:hAnsi="Arial" w:cs="Arial"/>
            <w:color w:val="0000FF"/>
            <w:sz w:val="20"/>
            <w:szCs w:val="20"/>
            <w:u w:val="single"/>
            <w:lang w:eastAsia="pt-BR"/>
          </w:rPr>
          <w:t>(Redação dada pela Lei nº 12.010, de 2009) </w:t>
        </w:r>
      </w:hyperlink>
      <w:hyperlink r:id="rId17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3" w:name="art34§1"/>
      <w:bookmarkEnd w:id="213"/>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inclusão da criança ou adolescente em programas de acolhimento familiar terá preferência a seu acolhimento institucional, observado, em qualquer caso, o caráter temporário e excepcional da medida, nos termos desta Lei. </w:t>
      </w:r>
      <w:hyperlink r:id="rId175" w:anchor="art2" w:history="1">
        <w:r w:rsidRPr="000E7FDC">
          <w:rPr>
            <w:rFonts w:ascii="Arial" w:eastAsia="Times New Roman" w:hAnsi="Arial" w:cs="Arial"/>
            <w:color w:val="0000FF"/>
            <w:sz w:val="20"/>
            <w:szCs w:val="20"/>
            <w:u w:val="single"/>
            <w:lang w:eastAsia="pt-BR"/>
          </w:rPr>
          <w:t>(Incluído pela Lei nº 12.010, de 2009)</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4" w:name="art34§2"/>
      <w:bookmarkEnd w:id="214"/>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Na hipótese do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a pessoa ou casal cadastrado no programa de acolhimento familiar poderá receber a criança ou adolescente mediante guarda, observado o disposto nos arts. 28 a 33 desta Lei. </w:t>
      </w:r>
      <w:hyperlink r:id="rId176" w:anchor="art2" w:history="1">
        <w:r w:rsidRPr="000E7FDC">
          <w:rPr>
            <w:rFonts w:ascii="Arial" w:eastAsia="Times New Roman" w:hAnsi="Arial" w:cs="Arial"/>
            <w:color w:val="0000FF"/>
            <w:sz w:val="20"/>
            <w:szCs w:val="20"/>
            <w:u w:val="single"/>
            <w:lang w:eastAsia="pt-BR"/>
          </w:rPr>
          <w:t>(Incluído pela Lei nº 12.010, de 2009) </w:t>
        </w:r>
      </w:hyperlink>
      <w:hyperlink r:id="rId17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5" w:name="art34§3"/>
      <w:bookmarkEnd w:id="215"/>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União apoiará a implementação de serviços de acolhimento em família acolhedora como política pública, os quais deverão dispor de equipe que organize o acolhimento temporário de crianças e de adolescentes em residências de famílias selecionadas, capacitadas e acompanhadas que não estejam no cadastro de adoção. </w:t>
      </w:r>
      <w:hyperlink r:id="rId178" w:anchor="art28"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6" w:name="art34§4"/>
      <w:bookmarkEnd w:id="216"/>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Poderão ser utilizados recursos federais, estaduais, distritais e municipais para a manutenção dos serviços de acolhimento em família acolhedora, facultando-se o repasse de recursos para a própria família acolhedora. </w:t>
      </w:r>
      <w:hyperlink r:id="rId179" w:anchor="art28"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 w:name="c35"/>
      <w:bookmarkEnd w:id="217"/>
      <w:r w:rsidRPr="000E7FDC">
        <w:rPr>
          <w:rFonts w:ascii="Arial" w:eastAsia="Times New Roman" w:hAnsi="Arial" w:cs="Arial"/>
          <w:color w:val="000000"/>
          <w:sz w:val="20"/>
          <w:szCs w:val="20"/>
          <w:lang w:eastAsia="pt-BR"/>
        </w:rPr>
        <w:t> </w:t>
      </w:r>
      <w:bookmarkStart w:id="218" w:name="art35"/>
      <w:bookmarkEnd w:id="218"/>
      <w:r w:rsidRPr="000E7FDC">
        <w:rPr>
          <w:rFonts w:ascii="Arial" w:eastAsia="Times New Roman" w:hAnsi="Arial" w:cs="Arial"/>
          <w:color w:val="000000"/>
          <w:sz w:val="20"/>
          <w:szCs w:val="20"/>
          <w:lang w:eastAsia="pt-BR"/>
        </w:rPr>
        <w:t>Art. 35. A guarda poderá ser revogada a qualquer tempo, mediante ato judicial fundamentado, ouvido o Ministério Público.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9" w:name="tituloiicapituloiiisecaoiiisubsecaoiii"/>
      <w:bookmarkEnd w:id="219"/>
      <w:r w:rsidRPr="000E7FDC">
        <w:rPr>
          <w:rFonts w:ascii="Arial" w:eastAsia="Times New Roman" w:hAnsi="Arial" w:cs="Arial"/>
          <w:b/>
          <w:bCs/>
          <w:color w:val="000000"/>
          <w:sz w:val="24"/>
          <w:szCs w:val="24"/>
          <w:lang w:eastAsia="pt-BR"/>
        </w:rPr>
        <w:t>Subseção III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lastRenderedPageBreak/>
        <w:t>Da Tutela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 w:name="art36"/>
      <w:bookmarkEnd w:id="220"/>
      <w:r w:rsidRPr="000E7FDC">
        <w:rPr>
          <w:rFonts w:ascii="Arial" w:eastAsia="Times New Roman" w:hAnsi="Arial" w:cs="Arial"/>
          <w:strike/>
          <w:color w:val="000000"/>
          <w:sz w:val="20"/>
          <w:szCs w:val="20"/>
          <w:lang w:eastAsia="pt-BR"/>
        </w:rPr>
        <w:t>Art. 36. A tutela será deferida, nos termos da lei civil, a pessoa de até vinte e um anos incompletos.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 w:name="c36"/>
      <w:bookmarkEnd w:id="221"/>
      <w:r w:rsidRPr="000E7FDC">
        <w:rPr>
          <w:rFonts w:ascii="Arial" w:eastAsia="Times New Roman" w:hAnsi="Arial" w:cs="Arial"/>
          <w:color w:val="000000"/>
          <w:sz w:val="20"/>
          <w:szCs w:val="20"/>
          <w:lang w:eastAsia="pt-BR"/>
        </w:rPr>
        <w:t> </w:t>
      </w:r>
      <w:bookmarkStart w:id="222" w:name="art36."/>
      <w:bookmarkEnd w:id="222"/>
      <w:r w:rsidRPr="000E7FDC">
        <w:rPr>
          <w:rFonts w:ascii="Arial" w:eastAsia="Times New Roman" w:hAnsi="Arial" w:cs="Arial"/>
          <w:color w:val="000000"/>
          <w:sz w:val="20"/>
          <w:szCs w:val="20"/>
          <w:lang w:eastAsia="pt-BR"/>
        </w:rPr>
        <w:t>Art. 36.  A tutela será deferida, nos termos da lei civil, a pessoa de até 18 (dezoito) anos incompletos. </w:t>
      </w:r>
      <w:hyperlink r:id="rId180" w:anchor="art2" w:history="1">
        <w:r w:rsidRPr="000E7FDC">
          <w:rPr>
            <w:rFonts w:ascii="Arial" w:eastAsia="Times New Roman" w:hAnsi="Arial" w:cs="Arial"/>
            <w:color w:val="0000FF"/>
            <w:sz w:val="20"/>
            <w:szCs w:val="20"/>
            <w:u w:val="single"/>
            <w:lang w:eastAsia="pt-BR"/>
          </w:rPr>
          <w:t>(Redação dada pela Lei nº 12.010, de 2009) </w:t>
        </w:r>
      </w:hyperlink>
      <w:hyperlink r:id="rId18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3" w:name="art36p"/>
      <w:bookmarkEnd w:id="223"/>
      <w:r w:rsidRPr="000E7FDC">
        <w:rPr>
          <w:rFonts w:ascii="Arial" w:eastAsia="Times New Roman" w:hAnsi="Arial" w:cs="Arial"/>
          <w:color w:val="000000"/>
          <w:sz w:val="20"/>
          <w:szCs w:val="20"/>
          <w:lang w:eastAsia="pt-BR"/>
        </w:rPr>
        <w:t>Parágrafo único. O deferimento da tutela pressupõe a prévia decretação da perda ou suspensão do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e implica necessariamente o dever de guarda. </w:t>
      </w:r>
      <w:hyperlink r:id="rId182"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18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224" w:name="art37."/>
      <w:bookmarkEnd w:id="224"/>
      <w:r w:rsidRPr="000E7FDC">
        <w:rPr>
          <w:rFonts w:ascii="Arial" w:eastAsia="Times New Roman" w:hAnsi="Arial" w:cs="Arial"/>
          <w:strike/>
          <w:color w:val="000000"/>
          <w:sz w:val="20"/>
          <w:szCs w:val="20"/>
          <w:lang w:eastAsia="pt-BR"/>
        </w:rPr>
        <w:t>Art. 37. A especialização de hipoteca legal será dispensada, sempre que o tutelado não possuir bens ou rendimentos ou por qualquer outro motivo relevante.</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225" w:name="art37p"/>
      <w:bookmarkEnd w:id="225"/>
      <w:r w:rsidRPr="000E7FDC">
        <w:rPr>
          <w:rFonts w:ascii="Arial" w:eastAsia="Times New Roman" w:hAnsi="Arial" w:cs="Arial"/>
          <w:strike/>
          <w:color w:val="000000"/>
          <w:sz w:val="20"/>
          <w:szCs w:val="20"/>
          <w:lang w:eastAsia="pt-BR"/>
        </w:rPr>
        <w:t>Parágrafo único. A especialização de hipoteca legal será também dispensada se os bens, porventura existentes em nome do tutelado, constarem de instrumento público, devidamente registrado no registro de imóveis, ou se os rendimentos forem suficientes apenas para a mantença do tutelado, não havendo sobra significativa ou provável.</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6" w:name="c37"/>
      <w:bookmarkEnd w:id="226"/>
      <w:r w:rsidRPr="000E7FDC">
        <w:rPr>
          <w:rFonts w:ascii="Arial" w:eastAsia="Times New Roman" w:hAnsi="Arial" w:cs="Arial"/>
          <w:color w:val="000000"/>
          <w:sz w:val="20"/>
          <w:szCs w:val="20"/>
          <w:lang w:eastAsia="pt-BR"/>
        </w:rPr>
        <w:t> </w:t>
      </w:r>
      <w:bookmarkStart w:id="227" w:name="art37"/>
      <w:bookmarkEnd w:id="227"/>
      <w:r w:rsidRPr="000E7FDC">
        <w:rPr>
          <w:rFonts w:ascii="Arial" w:eastAsia="Times New Roman" w:hAnsi="Arial" w:cs="Arial"/>
          <w:color w:val="000000"/>
          <w:sz w:val="20"/>
          <w:szCs w:val="20"/>
          <w:lang w:eastAsia="pt-BR"/>
        </w:rPr>
        <w:t>Art. 37.  O tutor nomeado por testamento ou qualquer documento autêntico, conforme previsto no parágrafo único do </w:t>
      </w:r>
      <w:hyperlink r:id="rId184" w:anchor="art1729" w:history="1">
        <w:r w:rsidRPr="000E7FDC">
          <w:rPr>
            <w:rFonts w:ascii="Arial" w:eastAsia="Times New Roman" w:hAnsi="Arial" w:cs="Arial"/>
            <w:color w:val="0000FF"/>
            <w:sz w:val="20"/>
            <w:szCs w:val="20"/>
            <w:u w:val="single"/>
            <w:lang w:eastAsia="pt-BR"/>
          </w:rPr>
          <w:t>art. 1.729 da Lei n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10.406, de 10 de janeiro de 2002 - Código Civil </w:t>
        </w:r>
      </w:hyperlink>
      <w:r w:rsidRPr="000E7FDC">
        <w:rPr>
          <w:rFonts w:ascii="Arial" w:eastAsia="Times New Roman" w:hAnsi="Arial" w:cs="Arial"/>
          <w:color w:val="000000"/>
          <w:sz w:val="20"/>
          <w:szCs w:val="20"/>
          <w:lang w:eastAsia="pt-BR"/>
        </w:rPr>
        <w:t>, deverá, no prazo de 30 (trinta) dias após a abertura da sucessão, ingressar com pedido destinado ao controle judicial do ato, observando o procedimento previsto nos arts. 165 a 170 desta Lei. </w:t>
      </w:r>
      <w:hyperlink r:id="rId185" w:anchor="art2" w:history="1">
        <w:r w:rsidRPr="000E7FDC">
          <w:rPr>
            <w:rFonts w:ascii="Arial" w:eastAsia="Times New Roman" w:hAnsi="Arial" w:cs="Arial"/>
            <w:color w:val="0000FF"/>
            <w:sz w:val="20"/>
            <w:szCs w:val="20"/>
            <w:u w:val="single"/>
            <w:lang w:eastAsia="pt-BR"/>
          </w:rPr>
          <w:t>(Redação dada pela Lei nº 12.010, de 2009) </w:t>
        </w:r>
      </w:hyperlink>
      <w:hyperlink r:id="rId18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8" w:name="art37p."/>
      <w:bookmarkEnd w:id="228"/>
      <w:r w:rsidRPr="000E7FDC">
        <w:rPr>
          <w:rFonts w:ascii="Arial" w:eastAsia="Times New Roman" w:hAnsi="Arial" w:cs="Arial"/>
          <w:color w:val="000000"/>
          <w:sz w:val="20"/>
          <w:szCs w:val="20"/>
          <w:lang w:eastAsia="pt-BR"/>
        </w:rPr>
        <w:t>Parágrafo único.  Na apreciação do pedido, serão observados os requisitos previstos nos arts. 28 e 29 desta Lei, somente sendo deferida a tutela à pessoa indicada na disposição de última vontade, se restar comprovado que a medida é vantajosa ao tutelando e que não existe outra pessoa em melhores condições de assumi-la. </w:t>
      </w:r>
      <w:hyperlink r:id="rId187" w:anchor="art2" w:history="1">
        <w:r w:rsidRPr="000E7FDC">
          <w:rPr>
            <w:rFonts w:ascii="Arial" w:eastAsia="Times New Roman" w:hAnsi="Arial" w:cs="Arial"/>
            <w:color w:val="0000FF"/>
            <w:sz w:val="20"/>
            <w:szCs w:val="20"/>
            <w:u w:val="single"/>
            <w:lang w:eastAsia="pt-BR"/>
          </w:rPr>
          <w:t>(Redação dada pela Lei nº 12.010, de 2009) </w:t>
        </w:r>
      </w:hyperlink>
      <w:hyperlink r:id="rId18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 w:name="c38"/>
      <w:bookmarkEnd w:id="229"/>
      <w:r w:rsidRPr="000E7FDC">
        <w:rPr>
          <w:rFonts w:ascii="Arial" w:eastAsia="Times New Roman" w:hAnsi="Arial" w:cs="Arial"/>
          <w:color w:val="000000"/>
          <w:sz w:val="20"/>
          <w:szCs w:val="20"/>
          <w:lang w:eastAsia="pt-BR"/>
        </w:rPr>
        <w:t> </w:t>
      </w:r>
      <w:bookmarkStart w:id="230" w:name="art38"/>
      <w:bookmarkEnd w:id="230"/>
      <w:r w:rsidRPr="000E7FDC">
        <w:rPr>
          <w:rFonts w:ascii="Arial" w:eastAsia="Times New Roman" w:hAnsi="Arial" w:cs="Arial"/>
          <w:color w:val="000000"/>
          <w:sz w:val="20"/>
          <w:szCs w:val="20"/>
          <w:lang w:eastAsia="pt-BR"/>
        </w:rPr>
        <w:t>Art. 38. Aplica-se à destituição da tutela o disposto no art. 24.</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31" w:name="tituloiicapituloiiisecaoiiisubsecaoiv"/>
      <w:bookmarkEnd w:id="231"/>
      <w:r w:rsidRPr="000E7FDC">
        <w:rPr>
          <w:rFonts w:ascii="Arial" w:eastAsia="Times New Roman" w:hAnsi="Arial" w:cs="Arial"/>
          <w:b/>
          <w:bCs/>
          <w:color w:val="000000"/>
          <w:sz w:val="24"/>
          <w:szCs w:val="24"/>
          <w:lang w:eastAsia="pt-BR"/>
        </w:rPr>
        <w:t>Subseção IV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Adoção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 w:name="c39"/>
      <w:bookmarkEnd w:id="232"/>
      <w:r w:rsidRPr="000E7FDC">
        <w:rPr>
          <w:rFonts w:ascii="Arial" w:eastAsia="Times New Roman" w:hAnsi="Arial" w:cs="Arial"/>
          <w:color w:val="000000"/>
          <w:sz w:val="20"/>
          <w:szCs w:val="20"/>
          <w:lang w:eastAsia="pt-BR"/>
        </w:rPr>
        <w:t> </w:t>
      </w:r>
      <w:bookmarkStart w:id="233" w:name="art39"/>
      <w:bookmarkEnd w:id="233"/>
      <w:r w:rsidRPr="000E7FDC">
        <w:rPr>
          <w:rFonts w:ascii="Arial" w:eastAsia="Times New Roman" w:hAnsi="Arial" w:cs="Arial"/>
          <w:color w:val="000000"/>
          <w:sz w:val="20"/>
          <w:szCs w:val="20"/>
          <w:lang w:eastAsia="pt-BR"/>
        </w:rPr>
        <w:t>Art. 39. A adoção de criança e de adolescente reger-se-á segundo o disposto nesta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 w:name="art39p"/>
      <w:bookmarkEnd w:id="234"/>
      <w:r w:rsidRPr="000E7FDC">
        <w:rPr>
          <w:rFonts w:ascii="Arial" w:eastAsia="Times New Roman" w:hAnsi="Arial" w:cs="Arial"/>
          <w:strike/>
          <w:color w:val="000000"/>
          <w:sz w:val="20"/>
          <w:szCs w:val="20"/>
          <w:lang w:eastAsia="pt-BR"/>
        </w:rPr>
        <w:t>Parágrafo único. É vedada a adoção por procuração.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5" w:name="art39§1"/>
      <w:bookmarkEnd w:id="235"/>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adoção é medida excepcional e irrevogável, à qual se deve recorrer apenas quando esgotados os recursos de manutenção da criança ou adolescente na família natural ou extensa, na forma do parágrafo único do art. 25 desta Lei. </w:t>
      </w:r>
      <w:hyperlink r:id="rId189" w:anchor="art2" w:history="1">
        <w:r w:rsidRPr="000E7FDC">
          <w:rPr>
            <w:rFonts w:ascii="Arial" w:eastAsia="Times New Roman" w:hAnsi="Arial" w:cs="Arial"/>
            <w:color w:val="0000FF"/>
            <w:sz w:val="20"/>
            <w:szCs w:val="20"/>
            <w:u w:val="single"/>
            <w:lang w:eastAsia="pt-BR"/>
          </w:rPr>
          <w:t>(Incluído pela Lei nº 12.010, de 2009) </w:t>
        </w:r>
      </w:hyperlink>
      <w:hyperlink r:id="rId19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6" w:name="art39§2"/>
      <w:bookmarkEnd w:id="236"/>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É vedada a adoção por procuração. </w:t>
      </w:r>
      <w:hyperlink r:id="rId191" w:anchor="art2" w:history="1">
        <w:r w:rsidRPr="000E7FDC">
          <w:rPr>
            <w:rFonts w:ascii="Arial" w:eastAsia="Times New Roman" w:hAnsi="Arial" w:cs="Arial"/>
            <w:color w:val="0000FF"/>
            <w:sz w:val="20"/>
            <w:szCs w:val="20"/>
            <w:u w:val="single"/>
            <w:lang w:eastAsia="pt-BR"/>
          </w:rPr>
          <w:t>(Incluído pela Lei nº 12.010, de 2009) </w:t>
        </w:r>
      </w:hyperlink>
      <w:hyperlink r:id="rId19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7" w:name="art39§3"/>
      <w:bookmarkEnd w:id="237"/>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Em caso de conflito entre direitos e interesses do adotando e de outras pessoas, inclusive seus pais biológicos, devem prevalecer os direitos e os interesses do adotando. </w:t>
      </w:r>
      <w:hyperlink r:id="rId193"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 w:name="c40"/>
      <w:bookmarkEnd w:id="238"/>
      <w:r w:rsidRPr="000E7FDC">
        <w:rPr>
          <w:rFonts w:ascii="Arial" w:eastAsia="Times New Roman" w:hAnsi="Arial" w:cs="Arial"/>
          <w:color w:val="000000"/>
          <w:sz w:val="20"/>
          <w:szCs w:val="20"/>
          <w:lang w:eastAsia="pt-BR"/>
        </w:rPr>
        <w:t> </w:t>
      </w:r>
      <w:bookmarkStart w:id="239" w:name="art40"/>
      <w:bookmarkEnd w:id="239"/>
      <w:r w:rsidRPr="000E7FDC">
        <w:rPr>
          <w:rFonts w:ascii="Arial" w:eastAsia="Times New Roman" w:hAnsi="Arial" w:cs="Arial"/>
          <w:color w:val="000000"/>
          <w:sz w:val="20"/>
          <w:szCs w:val="20"/>
          <w:lang w:eastAsia="pt-BR"/>
        </w:rPr>
        <w:t>Art. 40. O adotando deve contar com, no máximo, dezoito anos à data do pedido, salvo se já estiver sob a guarda ou tutela dos adotantes.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 w:name="c41"/>
      <w:bookmarkEnd w:id="240"/>
      <w:r w:rsidRPr="000E7FDC">
        <w:rPr>
          <w:rFonts w:ascii="Arial" w:eastAsia="Times New Roman" w:hAnsi="Arial" w:cs="Arial"/>
          <w:color w:val="000000"/>
          <w:sz w:val="20"/>
          <w:szCs w:val="20"/>
          <w:lang w:eastAsia="pt-BR"/>
        </w:rPr>
        <w:lastRenderedPageBreak/>
        <w:t> </w:t>
      </w:r>
      <w:bookmarkStart w:id="241" w:name="art41"/>
      <w:bookmarkEnd w:id="241"/>
      <w:r w:rsidRPr="000E7FDC">
        <w:rPr>
          <w:rFonts w:ascii="Arial" w:eastAsia="Times New Roman" w:hAnsi="Arial" w:cs="Arial"/>
          <w:color w:val="000000"/>
          <w:sz w:val="20"/>
          <w:szCs w:val="20"/>
          <w:lang w:eastAsia="pt-BR"/>
        </w:rPr>
        <w:t>Art. 41. A adoção atribui a condição de filho ao adotado, com os mesmos direitos e deveres, inclusive sucessórios, desligando-o de qualquer vínculo com pais e parentes, salvo os impedimentos matrimoniais.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 w:name="art40§1"/>
      <w:bookmarkEnd w:id="242"/>
      <w:r w:rsidRPr="000E7FDC">
        <w:rPr>
          <w:rFonts w:ascii="Arial" w:eastAsia="Times New Roman" w:hAnsi="Arial" w:cs="Arial"/>
          <w:color w:val="000000"/>
          <w:sz w:val="20"/>
          <w:szCs w:val="20"/>
          <w:lang w:eastAsia="pt-BR"/>
        </w:rPr>
        <w:t>§ 1º Se um dos cônjuges ou concubinos adota o filho do outro, mantêm-se os vínculos de filiação entre o adotado e o cônjuge ou concubino do adotante e os respectivos parentes.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3" w:name="art40§2"/>
      <w:bookmarkEnd w:id="243"/>
      <w:r w:rsidRPr="000E7FDC">
        <w:rPr>
          <w:rFonts w:ascii="Arial" w:eastAsia="Times New Roman" w:hAnsi="Arial" w:cs="Arial"/>
          <w:color w:val="000000"/>
          <w:sz w:val="20"/>
          <w:szCs w:val="20"/>
          <w:lang w:eastAsia="pt-BR"/>
        </w:rPr>
        <w:t>§ 2º É recíproco o direito sucessório entre o adotado, seus descendentes, o adotante, seus ascendentes, descendentes e colaterais até o 4º grau, observada a ordem de vocação hereditária.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 w:name="art42."/>
      <w:bookmarkEnd w:id="244"/>
      <w:r w:rsidRPr="000E7FDC">
        <w:rPr>
          <w:rFonts w:ascii="Arial" w:eastAsia="Times New Roman" w:hAnsi="Arial" w:cs="Arial"/>
          <w:strike/>
          <w:color w:val="000000"/>
          <w:sz w:val="20"/>
          <w:szCs w:val="20"/>
          <w:lang w:eastAsia="pt-BR"/>
        </w:rPr>
        <w:t>Art. 42. Podem adotar os maiores de vinte e um anos, independentemente de estado civil.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 w:name="c42"/>
      <w:bookmarkEnd w:id="245"/>
      <w:r w:rsidRPr="000E7FDC">
        <w:rPr>
          <w:rFonts w:ascii="Arial" w:eastAsia="Times New Roman" w:hAnsi="Arial" w:cs="Arial"/>
          <w:color w:val="000000"/>
          <w:sz w:val="20"/>
          <w:szCs w:val="20"/>
          <w:lang w:eastAsia="pt-BR"/>
        </w:rPr>
        <w:t> </w:t>
      </w:r>
      <w:bookmarkStart w:id="246" w:name="art42"/>
      <w:bookmarkEnd w:id="246"/>
      <w:r w:rsidRPr="000E7FDC">
        <w:rPr>
          <w:rFonts w:ascii="Arial" w:eastAsia="Times New Roman" w:hAnsi="Arial" w:cs="Arial"/>
          <w:color w:val="000000"/>
          <w:sz w:val="20"/>
          <w:szCs w:val="20"/>
          <w:lang w:eastAsia="pt-BR"/>
        </w:rPr>
        <w:t>Art. 42.  Podem adotar os maiores de 18 (dezoito) anos, independentemente do estado civil. </w:t>
      </w:r>
      <w:hyperlink r:id="rId194" w:anchor="art2" w:history="1">
        <w:r w:rsidRPr="000E7FDC">
          <w:rPr>
            <w:rFonts w:ascii="Arial" w:eastAsia="Times New Roman" w:hAnsi="Arial" w:cs="Arial"/>
            <w:color w:val="0000FF"/>
            <w:sz w:val="20"/>
            <w:szCs w:val="20"/>
            <w:u w:val="single"/>
            <w:lang w:eastAsia="pt-BR"/>
          </w:rPr>
          <w:t>(Redação dada pela Lei nº 12.010, de 2009) </w:t>
        </w:r>
      </w:hyperlink>
      <w:hyperlink r:id="rId19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7" w:name="art42§1"/>
      <w:bookmarkEnd w:id="247"/>
      <w:r w:rsidRPr="000E7FDC">
        <w:rPr>
          <w:rFonts w:ascii="Arial" w:eastAsia="Times New Roman" w:hAnsi="Arial" w:cs="Arial"/>
          <w:color w:val="000000"/>
          <w:sz w:val="20"/>
          <w:szCs w:val="20"/>
          <w:lang w:eastAsia="pt-BR"/>
        </w:rPr>
        <w:t>§ 1º Não podem adotar os ascendentes e os irmãos do adotando.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8" w:name="art42§2."/>
      <w:bookmarkEnd w:id="248"/>
      <w:r w:rsidRPr="000E7FDC">
        <w:rPr>
          <w:rFonts w:ascii="Arial" w:eastAsia="Times New Roman" w:hAnsi="Arial" w:cs="Arial"/>
          <w:strike/>
          <w:color w:val="000000"/>
          <w:sz w:val="20"/>
          <w:szCs w:val="20"/>
          <w:lang w:eastAsia="pt-BR"/>
        </w:rPr>
        <w:t>§ 2º A adoção por ambos os cônjuges ou concubinos poderá ser formalizada, desde que um deles tenha completado vinte e um anos de idade, comprovada a estabilidade da família.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9" w:name="art42§2"/>
      <w:bookmarkEnd w:id="249"/>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Para adoção conjunta, é indispensável que os adotantes sejam casados civilmente ou mantenham união estável, comprovada a estabilidade da família. </w:t>
      </w:r>
      <w:hyperlink r:id="rId196" w:anchor="art2" w:history="1">
        <w:r w:rsidRPr="000E7FDC">
          <w:rPr>
            <w:rFonts w:ascii="Arial" w:eastAsia="Times New Roman" w:hAnsi="Arial" w:cs="Arial"/>
            <w:color w:val="0000FF"/>
            <w:sz w:val="20"/>
            <w:szCs w:val="20"/>
            <w:u w:val="single"/>
            <w:lang w:eastAsia="pt-BR"/>
          </w:rPr>
          <w:t>(Redação dada pela Lei nº 12.010, de 2009) </w:t>
        </w:r>
      </w:hyperlink>
      <w:hyperlink r:id="rId19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0" w:name="art42§3"/>
      <w:bookmarkEnd w:id="250"/>
      <w:r w:rsidRPr="000E7FDC">
        <w:rPr>
          <w:rFonts w:ascii="Arial" w:eastAsia="Times New Roman" w:hAnsi="Arial" w:cs="Arial"/>
          <w:color w:val="000000"/>
          <w:sz w:val="20"/>
          <w:szCs w:val="20"/>
          <w:lang w:eastAsia="pt-BR"/>
        </w:rPr>
        <w:t>§ 3º O adotante há de ser, pelo menos, dezesseis anos mais velho do que o adotando.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1" w:name="art42§4."/>
      <w:bookmarkEnd w:id="251"/>
      <w:r w:rsidRPr="000E7FDC">
        <w:rPr>
          <w:rFonts w:ascii="Arial" w:eastAsia="Times New Roman" w:hAnsi="Arial" w:cs="Arial"/>
          <w:strike/>
          <w:color w:val="000000"/>
          <w:sz w:val="20"/>
          <w:szCs w:val="20"/>
          <w:lang w:eastAsia="pt-BR"/>
        </w:rPr>
        <w:t>§ 4º Os divorciados e os judicialmente separados poderão adotar conjuntamente, contanto que acordem sobre a guarda e o regime de visitas, e desde que o estágio de convivência tenha sido iniciado na constância da sociedade conjugal.</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2" w:name="art42§4"/>
      <w:bookmarkEnd w:id="252"/>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divorciados, os judicialmente separados e os ex-companheiros podem adotar conjuntamente, contanto que acordem sobre a guarda e o regime de visitas e desde que o estágio de convivência tenha sido iniciado na constância do período de convivência e que seja comprovada a existência de vínculos de afinidade e afetividade com aquele não detentor da guarda, que justifiquem a excepcionalidade da concessão. </w:t>
      </w:r>
      <w:hyperlink r:id="rId198" w:anchor="art2" w:history="1">
        <w:r w:rsidRPr="000E7FDC">
          <w:rPr>
            <w:rFonts w:ascii="Arial" w:eastAsia="Times New Roman" w:hAnsi="Arial" w:cs="Arial"/>
            <w:color w:val="0000FF"/>
            <w:sz w:val="20"/>
            <w:szCs w:val="20"/>
            <w:u w:val="single"/>
            <w:lang w:eastAsia="pt-BR"/>
          </w:rPr>
          <w:t>(Redação dada pela Lei nº 12.010, de 2009) </w:t>
        </w:r>
      </w:hyperlink>
      <w:hyperlink r:id="rId19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3" w:name="art42§5"/>
      <w:bookmarkEnd w:id="253"/>
      <w:r w:rsidRPr="000E7FDC">
        <w:rPr>
          <w:rFonts w:ascii="Arial" w:eastAsia="Times New Roman" w:hAnsi="Arial" w:cs="Arial"/>
          <w:strike/>
          <w:color w:val="000000"/>
          <w:sz w:val="20"/>
          <w:szCs w:val="20"/>
          <w:lang w:eastAsia="pt-BR"/>
        </w:rPr>
        <w:t>§ 5º A adoção poderá ser deferida ao adotante que, após inequívoca manifestação de vontade, vier a falecer no curso do procedimento, antes de prolatada a sentença.</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4" w:name="art42§5."/>
      <w:bookmarkEnd w:id="254"/>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Nos casos do §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desde que demonstrado efetivo benefício ao adotando, será assegurada a guarda compartilhada, conforme previsto no </w:t>
      </w:r>
      <w:hyperlink r:id="rId200" w:anchor="art1584" w:history="1">
        <w:r w:rsidRPr="000E7FDC">
          <w:rPr>
            <w:rFonts w:ascii="Arial" w:eastAsia="Times New Roman" w:hAnsi="Arial" w:cs="Arial"/>
            <w:color w:val="0000FF"/>
            <w:sz w:val="20"/>
            <w:szCs w:val="20"/>
            <w:u w:val="single"/>
            <w:lang w:eastAsia="pt-BR"/>
          </w:rPr>
          <w:t>art. 1.584 da Lei n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10.406, de 10 de janeiro de 2002 - Código Civil </w:t>
        </w:r>
      </w:hyperlink>
      <w:r w:rsidRPr="000E7FDC">
        <w:rPr>
          <w:rFonts w:ascii="Arial" w:eastAsia="Times New Roman" w:hAnsi="Arial" w:cs="Arial"/>
          <w:color w:val="000000"/>
          <w:sz w:val="20"/>
          <w:szCs w:val="20"/>
          <w:lang w:eastAsia="pt-BR"/>
        </w:rPr>
        <w:t>. </w:t>
      </w:r>
      <w:hyperlink r:id="rId201" w:anchor="art2" w:history="1">
        <w:r w:rsidRPr="000E7FDC">
          <w:rPr>
            <w:rFonts w:ascii="Arial" w:eastAsia="Times New Roman" w:hAnsi="Arial" w:cs="Arial"/>
            <w:color w:val="0000FF"/>
            <w:sz w:val="20"/>
            <w:szCs w:val="20"/>
            <w:u w:val="single"/>
            <w:lang w:eastAsia="pt-BR"/>
          </w:rPr>
          <w:t>(Redação dada pela Lei nº 12.010, de 2009) </w:t>
        </w:r>
      </w:hyperlink>
      <w:hyperlink r:id="rId20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5" w:name="art42§6"/>
      <w:bookmarkEnd w:id="255"/>
      <w:r w:rsidRPr="000E7FDC">
        <w:rPr>
          <w:rFonts w:ascii="Arial" w:eastAsia="Times New Roman" w:hAnsi="Arial" w:cs="Arial"/>
          <w:color w:val="000000"/>
          <w:sz w:val="20"/>
          <w:szCs w:val="20"/>
          <w:lang w:eastAsia="pt-BR"/>
        </w:rPr>
        <w:t>§ 6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adoção poderá ser deferida ao adotante que, após inequívoca manifestação de vontade, vier a falecer no curso do procedimento, antes de prolatada a sentença. </w:t>
      </w:r>
      <w:hyperlink r:id="rId203" w:anchor="art2" w:history="1">
        <w:r w:rsidRPr="000E7FDC">
          <w:rPr>
            <w:rFonts w:ascii="Arial" w:eastAsia="Times New Roman" w:hAnsi="Arial" w:cs="Arial"/>
            <w:color w:val="0000FF"/>
            <w:sz w:val="20"/>
            <w:szCs w:val="20"/>
            <w:u w:val="single"/>
            <w:lang w:eastAsia="pt-BR"/>
          </w:rPr>
          <w:t>(Incluído pela Lei nº 12.010, de 2009) </w:t>
        </w:r>
      </w:hyperlink>
      <w:hyperlink r:id="rId20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6" w:name="c43"/>
      <w:bookmarkEnd w:id="256"/>
      <w:r w:rsidRPr="000E7FDC">
        <w:rPr>
          <w:rFonts w:ascii="Arial" w:eastAsia="Times New Roman" w:hAnsi="Arial" w:cs="Arial"/>
          <w:color w:val="000000"/>
          <w:sz w:val="20"/>
          <w:szCs w:val="20"/>
          <w:lang w:eastAsia="pt-BR"/>
        </w:rPr>
        <w:t> </w:t>
      </w:r>
      <w:bookmarkStart w:id="257" w:name="art43"/>
      <w:bookmarkEnd w:id="257"/>
      <w:r w:rsidRPr="000E7FDC">
        <w:rPr>
          <w:rFonts w:ascii="Arial" w:eastAsia="Times New Roman" w:hAnsi="Arial" w:cs="Arial"/>
          <w:color w:val="000000"/>
          <w:sz w:val="20"/>
          <w:szCs w:val="20"/>
          <w:lang w:eastAsia="pt-BR"/>
        </w:rPr>
        <w:t>Art. 43. A adoção será deferida quando apresentar reais vantagens para o adotando e fundar-se em motivos legítimos.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 w:name="c44"/>
      <w:bookmarkEnd w:id="258"/>
      <w:r w:rsidRPr="000E7FDC">
        <w:rPr>
          <w:rFonts w:ascii="Arial" w:eastAsia="Times New Roman" w:hAnsi="Arial" w:cs="Arial"/>
          <w:color w:val="000000"/>
          <w:sz w:val="20"/>
          <w:szCs w:val="20"/>
          <w:lang w:eastAsia="pt-BR"/>
        </w:rPr>
        <w:t> </w:t>
      </w:r>
      <w:bookmarkStart w:id="259" w:name="art44"/>
      <w:bookmarkEnd w:id="259"/>
      <w:r w:rsidRPr="000E7FDC">
        <w:rPr>
          <w:rFonts w:ascii="Arial" w:eastAsia="Times New Roman" w:hAnsi="Arial" w:cs="Arial"/>
          <w:color w:val="000000"/>
          <w:sz w:val="20"/>
          <w:szCs w:val="20"/>
          <w:lang w:eastAsia="pt-BR"/>
        </w:rPr>
        <w:t>Art. 44. Enquanto não der conta de sua administração e saldar o seu alcance, não pode o tutor ou o curador adotar o pupilo ou o curatelado.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0" w:name="c45"/>
      <w:bookmarkEnd w:id="260"/>
      <w:r w:rsidRPr="000E7FDC">
        <w:rPr>
          <w:rFonts w:ascii="Arial" w:eastAsia="Times New Roman" w:hAnsi="Arial" w:cs="Arial"/>
          <w:color w:val="000000"/>
          <w:sz w:val="20"/>
          <w:szCs w:val="20"/>
          <w:lang w:eastAsia="pt-BR"/>
        </w:rPr>
        <w:lastRenderedPageBreak/>
        <w:t> </w:t>
      </w:r>
      <w:bookmarkStart w:id="261" w:name="art45"/>
      <w:bookmarkEnd w:id="261"/>
      <w:r w:rsidRPr="000E7FDC">
        <w:rPr>
          <w:rFonts w:ascii="Arial" w:eastAsia="Times New Roman" w:hAnsi="Arial" w:cs="Arial"/>
          <w:color w:val="000000"/>
          <w:sz w:val="20"/>
          <w:szCs w:val="20"/>
          <w:lang w:eastAsia="pt-BR"/>
        </w:rPr>
        <w:t>Art. 45. A adoção depende do consentimento dos pais ou do representante legal do adotando.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2" w:name="art45§1"/>
      <w:bookmarkEnd w:id="262"/>
      <w:r w:rsidRPr="000E7FDC">
        <w:rPr>
          <w:rFonts w:ascii="Arial" w:eastAsia="Times New Roman" w:hAnsi="Arial" w:cs="Arial"/>
          <w:color w:val="000000"/>
          <w:sz w:val="20"/>
          <w:szCs w:val="20"/>
          <w:lang w:eastAsia="pt-BR"/>
        </w:rPr>
        <w:t>§ 1º. O consentimento será dispensado em relação à criança ou adolescente cujos pais sejam desconhecidos ou tenham sido destituídos do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 </w:t>
      </w:r>
      <w:hyperlink r:id="rId205"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20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 w:name="art45§2"/>
      <w:bookmarkEnd w:id="263"/>
      <w:r w:rsidRPr="000E7FDC">
        <w:rPr>
          <w:rFonts w:ascii="Arial" w:eastAsia="Times New Roman" w:hAnsi="Arial" w:cs="Arial"/>
          <w:color w:val="000000"/>
          <w:sz w:val="20"/>
          <w:szCs w:val="20"/>
          <w:lang w:eastAsia="pt-BR"/>
        </w:rPr>
        <w:t>§ 2º. Em se tratando de adotando maior de doze anos de idade, será também necessário o seu consentimento.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4" w:name="art469"/>
      <w:bookmarkEnd w:id="264"/>
      <w:r w:rsidRPr="000E7FDC">
        <w:rPr>
          <w:rFonts w:ascii="Arial" w:eastAsia="Times New Roman" w:hAnsi="Arial" w:cs="Arial"/>
          <w:strike/>
          <w:color w:val="000000"/>
          <w:sz w:val="20"/>
          <w:szCs w:val="20"/>
          <w:lang w:eastAsia="pt-BR"/>
        </w:rPr>
        <w:t>Art. 46. A adoção será precedida de estágio de convivência com a criança ou adolescente, pelo prazo que a autoridade judiciária fixar, observadas as peculiaridades do caso.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5" w:name="c46"/>
      <w:bookmarkEnd w:id="265"/>
      <w:r w:rsidRPr="000E7FDC">
        <w:rPr>
          <w:rFonts w:ascii="Arial" w:eastAsia="Times New Roman" w:hAnsi="Arial" w:cs="Arial"/>
          <w:color w:val="000000"/>
          <w:sz w:val="20"/>
          <w:szCs w:val="20"/>
          <w:lang w:eastAsia="pt-BR"/>
        </w:rPr>
        <w:t> </w:t>
      </w:r>
      <w:bookmarkStart w:id="266" w:name="art46."/>
      <w:bookmarkEnd w:id="266"/>
      <w:r w:rsidRPr="000E7FDC">
        <w:rPr>
          <w:rFonts w:ascii="Arial" w:eastAsia="Times New Roman" w:hAnsi="Arial" w:cs="Arial"/>
          <w:color w:val="000000"/>
          <w:sz w:val="20"/>
          <w:szCs w:val="20"/>
          <w:lang w:eastAsia="pt-BR"/>
        </w:rPr>
        <w:t>Art. 46.  A adoção será precedida de estágio de convivência com a criança ou adolescente, pelo prazo máximo de 90 (noventa) dias, observadas a idade da criança ou adolescente e as peculiaridades do caso. </w:t>
      </w:r>
      <w:hyperlink r:id="rId207"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7" w:name="art46§1"/>
      <w:bookmarkEnd w:id="267"/>
      <w:r w:rsidRPr="000E7FDC">
        <w:rPr>
          <w:rFonts w:ascii="Arial" w:eastAsia="Times New Roman" w:hAnsi="Arial" w:cs="Arial"/>
          <w:strike/>
          <w:color w:val="000000"/>
          <w:sz w:val="20"/>
          <w:szCs w:val="20"/>
          <w:lang w:eastAsia="pt-BR"/>
        </w:rPr>
        <w:t>§ 1º O estágio de convivência poderá ser dispensado se o adotando não tiver mais de um ano de idade ou se, qualquer que seja a sua idade, já estiver na companhia do adotante durante tempo suficiente para se poder avaliar a conveniência da constituição do vínculo.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8" w:name="art46§1."/>
      <w:bookmarkEnd w:id="268"/>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estágio de convivência poderá ser dispensado se o adotando já estiver sob a tutela ou guarda legal do adotante durante tempo suficiente para que seja possível avaliar a conveniência da constituição do vínculo. </w:t>
      </w:r>
      <w:hyperlink r:id="rId208" w:anchor="art2" w:history="1">
        <w:r w:rsidRPr="000E7FDC">
          <w:rPr>
            <w:rFonts w:ascii="Arial" w:eastAsia="Times New Roman" w:hAnsi="Arial" w:cs="Arial"/>
            <w:color w:val="0000FF"/>
            <w:sz w:val="20"/>
            <w:szCs w:val="20"/>
            <w:u w:val="single"/>
            <w:lang w:eastAsia="pt-BR"/>
          </w:rPr>
          <w:t>(Redação dada pela Lei nº 12.010, de 2009) </w:t>
        </w:r>
      </w:hyperlink>
      <w:hyperlink r:id="rId20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9" w:name="art46§2"/>
      <w:bookmarkEnd w:id="269"/>
      <w:r w:rsidRPr="000E7FDC">
        <w:rPr>
          <w:rFonts w:ascii="Arial" w:eastAsia="Times New Roman" w:hAnsi="Arial" w:cs="Arial"/>
          <w:strike/>
          <w:color w:val="000000"/>
          <w:sz w:val="20"/>
          <w:szCs w:val="20"/>
          <w:lang w:eastAsia="pt-BR"/>
        </w:rPr>
        <w:t>§ 2º Em caso de adoção por estrangeiro residente ou domiciliado fora do País, o estágio de convivência, cumprido no território nacional, será de no mínimo quinze dias para crianças de até dois anos de idade, e de no mínimo trinta dias quando se tratar de adotando acima de dois anos de idade.</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70" w:name="art46§2."/>
      <w:bookmarkEnd w:id="270"/>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simples guarda de fato não autoriza, por si só, a dispensa da realização do estágio de convivência. </w:t>
      </w:r>
      <w:hyperlink r:id="rId210" w:anchor="art2" w:history="1">
        <w:r w:rsidRPr="000E7FDC">
          <w:rPr>
            <w:rFonts w:ascii="Arial" w:eastAsia="Times New Roman" w:hAnsi="Arial" w:cs="Arial"/>
            <w:color w:val="0000FF"/>
            <w:sz w:val="20"/>
            <w:szCs w:val="20"/>
            <w:u w:val="single"/>
            <w:lang w:eastAsia="pt-BR"/>
          </w:rPr>
          <w:t>(Redação dada pela Lei nº 12.010, de 2009) </w:t>
        </w:r>
      </w:hyperlink>
      <w:hyperlink r:id="rId21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71" w:name="art46§2a"/>
      <w:bookmarkEnd w:id="271"/>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O prazo máximo estabelecido no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deste artigo pode ser prorrogado por até igual período, mediante decisão fundamentada da autoridade judiciária. </w:t>
      </w:r>
      <w:hyperlink r:id="rId212"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72" w:name="art46§3"/>
      <w:bookmarkEnd w:id="272"/>
      <w:r w:rsidRPr="000E7FDC">
        <w:rPr>
          <w:rFonts w:ascii="Arial" w:eastAsia="Times New Roman" w:hAnsi="Arial" w:cs="Arial"/>
          <w:strike/>
          <w:color w:val="000000"/>
          <w:sz w:val="20"/>
          <w:szCs w:val="20"/>
          <w:lang w:eastAsia="pt-BR"/>
        </w:rPr>
        <w:t>§ 3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Em caso de adoção por pessoa ou casal residente ou domiciliado fora do País, o estágio de convivência, cumprido no território nacional, será de, no mínimo, 30 (trinta) dias </w:t>
      </w:r>
      <w:hyperlink r:id="rId213" w:anchor="art2" w:history="1">
        <w:r w:rsidRPr="000E7FDC">
          <w:rPr>
            <w:rFonts w:ascii="Arial" w:eastAsia="Times New Roman" w:hAnsi="Arial" w:cs="Arial"/>
            <w:strike/>
            <w:color w:val="0000FF"/>
            <w:sz w:val="20"/>
            <w:szCs w:val="20"/>
            <w:u w:val="single"/>
            <w:lang w:eastAsia="pt-BR"/>
          </w:rPr>
          <w:t>(Incluído pela Lei nº 12.010, de 2009) </w:t>
        </w:r>
      </w:hyperlink>
      <w:hyperlink r:id="rId214"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73" w:name="art46§3."/>
      <w:bookmarkEnd w:id="273"/>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Em caso de adoção por pessoa ou casal residente ou domiciliado fora do País, o estágio de convivência será de, no mínimo, 30 (trinta) dias e, no máximo, 45 (quarenta e cinco) dias, prorrogável por até igual período, uma única vez, mediante decisão fundamentada da autoridade judiciária. </w:t>
      </w:r>
      <w:hyperlink r:id="rId215"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bookmarkStart w:id="274" w:name="art46§3a"/>
      <w:bookmarkEnd w:id="274"/>
      <w:r w:rsidRPr="000E7FDC">
        <w:rPr>
          <w:rFonts w:ascii="Times New Roman" w:eastAsia="Times New Roman" w:hAnsi="Times New Roman" w:cs="Times New Roman"/>
          <w:color w:val="000000"/>
          <w:sz w:val="24"/>
          <w:szCs w:val="24"/>
          <w:lang w:eastAsia="pt-BR"/>
        </w:rPr>
        <w:t>§ 3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-A.  Ao final do prazo previsto no § 3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deste artigo, deverá ser apresentado laudo fundamentado pela equipe mencionada no § 4 </w:t>
      </w:r>
      <w:r w:rsidRPr="000E7FDC">
        <w:rPr>
          <w:rFonts w:ascii="Times New Roman" w:eastAsia="Times New Roman" w:hAnsi="Times New Roman" w:cs="Times New Roman"/>
          <w:color w:val="000000"/>
          <w:sz w:val="24"/>
          <w:szCs w:val="24"/>
          <w:u w:val="single"/>
          <w:vertAlign w:val="superscript"/>
          <w:lang w:eastAsia="pt-BR"/>
        </w:rPr>
        <w:t>o </w:t>
      </w:r>
      <w:r w:rsidRPr="000E7FDC">
        <w:rPr>
          <w:rFonts w:ascii="Times New Roman" w:eastAsia="Times New Roman" w:hAnsi="Times New Roman" w:cs="Times New Roman"/>
          <w:color w:val="000000"/>
          <w:sz w:val="24"/>
          <w:szCs w:val="24"/>
          <w:lang w:eastAsia="pt-BR"/>
        </w:rPr>
        <w:t>deste artigo, que recomendará ou não o deferimento da adoção à autoridade judiciária. </w:t>
      </w:r>
      <w:hyperlink r:id="rId216" w:anchor="art1" w:history="1">
        <w:r w:rsidRPr="000E7FDC">
          <w:rPr>
            <w:rFonts w:ascii="Times New Roman" w:eastAsia="Times New Roman" w:hAnsi="Times New Roman" w:cs="Times New Roman"/>
            <w:color w:val="0000FF"/>
            <w:sz w:val="24"/>
            <w:szCs w:val="24"/>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75" w:name="art46§4"/>
      <w:bookmarkEnd w:id="275"/>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estágio de convivência será acompanhado pela equipe interprofissional a serviço da Justiça da Infância e da Juventude, preferencialmente com apoio dos técnicos responsáveis pela execução da política de garantia do direito à convivência familiar, que apresentarão relatório minucioso acerca da conveniência do deferimento da medida. </w:t>
      </w:r>
      <w:hyperlink r:id="rId217" w:anchor="art2" w:history="1">
        <w:r w:rsidRPr="000E7FDC">
          <w:rPr>
            <w:rFonts w:ascii="Arial" w:eastAsia="Times New Roman" w:hAnsi="Arial" w:cs="Arial"/>
            <w:color w:val="0000FF"/>
            <w:sz w:val="20"/>
            <w:szCs w:val="20"/>
            <w:u w:val="single"/>
            <w:lang w:eastAsia="pt-BR"/>
          </w:rPr>
          <w:t>(Incluído pela Lei nº 12.010, de 2009) </w:t>
        </w:r>
      </w:hyperlink>
      <w:hyperlink r:id="rId21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76" w:name="art46§5"/>
      <w:bookmarkEnd w:id="276"/>
      <w:r w:rsidRPr="000E7FDC">
        <w:rPr>
          <w:rFonts w:ascii="Arial" w:eastAsia="Times New Roman" w:hAnsi="Arial" w:cs="Arial"/>
          <w:color w:val="000000"/>
          <w:sz w:val="20"/>
          <w:szCs w:val="20"/>
          <w:lang w:eastAsia="pt-BR"/>
        </w:rPr>
        <w:lastRenderedPageBreak/>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estágio de convivência será cumprido no território nacional, preferencialmente na comarca de residência da criança ou adolescente, ou, a critério do juiz, em cidade limítrofe, respeitada, em qualquer hipótese, a competência do juízo da comarca de residência da criança. </w:t>
      </w:r>
      <w:hyperlink r:id="rId219"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7" w:name="c47"/>
      <w:bookmarkEnd w:id="277"/>
      <w:r w:rsidRPr="000E7FDC">
        <w:rPr>
          <w:rFonts w:ascii="Arial" w:eastAsia="Times New Roman" w:hAnsi="Arial" w:cs="Arial"/>
          <w:color w:val="000000"/>
          <w:sz w:val="20"/>
          <w:szCs w:val="20"/>
          <w:lang w:eastAsia="pt-BR"/>
        </w:rPr>
        <w:t> </w:t>
      </w:r>
      <w:bookmarkStart w:id="278" w:name="art47"/>
      <w:bookmarkEnd w:id="278"/>
      <w:r w:rsidRPr="000E7FDC">
        <w:rPr>
          <w:rFonts w:ascii="Arial" w:eastAsia="Times New Roman" w:hAnsi="Arial" w:cs="Arial"/>
          <w:color w:val="000000"/>
          <w:sz w:val="20"/>
          <w:szCs w:val="20"/>
          <w:lang w:eastAsia="pt-BR"/>
        </w:rPr>
        <w:t>Art. 47. O vínculo da adoção constitui-se por sentença judicial, que será inscrita no registro civil mediante mandado do qual não se fornecerá certidão.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 w:name="art47§1"/>
      <w:bookmarkEnd w:id="279"/>
      <w:r w:rsidRPr="000E7FDC">
        <w:rPr>
          <w:rFonts w:ascii="Arial" w:eastAsia="Times New Roman" w:hAnsi="Arial" w:cs="Arial"/>
          <w:color w:val="000000"/>
          <w:sz w:val="20"/>
          <w:szCs w:val="20"/>
          <w:lang w:eastAsia="pt-BR"/>
        </w:rPr>
        <w:t>§ 1º A inscrição consignará o nome dos adotantes como pais, bem como o nome de seus ascendentes.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 w:name="art47§2"/>
      <w:bookmarkEnd w:id="280"/>
      <w:r w:rsidRPr="000E7FDC">
        <w:rPr>
          <w:rFonts w:ascii="Arial" w:eastAsia="Times New Roman" w:hAnsi="Arial" w:cs="Arial"/>
          <w:color w:val="000000"/>
          <w:sz w:val="20"/>
          <w:szCs w:val="20"/>
          <w:lang w:eastAsia="pt-BR"/>
        </w:rPr>
        <w:t>§ 2º O mandado judicial, que será arquivado, cancelará o registro original do adotado.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 w:name="art47§3."/>
      <w:bookmarkEnd w:id="281"/>
      <w:r w:rsidRPr="000E7FDC">
        <w:rPr>
          <w:rFonts w:ascii="Arial" w:eastAsia="Times New Roman" w:hAnsi="Arial" w:cs="Arial"/>
          <w:strike/>
          <w:color w:val="000000"/>
          <w:sz w:val="20"/>
          <w:szCs w:val="20"/>
          <w:lang w:eastAsia="pt-BR"/>
        </w:rPr>
        <w:t>§ 3º Nenhuma observação sobre a origem do ato poderá constar nas certidões do registro.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2" w:name="art47§3"/>
      <w:bookmarkEnd w:id="282"/>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pedido do adotante, o novo registro poderá ser lavrado no Cartório do Registro Civil do Município de sua residência. </w:t>
      </w:r>
      <w:hyperlink r:id="rId220" w:anchor="art2" w:history="1">
        <w:r w:rsidRPr="000E7FDC">
          <w:rPr>
            <w:rFonts w:ascii="Arial" w:eastAsia="Times New Roman" w:hAnsi="Arial" w:cs="Arial"/>
            <w:color w:val="0000FF"/>
            <w:sz w:val="20"/>
            <w:szCs w:val="20"/>
            <w:u w:val="single"/>
            <w:lang w:eastAsia="pt-BR"/>
          </w:rPr>
          <w:t>(Redação dada pela Lei nº 12.010, de 2009) </w:t>
        </w:r>
      </w:hyperlink>
      <w:hyperlink r:id="rId22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3" w:name="art47§4"/>
      <w:bookmarkEnd w:id="283"/>
      <w:r w:rsidRPr="000E7FDC">
        <w:rPr>
          <w:rFonts w:ascii="Arial" w:eastAsia="Times New Roman" w:hAnsi="Arial" w:cs="Arial"/>
          <w:strike/>
          <w:color w:val="000000"/>
          <w:sz w:val="20"/>
          <w:szCs w:val="20"/>
          <w:lang w:eastAsia="pt-BR"/>
        </w:rPr>
        <w:t>§ 4º A critério da autoridade judiciária, poderá ser fornecida certidão para a salvaguarda de direitos.</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4" w:name="art47§4."/>
      <w:bookmarkEnd w:id="284"/>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Nenhuma observação sobre a origem do ato poderá constar nas certidões do registro. </w:t>
      </w:r>
      <w:hyperlink r:id="rId222" w:anchor="art2" w:history="1">
        <w:r w:rsidRPr="000E7FDC">
          <w:rPr>
            <w:rFonts w:ascii="Arial" w:eastAsia="Times New Roman" w:hAnsi="Arial" w:cs="Arial"/>
            <w:color w:val="0000FF"/>
            <w:sz w:val="20"/>
            <w:szCs w:val="20"/>
            <w:u w:val="single"/>
            <w:lang w:eastAsia="pt-BR"/>
          </w:rPr>
          <w:t>(Redação dada pela Lei nº 12.010, de 2009) </w:t>
        </w:r>
      </w:hyperlink>
      <w:hyperlink r:id="rId22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5" w:name="art47§5"/>
      <w:bookmarkEnd w:id="285"/>
      <w:r w:rsidRPr="000E7FDC">
        <w:rPr>
          <w:rFonts w:ascii="Arial" w:eastAsia="Times New Roman" w:hAnsi="Arial" w:cs="Arial"/>
          <w:strike/>
          <w:color w:val="000000"/>
          <w:sz w:val="20"/>
          <w:szCs w:val="20"/>
          <w:lang w:eastAsia="pt-BR"/>
        </w:rPr>
        <w:t>§ 5º A sentença conferirá ao adotado o nome do adotante e, a pedido deste, poderá determinar a modificação do prenome.</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6" w:name="art47§5."/>
      <w:bookmarkEnd w:id="286"/>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sentença conferirá ao adotado o nome do adotante e, a pedido de qualquer deles, poderá determinar a modificação do prenome. </w:t>
      </w:r>
      <w:hyperlink r:id="rId224" w:anchor="art2" w:history="1">
        <w:r w:rsidRPr="000E7FDC">
          <w:rPr>
            <w:rFonts w:ascii="Arial" w:eastAsia="Times New Roman" w:hAnsi="Arial" w:cs="Arial"/>
            <w:color w:val="0000FF"/>
            <w:sz w:val="20"/>
            <w:szCs w:val="20"/>
            <w:u w:val="single"/>
            <w:lang w:eastAsia="pt-BR"/>
          </w:rPr>
          <w:t>(Redação dada pela Lei nº 12.010, de 2009) </w:t>
        </w:r>
      </w:hyperlink>
      <w:hyperlink r:id="rId22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7" w:name="art47§6"/>
      <w:bookmarkEnd w:id="287"/>
      <w:r w:rsidRPr="000E7FDC">
        <w:rPr>
          <w:rFonts w:ascii="Arial" w:eastAsia="Times New Roman" w:hAnsi="Arial" w:cs="Arial"/>
          <w:strike/>
          <w:color w:val="000000"/>
          <w:sz w:val="20"/>
          <w:szCs w:val="20"/>
          <w:lang w:eastAsia="pt-BR"/>
        </w:rPr>
        <w:t>§ 6º A adoção produz seus efeitos a partir do trânsito em julgado da sentença, exceto na hipótese prevista no art. 42, § 5º, caso em que terá força retroativa à data do óbito.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8" w:name="art47§6."/>
      <w:bookmarkEnd w:id="288"/>
      <w:r w:rsidRPr="000E7FDC">
        <w:rPr>
          <w:rFonts w:ascii="Arial" w:eastAsia="Times New Roman" w:hAnsi="Arial" w:cs="Arial"/>
          <w:color w:val="000000"/>
          <w:sz w:val="20"/>
          <w:szCs w:val="20"/>
          <w:lang w:eastAsia="pt-BR"/>
        </w:rPr>
        <w:t>§ 6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Caso a modificação de prenome seja requerida pelo adotante, é obrigatória a oitiva do adotando, observado o disposto nos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e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do art. 28 desta Lei. </w:t>
      </w:r>
      <w:hyperlink r:id="rId226" w:anchor="art2" w:history="1">
        <w:r w:rsidRPr="000E7FDC">
          <w:rPr>
            <w:rFonts w:ascii="Arial" w:eastAsia="Times New Roman" w:hAnsi="Arial" w:cs="Arial"/>
            <w:color w:val="0000FF"/>
            <w:sz w:val="20"/>
            <w:szCs w:val="20"/>
            <w:u w:val="single"/>
            <w:lang w:eastAsia="pt-BR"/>
          </w:rPr>
          <w:t>(Redação dada pela Lei nº 12.010, de 2009) </w:t>
        </w:r>
      </w:hyperlink>
      <w:hyperlink r:id="rId22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9" w:name="art47§7"/>
      <w:bookmarkEnd w:id="289"/>
      <w:r w:rsidRPr="000E7FDC">
        <w:rPr>
          <w:rFonts w:ascii="Arial" w:eastAsia="Times New Roman" w:hAnsi="Arial" w:cs="Arial"/>
          <w:color w:val="000000"/>
          <w:sz w:val="20"/>
          <w:szCs w:val="20"/>
          <w:lang w:eastAsia="pt-BR"/>
        </w:rPr>
        <w:t>§ 7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adoção produz seus efeitos a partir do trânsito em julgado da sentença constitutiva, exceto na hipótese prevista no § 6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do art. 42 desta Lei, caso em que terá força retroativa à data do óbito. </w:t>
      </w:r>
      <w:hyperlink r:id="rId228" w:anchor="art2" w:history="1">
        <w:r w:rsidRPr="000E7FDC">
          <w:rPr>
            <w:rFonts w:ascii="Arial" w:eastAsia="Times New Roman" w:hAnsi="Arial" w:cs="Arial"/>
            <w:color w:val="0000FF"/>
            <w:sz w:val="20"/>
            <w:szCs w:val="20"/>
            <w:u w:val="single"/>
            <w:lang w:eastAsia="pt-BR"/>
          </w:rPr>
          <w:t>(Incluído pela Lei nº 12.010, de 2009) </w:t>
        </w:r>
      </w:hyperlink>
      <w:hyperlink r:id="rId22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0" w:name="art47§8"/>
      <w:bookmarkEnd w:id="290"/>
      <w:r w:rsidRPr="000E7FDC">
        <w:rPr>
          <w:rFonts w:ascii="Arial" w:eastAsia="Times New Roman" w:hAnsi="Arial" w:cs="Arial"/>
          <w:color w:val="000000"/>
          <w:sz w:val="20"/>
          <w:szCs w:val="20"/>
          <w:lang w:eastAsia="pt-BR"/>
        </w:rPr>
        <w:t>§ 8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processo relativo à adoção assim como outros a ele relacionados serão mantidos em arquivo, admitindo-se seu armazenamento em microfilme ou por outros meios, garantida a sua conservação para consulta a qualquer tempo. </w:t>
      </w:r>
      <w:hyperlink r:id="rId230" w:anchor="art2" w:history="1">
        <w:r w:rsidRPr="000E7FDC">
          <w:rPr>
            <w:rFonts w:ascii="Arial" w:eastAsia="Times New Roman" w:hAnsi="Arial" w:cs="Arial"/>
            <w:color w:val="0000FF"/>
            <w:sz w:val="20"/>
            <w:szCs w:val="20"/>
            <w:u w:val="single"/>
            <w:lang w:eastAsia="pt-BR"/>
          </w:rPr>
          <w:t>(Incluído pela Lei nº 12.010, de 2009) </w:t>
        </w:r>
      </w:hyperlink>
      <w:hyperlink r:id="rId23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1" w:name="art47§9"/>
      <w:bookmarkEnd w:id="291"/>
      <w:r w:rsidRPr="000E7FDC">
        <w:rPr>
          <w:rFonts w:ascii="Arial" w:eastAsia="Times New Roman" w:hAnsi="Arial" w:cs="Arial"/>
          <w:color w:val="000000"/>
          <w:sz w:val="20"/>
          <w:szCs w:val="20"/>
          <w:lang w:eastAsia="pt-BR"/>
        </w:rPr>
        <w:t>§ 9º Terão prioridade de tramitação os processos de adoção em que o adotando for criança ou adolescente com deficiência ou com doença crônica. </w:t>
      </w:r>
      <w:hyperlink r:id="rId232" w:anchor="art2" w:history="1">
        <w:r w:rsidRPr="000E7FDC">
          <w:rPr>
            <w:rFonts w:ascii="Arial" w:eastAsia="Times New Roman" w:hAnsi="Arial" w:cs="Arial"/>
            <w:color w:val="0000FF"/>
            <w:sz w:val="20"/>
            <w:szCs w:val="20"/>
            <w:u w:val="single"/>
            <w:lang w:eastAsia="pt-BR"/>
          </w:rPr>
          <w:t>(Incluído pela Lei nº 12.955, de 2014)</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2" w:name="art47§10"/>
      <w:bookmarkEnd w:id="292"/>
      <w:r w:rsidRPr="000E7FDC">
        <w:rPr>
          <w:rFonts w:ascii="Arial" w:eastAsia="Times New Roman" w:hAnsi="Arial" w:cs="Arial"/>
          <w:color w:val="000000"/>
          <w:sz w:val="20"/>
          <w:szCs w:val="20"/>
          <w:lang w:eastAsia="pt-BR"/>
        </w:rPr>
        <w:t>§ 10.  O prazo máximo para conclusão da ação de adoção será de 120 (cento e vinte) dias, prorrogável uma única vez por igual período, mediante decisão fundamentada da autoridade judiciária. </w:t>
      </w:r>
      <w:hyperlink r:id="rId233"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3" w:name="art48."/>
      <w:bookmarkEnd w:id="293"/>
      <w:r w:rsidRPr="000E7FDC">
        <w:rPr>
          <w:rFonts w:ascii="Arial" w:eastAsia="Times New Roman" w:hAnsi="Arial" w:cs="Arial"/>
          <w:strike/>
          <w:color w:val="000000"/>
          <w:sz w:val="20"/>
          <w:szCs w:val="20"/>
          <w:lang w:eastAsia="pt-BR"/>
        </w:rPr>
        <w:t>Art. 48. A adoção é irrevogável.</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4" w:name="c48"/>
      <w:bookmarkEnd w:id="294"/>
      <w:r w:rsidRPr="000E7FDC">
        <w:rPr>
          <w:rFonts w:ascii="Arial" w:eastAsia="Times New Roman" w:hAnsi="Arial" w:cs="Arial"/>
          <w:color w:val="000000"/>
          <w:sz w:val="20"/>
          <w:szCs w:val="20"/>
          <w:lang w:eastAsia="pt-BR"/>
        </w:rPr>
        <w:lastRenderedPageBreak/>
        <w:t> </w:t>
      </w:r>
      <w:bookmarkStart w:id="295" w:name="art48"/>
      <w:bookmarkEnd w:id="295"/>
      <w:r w:rsidRPr="000E7FDC">
        <w:rPr>
          <w:rFonts w:ascii="Arial" w:eastAsia="Times New Roman" w:hAnsi="Arial" w:cs="Arial"/>
          <w:color w:val="000000"/>
          <w:sz w:val="20"/>
          <w:szCs w:val="20"/>
          <w:lang w:eastAsia="pt-BR"/>
        </w:rPr>
        <w:t>Art. 48.  O adotado tem direito de conhecer sua origem biológica, bem como de obter acesso irrestrito ao processo no qual a medida foi aplicada e seus eventuais incidentes, após completar 18 (dezoito) anos. </w:t>
      </w:r>
      <w:hyperlink r:id="rId234" w:anchor="art2" w:history="1">
        <w:r w:rsidRPr="000E7FDC">
          <w:rPr>
            <w:rFonts w:ascii="Arial" w:eastAsia="Times New Roman" w:hAnsi="Arial" w:cs="Arial"/>
            <w:color w:val="0000FF"/>
            <w:sz w:val="20"/>
            <w:szCs w:val="20"/>
            <w:u w:val="single"/>
            <w:lang w:eastAsia="pt-BR"/>
          </w:rPr>
          <w:t>(Redação dada pela Lei nº 12.010, de 2009) </w:t>
        </w:r>
      </w:hyperlink>
      <w:hyperlink r:id="rId23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6" w:name="art48p"/>
      <w:bookmarkEnd w:id="296"/>
      <w:r w:rsidRPr="000E7FDC">
        <w:rPr>
          <w:rFonts w:ascii="Arial" w:eastAsia="Times New Roman" w:hAnsi="Arial" w:cs="Arial"/>
          <w:color w:val="000000"/>
          <w:sz w:val="20"/>
          <w:szCs w:val="20"/>
          <w:lang w:eastAsia="pt-BR"/>
        </w:rPr>
        <w:t>Parágrafo único.  O acesso ao processo de adoção poderá ser também deferido ao adotado menor de 18 (dezoito) anos, a seu pedido, assegurada orientação e assistência jurídica e psicológica. </w:t>
      </w:r>
      <w:hyperlink r:id="rId236" w:anchor="art2" w:history="1">
        <w:r w:rsidRPr="000E7FDC">
          <w:rPr>
            <w:rFonts w:ascii="Arial" w:eastAsia="Times New Roman" w:hAnsi="Arial" w:cs="Arial"/>
            <w:color w:val="0000FF"/>
            <w:sz w:val="20"/>
            <w:szCs w:val="20"/>
            <w:u w:val="single"/>
            <w:lang w:eastAsia="pt-BR"/>
          </w:rPr>
          <w:t>(Incluído pela Lei nº 12.010, de 2009) </w:t>
        </w:r>
      </w:hyperlink>
      <w:hyperlink r:id="rId23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 w:name="c49"/>
      <w:bookmarkEnd w:id="297"/>
      <w:r w:rsidRPr="000E7FDC">
        <w:rPr>
          <w:rFonts w:ascii="Arial" w:eastAsia="Times New Roman" w:hAnsi="Arial" w:cs="Arial"/>
          <w:color w:val="000000"/>
          <w:sz w:val="20"/>
          <w:szCs w:val="20"/>
          <w:lang w:eastAsia="pt-BR"/>
        </w:rPr>
        <w:t> </w:t>
      </w:r>
      <w:bookmarkStart w:id="298" w:name="art49"/>
      <w:bookmarkEnd w:id="298"/>
      <w:r w:rsidRPr="000E7FDC">
        <w:rPr>
          <w:rFonts w:ascii="Arial" w:eastAsia="Times New Roman" w:hAnsi="Arial" w:cs="Arial"/>
          <w:color w:val="000000"/>
          <w:sz w:val="20"/>
          <w:szCs w:val="20"/>
          <w:lang w:eastAsia="pt-BR"/>
        </w:rPr>
        <w:t>Art. 49. A morte dos adotantes não restabelece 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dos pais naturais. </w:t>
      </w:r>
      <w:hyperlink r:id="rId238"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23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 w:name="c50"/>
      <w:bookmarkEnd w:id="299"/>
      <w:r w:rsidRPr="000E7FDC">
        <w:rPr>
          <w:rFonts w:ascii="Arial" w:eastAsia="Times New Roman" w:hAnsi="Arial" w:cs="Arial"/>
          <w:color w:val="000000"/>
          <w:sz w:val="20"/>
          <w:szCs w:val="20"/>
          <w:lang w:eastAsia="pt-BR"/>
        </w:rPr>
        <w:t> </w:t>
      </w:r>
      <w:bookmarkStart w:id="300" w:name="art50"/>
      <w:bookmarkEnd w:id="300"/>
      <w:r w:rsidRPr="000E7FDC">
        <w:rPr>
          <w:rFonts w:ascii="Arial" w:eastAsia="Times New Roman" w:hAnsi="Arial" w:cs="Arial"/>
          <w:color w:val="000000"/>
          <w:sz w:val="20"/>
          <w:szCs w:val="20"/>
          <w:lang w:eastAsia="pt-BR"/>
        </w:rPr>
        <w:t>Art. 50. A autoridade judiciária manterá, em cada comarca ou foro regional, um registro de crianças e adolescentes em condições de serem adotados e outro de pessoas interessadas na adoção. </w:t>
      </w:r>
      <w:hyperlink r:id="rId240" w:anchor="art6" w:history="1">
        <w:r w:rsidRPr="000E7FDC">
          <w:rPr>
            <w:rFonts w:ascii="Arial" w:eastAsia="Times New Roman" w:hAnsi="Arial" w:cs="Arial"/>
            <w:color w:val="0000FF"/>
            <w:sz w:val="20"/>
            <w:szCs w:val="20"/>
            <w:u w:val="single"/>
            <w:lang w:eastAsia="pt-BR"/>
          </w:rPr>
          <w:t>(Vide Lei nº 12.010, de 2009) </w:t>
        </w:r>
      </w:hyperlink>
      <w:hyperlink r:id="rId24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1" w:name="art50§1"/>
      <w:bookmarkEnd w:id="301"/>
      <w:r w:rsidRPr="000E7FDC">
        <w:rPr>
          <w:rFonts w:ascii="Arial" w:eastAsia="Times New Roman" w:hAnsi="Arial" w:cs="Arial"/>
          <w:color w:val="000000"/>
          <w:sz w:val="20"/>
          <w:szCs w:val="20"/>
          <w:lang w:eastAsia="pt-BR"/>
        </w:rPr>
        <w:t>§ 1º O deferimento da inscrição dar-se-á após prévia consulta aos órgãos técnicos do juizado, ouvido 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2" w:name="art50§2"/>
      <w:bookmarkEnd w:id="302"/>
      <w:r w:rsidRPr="000E7FDC">
        <w:rPr>
          <w:rFonts w:ascii="Arial" w:eastAsia="Times New Roman" w:hAnsi="Arial" w:cs="Arial"/>
          <w:color w:val="000000"/>
          <w:sz w:val="20"/>
          <w:szCs w:val="20"/>
          <w:lang w:eastAsia="pt-BR"/>
        </w:rPr>
        <w:t>§ 2º Não será deferida a inscrição se o interessado não satisfizer os requisitos legais, ou verificada qualquer das hipóteses previstas no art. 29.</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03" w:name="art50§3"/>
      <w:bookmarkEnd w:id="303"/>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inscrição de postulantes à adoção será precedida de um período de preparação psicossocial e jurídica, orientado pela equipe técnica da Justiça da Infância e da Juventude, preferencialmente com apoio dos técnicos responsáveis pela execução da política municipal de garantia do direito à convivência familiar. </w:t>
      </w:r>
      <w:hyperlink r:id="rId242" w:anchor="art2" w:history="1">
        <w:r w:rsidRPr="000E7FDC">
          <w:rPr>
            <w:rFonts w:ascii="Arial" w:eastAsia="Times New Roman" w:hAnsi="Arial" w:cs="Arial"/>
            <w:color w:val="0000FF"/>
            <w:sz w:val="20"/>
            <w:szCs w:val="20"/>
            <w:u w:val="single"/>
            <w:lang w:eastAsia="pt-BR"/>
          </w:rPr>
          <w:t>(Incluído pela Lei nº 12.010, de 2009) </w:t>
        </w:r>
      </w:hyperlink>
      <w:hyperlink r:id="rId24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04" w:name="art50§4"/>
      <w:bookmarkEnd w:id="304"/>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Sempre que possível e recomendável, a preparação referida no §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incluirá o contato com crianças e adolescentes em acolhimento familiar ou institucional em condições de serem adotados, a ser realizado sob a orientação, supervisão e avaliação da equipe técnica da Justiça da Infância e da Juventude, com apoio dos técnicos responsáveis pelo programa de acolhimento e pela execução da política municipal de garantia do direito à convivência familiar. </w:t>
      </w:r>
      <w:hyperlink r:id="rId244" w:anchor="art2" w:history="1">
        <w:r w:rsidRPr="000E7FDC">
          <w:rPr>
            <w:rFonts w:ascii="Arial" w:eastAsia="Times New Roman" w:hAnsi="Arial" w:cs="Arial"/>
            <w:color w:val="0000FF"/>
            <w:sz w:val="20"/>
            <w:szCs w:val="20"/>
            <w:u w:val="single"/>
            <w:lang w:eastAsia="pt-BR"/>
          </w:rPr>
          <w:t>(Incluído pela Lei nº 12.010, de 2009) </w:t>
        </w:r>
      </w:hyperlink>
      <w:hyperlink r:id="rId24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05" w:name="art50§5"/>
      <w:bookmarkEnd w:id="305"/>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Serão criados e implementados cadastros estaduais e nacional de crianças e adolescentes em condições de serem adotados e de pessoas ou casais habilitados à adoção. </w:t>
      </w:r>
      <w:hyperlink r:id="rId246" w:anchor="art2" w:history="1">
        <w:r w:rsidRPr="000E7FDC">
          <w:rPr>
            <w:rFonts w:ascii="Arial" w:eastAsia="Times New Roman" w:hAnsi="Arial" w:cs="Arial"/>
            <w:color w:val="0000FF"/>
            <w:sz w:val="20"/>
            <w:szCs w:val="20"/>
            <w:u w:val="single"/>
            <w:lang w:eastAsia="pt-BR"/>
          </w:rPr>
          <w:t>(Incluído pela Lei nº 12.010, de 2009) </w:t>
        </w:r>
      </w:hyperlink>
      <w:hyperlink r:id="rId24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06" w:name="art50§6"/>
      <w:bookmarkEnd w:id="306"/>
      <w:r w:rsidRPr="000E7FDC">
        <w:rPr>
          <w:rFonts w:ascii="Arial" w:eastAsia="Times New Roman" w:hAnsi="Arial" w:cs="Arial"/>
          <w:color w:val="000000"/>
          <w:sz w:val="20"/>
          <w:szCs w:val="20"/>
          <w:lang w:eastAsia="pt-BR"/>
        </w:rPr>
        <w:t>§ 6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Haverá cadastros distintos para pessoas ou casais residentes fora do País, que somente serão consultados na inexistência de postulantes nacionais habilitados nos cadastros mencionados no §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w:t>
      </w:r>
      <w:hyperlink r:id="rId248" w:anchor="art2" w:history="1">
        <w:r w:rsidRPr="000E7FDC">
          <w:rPr>
            <w:rFonts w:ascii="Arial" w:eastAsia="Times New Roman" w:hAnsi="Arial" w:cs="Arial"/>
            <w:color w:val="0000FF"/>
            <w:sz w:val="20"/>
            <w:szCs w:val="20"/>
            <w:u w:val="single"/>
            <w:lang w:eastAsia="pt-BR"/>
          </w:rPr>
          <w:t>(Incluído pela Lei nº 12.010, de 2009) </w:t>
        </w:r>
      </w:hyperlink>
      <w:hyperlink r:id="rId24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07" w:name="art50§7"/>
      <w:bookmarkEnd w:id="307"/>
      <w:r w:rsidRPr="000E7FDC">
        <w:rPr>
          <w:rFonts w:ascii="Arial" w:eastAsia="Times New Roman" w:hAnsi="Arial" w:cs="Arial"/>
          <w:color w:val="000000"/>
          <w:sz w:val="20"/>
          <w:szCs w:val="20"/>
          <w:lang w:eastAsia="pt-BR"/>
        </w:rPr>
        <w:t>§ 7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As autoridades estaduais e federais em matéria de adoção terão acesso integral aos cadastros, incumbindo-lhes a troca de informações e a cooperação mútua, para melhoria do sistema. </w:t>
      </w:r>
      <w:hyperlink r:id="rId250" w:anchor="art2" w:history="1">
        <w:r w:rsidRPr="000E7FDC">
          <w:rPr>
            <w:rFonts w:ascii="Arial" w:eastAsia="Times New Roman" w:hAnsi="Arial" w:cs="Arial"/>
            <w:color w:val="0000FF"/>
            <w:sz w:val="20"/>
            <w:szCs w:val="20"/>
            <w:u w:val="single"/>
            <w:lang w:eastAsia="pt-BR"/>
          </w:rPr>
          <w:t>(Incluído pela Lei nº 12.010, de 2009) </w:t>
        </w:r>
      </w:hyperlink>
      <w:hyperlink r:id="rId25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08" w:name="art50§8"/>
      <w:bookmarkEnd w:id="308"/>
      <w:r w:rsidRPr="000E7FDC">
        <w:rPr>
          <w:rFonts w:ascii="Arial" w:eastAsia="Times New Roman" w:hAnsi="Arial" w:cs="Arial"/>
          <w:color w:val="000000"/>
          <w:sz w:val="20"/>
          <w:szCs w:val="20"/>
          <w:lang w:eastAsia="pt-BR"/>
        </w:rPr>
        <w:t>§ 8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autoridade judiciária providenciará, no prazo de 48 (quarenta e oito) horas, a inscrição das crianças e adolescentes em condições de serem adotados que não tiveram colocação familiar na comarca de origem, e das pessoas ou casais que tiveram deferida sua habilitação à adoção nos cadastros estadual e nacional referidos no §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sob pena de responsabilidade. </w:t>
      </w:r>
      <w:hyperlink r:id="rId252" w:anchor="art2" w:history="1">
        <w:r w:rsidRPr="000E7FDC">
          <w:rPr>
            <w:rFonts w:ascii="Arial" w:eastAsia="Times New Roman" w:hAnsi="Arial" w:cs="Arial"/>
            <w:color w:val="0000FF"/>
            <w:sz w:val="20"/>
            <w:szCs w:val="20"/>
            <w:u w:val="single"/>
            <w:lang w:eastAsia="pt-BR"/>
          </w:rPr>
          <w:t>(Incluído pela Lei nº 12.010, de 2009) </w:t>
        </w:r>
      </w:hyperlink>
      <w:hyperlink r:id="rId25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09" w:name="art50§9"/>
      <w:bookmarkEnd w:id="309"/>
      <w:r w:rsidRPr="000E7FDC">
        <w:rPr>
          <w:rFonts w:ascii="Arial" w:eastAsia="Times New Roman" w:hAnsi="Arial" w:cs="Arial"/>
          <w:color w:val="000000"/>
          <w:sz w:val="20"/>
          <w:szCs w:val="20"/>
          <w:lang w:eastAsia="pt-BR"/>
        </w:rPr>
        <w:t>§ 9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Compete à Autoridade Central Estadual zelar pela manutenção e correta alimentação dos cadastros, com posterior comunicação à Autoridade Central Federal Brasileira. </w:t>
      </w:r>
      <w:hyperlink r:id="rId254" w:anchor="art2" w:history="1">
        <w:r w:rsidRPr="000E7FDC">
          <w:rPr>
            <w:rFonts w:ascii="Arial" w:eastAsia="Times New Roman" w:hAnsi="Arial" w:cs="Arial"/>
            <w:color w:val="0000FF"/>
            <w:sz w:val="20"/>
            <w:szCs w:val="20"/>
            <w:u w:val="single"/>
            <w:lang w:eastAsia="pt-BR"/>
          </w:rPr>
          <w:t>(Incluído pela Lei nº 12.010, de 2009) </w:t>
        </w:r>
      </w:hyperlink>
      <w:hyperlink r:id="rId25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0" w:name="art50§10"/>
      <w:bookmarkEnd w:id="310"/>
      <w:r w:rsidRPr="000E7FDC">
        <w:rPr>
          <w:rFonts w:ascii="Arial" w:eastAsia="Times New Roman" w:hAnsi="Arial" w:cs="Arial"/>
          <w:strike/>
          <w:color w:val="000000"/>
          <w:sz w:val="20"/>
          <w:szCs w:val="20"/>
          <w:lang w:eastAsia="pt-BR"/>
        </w:rPr>
        <w:t>§ 10.  A adoção internacional somente será deferida se, após consulta ao cadastro de pessoas ou casais habilitados à adoção, mantido pela Justiça da Infância e da Juventude na comarca, bem como aos cadastros estadual e nacional referidos no § 5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 xml:space="preserve">deste artigo, não for </w:t>
      </w:r>
      <w:r w:rsidRPr="000E7FDC">
        <w:rPr>
          <w:rFonts w:ascii="Arial" w:eastAsia="Times New Roman" w:hAnsi="Arial" w:cs="Arial"/>
          <w:strike/>
          <w:color w:val="000000"/>
          <w:sz w:val="20"/>
          <w:szCs w:val="20"/>
          <w:lang w:eastAsia="pt-BR"/>
        </w:rPr>
        <w:lastRenderedPageBreak/>
        <w:t>encontrado interessado com residência permanente no Brasil. </w:t>
      </w:r>
      <w:hyperlink r:id="rId256" w:anchor="art2" w:history="1">
        <w:r w:rsidRPr="000E7FDC">
          <w:rPr>
            <w:rFonts w:ascii="Arial" w:eastAsia="Times New Roman" w:hAnsi="Arial" w:cs="Arial"/>
            <w:strike/>
            <w:color w:val="0000FF"/>
            <w:sz w:val="20"/>
            <w:szCs w:val="20"/>
            <w:u w:val="single"/>
            <w:lang w:eastAsia="pt-BR"/>
          </w:rPr>
          <w:t>(Incluído pela Lei nº 12.010, de 2009) </w:t>
        </w:r>
      </w:hyperlink>
      <w:hyperlink r:id="rId257"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1" w:name="art50§10."/>
      <w:bookmarkEnd w:id="311"/>
      <w:r w:rsidRPr="000E7FDC">
        <w:rPr>
          <w:rFonts w:ascii="Arial" w:eastAsia="Times New Roman" w:hAnsi="Arial" w:cs="Arial"/>
          <w:color w:val="000000"/>
          <w:sz w:val="20"/>
          <w:szCs w:val="20"/>
          <w:lang w:eastAsia="pt-BR"/>
        </w:rPr>
        <w:t>§ 10.  Consultados os cadastros e verificada a ausência de pretendentes habilitados residentes no País com perfil compatível e interesse manifesto pela adoção de criança ou adolescente inscrito nos cadastros existentes, será realizado o encaminhamento da criança ou adolescente à adoção internacional. </w:t>
      </w:r>
      <w:hyperlink r:id="rId258"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2" w:name="art50§11"/>
      <w:bookmarkEnd w:id="312"/>
      <w:r w:rsidRPr="000E7FDC">
        <w:rPr>
          <w:rFonts w:ascii="Arial" w:eastAsia="Times New Roman" w:hAnsi="Arial" w:cs="Arial"/>
          <w:color w:val="000000"/>
          <w:sz w:val="20"/>
          <w:szCs w:val="20"/>
          <w:lang w:eastAsia="pt-BR"/>
        </w:rPr>
        <w:t>§ 11.  Enquanto não localizada pessoa ou casal interessado em sua adoção, a criança ou o adolescente, sempre que possível e recomendável, será colocado sob guarda de família cadastrada em programa de acolhimento familiar. </w:t>
      </w:r>
      <w:hyperlink r:id="rId259" w:anchor="art2" w:history="1">
        <w:r w:rsidRPr="000E7FDC">
          <w:rPr>
            <w:rFonts w:ascii="Arial" w:eastAsia="Times New Roman" w:hAnsi="Arial" w:cs="Arial"/>
            <w:color w:val="0000FF"/>
            <w:sz w:val="20"/>
            <w:szCs w:val="20"/>
            <w:u w:val="single"/>
            <w:lang w:eastAsia="pt-BR"/>
          </w:rPr>
          <w:t>(Incluído pela Lei nº 12.010, de 2009) </w:t>
        </w:r>
      </w:hyperlink>
      <w:hyperlink r:id="rId26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3" w:name="art50§12"/>
      <w:bookmarkEnd w:id="313"/>
      <w:r w:rsidRPr="000E7FDC">
        <w:rPr>
          <w:rFonts w:ascii="Arial" w:eastAsia="Times New Roman" w:hAnsi="Arial" w:cs="Arial"/>
          <w:color w:val="000000"/>
          <w:sz w:val="20"/>
          <w:szCs w:val="20"/>
          <w:lang w:eastAsia="pt-BR"/>
        </w:rPr>
        <w:t>§ 12.  A alimentação do cadastro e a convocação criteriosa dos postulantes à adoção serão fiscalizadas pelo Ministério Público. </w:t>
      </w:r>
      <w:hyperlink r:id="rId261" w:anchor="art2" w:history="1">
        <w:r w:rsidRPr="000E7FDC">
          <w:rPr>
            <w:rFonts w:ascii="Arial" w:eastAsia="Times New Roman" w:hAnsi="Arial" w:cs="Arial"/>
            <w:color w:val="0000FF"/>
            <w:sz w:val="20"/>
            <w:szCs w:val="20"/>
            <w:u w:val="single"/>
            <w:lang w:eastAsia="pt-BR"/>
          </w:rPr>
          <w:t>(Incluído pela Lei nº 12.010, de 2009) </w:t>
        </w:r>
      </w:hyperlink>
      <w:hyperlink r:id="rId26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4" w:name="art50§13"/>
      <w:bookmarkEnd w:id="314"/>
      <w:r w:rsidRPr="000E7FDC">
        <w:rPr>
          <w:rFonts w:ascii="Arial" w:eastAsia="Times New Roman" w:hAnsi="Arial" w:cs="Arial"/>
          <w:color w:val="000000"/>
          <w:sz w:val="20"/>
          <w:szCs w:val="20"/>
          <w:lang w:eastAsia="pt-BR"/>
        </w:rPr>
        <w:t>§ 13.  Somente poderá ser deferida adoção em favor de candidato domiciliado no Brasil não cadastrado previamente nos termos desta Lei quando: </w:t>
      </w:r>
      <w:hyperlink r:id="rId263" w:anchor="art2" w:history="1">
        <w:r w:rsidRPr="000E7FDC">
          <w:rPr>
            <w:rFonts w:ascii="Arial" w:eastAsia="Times New Roman" w:hAnsi="Arial" w:cs="Arial"/>
            <w:color w:val="0000FF"/>
            <w:sz w:val="20"/>
            <w:szCs w:val="20"/>
            <w:u w:val="single"/>
            <w:lang w:eastAsia="pt-BR"/>
          </w:rPr>
          <w:t>(Incluído pela Lei nº 12.010, de 2009) </w:t>
        </w:r>
      </w:hyperlink>
      <w:hyperlink r:id="rId26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5" w:name="art50§13i"/>
      <w:bookmarkEnd w:id="315"/>
      <w:r w:rsidRPr="000E7FDC">
        <w:rPr>
          <w:rFonts w:ascii="Arial" w:eastAsia="Times New Roman" w:hAnsi="Arial" w:cs="Arial"/>
          <w:color w:val="000000"/>
          <w:sz w:val="20"/>
          <w:szCs w:val="20"/>
          <w:lang w:eastAsia="pt-BR"/>
        </w:rPr>
        <w:t>I - se tratar de pedido de adoção unilateral; </w:t>
      </w:r>
      <w:hyperlink r:id="rId265" w:anchor="art2" w:history="1">
        <w:r w:rsidRPr="000E7FDC">
          <w:rPr>
            <w:rFonts w:ascii="Arial" w:eastAsia="Times New Roman" w:hAnsi="Arial" w:cs="Arial"/>
            <w:color w:val="0000FF"/>
            <w:sz w:val="20"/>
            <w:szCs w:val="20"/>
            <w:u w:val="single"/>
            <w:lang w:eastAsia="pt-BR"/>
          </w:rPr>
          <w:t>(Incluído pela Lei nº 12.010, de 2009) </w:t>
        </w:r>
      </w:hyperlink>
      <w:hyperlink r:id="rId26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6" w:name="art50§13ii"/>
      <w:bookmarkEnd w:id="316"/>
      <w:r w:rsidRPr="000E7FDC">
        <w:rPr>
          <w:rFonts w:ascii="Arial" w:eastAsia="Times New Roman" w:hAnsi="Arial" w:cs="Arial"/>
          <w:color w:val="000000"/>
          <w:sz w:val="20"/>
          <w:szCs w:val="20"/>
          <w:lang w:eastAsia="pt-BR"/>
        </w:rPr>
        <w:t>II - for formulada por parente com o qual a criança ou adolescente mantenha vínculos de afinidade e afetividade; </w:t>
      </w:r>
      <w:hyperlink r:id="rId267" w:anchor="art2" w:history="1">
        <w:r w:rsidRPr="000E7FDC">
          <w:rPr>
            <w:rFonts w:ascii="Arial" w:eastAsia="Times New Roman" w:hAnsi="Arial" w:cs="Arial"/>
            <w:color w:val="0000FF"/>
            <w:sz w:val="20"/>
            <w:szCs w:val="20"/>
            <w:u w:val="single"/>
            <w:lang w:eastAsia="pt-BR"/>
          </w:rPr>
          <w:t>(Incluído pela Lei nº 12.010, de 2009) </w:t>
        </w:r>
      </w:hyperlink>
      <w:hyperlink r:id="rId26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7" w:name="art50§13iii"/>
      <w:bookmarkEnd w:id="317"/>
      <w:r w:rsidRPr="000E7FDC">
        <w:rPr>
          <w:rFonts w:ascii="Arial" w:eastAsia="Times New Roman" w:hAnsi="Arial" w:cs="Arial"/>
          <w:color w:val="000000"/>
          <w:sz w:val="20"/>
          <w:szCs w:val="20"/>
          <w:lang w:eastAsia="pt-BR"/>
        </w:rPr>
        <w:t>III - oriundo o pedido de quem detém a tutela ou guarda legal de criança maior de 3 (três) anos ou adolescente, desde que o lapso de tempo de convivência comprove a fixação de laços de afinidade e afetividade, e não seja constatada a ocorrência de má-fé ou qualquer das situações previstas nos arts. 237 ou 238 desta Lei. </w:t>
      </w:r>
      <w:hyperlink r:id="rId269" w:anchor="art2" w:history="1">
        <w:r w:rsidRPr="000E7FDC">
          <w:rPr>
            <w:rFonts w:ascii="Arial" w:eastAsia="Times New Roman" w:hAnsi="Arial" w:cs="Arial"/>
            <w:color w:val="0000FF"/>
            <w:sz w:val="20"/>
            <w:szCs w:val="20"/>
            <w:u w:val="single"/>
            <w:lang w:eastAsia="pt-BR"/>
          </w:rPr>
          <w:t>(Incluído pela Lei nº 12.010, de 2009) </w:t>
        </w:r>
      </w:hyperlink>
      <w:hyperlink r:id="rId27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8" w:name="art50§14"/>
      <w:bookmarkEnd w:id="318"/>
      <w:r w:rsidRPr="000E7FDC">
        <w:rPr>
          <w:rFonts w:ascii="Arial" w:eastAsia="Times New Roman" w:hAnsi="Arial" w:cs="Arial"/>
          <w:color w:val="000000"/>
          <w:sz w:val="20"/>
          <w:szCs w:val="20"/>
          <w:lang w:eastAsia="pt-BR"/>
        </w:rPr>
        <w:t>§ 14.  Nas hipóteses previstas no § 13 deste artigo, o candidato deverá comprovar, no curso do procedimento, que preenche os requisitos necessários à adoção, conforme previsto nesta Lei. </w:t>
      </w:r>
      <w:hyperlink r:id="rId271" w:anchor="art2" w:history="1">
        <w:r w:rsidRPr="000E7FDC">
          <w:rPr>
            <w:rFonts w:ascii="Arial" w:eastAsia="Times New Roman" w:hAnsi="Arial" w:cs="Arial"/>
            <w:color w:val="0000FF"/>
            <w:sz w:val="20"/>
            <w:szCs w:val="20"/>
            <w:u w:val="single"/>
            <w:lang w:eastAsia="pt-BR"/>
          </w:rPr>
          <w:t>(Incluído pela Lei nº 12.010, de 2009) </w:t>
        </w:r>
      </w:hyperlink>
      <w:hyperlink r:id="rId27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9" w:name="art50§15"/>
      <w:bookmarkEnd w:id="319"/>
      <w:r w:rsidRPr="000E7FDC">
        <w:rPr>
          <w:rFonts w:ascii="Arial" w:eastAsia="Times New Roman" w:hAnsi="Arial" w:cs="Arial"/>
          <w:color w:val="000000"/>
          <w:sz w:val="20"/>
          <w:szCs w:val="20"/>
          <w:lang w:eastAsia="pt-BR"/>
        </w:rPr>
        <w:t>§ 15.  Será assegurada prioridade no cadastro a pessoas interessadas em adotar criança ou adolescente com deficiência, com doença crônica ou com necessidades específicas de saúde, além de grupo de irmãos. </w:t>
      </w:r>
      <w:hyperlink r:id="rId273"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320" w:name="art51."/>
      <w:bookmarkEnd w:id="320"/>
      <w:r w:rsidRPr="000E7FDC">
        <w:rPr>
          <w:rFonts w:ascii="Arial" w:eastAsia="Times New Roman" w:hAnsi="Arial" w:cs="Arial"/>
          <w:strike/>
          <w:color w:val="000000"/>
          <w:sz w:val="20"/>
          <w:szCs w:val="20"/>
          <w:lang w:eastAsia="pt-BR"/>
        </w:rPr>
        <w:t>Art. 51 Cuidando-se de pedido de adoção formulado por estrangeiro residente ou domiciliado fora do País, observar-se-á o disposto no art. 31.</w:t>
      </w:r>
    </w:p>
    <w:p w:rsidR="000E7FDC" w:rsidRPr="000E7FDC" w:rsidRDefault="000E7FDC" w:rsidP="000E7FDC">
      <w:pPr>
        <w:spacing w:after="0" w:line="240" w:lineRule="auto"/>
        <w:ind w:firstLine="525"/>
        <w:rPr>
          <w:rFonts w:ascii="Arial" w:eastAsia="Times New Roman" w:hAnsi="Arial" w:cs="Arial"/>
          <w:color w:val="000000"/>
          <w:sz w:val="20"/>
          <w:szCs w:val="20"/>
          <w:lang w:eastAsia="pt-BR"/>
        </w:rPr>
      </w:pPr>
      <w:bookmarkStart w:id="321" w:name="art51"/>
      <w:bookmarkEnd w:id="321"/>
      <w:r w:rsidRPr="000E7FDC">
        <w:rPr>
          <w:rFonts w:ascii="Arial" w:eastAsia="Times New Roman" w:hAnsi="Arial" w:cs="Arial"/>
          <w:strike/>
          <w:color w:val="000000"/>
          <w:sz w:val="20"/>
          <w:szCs w:val="20"/>
          <w:lang w:eastAsia="pt-BR"/>
        </w:rPr>
        <w:t>Art. 51.  Considera-se adoção internacional aquela na qual a pessoa ou casal postulante é residente ou domiciliado fora do Brasil, conforme previsto no Artigo 2 da Convenção de Haia, de 29 de maio de 1993, Relativa à Proteção das Crianças e à Cooperação em Matéria de Adoção Internacional, aprovada pelo Decreto Legislativo n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1, de 14 de janeiro de 1999, e promulgada pelo </w:t>
      </w:r>
      <w:hyperlink r:id="rId274" w:history="1">
        <w:r w:rsidRPr="000E7FDC">
          <w:rPr>
            <w:rFonts w:ascii="Arial" w:eastAsia="Times New Roman" w:hAnsi="Arial" w:cs="Arial"/>
            <w:strike/>
            <w:color w:val="0000FF"/>
            <w:sz w:val="20"/>
            <w:szCs w:val="20"/>
            <w:u w:val="single"/>
            <w:lang w:eastAsia="pt-BR"/>
          </w:rPr>
          <w:t>Decreto n </w:t>
        </w:r>
        <w:r w:rsidRPr="000E7FDC">
          <w:rPr>
            <w:rFonts w:ascii="Arial" w:eastAsia="Times New Roman" w:hAnsi="Arial" w:cs="Arial"/>
            <w:strike/>
            <w:color w:val="0000FF"/>
            <w:sz w:val="20"/>
            <w:szCs w:val="20"/>
            <w:u w:val="single"/>
            <w:vertAlign w:val="superscript"/>
            <w:lang w:eastAsia="pt-BR"/>
          </w:rPr>
          <w:t>o </w:t>
        </w:r>
        <w:r w:rsidRPr="000E7FDC">
          <w:rPr>
            <w:rFonts w:ascii="Arial" w:eastAsia="Times New Roman" w:hAnsi="Arial" w:cs="Arial"/>
            <w:strike/>
            <w:color w:val="0000FF"/>
            <w:sz w:val="20"/>
            <w:szCs w:val="20"/>
            <w:u w:val="single"/>
            <w:lang w:eastAsia="pt-BR"/>
          </w:rPr>
          <w:t>3.087, de 21 de junho de 1999 </w:t>
        </w:r>
      </w:hyperlink>
      <w:r w:rsidRPr="000E7FDC">
        <w:rPr>
          <w:rFonts w:ascii="Arial" w:eastAsia="Times New Roman" w:hAnsi="Arial" w:cs="Arial"/>
          <w:strike/>
          <w:color w:val="000000"/>
          <w:sz w:val="20"/>
          <w:szCs w:val="20"/>
          <w:lang w:eastAsia="pt-BR"/>
        </w:rPr>
        <w:t>. </w:t>
      </w:r>
      <w:hyperlink r:id="rId275" w:anchor="art2" w:history="1">
        <w:r w:rsidRPr="000E7FDC">
          <w:rPr>
            <w:rFonts w:ascii="Arial" w:eastAsia="Times New Roman" w:hAnsi="Arial" w:cs="Arial"/>
            <w:strike/>
            <w:color w:val="0000FF"/>
            <w:sz w:val="20"/>
            <w:szCs w:val="20"/>
            <w:u w:val="single"/>
            <w:lang w:eastAsia="pt-BR"/>
          </w:rPr>
          <w:t>(Redação dada pela Lei nº 12.010, de 2009) </w:t>
        </w:r>
      </w:hyperlink>
      <w:hyperlink r:id="rId276"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22" w:name="c51"/>
      <w:bookmarkEnd w:id="322"/>
      <w:r w:rsidRPr="000E7FDC">
        <w:rPr>
          <w:rFonts w:ascii="Arial" w:eastAsia="Times New Roman" w:hAnsi="Arial" w:cs="Arial"/>
          <w:color w:val="000000"/>
          <w:sz w:val="20"/>
          <w:szCs w:val="20"/>
          <w:lang w:eastAsia="pt-BR"/>
        </w:rPr>
        <w:t> </w:t>
      </w:r>
      <w:bookmarkStart w:id="323" w:name="art51.."/>
      <w:bookmarkEnd w:id="323"/>
      <w:r w:rsidRPr="000E7FDC">
        <w:rPr>
          <w:rFonts w:ascii="Arial" w:eastAsia="Times New Roman" w:hAnsi="Arial" w:cs="Arial"/>
          <w:color w:val="000000"/>
          <w:sz w:val="20"/>
          <w:szCs w:val="20"/>
          <w:lang w:eastAsia="pt-BR"/>
        </w:rPr>
        <w:t>Art. 51.  Considera-se adoção internacional aquela na qual o pretendente possui residência habitual em país-parte da Convenção de Haia, de 29 de maio de 1993, Relativa à Proteção das Crianças e à Cooperação em Matéria de Adoção Internacional, promulgada pelo </w:t>
      </w:r>
      <w:hyperlink r:id="rId277" w:history="1">
        <w:r w:rsidRPr="000E7FDC">
          <w:rPr>
            <w:rFonts w:ascii="Arial" w:eastAsia="Times New Roman" w:hAnsi="Arial" w:cs="Arial"/>
            <w:color w:val="0000FF"/>
            <w:sz w:val="20"/>
            <w:szCs w:val="20"/>
            <w:u w:val="single"/>
            <w:lang w:eastAsia="pt-BR"/>
          </w:rPr>
          <w:t>Decreto n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3.087, de 21 junho de 1999 </w:t>
        </w:r>
      </w:hyperlink>
      <w:r w:rsidRPr="000E7FDC">
        <w:rPr>
          <w:rFonts w:ascii="Arial" w:eastAsia="Times New Roman" w:hAnsi="Arial" w:cs="Arial"/>
          <w:color w:val="000000"/>
          <w:sz w:val="20"/>
          <w:szCs w:val="20"/>
          <w:lang w:eastAsia="pt-BR"/>
        </w:rPr>
        <w:t>, e deseja adotar criança em outro país-parte da Convenção. </w:t>
      </w:r>
      <w:hyperlink r:id="rId278"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24" w:name="art51§1"/>
      <w:bookmarkEnd w:id="324"/>
      <w:r w:rsidRPr="000E7FDC">
        <w:rPr>
          <w:rFonts w:ascii="Arial" w:eastAsia="Times New Roman" w:hAnsi="Arial" w:cs="Arial"/>
          <w:strike/>
          <w:color w:val="000000"/>
          <w:sz w:val="20"/>
          <w:szCs w:val="20"/>
          <w:lang w:eastAsia="pt-BR"/>
        </w:rPr>
        <w:t xml:space="preserve">§ 1º O candidato deverá comprovar, mediante documento expedido pela autoridade competente do respectivo domicílio, estar devidamente habilitado à adoção, consoante as leis </w:t>
      </w:r>
      <w:r w:rsidRPr="000E7FDC">
        <w:rPr>
          <w:rFonts w:ascii="Arial" w:eastAsia="Times New Roman" w:hAnsi="Arial" w:cs="Arial"/>
          <w:strike/>
          <w:color w:val="000000"/>
          <w:sz w:val="20"/>
          <w:szCs w:val="20"/>
          <w:lang w:eastAsia="pt-BR"/>
        </w:rPr>
        <w:lastRenderedPageBreak/>
        <w:t>do seu país, bem como apresentar estudo psicossocial elaborado por agência especializada e credenciada no país de origem.</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25" w:name="art51§1."/>
      <w:bookmarkEnd w:id="325"/>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adoção internacional de criança ou adolescente brasileiro ou domiciliado no Brasil somente terá lugar quando restar comprovado: </w:t>
      </w:r>
      <w:hyperlink r:id="rId279" w:anchor="art2" w:history="1">
        <w:r w:rsidRPr="000E7FDC">
          <w:rPr>
            <w:rFonts w:ascii="Arial" w:eastAsia="Times New Roman" w:hAnsi="Arial" w:cs="Arial"/>
            <w:color w:val="0000FF"/>
            <w:sz w:val="20"/>
            <w:szCs w:val="20"/>
            <w:u w:val="single"/>
            <w:lang w:eastAsia="pt-BR"/>
          </w:rPr>
          <w:t>(Redação dada pela Lei nº 12.010, de 2009) </w:t>
        </w:r>
      </w:hyperlink>
      <w:hyperlink r:id="rId28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26" w:name="art51§1i"/>
      <w:bookmarkEnd w:id="326"/>
      <w:r w:rsidRPr="000E7FDC">
        <w:rPr>
          <w:rFonts w:ascii="Arial" w:eastAsia="Times New Roman" w:hAnsi="Arial" w:cs="Arial"/>
          <w:strike/>
          <w:color w:val="000000"/>
          <w:sz w:val="20"/>
          <w:szCs w:val="20"/>
          <w:lang w:eastAsia="pt-BR"/>
        </w:rPr>
        <w:t>I - que a colocação em família substituta é a solução adequada ao caso concreto; </w:t>
      </w:r>
      <w:hyperlink r:id="rId281" w:anchor="art2" w:history="1">
        <w:r w:rsidRPr="000E7FDC">
          <w:rPr>
            <w:rFonts w:ascii="Arial" w:eastAsia="Times New Roman" w:hAnsi="Arial" w:cs="Arial"/>
            <w:strike/>
            <w:color w:val="0000FF"/>
            <w:sz w:val="20"/>
            <w:szCs w:val="20"/>
            <w:u w:val="single"/>
            <w:lang w:eastAsia="pt-BR"/>
          </w:rPr>
          <w:t>(Incluída pela Lei nº 12.010, de 2009) </w:t>
        </w:r>
      </w:hyperlink>
      <w:hyperlink r:id="rId282"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27" w:name="art51§1i."/>
      <w:bookmarkEnd w:id="327"/>
      <w:r w:rsidRPr="000E7FDC">
        <w:rPr>
          <w:rFonts w:ascii="Arial" w:eastAsia="Times New Roman" w:hAnsi="Arial" w:cs="Arial"/>
          <w:color w:val="000000"/>
          <w:sz w:val="20"/>
          <w:szCs w:val="20"/>
          <w:lang w:eastAsia="pt-BR"/>
        </w:rPr>
        <w:t>I - que a colocação em família adotiva é a solução adequada ao caso concreto; </w:t>
      </w:r>
      <w:hyperlink r:id="rId283"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28" w:name="art51§1ii"/>
      <w:bookmarkEnd w:id="328"/>
      <w:r w:rsidRPr="000E7FDC">
        <w:rPr>
          <w:rFonts w:ascii="Arial" w:eastAsia="Times New Roman" w:hAnsi="Arial" w:cs="Arial"/>
          <w:strike/>
          <w:color w:val="000000"/>
          <w:sz w:val="20"/>
          <w:szCs w:val="20"/>
          <w:lang w:eastAsia="pt-BR"/>
        </w:rPr>
        <w:t>II - que foram esgotadas todas as possibilidades de colocação da criança ou adolescente em família substituta brasileira, após consulta aos cadastros mencionados no art. 50 desta Lei; </w:t>
      </w:r>
      <w:hyperlink r:id="rId284" w:anchor="art2" w:history="1">
        <w:r w:rsidRPr="000E7FDC">
          <w:rPr>
            <w:rFonts w:ascii="Arial" w:eastAsia="Times New Roman" w:hAnsi="Arial" w:cs="Arial"/>
            <w:strike/>
            <w:color w:val="0000FF"/>
            <w:sz w:val="20"/>
            <w:szCs w:val="20"/>
            <w:u w:val="single"/>
            <w:lang w:eastAsia="pt-BR"/>
          </w:rPr>
          <w:t>(Incluída pela Lei nº 12.010, de 2009) </w:t>
        </w:r>
      </w:hyperlink>
      <w:hyperlink r:id="rId285"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29" w:name="art51§1ii."/>
      <w:bookmarkEnd w:id="329"/>
      <w:r w:rsidRPr="000E7FDC">
        <w:rPr>
          <w:rFonts w:ascii="Arial" w:eastAsia="Times New Roman" w:hAnsi="Arial" w:cs="Arial"/>
          <w:color w:val="000000"/>
          <w:sz w:val="20"/>
          <w:szCs w:val="20"/>
          <w:lang w:eastAsia="pt-BR"/>
        </w:rPr>
        <w:t>II - que foram esgotadas todas as possibilidades de colocação da criança ou adolescente em família adotiva brasileira, com a comprovação, certificada nos autos, da inexistência de adotantes habilitados residentes no Brasil com perfil compatível com a criança ou adolescente, após consulta aos cadastros mencionados nesta Lei; </w:t>
      </w:r>
      <w:hyperlink r:id="rId286"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0" w:name="art51§1iii"/>
      <w:bookmarkEnd w:id="330"/>
      <w:r w:rsidRPr="000E7FDC">
        <w:rPr>
          <w:rFonts w:ascii="Arial" w:eastAsia="Times New Roman" w:hAnsi="Arial" w:cs="Arial"/>
          <w:color w:val="000000"/>
          <w:sz w:val="20"/>
          <w:szCs w:val="20"/>
          <w:lang w:eastAsia="pt-BR"/>
        </w:rPr>
        <w:t>III - que, em se tratando de adoção de adolescente, este foi consultado, por meios adequados ao seu estágio de desenvolvimento, e que se encontra preparado para a medida, mediante parecer elaborado por equipe interprofissional, observado o disposto nos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e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do art. 28 desta Lei. </w:t>
      </w:r>
      <w:hyperlink r:id="rId287" w:anchor="art2" w:history="1">
        <w:r w:rsidRPr="000E7FDC">
          <w:rPr>
            <w:rFonts w:ascii="Arial" w:eastAsia="Times New Roman" w:hAnsi="Arial" w:cs="Arial"/>
            <w:color w:val="0000FF"/>
            <w:sz w:val="20"/>
            <w:szCs w:val="20"/>
            <w:u w:val="single"/>
            <w:lang w:eastAsia="pt-BR"/>
          </w:rPr>
          <w:t>(Incluída pela Lei nº 12.010, de 2009) </w:t>
        </w:r>
      </w:hyperlink>
      <w:hyperlink r:id="rId28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1" w:name="art51§2"/>
      <w:bookmarkEnd w:id="331"/>
      <w:r w:rsidRPr="000E7FDC">
        <w:rPr>
          <w:rFonts w:ascii="Arial" w:eastAsia="Times New Roman" w:hAnsi="Arial" w:cs="Arial"/>
          <w:strike/>
          <w:color w:val="000000"/>
          <w:sz w:val="20"/>
          <w:szCs w:val="20"/>
          <w:lang w:eastAsia="pt-BR"/>
        </w:rPr>
        <w:t>§ 2º A autoridade judiciária, de ofício ou a requerimento do Ministério Público, poderá determinar a apresentação do texto pertinente à legislação estrangeira, acompanhado de prova da respectiva vigência.</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2" w:name="art51§2."/>
      <w:bookmarkEnd w:id="332"/>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brasileiros residentes no exterior terão preferência aos estrangeiros, nos casos de adoção internacional de criança ou adolescente brasileiro. </w:t>
      </w:r>
      <w:hyperlink r:id="rId289" w:anchor="art2" w:history="1">
        <w:r w:rsidRPr="000E7FDC">
          <w:rPr>
            <w:rFonts w:ascii="Arial" w:eastAsia="Times New Roman" w:hAnsi="Arial" w:cs="Arial"/>
            <w:color w:val="0000FF"/>
            <w:sz w:val="20"/>
            <w:szCs w:val="20"/>
            <w:u w:val="single"/>
            <w:lang w:eastAsia="pt-BR"/>
          </w:rPr>
          <w:t>(Redação dada pela Lei nº 12.010, de 2009) </w:t>
        </w:r>
      </w:hyperlink>
      <w:hyperlink r:id="rId29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3" w:name="art51§3"/>
      <w:bookmarkEnd w:id="333"/>
      <w:r w:rsidRPr="000E7FDC">
        <w:rPr>
          <w:rFonts w:ascii="Arial" w:eastAsia="Times New Roman" w:hAnsi="Arial" w:cs="Arial"/>
          <w:strike/>
          <w:color w:val="000000"/>
          <w:sz w:val="20"/>
          <w:szCs w:val="20"/>
          <w:lang w:eastAsia="pt-BR"/>
        </w:rPr>
        <w:t>§ 3º Os documentos em língua estrangeira serão juntados aos autos, devidamente autenticados pela autoridade consular, observados os tratados e convenções internacionais, e acompanhados da respectiva tradução, por tradutor público juramentado.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4" w:name="art51§3."/>
      <w:bookmarkEnd w:id="334"/>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adoção internacional pressupõe a intervenção das Autoridades Centrais Estaduais e Federal em matéria de adoção internacional. </w:t>
      </w:r>
      <w:hyperlink r:id="rId291" w:anchor="art2" w:history="1">
        <w:r w:rsidRPr="000E7FDC">
          <w:rPr>
            <w:rFonts w:ascii="Arial" w:eastAsia="Times New Roman" w:hAnsi="Arial" w:cs="Arial"/>
            <w:color w:val="0000FF"/>
            <w:sz w:val="20"/>
            <w:szCs w:val="20"/>
            <w:u w:val="single"/>
            <w:lang w:eastAsia="pt-BR"/>
          </w:rPr>
          <w:t>(Redação dada pela Lei nº 12.010, de 2009) </w:t>
        </w:r>
      </w:hyperlink>
      <w:hyperlink r:id="rId29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5" w:name="art51§4"/>
      <w:bookmarkEnd w:id="335"/>
      <w:r w:rsidRPr="000E7FDC">
        <w:rPr>
          <w:rFonts w:ascii="Arial" w:eastAsia="Times New Roman" w:hAnsi="Arial" w:cs="Arial"/>
          <w:strike/>
          <w:color w:val="000000"/>
          <w:sz w:val="20"/>
          <w:szCs w:val="20"/>
          <w:lang w:eastAsia="pt-BR"/>
        </w:rPr>
        <w:t>§ 4º Antes de consumada a adoção não será permitida a saída do adotando do território nacional. </w:t>
      </w:r>
      <w:hyperlink r:id="rId293" w:anchor="art8" w:history="1">
        <w:r w:rsidRPr="000E7FDC">
          <w:rPr>
            <w:rFonts w:ascii="Arial" w:eastAsia="Times New Roman" w:hAnsi="Arial" w:cs="Arial"/>
            <w:color w:val="0000FF"/>
            <w:sz w:val="20"/>
            <w:szCs w:val="20"/>
            <w:u w:val="single"/>
            <w:lang w:eastAsia="pt-BR"/>
          </w:rPr>
          <w:t>(Revogado pela Lei nº 12.010, de 2009) </w:t>
        </w:r>
      </w:hyperlink>
      <w:hyperlink r:id="rId29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336" w:name="art52."/>
      <w:bookmarkEnd w:id="336"/>
      <w:r w:rsidRPr="000E7FDC">
        <w:rPr>
          <w:rFonts w:ascii="Arial" w:eastAsia="Times New Roman" w:hAnsi="Arial" w:cs="Arial"/>
          <w:strike/>
          <w:color w:val="000000"/>
          <w:sz w:val="20"/>
          <w:szCs w:val="20"/>
          <w:lang w:eastAsia="pt-BR"/>
        </w:rPr>
        <w:t>Art. 52. A adoção internacional poderá ser condicionada a estudo prévio e análise de uma comissão estadual judiciária de adoção, que fornecerá o respectivo laudo de habilitação para instruir o processo competente.</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337" w:name="art52p"/>
      <w:bookmarkEnd w:id="337"/>
      <w:r w:rsidRPr="000E7FDC">
        <w:rPr>
          <w:rFonts w:ascii="Arial" w:eastAsia="Times New Roman" w:hAnsi="Arial" w:cs="Arial"/>
          <w:strike/>
          <w:color w:val="000000"/>
          <w:sz w:val="20"/>
          <w:szCs w:val="20"/>
          <w:lang w:eastAsia="pt-BR"/>
        </w:rPr>
        <w:t>Parágrafo único. Competirá à comissão manter registro centralizado de interessados estrangeiros em adoção.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8" w:name="c52"/>
      <w:bookmarkEnd w:id="338"/>
      <w:r w:rsidRPr="000E7FDC">
        <w:rPr>
          <w:rFonts w:ascii="Arial" w:eastAsia="Times New Roman" w:hAnsi="Arial" w:cs="Arial"/>
          <w:color w:val="000000"/>
          <w:sz w:val="20"/>
          <w:szCs w:val="20"/>
          <w:lang w:eastAsia="pt-BR"/>
        </w:rPr>
        <w:t> </w:t>
      </w:r>
      <w:bookmarkStart w:id="339" w:name="art52"/>
      <w:bookmarkEnd w:id="339"/>
      <w:r w:rsidRPr="000E7FDC">
        <w:rPr>
          <w:rFonts w:ascii="Arial" w:eastAsia="Times New Roman" w:hAnsi="Arial" w:cs="Arial"/>
          <w:color w:val="000000"/>
          <w:sz w:val="20"/>
          <w:szCs w:val="20"/>
          <w:lang w:eastAsia="pt-BR"/>
        </w:rPr>
        <w:t>Art. 52.  A adoção internacional observará o procedimento previsto nos arts. 165 a 170 desta Lei, com as seguintes adaptações: </w:t>
      </w:r>
      <w:hyperlink r:id="rId295" w:anchor="art2" w:history="1">
        <w:r w:rsidRPr="000E7FDC">
          <w:rPr>
            <w:rFonts w:ascii="Arial" w:eastAsia="Times New Roman" w:hAnsi="Arial" w:cs="Arial"/>
            <w:color w:val="0000FF"/>
            <w:sz w:val="20"/>
            <w:szCs w:val="20"/>
            <w:u w:val="single"/>
            <w:lang w:eastAsia="pt-BR"/>
          </w:rPr>
          <w:t>(Redação dada pela Lei nº 12.010, de 2009) </w:t>
        </w:r>
      </w:hyperlink>
      <w:hyperlink r:id="rId29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0" w:name="art52i"/>
      <w:bookmarkEnd w:id="340"/>
      <w:r w:rsidRPr="000E7FDC">
        <w:rPr>
          <w:rFonts w:ascii="Arial" w:eastAsia="Times New Roman" w:hAnsi="Arial" w:cs="Arial"/>
          <w:color w:val="000000"/>
          <w:sz w:val="20"/>
          <w:szCs w:val="20"/>
          <w:lang w:eastAsia="pt-BR"/>
        </w:rPr>
        <w:lastRenderedPageBreak/>
        <w:t>I - a pessoa ou casal estrangeiro, interessado em adotar criança ou adolescente brasileiro, deverá formular pedido de habilitação à adoção perante a Autoridade Central em matéria de adoção internacional no país de acolhida, assim entendido aquele onde está situada sua residência habitual; </w:t>
      </w:r>
      <w:hyperlink r:id="rId297" w:anchor="art2" w:history="1">
        <w:r w:rsidRPr="000E7FDC">
          <w:rPr>
            <w:rFonts w:ascii="Arial" w:eastAsia="Times New Roman" w:hAnsi="Arial" w:cs="Arial"/>
            <w:color w:val="0000FF"/>
            <w:sz w:val="20"/>
            <w:szCs w:val="20"/>
            <w:u w:val="single"/>
            <w:lang w:eastAsia="pt-BR"/>
          </w:rPr>
          <w:t>(Incluída pela Lei nº 12.010, de 2009) </w:t>
        </w:r>
      </w:hyperlink>
      <w:hyperlink r:id="rId29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1" w:name="art52ii"/>
      <w:bookmarkEnd w:id="341"/>
      <w:r w:rsidRPr="000E7FDC">
        <w:rPr>
          <w:rFonts w:ascii="Arial" w:eastAsia="Times New Roman" w:hAnsi="Arial" w:cs="Arial"/>
          <w:color w:val="000000"/>
          <w:sz w:val="20"/>
          <w:szCs w:val="20"/>
          <w:lang w:eastAsia="pt-BR"/>
        </w:rPr>
        <w:t>II - se a Autoridade Central do país de acolhida considerar que os solicitantes estão habilitados e aptos para adotar, emitirá um relatório que contenha informações sobre a identidade, a capacidade jurídica e adequação dos solicitantes para adotar, sua situação pessoal, familiar e médica, seu meio social, os motivos que os animam e sua aptidão para assumir uma adoção internacional; </w:t>
      </w:r>
      <w:hyperlink r:id="rId299" w:anchor="art2" w:history="1">
        <w:r w:rsidRPr="000E7FDC">
          <w:rPr>
            <w:rFonts w:ascii="Arial" w:eastAsia="Times New Roman" w:hAnsi="Arial" w:cs="Arial"/>
            <w:color w:val="0000FF"/>
            <w:sz w:val="20"/>
            <w:szCs w:val="20"/>
            <w:u w:val="single"/>
            <w:lang w:eastAsia="pt-BR"/>
          </w:rPr>
          <w:t>(Incluída pela Lei nº 12.010, de 2009) </w:t>
        </w:r>
      </w:hyperlink>
      <w:hyperlink r:id="rId30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2" w:name="art52iii"/>
      <w:bookmarkEnd w:id="342"/>
      <w:r w:rsidRPr="000E7FDC">
        <w:rPr>
          <w:rFonts w:ascii="Arial" w:eastAsia="Times New Roman" w:hAnsi="Arial" w:cs="Arial"/>
          <w:color w:val="000000"/>
          <w:sz w:val="20"/>
          <w:szCs w:val="20"/>
          <w:lang w:eastAsia="pt-BR"/>
        </w:rPr>
        <w:t>III - a Autoridade Central do país de acolhida enviará o relatório à Autoridade Central Estadual, com cópia para a Autoridade Central Federal Brasileira; </w:t>
      </w:r>
      <w:hyperlink r:id="rId301" w:anchor="art2" w:history="1">
        <w:r w:rsidRPr="000E7FDC">
          <w:rPr>
            <w:rFonts w:ascii="Arial" w:eastAsia="Times New Roman" w:hAnsi="Arial" w:cs="Arial"/>
            <w:color w:val="0000FF"/>
            <w:sz w:val="20"/>
            <w:szCs w:val="20"/>
            <w:u w:val="single"/>
            <w:lang w:eastAsia="pt-BR"/>
          </w:rPr>
          <w:t>(Incluída pela Lei nº 12.010, de 2009) </w:t>
        </w:r>
      </w:hyperlink>
      <w:hyperlink r:id="rId30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3" w:name="art52iv"/>
      <w:bookmarkEnd w:id="343"/>
      <w:r w:rsidRPr="000E7FDC">
        <w:rPr>
          <w:rFonts w:ascii="Arial" w:eastAsia="Times New Roman" w:hAnsi="Arial" w:cs="Arial"/>
          <w:color w:val="000000"/>
          <w:sz w:val="20"/>
          <w:szCs w:val="20"/>
          <w:lang w:eastAsia="pt-BR"/>
        </w:rPr>
        <w:t>IV - o relatório será instruído com toda a documentação necessária, incluindo estudo psicossocial elaborado por equipe interprofissional habilitada e cópia autenticada da legislação pertinente, acompanhada da respectiva prova de vigência; </w:t>
      </w:r>
      <w:hyperlink r:id="rId303" w:anchor="art2" w:history="1">
        <w:r w:rsidRPr="000E7FDC">
          <w:rPr>
            <w:rFonts w:ascii="Arial" w:eastAsia="Times New Roman" w:hAnsi="Arial" w:cs="Arial"/>
            <w:color w:val="0000FF"/>
            <w:sz w:val="20"/>
            <w:szCs w:val="20"/>
            <w:u w:val="single"/>
            <w:lang w:eastAsia="pt-BR"/>
          </w:rPr>
          <w:t>(Incluída pela Lei nº 12.010, de 2009) </w:t>
        </w:r>
      </w:hyperlink>
      <w:hyperlink r:id="rId30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4" w:name="art52v"/>
      <w:bookmarkEnd w:id="344"/>
      <w:r w:rsidRPr="000E7FDC">
        <w:rPr>
          <w:rFonts w:ascii="Arial" w:eastAsia="Times New Roman" w:hAnsi="Arial" w:cs="Arial"/>
          <w:color w:val="000000"/>
          <w:sz w:val="20"/>
          <w:szCs w:val="20"/>
          <w:lang w:eastAsia="pt-BR"/>
        </w:rPr>
        <w:t>V - os documentos em língua estrangeira serão devidamente autenticados pela autoridade consular, observados os tratados e convenções internacionais, e acompanhados da respectiva tradução, por tradutor público juramentado; </w:t>
      </w:r>
      <w:hyperlink r:id="rId305" w:anchor="art2" w:history="1">
        <w:r w:rsidRPr="000E7FDC">
          <w:rPr>
            <w:rFonts w:ascii="Arial" w:eastAsia="Times New Roman" w:hAnsi="Arial" w:cs="Arial"/>
            <w:color w:val="0000FF"/>
            <w:sz w:val="20"/>
            <w:szCs w:val="20"/>
            <w:u w:val="single"/>
            <w:lang w:eastAsia="pt-BR"/>
          </w:rPr>
          <w:t>(Incluída pela Lei nº 12.010, de 2009) </w:t>
        </w:r>
      </w:hyperlink>
      <w:hyperlink r:id="rId30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5" w:name="art52vi"/>
      <w:bookmarkEnd w:id="345"/>
      <w:r w:rsidRPr="000E7FDC">
        <w:rPr>
          <w:rFonts w:ascii="Arial" w:eastAsia="Times New Roman" w:hAnsi="Arial" w:cs="Arial"/>
          <w:color w:val="000000"/>
          <w:sz w:val="20"/>
          <w:szCs w:val="20"/>
          <w:lang w:eastAsia="pt-BR"/>
        </w:rPr>
        <w:t>VI - a Autoridade Central Estadual poderá fazer exigências e solicitar complementação sobre o estudo psicossocial do postulante estrangeiro à adoção, já realizado no país de acolhida; </w:t>
      </w:r>
      <w:hyperlink r:id="rId307" w:anchor="art2" w:history="1">
        <w:r w:rsidRPr="000E7FDC">
          <w:rPr>
            <w:rFonts w:ascii="Arial" w:eastAsia="Times New Roman" w:hAnsi="Arial" w:cs="Arial"/>
            <w:color w:val="0000FF"/>
            <w:sz w:val="20"/>
            <w:szCs w:val="20"/>
            <w:u w:val="single"/>
            <w:lang w:eastAsia="pt-BR"/>
          </w:rPr>
          <w:t>(Incluída pela Lei nº 12.010, de 2009) </w:t>
        </w:r>
      </w:hyperlink>
      <w:hyperlink r:id="rId30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6" w:name="art52vii"/>
      <w:bookmarkEnd w:id="346"/>
      <w:r w:rsidRPr="000E7FDC">
        <w:rPr>
          <w:rFonts w:ascii="Arial" w:eastAsia="Times New Roman" w:hAnsi="Arial" w:cs="Arial"/>
          <w:color w:val="000000"/>
          <w:sz w:val="20"/>
          <w:szCs w:val="20"/>
          <w:lang w:eastAsia="pt-BR"/>
        </w:rPr>
        <w:t>VII - verificada, após estudo realizado pela Autoridade Central Estadual, a compatibilidade da legislação estrangeira com a nacional, além do preenchimento por parte dos postulantes à medida dos requisitos objetivos e subjetivos necessários ao seu deferimento, tanto à luz do que dispõe esta Lei como da legislação do país de acolhida, será expedido laudo de habilitação à adoção internacional, que terá validade por, no máximo, 1 (um) ano; </w:t>
      </w:r>
      <w:hyperlink r:id="rId309" w:anchor="art2" w:history="1">
        <w:r w:rsidRPr="000E7FDC">
          <w:rPr>
            <w:rFonts w:ascii="Arial" w:eastAsia="Times New Roman" w:hAnsi="Arial" w:cs="Arial"/>
            <w:color w:val="0000FF"/>
            <w:sz w:val="20"/>
            <w:szCs w:val="20"/>
            <w:u w:val="single"/>
            <w:lang w:eastAsia="pt-BR"/>
          </w:rPr>
          <w:t>(Incluída pela Lei nº 12.010, de 2009) </w:t>
        </w:r>
      </w:hyperlink>
      <w:hyperlink r:id="rId31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7" w:name="art52viii"/>
      <w:bookmarkEnd w:id="347"/>
      <w:r w:rsidRPr="000E7FDC">
        <w:rPr>
          <w:rFonts w:ascii="Arial" w:eastAsia="Times New Roman" w:hAnsi="Arial" w:cs="Arial"/>
          <w:color w:val="000000"/>
          <w:sz w:val="20"/>
          <w:szCs w:val="20"/>
          <w:lang w:eastAsia="pt-BR"/>
        </w:rPr>
        <w:t>VIII - de posse do laudo de habilitação, o interessado será autorizado a formalizar pedido de adoção perante o Juízo da Infância e da Juventude do local em que se encontra a criança ou adolescente, conforme indicação efetuada pela Autoridade Central Estadual. </w:t>
      </w:r>
      <w:hyperlink r:id="rId311" w:anchor="art2" w:history="1">
        <w:r w:rsidRPr="000E7FDC">
          <w:rPr>
            <w:rFonts w:ascii="Arial" w:eastAsia="Times New Roman" w:hAnsi="Arial" w:cs="Arial"/>
            <w:color w:val="0000FF"/>
            <w:sz w:val="20"/>
            <w:szCs w:val="20"/>
            <w:u w:val="single"/>
            <w:lang w:eastAsia="pt-BR"/>
          </w:rPr>
          <w:t>(Incluída pela Lei nº 12.010, de 2009) </w:t>
        </w:r>
      </w:hyperlink>
      <w:hyperlink r:id="rId31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8" w:name="art52§1"/>
      <w:bookmarkEnd w:id="348"/>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Se a legislação do país de acolhida assim o autorizar, admite-se que os pedidos de habilitação à adoção internacional sejam intermediados por organismos credenciados. </w:t>
      </w:r>
      <w:hyperlink r:id="rId313" w:anchor="art2" w:history="1">
        <w:r w:rsidRPr="000E7FDC">
          <w:rPr>
            <w:rFonts w:ascii="Arial" w:eastAsia="Times New Roman" w:hAnsi="Arial" w:cs="Arial"/>
            <w:color w:val="0000FF"/>
            <w:sz w:val="20"/>
            <w:szCs w:val="20"/>
            <w:u w:val="single"/>
            <w:lang w:eastAsia="pt-BR"/>
          </w:rPr>
          <w:t>(Incluída pela Lei nº 12.010, de 2009) </w:t>
        </w:r>
      </w:hyperlink>
      <w:hyperlink r:id="rId31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9" w:name="art52§2"/>
      <w:bookmarkEnd w:id="349"/>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Incumbe à Autoridade Central Federal Brasileira o credenciamento de organismos nacionais e estrangeiros encarregados de intermediar pedidos de habilitação à adoção internacional, com posterior comunicação às Autoridades Centrais Estaduais e publicação nos órgãos oficiais de imprensa e em sítio próprio da internet. </w:t>
      </w:r>
      <w:hyperlink r:id="rId315" w:anchor="art2" w:history="1">
        <w:r w:rsidRPr="000E7FDC">
          <w:rPr>
            <w:rFonts w:ascii="Arial" w:eastAsia="Times New Roman" w:hAnsi="Arial" w:cs="Arial"/>
            <w:color w:val="0000FF"/>
            <w:sz w:val="20"/>
            <w:szCs w:val="20"/>
            <w:u w:val="single"/>
            <w:lang w:eastAsia="pt-BR"/>
          </w:rPr>
          <w:t>(Incluído pela Lei nº 12.010, de 2009) </w:t>
        </w:r>
      </w:hyperlink>
      <w:hyperlink r:id="rId31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0" w:name="art52§3"/>
      <w:bookmarkEnd w:id="350"/>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Somente será admissível o credenciamento de organismos que: </w:t>
      </w:r>
      <w:hyperlink r:id="rId317" w:anchor="art2" w:history="1">
        <w:r w:rsidRPr="000E7FDC">
          <w:rPr>
            <w:rFonts w:ascii="Arial" w:eastAsia="Times New Roman" w:hAnsi="Arial" w:cs="Arial"/>
            <w:color w:val="0000FF"/>
            <w:sz w:val="20"/>
            <w:szCs w:val="20"/>
            <w:u w:val="single"/>
            <w:lang w:eastAsia="pt-BR"/>
          </w:rPr>
          <w:t>(Incluída pela Lei nº 12.010, de 2009) </w:t>
        </w:r>
      </w:hyperlink>
      <w:hyperlink r:id="rId31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1" w:name="art52§3i"/>
      <w:bookmarkEnd w:id="351"/>
      <w:r w:rsidRPr="000E7FDC">
        <w:rPr>
          <w:rFonts w:ascii="Arial" w:eastAsia="Times New Roman" w:hAnsi="Arial" w:cs="Arial"/>
          <w:color w:val="000000"/>
          <w:sz w:val="20"/>
          <w:szCs w:val="20"/>
          <w:lang w:eastAsia="pt-BR"/>
        </w:rPr>
        <w:t>I - sejam oriundos de países que ratificaram a Convenção de Haia e estejam devidamente credenciados pela Autoridade Central do país onde estiverem sediados e no país de acolhida do adotando para atuar em adoção internacional no Brasil; </w:t>
      </w:r>
      <w:hyperlink r:id="rId319" w:anchor="art2" w:history="1">
        <w:r w:rsidRPr="000E7FDC">
          <w:rPr>
            <w:rFonts w:ascii="Arial" w:eastAsia="Times New Roman" w:hAnsi="Arial" w:cs="Arial"/>
            <w:color w:val="0000FF"/>
            <w:sz w:val="20"/>
            <w:szCs w:val="20"/>
            <w:u w:val="single"/>
            <w:lang w:eastAsia="pt-BR"/>
          </w:rPr>
          <w:t>(Incluída pela Lei nº 12.010, de 2009) </w:t>
        </w:r>
      </w:hyperlink>
      <w:hyperlink r:id="rId32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2" w:name="art52§3ii"/>
      <w:bookmarkEnd w:id="352"/>
      <w:r w:rsidRPr="000E7FDC">
        <w:rPr>
          <w:rFonts w:ascii="Arial" w:eastAsia="Times New Roman" w:hAnsi="Arial" w:cs="Arial"/>
          <w:color w:val="000000"/>
          <w:sz w:val="20"/>
          <w:szCs w:val="20"/>
          <w:lang w:eastAsia="pt-BR"/>
        </w:rPr>
        <w:lastRenderedPageBreak/>
        <w:t>II - satisfizerem as condições de integridade moral, competência profissional, experiência e responsabilidade exigidas pelos países respectivos e pela Autoridade Central Federal Brasileira; </w:t>
      </w:r>
      <w:hyperlink r:id="rId321" w:anchor="art2" w:history="1">
        <w:r w:rsidRPr="000E7FDC">
          <w:rPr>
            <w:rFonts w:ascii="Arial" w:eastAsia="Times New Roman" w:hAnsi="Arial" w:cs="Arial"/>
            <w:color w:val="0000FF"/>
            <w:sz w:val="20"/>
            <w:szCs w:val="20"/>
            <w:u w:val="single"/>
            <w:lang w:eastAsia="pt-BR"/>
          </w:rPr>
          <w:t>(Incluída pela Lei nº 12.010, de 2009) </w:t>
        </w:r>
      </w:hyperlink>
      <w:hyperlink r:id="rId32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3" w:name="art52§3iii"/>
      <w:bookmarkEnd w:id="353"/>
      <w:r w:rsidRPr="000E7FDC">
        <w:rPr>
          <w:rFonts w:ascii="Arial" w:eastAsia="Times New Roman" w:hAnsi="Arial" w:cs="Arial"/>
          <w:color w:val="000000"/>
          <w:sz w:val="20"/>
          <w:szCs w:val="20"/>
          <w:lang w:eastAsia="pt-BR"/>
        </w:rPr>
        <w:t>III - forem qualificados por seus padrões éticos e sua formação e experiência para atuar na área de adoção internacional; </w:t>
      </w:r>
      <w:hyperlink r:id="rId323" w:anchor="art2" w:history="1">
        <w:r w:rsidRPr="000E7FDC">
          <w:rPr>
            <w:rFonts w:ascii="Arial" w:eastAsia="Times New Roman" w:hAnsi="Arial" w:cs="Arial"/>
            <w:color w:val="0000FF"/>
            <w:sz w:val="20"/>
            <w:szCs w:val="20"/>
            <w:u w:val="single"/>
            <w:lang w:eastAsia="pt-BR"/>
          </w:rPr>
          <w:t>(Incluída pela Lei nº 12.010, de 2009) </w:t>
        </w:r>
      </w:hyperlink>
      <w:hyperlink r:id="rId32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4" w:name="art52§3iv"/>
      <w:bookmarkEnd w:id="354"/>
      <w:r w:rsidRPr="000E7FDC">
        <w:rPr>
          <w:rFonts w:ascii="Arial" w:eastAsia="Times New Roman" w:hAnsi="Arial" w:cs="Arial"/>
          <w:color w:val="000000"/>
          <w:sz w:val="20"/>
          <w:szCs w:val="20"/>
          <w:lang w:eastAsia="pt-BR"/>
        </w:rPr>
        <w:t>IV - cumprirem os requisitos exigidos pelo ordenamento jurídico brasileiro e pelas normas estabelecidas pela Autoridade Central Federal Brasileira. </w:t>
      </w:r>
      <w:hyperlink r:id="rId325" w:anchor="art2" w:history="1">
        <w:r w:rsidRPr="000E7FDC">
          <w:rPr>
            <w:rFonts w:ascii="Arial" w:eastAsia="Times New Roman" w:hAnsi="Arial" w:cs="Arial"/>
            <w:color w:val="0000FF"/>
            <w:sz w:val="20"/>
            <w:szCs w:val="20"/>
            <w:u w:val="single"/>
            <w:lang w:eastAsia="pt-BR"/>
          </w:rPr>
          <w:t>(Incluída pela Lei nº 12.010, de 2009) </w:t>
        </w:r>
      </w:hyperlink>
      <w:hyperlink r:id="rId32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5" w:name="art52§4"/>
      <w:bookmarkEnd w:id="355"/>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organismos credenciados deverão ainda: </w:t>
      </w:r>
      <w:hyperlink r:id="rId327" w:anchor="art2" w:history="1">
        <w:r w:rsidRPr="000E7FDC">
          <w:rPr>
            <w:rFonts w:ascii="Arial" w:eastAsia="Times New Roman" w:hAnsi="Arial" w:cs="Arial"/>
            <w:color w:val="0000FF"/>
            <w:sz w:val="20"/>
            <w:szCs w:val="20"/>
            <w:u w:val="single"/>
            <w:lang w:eastAsia="pt-BR"/>
          </w:rPr>
          <w:t>(Incluído pela Lei nº 12.010, de 2009) </w:t>
        </w:r>
      </w:hyperlink>
      <w:hyperlink r:id="rId32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6" w:name="art52§4i"/>
      <w:bookmarkEnd w:id="356"/>
      <w:r w:rsidRPr="000E7FDC">
        <w:rPr>
          <w:rFonts w:ascii="Arial" w:eastAsia="Times New Roman" w:hAnsi="Arial" w:cs="Arial"/>
          <w:color w:val="000000"/>
          <w:sz w:val="20"/>
          <w:szCs w:val="20"/>
          <w:lang w:eastAsia="pt-BR"/>
        </w:rPr>
        <w:t>I - perseguir unicamente fins não lucrativos, nas condições e dentro dos limites fixados pelas autoridades competentes do país onde estiverem sediados, do país de acolhida e pela Autoridade Central Federal Brasileira; </w:t>
      </w:r>
      <w:hyperlink r:id="rId329" w:anchor="art2" w:history="1">
        <w:r w:rsidRPr="000E7FDC">
          <w:rPr>
            <w:rFonts w:ascii="Arial" w:eastAsia="Times New Roman" w:hAnsi="Arial" w:cs="Arial"/>
            <w:color w:val="0000FF"/>
            <w:sz w:val="20"/>
            <w:szCs w:val="20"/>
            <w:u w:val="single"/>
            <w:lang w:eastAsia="pt-BR"/>
          </w:rPr>
          <w:t>(Incluída pela Lei nº 12.010, de 2009) </w:t>
        </w:r>
      </w:hyperlink>
      <w:hyperlink r:id="rId33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7" w:name="art52§4ii"/>
      <w:bookmarkEnd w:id="357"/>
      <w:r w:rsidRPr="000E7FDC">
        <w:rPr>
          <w:rFonts w:ascii="Arial" w:eastAsia="Times New Roman" w:hAnsi="Arial" w:cs="Arial"/>
          <w:color w:val="000000"/>
          <w:sz w:val="20"/>
          <w:szCs w:val="20"/>
          <w:lang w:eastAsia="pt-BR"/>
        </w:rPr>
        <w:t>II - ser dirigidos e administrados por pessoas qualificadas e de reconhecida idoneidade moral, com comprovada formação ou experiência para atuar na área de adoção internacional, cadastradas pelo Departamento de Polícia Federal e aprovadas pela Autoridade Central Federal Brasileira, mediante publicação de portaria do órgão federal competente; </w:t>
      </w:r>
      <w:hyperlink r:id="rId331" w:anchor="art2" w:history="1">
        <w:r w:rsidRPr="000E7FDC">
          <w:rPr>
            <w:rFonts w:ascii="Arial" w:eastAsia="Times New Roman" w:hAnsi="Arial" w:cs="Arial"/>
            <w:color w:val="0000FF"/>
            <w:sz w:val="20"/>
            <w:szCs w:val="20"/>
            <w:u w:val="single"/>
            <w:lang w:eastAsia="pt-BR"/>
          </w:rPr>
          <w:t>(Incluída pela Lei nº 12.010, de 2009) </w:t>
        </w:r>
      </w:hyperlink>
      <w:hyperlink r:id="rId33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8" w:name="art52§4iii"/>
      <w:bookmarkEnd w:id="358"/>
      <w:r w:rsidRPr="000E7FDC">
        <w:rPr>
          <w:rFonts w:ascii="Arial" w:eastAsia="Times New Roman" w:hAnsi="Arial" w:cs="Arial"/>
          <w:color w:val="000000"/>
          <w:sz w:val="20"/>
          <w:szCs w:val="20"/>
          <w:lang w:eastAsia="pt-BR"/>
        </w:rPr>
        <w:t>III - estar submetidos à supervisão das autoridades competentes do país onde estiverem sediados e no país de acolhida, inclusive quanto à sua composição, funcionamento e situação financeira; </w:t>
      </w:r>
      <w:hyperlink r:id="rId333" w:anchor="art2" w:history="1">
        <w:r w:rsidRPr="000E7FDC">
          <w:rPr>
            <w:rFonts w:ascii="Arial" w:eastAsia="Times New Roman" w:hAnsi="Arial" w:cs="Arial"/>
            <w:color w:val="0000FF"/>
            <w:sz w:val="20"/>
            <w:szCs w:val="20"/>
            <w:u w:val="single"/>
            <w:lang w:eastAsia="pt-BR"/>
          </w:rPr>
          <w:t>(Incluída pela Lei nº 12.010, de 2009) </w:t>
        </w:r>
      </w:hyperlink>
      <w:hyperlink r:id="rId33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9" w:name="art52§4iv"/>
      <w:bookmarkEnd w:id="359"/>
      <w:r w:rsidRPr="000E7FDC">
        <w:rPr>
          <w:rFonts w:ascii="Arial" w:eastAsia="Times New Roman" w:hAnsi="Arial" w:cs="Arial"/>
          <w:color w:val="000000"/>
          <w:sz w:val="20"/>
          <w:szCs w:val="20"/>
          <w:lang w:eastAsia="pt-BR"/>
        </w:rPr>
        <w:t>IV - apresentar à Autoridade Central Federal Brasileira, a cada ano, relatório geral das atividades desenvolvidas, bem como relatório de acompanhamento das adoções internacionais efetuadas no período, cuja cópia será encaminhada ao Departamento de Polícia Federal; </w:t>
      </w:r>
      <w:hyperlink r:id="rId335" w:anchor="art2" w:history="1">
        <w:r w:rsidRPr="000E7FDC">
          <w:rPr>
            <w:rFonts w:ascii="Arial" w:eastAsia="Times New Roman" w:hAnsi="Arial" w:cs="Arial"/>
            <w:color w:val="0000FF"/>
            <w:sz w:val="20"/>
            <w:szCs w:val="20"/>
            <w:u w:val="single"/>
            <w:lang w:eastAsia="pt-BR"/>
          </w:rPr>
          <w:t>(Incluída pela Lei nº 12.010, de 2009) </w:t>
        </w:r>
      </w:hyperlink>
      <w:hyperlink r:id="rId33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0" w:name="art52§4v"/>
      <w:bookmarkEnd w:id="360"/>
      <w:r w:rsidRPr="000E7FDC">
        <w:rPr>
          <w:rFonts w:ascii="Arial" w:eastAsia="Times New Roman" w:hAnsi="Arial" w:cs="Arial"/>
          <w:color w:val="000000"/>
          <w:sz w:val="20"/>
          <w:szCs w:val="20"/>
          <w:lang w:eastAsia="pt-BR"/>
        </w:rPr>
        <w:t>V - enviar relatório pós-adotivo semestral para a Autoridade Central Estadual, com cópia para a Autoridade Central Federal Brasileira, pelo período mínimo de 2 (dois) anos. O envio do relatório será mantido até a juntada de cópia autenticada do registro civil, estabelecendo a cidadania do país de acolhida para o adotado; </w:t>
      </w:r>
      <w:hyperlink r:id="rId337" w:anchor="art2" w:history="1">
        <w:r w:rsidRPr="000E7FDC">
          <w:rPr>
            <w:rFonts w:ascii="Arial" w:eastAsia="Times New Roman" w:hAnsi="Arial" w:cs="Arial"/>
            <w:color w:val="0000FF"/>
            <w:sz w:val="20"/>
            <w:szCs w:val="20"/>
            <w:u w:val="single"/>
            <w:lang w:eastAsia="pt-BR"/>
          </w:rPr>
          <w:t>(Incluída pela Lei nº 12.010, de 2009) </w:t>
        </w:r>
      </w:hyperlink>
      <w:hyperlink r:id="rId33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1" w:name="art52§4vi"/>
      <w:bookmarkEnd w:id="361"/>
      <w:r w:rsidRPr="000E7FDC">
        <w:rPr>
          <w:rFonts w:ascii="Arial" w:eastAsia="Times New Roman" w:hAnsi="Arial" w:cs="Arial"/>
          <w:color w:val="000000"/>
          <w:sz w:val="20"/>
          <w:szCs w:val="20"/>
          <w:lang w:eastAsia="pt-BR"/>
        </w:rPr>
        <w:t>VI - tomar as medidas necessárias para garantir que os adotantes encaminhem à Autoridade Central Federal Brasileira cópia da certidão de registro de nascimento estrangeira e do certificado de nacionalidade tão logo lhes sejam concedidos. </w:t>
      </w:r>
      <w:hyperlink r:id="rId339" w:anchor="art2" w:history="1">
        <w:r w:rsidRPr="000E7FDC">
          <w:rPr>
            <w:rFonts w:ascii="Arial" w:eastAsia="Times New Roman" w:hAnsi="Arial" w:cs="Arial"/>
            <w:color w:val="0000FF"/>
            <w:sz w:val="20"/>
            <w:szCs w:val="20"/>
            <w:u w:val="single"/>
            <w:lang w:eastAsia="pt-BR"/>
          </w:rPr>
          <w:t>(Incluída pela Lei nº 12.010, de 2009) </w:t>
        </w:r>
      </w:hyperlink>
      <w:hyperlink r:id="rId34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2" w:name="art52§5"/>
      <w:bookmarkEnd w:id="362"/>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não apresentação dos relatórios referidos no §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pelo organismo credenciado poderá acarretar a suspensão de seu credenciamento. </w:t>
      </w:r>
      <w:hyperlink r:id="rId341" w:anchor="art2" w:history="1">
        <w:r w:rsidRPr="000E7FDC">
          <w:rPr>
            <w:rFonts w:ascii="Arial" w:eastAsia="Times New Roman" w:hAnsi="Arial" w:cs="Arial"/>
            <w:color w:val="0000FF"/>
            <w:sz w:val="20"/>
            <w:szCs w:val="20"/>
            <w:u w:val="single"/>
            <w:lang w:eastAsia="pt-BR"/>
          </w:rPr>
          <w:t>(Incluído pela Lei nº 12.010, de 2009) </w:t>
        </w:r>
      </w:hyperlink>
      <w:hyperlink r:id="rId34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3" w:name="art52§6"/>
      <w:bookmarkEnd w:id="363"/>
      <w:r w:rsidRPr="000E7FDC">
        <w:rPr>
          <w:rFonts w:ascii="Arial" w:eastAsia="Times New Roman" w:hAnsi="Arial" w:cs="Arial"/>
          <w:color w:val="000000"/>
          <w:sz w:val="20"/>
          <w:szCs w:val="20"/>
          <w:lang w:eastAsia="pt-BR"/>
        </w:rPr>
        <w:t>§ 6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credenciamento de organismo nacional ou estrangeiro encarregado de intermediar pedidos de adoção internacional terá validade de 2 (dois) anos. </w:t>
      </w:r>
      <w:hyperlink r:id="rId343" w:anchor="art2" w:history="1">
        <w:r w:rsidRPr="000E7FDC">
          <w:rPr>
            <w:rFonts w:ascii="Arial" w:eastAsia="Times New Roman" w:hAnsi="Arial" w:cs="Arial"/>
            <w:color w:val="0000FF"/>
            <w:sz w:val="20"/>
            <w:szCs w:val="20"/>
            <w:u w:val="single"/>
            <w:lang w:eastAsia="pt-BR"/>
          </w:rPr>
          <w:t>(Incluído pela Lei nº 12.010, de 2009) </w:t>
        </w:r>
      </w:hyperlink>
      <w:hyperlink r:id="rId34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4" w:name="art52§7"/>
      <w:bookmarkEnd w:id="364"/>
      <w:r w:rsidRPr="000E7FDC">
        <w:rPr>
          <w:rFonts w:ascii="Arial" w:eastAsia="Times New Roman" w:hAnsi="Arial" w:cs="Arial"/>
          <w:color w:val="000000"/>
          <w:sz w:val="20"/>
          <w:szCs w:val="20"/>
          <w:lang w:eastAsia="pt-BR"/>
        </w:rPr>
        <w:t>§ 7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renovação do credenciamento poderá ser concedida mediante requerimento protocolado na Autoridade Central Federal Brasileira nos 60 (sessenta) dias anteriores ao término do respectivo prazo de validade. </w:t>
      </w:r>
      <w:hyperlink r:id="rId345" w:anchor="art2" w:history="1">
        <w:r w:rsidRPr="000E7FDC">
          <w:rPr>
            <w:rFonts w:ascii="Arial" w:eastAsia="Times New Roman" w:hAnsi="Arial" w:cs="Arial"/>
            <w:color w:val="0000FF"/>
            <w:sz w:val="20"/>
            <w:szCs w:val="20"/>
            <w:u w:val="single"/>
            <w:lang w:eastAsia="pt-BR"/>
          </w:rPr>
          <w:t>(Incluído pela Lei nº 12.010, de 2009) </w:t>
        </w:r>
      </w:hyperlink>
      <w:hyperlink r:id="rId34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5" w:name="art52§8"/>
      <w:bookmarkEnd w:id="365"/>
      <w:r w:rsidRPr="000E7FDC">
        <w:rPr>
          <w:rFonts w:ascii="Arial" w:eastAsia="Times New Roman" w:hAnsi="Arial" w:cs="Arial"/>
          <w:color w:val="000000"/>
          <w:sz w:val="20"/>
          <w:szCs w:val="20"/>
          <w:lang w:eastAsia="pt-BR"/>
        </w:rPr>
        <w:t>§ 8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Antes de transitada em julgado a decisão que concedeu a adoção internacional, não será permitida a saída do adotando do território nacional. </w:t>
      </w:r>
      <w:hyperlink r:id="rId347" w:anchor="art2" w:history="1">
        <w:r w:rsidRPr="000E7FDC">
          <w:rPr>
            <w:rFonts w:ascii="Arial" w:eastAsia="Times New Roman" w:hAnsi="Arial" w:cs="Arial"/>
            <w:color w:val="0000FF"/>
            <w:sz w:val="20"/>
            <w:szCs w:val="20"/>
            <w:u w:val="single"/>
            <w:lang w:eastAsia="pt-BR"/>
          </w:rPr>
          <w:t>(Incluído pela Lei nº 12.010, de 2009) </w:t>
        </w:r>
      </w:hyperlink>
      <w:hyperlink r:id="rId34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6" w:name="art52§9"/>
      <w:bookmarkEnd w:id="366"/>
      <w:r w:rsidRPr="000E7FDC">
        <w:rPr>
          <w:rFonts w:ascii="Arial" w:eastAsia="Times New Roman" w:hAnsi="Arial" w:cs="Arial"/>
          <w:color w:val="000000"/>
          <w:sz w:val="20"/>
          <w:szCs w:val="20"/>
          <w:lang w:eastAsia="pt-BR"/>
        </w:rPr>
        <w:lastRenderedPageBreak/>
        <w:t>§ 9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Transitada em julgado a decisão, a autoridade judiciária determinará a expedição de alvará com autorização de viagem, bem como para obtenção de passaporte, constando, obrigatoriamente, as características da criança ou adolescente adotado, como idade, cor, sexo, eventuais sinais ou traços peculiares, assim como foto recente e a aposição da impressão digital do seu polegar direito, instruindo o documento com cópia autenticada da decisão e certidão de trânsito em julgado. </w:t>
      </w:r>
      <w:hyperlink r:id="rId349" w:anchor="art2" w:history="1">
        <w:r w:rsidRPr="000E7FDC">
          <w:rPr>
            <w:rFonts w:ascii="Arial" w:eastAsia="Times New Roman" w:hAnsi="Arial" w:cs="Arial"/>
            <w:color w:val="0000FF"/>
            <w:sz w:val="20"/>
            <w:szCs w:val="20"/>
            <w:u w:val="single"/>
            <w:lang w:eastAsia="pt-BR"/>
          </w:rPr>
          <w:t>(Incluído pela Lei nº 12.010, de 2009) </w:t>
        </w:r>
      </w:hyperlink>
      <w:hyperlink r:id="rId35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7" w:name="art52§10"/>
      <w:bookmarkEnd w:id="367"/>
      <w:r w:rsidRPr="000E7FDC">
        <w:rPr>
          <w:rFonts w:ascii="Arial" w:eastAsia="Times New Roman" w:hAnsi="Arial" w:cs="Arial"/>
          <w:color w:val="000000"/>
          <w:sz w:val="20"/>
          <w:szCs w:val="20"/>
          <w:lang w:eastAsia="pt-BR"/>
        </w:rPr>
        <w:t>§ 10.  A Autoridade Central Federal Brasileira poderá, a qualquer momento, solicitar informações sobre a situação das crianças e adolescentes adotados </w:t>
      </w:r>
      <w:hyperlink r:id="rId351" w:anchor="art2" w:history="1">
        <w:r w:rsidRPr="000E7FDC">
          <w:rPr>
            <w:rFonts w:ascii="Arial" w:eastAsia="Times New Roman" w:hAnsi="Arial" w:cs="Arial"/>
            <w:color w:val="0000FF"/>
            <w:sz w:val="20"/>
            <w:szCs w:val="20"/>
            <w:u w:val="single"/>
            <w:lang w:eastAsia="pt-BR"/>
          </w:rPr>
          <w:t>(Incluído pela Lei nº 12.010, de 2009) </w:t>
        </w:r>
      </w:hyperlink>
      <w:hyperlink r:id="rId35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8" w:name="art52§11"/>
      <w:bookmarkEnd w:id="368"/>
      <w:r w:rsidRPr="000E7FDC">
        <w:rPr>
          <w:rFonts w:ascii="Arial" w:eastAsia="Times New Roman" w:hAnsi="Arial" w:cs="Arial"/>
          <w:color w:val="000000"/>
          <w:sz w:val="20"/>
          <w:szCs w:val="20"/>
          <w:lang w:eastAsia="pt-BR"/>
        </w:rPr>
        <w:t>§ 11.  A cobrança de valores por parte dos organismos credenciados, que sejam considerados abusivos pela Autoridade Central Federal Brasileira e que não estejam devidamente comprovados, é causa de seu descredenciamento. </w:t>
      </w:r>
      <w:hyperlink r:id="rId353" w:anchor="art2" w:history="1">
        <w:r w:rsidRPr="000E7FDC">
          <w:rPr>
            <w:rFonts w:ascii="Arial" w:eastAsia="Times New Roman" w:hAnsi="Arial" w:cs="Arial"/>
            <w:color w:val="0000FF"/>
            <w:sz w:val="20"/>
            <w:szCs w:val="20"/>
            <w:u w:val="single"/>
            <w:lang w:eastAsia="pt-BR"/>
          </w:rPr>
          <w:t>(Incluído pela Lei nº 12.010, de 2009) </w:t>
        </w:r>
      </w:hyperlink>
      <w:hyperlink r:id="rId35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9" w:name="art52§12"/>
      <w:bookmarkEnd w:id="369"/>
      <w:r w:rsidRPr="000E7FDC">
        <w:rPr>
          <w:rFonts w:ascii="Arial" w:eastAsia="Times New Roman" w:hAnsi="Arial" w:cs="Arial"/>
          <w:color w:val="000000"/>
          <w:sz w:val="20"/>
          <w:szCs w:val="20"/>
          <w:lang w:eastAsia="pt-BR"/>
        </w:rPr>
        <w:t>§ 12.  Uma mesma pessoa ou seu cônjuge não podem ser representados por mais de uma entidade credenciada para atuar na cooperação em adoção internacional. </w:t>
      </w:r>
      <w:hyperlink r:id="rId355" w:anchor="art2" w:history="1">
        <w:r w:rsidRPr="000E7FDC">
          <w:rPr>
            <w:rFonts w:ascii="Arial" w:eastAsia="Times New Roman" w:hAnsi="Arial" w:cs="Arial"/>
            <w:color w:val="0000FF"/>
            <w:sz w:val="20"/>
            <w:szCs w:val="20"/>
            <w:u w:val="single"/>
            <w:lang w:eastAsia="pt-BR"/>
          </w:rPr>
          <w:t>(Incluído pela Lei nº 12.010, de 2009) </w:t>
        </w:r>
      </w:hyperlink>
      <w:hyperlink r:id="rId35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70" w:name="art52§13"/>
      <w:bookmarkEnd w:id="370"/>
      <w:r w:rsidRPr="000E7FDC">
        <w:rPr>
          <w:rFonts w:ascii="Arial" w:eastAsia="Times New Roman" w:hAnsi="Arial" w:cs="Arial"/>
          <w:color w:val="000000"/>
          <w:sz w:val="20"/>
          <w:szCs w:val="20"/>
          <w:lang w:eastAsia="pt-BR"/>
        </w:rPr>
        <w:t>§ 13.  A habilitação de postulante estrangeiro ou domiciliado fora do Brasil terá validade máxima de 1 (um) ano, podendo ser renovada. </w:t>
      </w:r>
      <w:hyperlink r:id="rId357" w:anchor="art2" w:history="1">
        <w:r w:rsidRPr="000E7FDC">
          <w:rPr>
            <w:rFonts w:ascii="Arial" w:eastAsia="Times New Roman" w:hAnsi="Arial" w:cs="Arial"/>
            <w:color w:val="0000FF"/>
            <w:sz w:val="20"/>
            <w:szCs w:val="20"/>
            <w:u w:val="single"/>
            <w:lang w:eastAsia="pt-BR"/>
          </w:rPr>
          <w:t>(Incluído pela Lei nº 12.010, de 2009) </w:t>
        </w:r>
      </w:hyperlink>
      <w:hyperlink r:id="rId35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71" w:name="art52§14"/>
      <w:bookmarkEnd w:id="371"/>
      <w:r w:rsidRPr="000E7FDC">
        <w:rPr>
          <w:rFonts w:ascii="Arial" w:eastAsia="Times New Roman" w:hAnsi="Arial" w:cs="Arial"/>
          <w:color w:val="000000"/>
          <w:sz w:val="20"/>
          <w:szCs w:val="20"/>
          <w:lang w:eastAsia="pt-BR"/>
        </w:rPr>
        <w:t>§ 14.  É vedado o contato direto de representantes de organismos de adoção, nacionais ou estrangeiros, com dirigentes de programas de acolhimento institucional ou familiar, assim como com crianças e adolescentes em condições de serem adotados, sem a devida autorização judicial. </w:t>
      </w:r>
      <w:hyperlink r:id="rId359" w:anchor="art2" w:history="1">
        <w:r w:rsidRPr="000E7FDC">
          <w:rPr>
            <w:rFonts w:ascii="Arial" w:eastAsia="Times New Roman" w:hAnsi="Arial" w:cs="Arial"/>
            <w:color w:val="0000FF"/>
            <w:sz w:val="20"/>
            <w:szCs w:val="20"/>
            <w:u w:val="single"/>
            <w:lang w:eastAsia="pt-BR"/>
          </w:rPr>
          <w:t>(Incluído pela Lei nº 12.010, de 2009) </w:t>
        </w:r>
      </w:hyperlink>
      <w:hyperlink r:id="rId36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72" w:name="art52§15"/>
      <w:bookmarkEnd w:id="372"/>
      <w:r w:rsidRPr="000E7FDC">
        <w:rPr>
          <w:rFonts w:ascii="Arial" w:eastAsia="Times New Roman" w:hAnsi="Arial" w:cs="Arial"/>
          <w:color w:val="000000"/>
          <w:sz w:val="20"/>
          <w:szCs w:val="20"/>
          <w:lang w:eastAsia="pt-BR"/>
        </w:rPr>
        <w:t>§ 15.  A Autoridade Central Federal Brasileira poderá limitar ou suspender a concessão de novos credenciamentos sempre que julgar necessário, mediante ato administrativo fundamentado. </w:t>
      </w:r>
      <w:hyperlink r:id="rId361" w:anchor="art2" w:history="1">
        <w:r w:rsidRPr="000E7FDC">
          <w:rPr>
            <w:rFonts w:ascii="Arial" w:eastAsia="Times New Roman" w:hAnsi="Arial" w:cs="Arial"/>
            <w:color w:val="0000FF"/>
            <w:sz w:val="20"/>
            <w:szCs w:val="20"/>
            <w:u w:val="single"/>
            <w:lang w:eastAsia="pt-BR"/>
          </w:rPr>
          <w:t>(Incluído pela Lei nº 12.010, de 2009) </w:t>
        </w:r>
      </w:hyperlink>
      <w:hyperlink r:id="rId36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73" w:name="c52a"/>
      <w:bookmarkEnd w:id="373"/>
      <w:r w:rsidRPr="000E7FDC">
        <w:rPr>
          <w:rFonts w:ascii="Arial" w:eastAsia="Times New Roman" w:hAnsi="Arial" w:cs="Arial"/>
          <w:color w:val="000000"/>
          <w:sz w:val="20"/>
          <w:szCs w:val="20"/>
          <w:lang w:eastAsia="pt-BR"/>
        </w:rPr>
        <w:t> </w:t>
      </w:r>
      <w:bookmarkStart w:id="374" w:name="art52a"/>
      <w:bookmarkEnd w:id="374"/>
      <w:r w:rsidRPr="000E7FDC">
        <w:rPr>
          <w:rFonts w:ascii="Arial" w:eastAsia="Times New Roman" w:hAnsi="Arial" w:cs="Arial"/>
          <w:color w:val="000000"/>
          <w:sz w:val="20"/>
          <w:szCs w:val="20"/>
          <w:lang w:eastAsia="pt-BR"/>
        </w:rPr>
        <w:t>Art. 52-A. É vedado, sob pena de responsabilidade e descredenciamento, o repasse de recursos provenientes de organismos estrangeiros encarregados de intermediar pedidos de adoção internacional a organismos nacionais ou a pessoas físicas. </w:t>
      </w:r>
      <w:hyperlink r:id="rId363" w:anchor="art2" w:history="1">
        <w:r w:rsidRPr="000E7FDC">
          <w:rPr>
            <w:rFonts w:ascii="Arial" w:eastAsia="Times New Roman" w:hAnsi="Arial" w:cs="Arial"/>
            <w:color w:val="0000FF"/>
            <w:sz w:val="20"/>
            <w:szCs w:val="20"/>
            <w:u w:val="single"/>
            <w:lang w:eastAsia="pt-BR"/>
          </w:rPr>
          <w:t>(Incluído pela Lei nº 12.010, de 2009) </w:t>
        </w:r>
      </w:hyperlink>
      <w:hyperlink r:id="rId36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75" w:name="art52ap"/>
      <w:bookmarkEnd w:id="375"/>
      <w:r w:rsidRPr="000E7FDC">
        <w:rPr>
          <w:rFonts w:ascii="Arial" w:eastAsia="Times New Roman" w:hAnsi="Arial" w:cs="Arial"/>
          <w:color w:val="000000"/>
          <w:sz w:val="20"/>
          <w:szCs w:val="20"/>
          <w:lang w:eastAsia="pt-BR"/>
        </w:rPr>
        <w:t>Parágrafo único.  Eventuais repasses somente poderão ser efetuados via Fundo dos Direitos da Criança e do Adolescente e estarão sujeitos às deliberações do respectivo Conselho de Direitos da Criança e do Adolescente </w:t>
      </w:r>
      <w:hyperlink r:id="rId365" w:anchor="art2" w:history="1">
        <w:r w:rsidRPr="000E7FDC">
          <w:rPr>
            <w:rFonts w:ascii="Arial" w:eastAsia="Times New Roman" w:hAnsi="Arial" w:cs="Arial"/>
            <w:color w:val="0000FF"/>
            <w:sz w:val="20"/>
            <w:szCs w:val="20"/>
            <w:u w:val="single"/>
            <w:lang w:eastAsia="pt-BR"/>
          </w:rPr>
          <w:t>(Incluído pela Lei nº 12.010, de 2009) </w:t>
        </w:r>
      </w:hyperlink>
      <w:hyperlink r:id="rId36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76" w:name="c52b"/>
      <w:bookmarkEnd w:id="376"/>
      <w:r w:rsidRPr="000E7FDC">
        <w:rPr>
          <w:rFonts w:ascii="Arial" w:eastAsia="Times New Roman" w:hAnsi="Arial" w:cs="Arial"/>
          <w:color w:val="000000"/>
          <w:sz w:val="20"/>
          <w:szCs w:val="20"/>
          <w:lang w:eastAsia="pt-BR"/>
        </w:rPr>
        <w:t> </w:t>
      </w:r>
      <w:bookmarkStart w:id="377" w:name="art52b"/>
      <w:bookmarkEnd w:id="377"/>
      <w:r w:rsidRPr="000E7FDC">
        <w:rPr>
          <w:rFonts w:ascii="Arial" w:eastAsia="Times New Roman" w:hAnsi="Arial" w:cs="Arial"/>
          <w:color w:val="000000"/>
          <w:sz w:val="20"/>
          <w:szCs w:val="20"/>
          <w:lang w:eastAsia="pt-BR"/>
        </w:rPr>
        <w:t>Art. 52-B.  A adoção por brasileiro residente no exterior em país ratificante da Convenção de Haia, cujo processo de adoção tenha sido processado em conformidade com a legislação vigente no país de residência e atendido o disposto na Alínea “c” do Artigo 17 da referida Convenção, será automaticamente recepcionada com o reingresso no Brasil. </w:t>
      </w:r>
      <w:hyperlink r:id="rId367" w:anchor="art2" w:history="1">
        <w:r w:rsidRPr="000E7FDC">
          <w:rPr>
            <w:rFonts w:ascii="Arial" w:eastAsia="Times New Roman" w:hAnsi="Arial" w:cs="Arial"/>
            <w:color w:val="0000FF"/>
            <w:sz w:val="20"/>
            <w:szCs w:val="20"/>
            <w:u w:val="single"/>
            <w:lang w:eastAsia="pt-BR"/>
          </w:rPr>
          <w:t>(Incluído pela Lei nº 12.010, de 2009) </w:t>
        </w:r>
      </w:hyperlink>
      <w:hyperlink r:id="rId36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78" w:name="art52b§1"/>
      <w:bookmarkEnd w:id="378"/>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Caso não tenha sido atendido o disposto na Alínea “c” do Artigo 17 da Convenção de Haia, deverá a sentença ser homologada pelo Superior Tribunal de Justiça. </w:t>
      </w:r>
      <w:hyperlink r:id="rId369" w:anchor="art2" w:history="1">
        <w:r w:rsidRPr="000E7FDC">
          <w:rPr>
            <w:rFonts w:ascii="Arial" w:eastAsia="Times New Roman" w:hAnsi="Arial" w:cs="Arial"/>
            <w:color w:val="0000FF"/>
            <w:sz w:val="20"/>
            <w:szCs w:val="20"/>
            <w:u w:val="single"/>
            <w:lang w:eastAsia="pt-BR"/>
          </w:rPr>
          <w:t>(Incluído pela Lei nº 12.010, de 2009) </w:t>
        </w:r>
      </w:hyperlink>
      <w:hyperlink r:id="rId37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79" w:name="art52b§2"/>
      <w:bookmarkEnd w:id="379"/>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pretendente brasileiro residente no exterior em país não ratificante da Convenção de Haia, uma vez reingressado no Brasil, deverá requerer a homologação da sentença estrangeira pelo Superior Tribunal de Justiça. </w:t>
      </w:r>
      <w:hyperlink r:id="rId371" w:anchor="art2" w:history="1">
        <w:r w:rsidRPr="000E7FDC">
          <w:rPr>
            <w:rFonts w:ascii="Arial" w:eastAsia="Times New Roman" w:hAnsi="Arial" w:cs="Arial"/>
            <w:color w:val="0000FF"/>
            <w:sz w:val="20"/>
            <w:szCs w:val="20"/>
            <w:u w:val="single"/>
            <w:lang w:eastAsia="pt-BR"/>
          </w:rPr>
          <w:t>(Incluído pela Lei nº 12.010, de 2009) </w:t>
        </w:r>
      </w:hyperlink>
      <w:hyperlink r:id="rId37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80" w:name="c52c"/>
      <w:bookmarkEnd w:id="380"/>
      <w:r w:rsidRPr="000E7FDC">
        <w:rPr>
          <w:rFonts w:ascii="Arial" w:eastAsia="Times New Roman" w:hAnsi="Arial" w:cs="Arial"/>
          <w:color w:val="000000"/>
          <w:sz w:val="20"/>
          <w:szCs w:val="20"/>
          <w:lang w:eastAsia="pt-BR"/>
        </w:rPr>
        <w:t> </w:t>
      </w:r>
      <w:bookmarkStart w:id="381" w:name="art52c"/>
      <w:bookmarkEnd w:id="381"/>
      <w:r w:rsidRPr="000E7FDC">
        <w:rPr>
          <w:rFonts w:ascii="Arial" w:eastAsia="Times New Roman" w:hAnsi="Arial" w:cs="Arial"/>
          <w:color w:val="000000"/>
          <w:sz w:val="20"/>
          <w:szCs w:val="20"/>
          <w:lang w:eastAsia="pt-BR"/>
        </w:rPr>
        <w:t xml:space="preserve">Art. 52-C.  Nas adoções internacionais, quando o Brasil for o país de acolhida, a decisão da autoridade competente do país de origem da criança ou do adolescente será conhecida pela </w:t>
      </w:r>
      <w:r w:rsidRPr="000E7FDC">
        <w:rPr>
          <w:rFonts w:ascii="Arial" w:eastAsia="Times New Roman" w:hAnsi="Arial" w:cs="Arial"/>
          <w:color w:val="000000"/>
          <w:sz w:val="20"/>
          <w:szCs w:val="20"/>
          <w:lang w:eastAsia="pt-BR"/>
        </w:rPr>
        <w:lastRenderedPageBreak/>
        <w:t>Autoridade Central Estadual que tiver processado o pedido de habilitação dos pais adotivos, que comunicará o fato à Autoridade Central Federal e determinará as providências necessárias à expedição do Certificado de Naturalização Provisório. </w:t>
      </w:r>
      <w:hyperlink r:id="rId373" w:anchor="art2" w:history="1">
        <w:r w:rsidRPr="000E7FDC">
          <w:rPr>
            <w:rFonts w:ascii="Arial" w:eastAsia="Times New Roman" w:hAnsi="Arial" w:cs="Arial"/>
            <w:color w:val="0000FF"/>
            <w:sz w:val="20"/>
            <w:szCs w:val="20"/>
            <w:u w:val="single"/>
            <w:lang w:eastAsia="pt-BR"/>
          </w:rPr>
          <w:t>(Incluído pela Lei nº 12.010, de 2009) </w:t>
        </w:r>
      </w:hyperlink>
      <w:hyperlink r:id="rId37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82" w:name="art52c§1"/>
      <w:bookmarkEnd w:id="382"/>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Autoridade Central Estadual, ouvido o Ministério Público, somente deixará de reconhecer os efeitos daquela decisão se restar demonstrado que a adoção é manifestamente contrária à ordem pública ou não atende ao interesse superior da criança ou do adolescente. </w:t>
      </w:r>
      <w:hyperlink r:id="rId375" w:anchor="art2" w:history="1">
        <w:r w:rsidRPr="000E7FDC">
          <w:rPr>
            <w:rFonts w:ascii="Arial" w:eastAsia="Times New Roman" w:hAnsi="Arial" w:cs="Arial"/>
            <w:color w:val="0000FF"/>
            <w:sz w:val="20"/>
            <w:szCs w:val="20"/>
            <w:u w:val="single"/>
            <w:lang w:eastAsia="pt-BR"/>
          </w:rPr>
          <w:t>(Incluído pela Lei nº 12.010, de 2009) </w:t>
        </w:r>
      </w:hyperlink>
      <w:hyperlink r:id="rId37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83" w:name="art52c§2"/>
      <w:bookmarkEnd w:id="383"/>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Na hipótese de não reconhecimento da adoção, prevista no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o Ministério Público deverá imediatamente requerer o que for de direito para resguardar os interesses da criança ou do adolescente, comunicando-se as providências à Autoridade Central Estadual, que fará a comunicação à Autoridade Central Federal Brasileira e à Autoridade Central do país de origem. </w:t>
      </w:r>
      <w:hyperlink r:id="rId377" w:anchor="art2" w:history="1">
        <w:r w:rsidRPr="000E7FDC">
          <w:rPr>
            <w:rFonts w:ascii="Arial" w:eastAsia="Times New Roman" w:hAnsi="Arial" w:cs="Arial"/>
            <w:color w:val="0000FF"/>
            <w:sz w:val="20"/>
            <w:szCs w:val="20"/>
            <w:u w:val="single"/>
            <w:lang w:eastAsia="pt-BR"/>
          </w:rPr>
          <w:t>(Incluído pela Lei nº 12.010, de 2009) </w:t>
        </w:r>
      </w:hyperlink>
      <w:hyperlink r:id="rId37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84" w:name="c52d"/>
      <w:bookmarkEnd w:id="384"/>
      <w:r w:rsidRPr="000E7FDC">
        <w:rPr>
          <w:rFonts w:ascii="Arial" w:eastAsia="Times New Roman" w:hAnsi="Arial" w:cs="Arial"/>
          <w:color w:val="000000"/>
          <w:sz w:val="20"/>
          <w:szCs w:val="20"/>
          <w:lang w:eastAsia="pt-BR"/>
        </w:rPr>
        <w:t> </w:t>
      </w:r>
      <w:bookmarkStart w:id="385" w:name="art5d"/>
      <w:bookmarkEnd w:id="385"/>
      <w:r w:rsidRPr="000E7FDC">
        <w:rPr>
          <w:rFonts w:ascii="Arial" w:eastAsia="Times New Roman" w:hAnsi="Arial" w:cs="Arial"/>
          <w:color w:val="000000"/>
          <w:sz w:val="20"/>
          <w:szCs w:val="20"/>
          <w:lang w:eastAsia="pt-BR"/>
        </w:rPr>
        <w:t>Art. 52-D.  Nas adoções internacionais, quando o Brasil for o país de acolhida e a adoção não tenha sido deferida no país de origem porque a sua legislação a delega ao país de acolhida, ou, ainda, na hipótese de, mesmo com decisão, a criança ou o adolescente ser oriundo de país que não tenha aderido à Convenção referida, o processo de adoção seguirá as regras da adoção nacional. </w:t>
      </w:r>
      <w:hyperlink r:id="rId379" w:anchor="art2" w:history="1">
        <w:r w:rsidRPr="000E7FDC">
          <w:rPr>
            <w:rFonts w:ascii="Arial" w:eastAsia="Times New Roman" w:hAnsi="Arial" w:cs="Arial"/>
            <w:color w:val="0000FF"/>
            <w:sz w:val="20"/>
            <w:szCs w:val="20"/>
            <w:u w:val="single"/>
            <w:lang w:eastAsia="pt-BR"/>
          </w:rPr>
          <w:t>(Incluído pela Lei nº 12.010, de 2009) </w:t>
        </w:r>
      </w:hyperlink>
      <w:hyperlink r:id="rId38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86" w:name="tituloiicapituloiv"/>
      <w:bookmarkEnd w:id="386"/>
      <w:r w:rsidRPr="000E7FDC">
        <w:rPr>
          <w:rFonts w:ascii="Arial" w:eastAsia="Times New Roman" w:hAnsi="Arial" w:cs="Arial"/>
          <w:color w:val="000000"/>
          <w:sz w:val="24"/>
          <w:szCs w:val="24"/>
          <w:lang w:eastAsia="pt-BR"/>
        </w:rPr>
        <w:t>Capítulo IV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 Direito à Educação, à Cultura, ao Esporte e ao Lazer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7" w:name="c53"/>
      <w:bookmarkEnd w:id="387"/>
      <w:r w:rsidRPr="000E7FDC">
        <w:rPr>
          <w:rFonts w:ascii="Arial" w:eastAsia="Times New Roman" w:hAnsi="Arial" w:cs="Arial"/>
          <w:color w:val="000000"/>
          <w:sz w:val="20"/>
          <w:szCs w:val="20"/>
          <w:lang w:eastAsia="pt-BR"/>
        </w:rPr>
        <w:t> </w:t>
      </w:r>
      <w:bookmarkStart w:id="388" w:name="art53"/>
      <w:bookmarkEnd w:id="388"/>
      <w:r w:rsidRPr="000E7FDC">
        <w:rPr>
          <w:rFonts w:ascii="Arial" w:eastAsia="Times New Roman" w:hAnsi="Arial" w:cs="Arial"/>
          <w:color w:val="000000"/>
          <w:sz w:val="20"/>
          <w:szCs w:val="20"/>
          <w:lang w:eastAsia="pt-BR"/>
        </w:rPr>
        <w:t>Art. 53. A criança e o adolescente têm direito à educação, visando ao pleno desenvolvimento de sua pessoa, preparo para o exercício da cidadania e qualificação para o trabalho, assegurando-se-lhes: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9" w:name="art53i"/>
      <w:bookmarkEnd w:id="389"/>
      <w:r w:rsidRPr="000E7FDC">
        <w:rPr>
          <w:rFonts w:ascii="Arial" w:eastAsia="Times New Roman" w:hAnsi="Arial" w:cs="Arial"/>
          <w:color w:val="000000"/>
          <w:sz w:val="20"/>
          <w:szCs w:val="20"/>
          <w:lang w:eastAsia="pt-BR"/>
        </w:rPr>
        <w:t>I - igualdade de condições para o acesso e permanência na escola;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0" w:name="art53ii"/>
      <w:bookmarkEnd w:id="390"/>
      <w:r w:rsidRPr="000E7FDC">
        <w:rPr>
          <w:rFonts w:ascii="Arial" w:eastAsia="Times New Roman" w:hAnsi="Arial" w:cs="Arial"/>
          <w:color w:val="000000"/>
          <w:sz w:val="20"/>
          <w:szCs w:val="20"/>
          <w:lang w:eastAsia="pt-BR"/>
        </w:rPr>
        <w:t>II - direito de ser respeitado por seus educadores;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1" w:name="art53iii"/>
      <w:bookmarkEnd w:id="391"/>
      <w:r w:rsidRPr="000E7FDC">
        <w:rPr>
          <w:rFonts w:ascii="Arial" w:eastAsia="Times New Roman" w:hAnsi="Arial" w:cs="Arial"/>
          <w:color w:val="000000"/>
          <w:sz w:val="20"/>
          <w:szCs w:val="20"/>
          <w:lang w:eastAsia="pt-BR"/>
        </w:rPr>
        <w:t>III - direito de contestar critérios avaliativos, podendo recorrer às instâncias escolares superiores;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2" w:name="art53iv"/>
      <w:bookmarkEnd w:id="392"/>
      <w:r w:rsidRPr="000E7FDC">
        <w:rPr>
          <w:rFonts w:ascii="Arial" w:eastAsia="Times New Roman" w:hAnsi="Arial" w:cs="Arial"/>
          <w:color w:val="000000"/>
          <w:sz w:val="20"/>
          <w:szCs w:val="20"/>
          <w:lang w:eastAsia="pt-BR"/>
        </w:rPr>
        <w:t>IV - direito de organização e participação em entidades estudantis;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3" w:name="art53v"/>
      <w:bookmarkEnd w:id="393"/>
      <w:r w:rsidRPr="000E7FDC">
        <w:rPr>
          <w:rFonts w:ascii="Arial" w:eastAsia="Times New Roman" w:hAnsi="Arial" w:cs="Arial"/>
          <w:strike/>
          <w:color w:val="000000"/>
          <w:sz w:val="20"/>
          <w:szCs w:val="20"/>
          <w:lang w:eastAsia="pt-BR"/>
        </w:rPr>
        <w:t>V - acesso à escola pública e gratuita próxima de sua residência.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4" w:name="art53v.0"/>
      <w:bookmarkEnd w:id="394"/>
      <w:r w:rsidRPr="000E7FDC">
        <w:rPr>
          <w:rFonts w:ascii="Arial" w:eastAsia="Times New Roman" w:hAnsi="Arial" w:cs="Arial"/>
          <w:color w:val="000000"/>
          <w:sz w:val="20"/>
          <w:szCs w:val="20"/>
          <w:lang w:eastAsia="pt-BR"/>
        </w:rPr>
        <w:t>V - acesso à escola pública e gratuita, próxima de sua residência, garantindo-se vagas no mesmo estabelecimento a irmãos que frequentem a mesma etapa ou ciclo de ensino da educação básica. </w:t>
      </w:r>
      <w:hyperlink r:id="rId381" w:anchor="art2" w:history="1">
        <w:r w:rsidRPr="000E7FDC">
          <w:rPr>
            <w:rFonts w:ascii="Arial" w:eastAsia="Times New Roman" w:hAnsi="Arial" w:cs="Arial"/>
            <w:color w:val="0000FF"/>
            <w:sz w:val="20"/>
            <w:szCs w:val="20"/>
            <w:u w:val="single"/>
            <w:lang w:eastAsia="pt-BR"/>
          </w:rPr>
          <w:t>(Redação dada pela Lei nº 13.845, de 2019)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5" w:name="art53p"/>
      <w:bookmarkEnd w:id="395"/>
      <w:r w:rsidRPr="000E7FDC">
        <w:rPr>
          <w:rFonts w:ascii="Arial" w:eastAsia="Times New Roman" w:hAnsi="Arial" w:cs="Arial"/>
          <w:color w:val="000000"/>
          <w:sz w:val="20"/>
          <w:szCs w:val="20"/>
          <w:lang w:eastAsia="pt-BR"/>
        </w:rPr>
        <w:t>Parágrafo único. É direito dos pais ou responsáveis ter ciência do processo pedagógico, bem como participar da definição das propostas educacionais.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6" w:name="c53a"/>
      <w:bookmarkEnd w:id="396"/>
      <w:r w:rsidRPr="000E7FDC">
        <w:rPr>
          <w:rFonts w:ascii="Arial" w:eastAsia="Times New Roman" w:hAnsi="Arial" w:cs="Arial"/>
          <w:color w:val="000000"/>
          <w:sz w:val="20"/>
          <w:szCs w:val="20"/>
          <w:lang w:eastAsia="pt-BR"/>
        </w:rPr>
        <w:t> </w:t>
      </w:r>
      <w:bookmarkStart w:id="397" w:name="art53a"/>
      <w:bookmarkEnd w:id="397"/>
      <w:r w:rsidRPr="000E7FDC">
        <w:rPr>
          <w:rFonts w:ascii="Arial" w:eastAsia="Times New Roman" w:hAnsi="Arial" w:cs="Arial"/>
          <w:color w:val="000000"/>
          <w:sz w:val="20"/>
          <w:szCs w:val="20"/>
          <w:lang w:eastAsia="pt-BR"/>
        </w:rPr>
        <w:t>Art. 53-A.  É dever da instituição de ensino, clubes e agremiações recreativas e de estabelecimentos congêneres assegurar medidas de conscientização, prevenção e enfrentamento ao uso ou dependência de drogas ilícitas. </w:t>
      </w:r>
      <w:hyperlink r:id="rId382" w:anchor="art16" w:history="1">
        <w:r w:rsidRPr="000E7FDC">
          <w:rPr>
            <w:rFonts w:ascii="Arial" w:eastAsia="Times New Roman" w:hAnsi="Arial" w:cs="Arial"/>
            <w:color w:val="0000FF"/>
            <w:sz w:val="20"/>
            <w:szCs w:val="20"/>
            <w:u w:val="single"/>
            <w:lang w:eastAsia="pt-BR"/>
          </w:rPr>
          <w:t>(Incluído pela Lei nº 13.840, de 2019)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8" w:name="c54"/>
      <w:bookmarkEnd w:id="398"/>
      <w:r w:rsidRPr="000E7FDC">
        <w:rPr>
          <w:rFonts w:ascii="Arial" w:eastAsia="Times New Roman" w:hAnsi="Arial" w:cs="Arial"/>
          <w:color w:val="000000"/>
          <w:sz w:val="20"/>
          <w:szCs w:val="20"/>
          <w:lang w:eastAsia="pt-BR"/>
        </w:rPr>
        <w:t> </w:t>
      </w:r>
      <w:bookmarkStart w:id="399" w:name="art54"/>
      <w:bookmarkEnd w:id="399"/>
      <w:r w:rsidRPr="000E7FDC">
        <w:rPr>
          <w:rFonts w:ascii="Arial" w:eastAsia="Times New Roman" w:hAnsi="Arial" w:cs="Arial"/>
          <w:color w:val="000000"/>
          <w:sz w:val="20"/>
          <w:szCs w:val="20"/>
          <w:lang w:eastAsia="pt-BR"/>
        </w:rPr>
        <w:t>Art. 54. É dever do Estado assegurar à criança e ao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0" w:name="art54i"/>
      <w:bookmarkEnd w:id="400"/>
      <w:r w:rsidRPr="000E7FDC">
        <w:rPr>
          <w:rFonts w:ascii="Arial" w:eastAsia="Times New Roman" w:hAnsi="Arial" w:cs="Arial"/>
          <w:color w:val="000000"/>
          <w:sz w:val="20"/>
          <w:szCs w:val="20"/>
          <w:lang w:eastAsia="pt-BR"/>
        </w:rPr>
        <w:t>I - ensino fundamental, obrigatório e gratuito, inclusive para os que a ele não tiveram acesso na idade própria;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1" w:name="art54ii"/>
      <w:bookmarkEnd w:id="401"/>
      <w:r w:rsidRPr="000E7FDC">
        <w:rPr>
          <w:rFonts w:ascii="Arial" w:eastAsia="Times New Roman" w:hAnsi="Arial" w:cs="Arial"/>
          <w:color w:val="000000"/>
          <w:sz w:val="20"/>
          <w:szCs w:val="20"/>
          <w:lang w:eastAsia="pt-BR"/>
        </w:rPr>
        <w:lastRenderedPageBreak/>
        <w:t>II - progressiva extensão da obrigatoriedade e gratuidade ao ensino médio;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2" w:name="art54iii"/>
      <w:bookmarkEnd w:id="402"/>
      <w:r w:rsidRPr="000E7FDC">
        <w:rPr>
          <w:rFonts w:ascii="Arial" w:eastAsia="Times New Roman" w:hAnsi="Arial" w:cs="Arial"/>
          <w:color w:val="000000"/>
          <w:sz w:val="20"/>
          <w:szCs w:val="20"/>
          <w:lang w:eastAsia="pt-BR"/>
        </w:rPr>
        <w:t>III - atendimento educacional especializado aos portadores de deficiência, preferencialmente na rede regular de ensino;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3" w:name="art54iv"/>
      <w:bookmarkEnd w:id="403"/>
      <w:r w:rsidRPr="000E7FDC">
        <w:rPr>
          <w:rFonts w:ascii="Arial" w:eastAsia="Times New Roman" w:hAnsi="Arial" w:cs="Arial"/>
          <w:strike/>
          <w:color w:val="000000"/>
          <w:sz w:val="20"/>
          <w:szCs w:val="20"/>
          <w:lang w:eastAsia="pt-BR"/>
        </w:rPr>
        <w:t>IV - atendimento em creche e pré-escola às crianças de zero a seis anos de 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4" w:name="art54iv."/>
      <w:bookmarkEnd w:id="404"/>
      <w:r w:rsidRPr="000E7FDC">
        <w:rPr>
          <w:rFonts w:ascii="Arial" w:eastAsia="Times New Roman" w:hAnsi="Arial" w:cs="Arial"/>
          <w:color w:val="000000"/>
          <w:sz w:val="20"/>
          <w:szCs w:val="20"/>
          <w:lang w:eastAsia="pt-BR"/>
        </w:rPr>
        <w:t>IV – atendimento em creche e pré-escola às crianças de zero a cinco anos de idade; </w:t>
      </w:r>
      <w:hyperlink r:id="rId383" w:anchor="art1" w:history="1">
        <w:r w:rsidRPr="000E7FDC">
          <w:rPr>
            <w:rFonts w:ascii="Arial" w:eastAsia="Times New Roman" w:hAnsi="Arial" w:cs="Arial"/>
            <w:color w:val="0000FF"/>
            <w:sz w:val="20"/>
            <w:szCs w:val="20"/>
            <w:u w:val="single"/>
            <w:lang w:eastAsia="pt-BR"/>
          </w:rPr>
          <w:t>(Redação dada pela Lei nº 13.306,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5" w:name="art54v"/>
      <w:bookmarkEnd w:id="405"/>
      <w:r w:rsidRPr="000E7FDC">
        <w:rPr>
          <w:rFonts w:ascii="Arial" w:eastAsia="Times New Roman" w:hAnsi="Arial" w:cs="Arial"/>
          <w:color w:val="000000"/>
          <w:sz w:val="20"/>
          <w:szCs w:val="20"/>
          <w:lang w:eastAsia="pt-BR"/>
        </w:rPr>
        <w:t>V - acesso aos níveis mais elevados do ensino, da pesquisa e da criação artística, segundo a capacidade de cada um;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6" w:name="art54vi"/>
      <w:bookmarkEnd w:id="406"/>
      <w:r w:rsidRPr="000E7FDC">
        <w:rPr>
          <w:rFonts w:ascii="Arial" w:eastAsia="Times New Roman" w:hAnsi="Arial" w:cs="Arial"/>
          <w:color w:val="000000"/>
          <w:sz w:val="20"/>
          <w:szCs w:val="20"/>
          <w:lang w:eastAsia="pt-BR"/>
        </w:rPr>
        <w:t>VI - oferta de ensino noturno regular, adequado às condições do adolescente trabalhador;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7" w:name="art54vii"/>
      <w:bookmarkEnd w:id="407"/>
      <w:r w:rsidRPr="000E7FDC">
        <w:rPr>
          <w:rFonts w:ascii="Arial" w:eastAsia="Times New Roman" w:hAnsi="Arial" w:cs="Arial"/>
          <w:color w:val="000000"/>
          <w:sz w:val="20"/>
          <w:szCs w:val="20"/>
          <w:lang w:eastAsia="pt-BR"/>
        </w:rPr>
        <w:t>VII - atendimento no ensino fundamental, através de programas suplementares de material didático-escolar, transporte, alimentação e assistência à saúde.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8" w:name="art54§1"/>
      <w:bookmarkEnd w:id="408"/>
      <w:r w:rsidRPr="000E7FDC">
        <w:rPr>
          <w:rFonts w:ascii="Arial" w:eastAsia="Times New Roman" w:hAnsi="Arial" w:cs="Arial"/>
          <w:color w:val="000000"/>
          <w:sz w:val="20"/>
          <w:szCs w:val="20"/>
          <w:lang w:eastAsia="pt-BR"/>
        </w:rPr>
        <w:t>§ 1º O acesso ao ensino obrigatório e gratuito é direito público subjetivo.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9" w:name="art54§2"/>
      <w:bookmarkEnd w:id="409"/>
      <w:r w:rsidRPr="000E7FDC">
        <w:rPr>
          <w:rFonts w:ascii="Arial" w:eastAsia="Times New Roman" w:hAnsi="Arial" w:cs="Arial"/>
          <w:color w:val="000000"/>
          <w:sz w:val="20"/>
          <w:szCs w:val="20"/>
          <w:lang w:eastAsia="pt-BR"/>
        </w:rPr>
        <w:t>§ 2º O não oferecimento do ensino obrigatório pelo poder público ou sua oferta irregular importa responsabilidade da autoridade competente.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0" w:name="art54§3"/>
      <w:bookmarkEnd w:id="410"/>
      <w:r w:rsidRPr="000E7FDC">
        <w:rPr>
          <w:rFonts w:ascii="Arial" w:eastAsia="Times New Roman" w:hAnsi="Arial" w:cs="Arial"/>
          <w:color w:val="000000"/>
          <w:sz w:val="20"/>
          <w:szCs w:val="20"/>
          <w:lang w:eastAsia="pt-BR"/>
        </w:rPr>
        <w:t>§ 3º Compete ao poder público recensear os educandos no ensino fundamental, fazer-lhes a chamada e zelar, junto aos pais ou responsável, pela freqüência à escola.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 w:name="c55"/>
      <w:bookmarkEnd w:id="411"/>
      <w:r w:rsidRPr="000E7FDC">
        <w:rPr>
          <w:rFonts w:ascii="Arial" w:eastAsia="Times New Roman" w:hAnsi="Arial" w:cs="Arial"/>
          <w:color w:val="000000"/>
          <w:sz w:val="20"/>
          <w:szCs w:val="20"/>
          <w:lang w:eastAsia="pt-BR"/>
        </w:rPr>
        <w:t> </w:t>
      </w:r>
      <w:bookmarkStart w:id="412" w:name="art55"/>
      <w:bookmarkEnd w:id="412"/>
      <w:r w:rsidRPr="000E7FDC">
        <w:rPr>
          <w:rFonts w:ascii="Arial" w:eastAsia="Times New Roman" w:hAnsi="Arial" w:cs="Arial"/>
          <w:color w:val="000000"/>
          <w:sz w:val="20"/>
          <w:szCs w:val="20"/>
          <w:lang w:eastAsia="pt-BR"/>
        </w:rPr>
        <w:t>Art. 55. Os pais ou responsável têm a obrigação de matricular seus filhos ou pupilos na rede regular de ensino.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3" w:name="c56"/>
      <w:bookmarkEnd w:id="413"/>
      <w:r w:rsidRPr="000E7FDC">
        <w:rPr>
          <w:rFonts w:ascii="Arial" w:eastAsia="Times New Roman" w:hAnsi="Arial" w:cs="Arial"/>
          <w:color w:val="000000"/>
          <w:sz w:val="20"/>
          <w:szCs w:val="20"/>
          <w:lang w:eastAsia="pt-BR"/>
        </w:rPr>
        <w:t> </w:t>
      </w:r>
      <w:bookmarkStart w:id="414" w:name="art56"/>
      <w:bookmarkEnd w:id="414"/>
      <w:r w:rsidRPr="000E7FDC">
        <w:rPr>
          <w:rFonts w:ascii="Arial" w:eastAsia="Times New Roman" w:hAnsi="Arial" w:cs="Arial"/>
          <w:color w:val="000000"/>
          <w:sz w:val="20"/>
          <w:szCs w:val="20"/>
          <w:lang w:eastAsia="pt-BR"/>
        </w:rPr>
        <w:t>Art. 56. Os dirigentes de estabelecimentos de ensino fundamental comunicarão ao Conselho Tutelar os casos 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5" w:name="art56i"/>
      <w:bookmarkEnd w:id="415"/>
      <w:r w:rsidRPr="000E7FDC">
        <w:rPr>
          <w:rFonts w:ascii="Arial" w:eastAsia="Times New Roman" w:hAnsi="Arial" w:cs="Arial"/>
          <w:color w:val="000000"/>
          <w:sz w:val="20"/>
          <w:szCs w:val="20"/>
          <w:lang w:eastAsia="pt-BR"/>
        </w:rPr>
        <w:t>I - maus-tratos envolvendo seus alunos;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6" w:name="art56ii"/>
      <w:bookmarkEnd w:id="416"/>
      <w:r w:rsidRPr="000E7FDC">
        <w:rPr>
          <w:rFonts w:ascii="Arial" w:eastAsia="Times New Roman" w:hAnsi="Arial" w:cs="Arial"/>
          <w:color w:val="000000"/>
          <w:sz w:val="20"/>
          <w:szCs w:val="20"/>
          <w:lang w:eastAsia="pt-BR"/>
        </w:rPr>
        <w:t>II - reiteração de faltas injustificadas e de evasão escolar, esgotados os recursos escolares;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7" w:name="art56iii"/>
      <w:bookmarkEnd w:id="417"/>
      <w:r w:rsidRPr="000E7FDC">
        <w:rPr>
          <w:rFonts w:ascii="Arial" w:eastAsia="Times New Roman" w:hAnsi="Arial" w:cs="Arial"/>
          <w:color w:val="000000"/>
          <w:sz w:val="20"/>
          <w:szCs w:val="20"/>
          <w:lang w:eastAsia="pt-BR"/>
        </w:rPr>
        <w:t>III - elevados níveis de repetência.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8" w:name="c57"/>
      <w:bookmarkEnd w:id="418"/>
      <w:r w:rsidRPr="000E7FDC">
        <w:rPr>
          <w:rFonts w:ascii="Arial" w:eastAsia="Times New Roman" w:hAnsi="Arial" w:cs="Arial"/>
          <w:color w:val="000000"/>
          <w:sz w:val="20"/>
          <w:szCs w:val="20"/>
          <w:lang w:eastAsia="pt-BR"/>
        </w:rPr>
        <w:t> </w:t>
      </w:r>
      <w:bookmarkStart w:id="419" w:name="art57"/>
      <w:bookmarkEnd w:id="419"/>
      <w:r w:rsidRPr="000E7FDC">
        <w:rPr>
          <w:rFonts w:ascii="Arial" w:eastAsia="Times New Roman" w:hAnsi="Arial" w:cs="Arial"/>
          <w:color w:val="000000"/>
          <w:sz w:val="20"/>
          <w:szCs w:val="20"/>
          <w:lang w:eastAsia="pt-BR"/>
        </w:rPr>
        <w:t>Art. 57. O poder público estimulará pesquisas, experiências e novas propostas relativas a calendário, seriação, currículo, metodologia, didática e avaliação, com vistas à inserção de crianças e adolescentes excluídos do ensino fundamental obrigatório.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0" w:name="c58"/>
      <w:bookmarkEnd w:id="420"/>
      <w:r w:rsidRPr="000E7FDC">
        <w:rPr>
          <w:rFonts w:ascii="Arial" w:eastAsia="Times New Roman" w:hAnsi="Arial" w:cs="Arial"/>
          <w:color w:val="000000"/>
          <w:sz w:val="20"/>
          <w:szCs w:val="20"/>
          <w:lang w:eastAsia="pt-BR"/>
        </w:rPr>
        <w:t> </w:t>
      </w:r>
      <w:bookmarkStart w:id="421" w:name="art58"/>
      <w:bookmarkEnd w:id="421"/>
      <w:r w:rsidRPr="000E7FDC">
        <w:rPr>
          <w:rFonts w:ascii="Arial" w:eastAsia="Times New Roman" w:hAnsi="Arial" w:cs="Arial"/>
          <w:color w:val="000000"/>
          <w:sz w:val="20"/>
          <w:szCs w:val="20"/>
          <w:lang w:eastAsia="pt-BR"/>
        </w:rPr>
        <w:t>Art. 58. No processo educacional respeitar-se-ão os valores culturais, artísticos e históricos próprios do contexto social da criança e do adolescente, garantindo-se a estes a liberdade da criação e o acesso às fontes de cultura.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2" w:name="c59"/>
      <w:bookmarkEnd w:id="422"/>
      <w:r w:rsidRPr="000E7FDC">
        <w:rPr>
          <w:rFonts w:ascii="Arial" w:eastAsia="Times New Roman" w:hAnsi="Arial" w:cs="Arial"/>
          <w:color w:val="000000"/>
          <w:sz w:val="20"/>
          <w:szCs w:val="20"/>
          <w:lang w:eastAsia="pt-BR"/>
        </w:rPr>
        <w:t> </w:t>
      </w:r>
      <w:bookmarkStart w:id="423" w:name="art59"/>
      <w:bookmarkEnd w:id="423"/>
      <w:r w:rsidRPr="000E7FDC">
        <w:rPr>
          <w:rFonts w:ascii="Arial" w:eastAsia="Times New Roman" w:hAnsi="Arial" w:cs="Arial"/>
          <w:color w:val="000000"/>
          <w:sz w:val="20"/>
          <w:szCs w:val="20"/>
          <w:lang w:eastAsia="pt-BR"/>
        </w:rPr>
        <w:t>Art. 59. Os municípios, com apoio dos estados e da União, estimularão e facilitarão a destinação de recursos e espaços para programações culturais, esportivas e de lazer voltadas para a infância e a juventude.</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24" w:name="tituloiicapitulov"/>
      <w:bookmarkEnd w:id="424"/>
      <w:r w:rsidRPr="000E7FDC">
        <w:rPr>
          <w:rFonts w:ascii="Arial" w:eastAsia="Times New Roman" w:hAnsi="Arial" w:cs="Arial"/>
          <w:color w:val="000000"/>
          <w:sz w:val="24"/>
          <w:szCs w:val="24"/>
          <w:lang w:eastAsia="pt-BR"/>
        </w:rPr>
        <w:t>Capítulo 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 Direito à Profissionalização e à Proteção no Trabalho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5" w:name="c60"/>
      <w:bookmarkEnd w:id="425"/>
      <w:r w:rsidRPr="000E7FDC">
        <w:rPr>
          <w:rFonts w:ascii="Arial" w:eastAsia="Times New Roman" w:hAnsi="Arial" w:cs="Arial"/>
          <w:color w:val="000000"/>
          <w:sz w:val="20"/>
          <w:szCs w:val="20"/>
          <w:lang w:eastAsia="pt-BR"/>
        </w:rPr>
        <w:lastRenderedPageBreak/>
        <w:t> </w:t>
      </w:r>
      <w:bookmarkStart w:id="426" w:name="art60"/>
      <w:bookmarkEnd w:id="426"/>
      <w:r w:rsidRPr="000E7FDC">
        <w:rPr>
          <w:rFonts w:ascii="Arial" w:eastAsia="Times New Roman" w:hAnsi="Arial" w:cs="Arial"/>
          <w:color w:val="000000"/>
          <w:sz w:val="20"/>
          <w:szCs w:val="20"/>
          <w:lang w:eastAsia="pt-BR"/>
        </w:rPr>
        <w:t>Art. 60. É proibido qualquer trabalho a menores de quatorze anos de idade, salvo na condição de aprendiz. </w:t>
      </w:r>
      <w:hyperlink r:id="rId384" w:anchor="art7xxxiii" w:history="1">
        <w:r w:rsidRPr="000E7FDC">
          <w:rPr>
            <w:rFonts w:ascii="Arial" w:eastAsia="Times New Roman" w:hAnsi="Arial" w:cs="Arial"/>
            <w:color w:val="0000FF"/>
            <w:sz w:val="20"/>
            <w:szCs w:val="20"/>
            <w:u w:val="single"/>
            <w:lang w:eastAsia="pt-BR"/>
          </w:rPr>
          <w:t>(Vide Constituição Federal)</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7" w:name="c61"/>
      <w:bookmarkEnd w:id="427"/>
      <w:r w:rsidRPr="000E7FDC">
        <w:rPr>
          <w:rFonts w:ascii="Arial" w:eastAsia="Times New Roman" w:hAnsi="Arial" w:cs="Arial"/>
          <w:color w:val="000000"/>
          <w:sz w:val="20"/>
          <w:szCs w:val="20"/>
          <w:lang w:eastAsia="pt-BR"/>
        </w:rPr>
        <w:t> </w:t>
      </w:r>
      <w:bookmarkStart w:id="428" w:name="art61"/>
      <w:bookmarkEnd w:id="428"/>
      <w:r w:rsidRPr="000E7FDC">
        <w:rPr>
          <w:rFonts w:ascii="Arial" w:eastAsia="Times New Roman" w:hAnsi="Arial" w:cs="Arial"/>
          <w:color w:val="000000"/>
          <w:sz w:val="20"/>
          <w:szCs w:val="20"/>
          <w:lang w:eastAsia="pt-BR"/>
        </w:rPr>
        <w:t>Art. 61. A proteção ao trabalho dos adolescentes é regulada por legislação especial, sem prejuízo do disposto nesta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9" w:name="c62"/>
      <w:bookmarkEnd w:id="429"/>
      <w:r w:rsidRPr="000E7FDC">
        <w:rPr>
          <w:rFonts w:ascii="Arial" w:eastAsia="Times New Roman" w:hAnsi="Arial" w:cs="Arial"/>
          <w:color w:val="000000"/>
          <w:sz w:val="20"/>
          <w:szCs w:val="20"/>
          <w:lang w:eastAsia="pt-BR"/>
        </w:rPr>
        <w:t> </w:t>
      </w:r>
      <w:bookmarkStart w:id="430" w:name="art62"/>
      <w:bookmarkEnd w:id="430"/>
      <w:r w:rsidRPr="000E7FDC">
        <w:rPr>
          <w:rFonts w:ascii="Arial" w:eastAsia="Times New Roman" w:hAnsi="Arial" w:cs="Arial"/>
          <w:color w:val="000000"/>
          <w:sz w:val="20"/>
          <w:szCs w:val="20"/>
          <w:lang w:eastAsia="pt-BR"/>
        </w:rPr>
        <w:t>Art. 62. Considera-se aprendizagem a formação técnico-profissional ministrada segundo as diretrizes e bases da legislação de educação em vigor.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1" w:name="c63"/>
      <w:bookmarkEnd w:id="431"/>
      <w:r w:rsidRPr="000E7FDC">
        <w:rPr>
          <w:rFonts w:ascii="Arial" w:eastAsia="Times New Roman" w:hAnsi="Arial" w:cs="Arial"/>
          <w:color w:val="000000"/>
          <w:sz w:val="20"/>
          <w:szCs w:val="20"/>
          <w:lang w:eastAsia="pt-BR"/>
        </w:rPr>
        <w:t> </w:t>
      </w:r>
      <w:bookmarkStart w:id="432" w:name="art63"/>
      <w:bookmarkEnd w:id="432"/>
      <w:r w:rsidRPr="000E7FDC">
        <w:rPr>
          <w:rFonts w:ascii="Arial" w:eastAsia="Times New Roman" w:hAnsi="Arial" w:cs="Arial"/>
          <w:color w:val="000000"/>
          <w:sz w:val="20"/>
          <w:szCs w:val="20"/>
          <w:lang w:eastAsia="pt-BR"/>
        </w:rPr>
        <w:t>Art. 63. A formação técnico-profissional obedecerá aos seguintes princípios: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3" w:name="art63i"/>
      <w:bookmarkEnd w:id="433"/>
      <w:r w:rsidRPr="000E7FDC">
        <w:rPr>
          <w:rFonts w:ascii="Arial" w:eastAsia="Times New Roman" w:hAnsi="Arial" w:cs="Arial"/>
          <w:color w:val="000000"/>
          <w:sz w:val="20"/>
          <w:szCs w:val="20"/>
          <w:lang w:eastAsia="pt-BR"/>
        </w:rPr>
        <w:t>I - garantia de acesso e freqüência obrigatória ao ensino regular;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4" w:name="art63ii"/>
      <w:bookmarkEnd w:id="434"/>
      <w:r w:rsidRPr="000E7FDC">
        <w:rPr>
          <w:rFonts w:ascii="Arial" w:eastAsia="Times New Roman" w:hAnsi="Arial" w:cs="Arial"/>
          <w:color w:val="000000"/>
          <w:sz w:val="20"/>
          <w:szCs w:val="20"/>
          <w:lang w:eastAsia="pt-BR"/>
        </w:rPr>
        <w:t>II - atividade compatível com o desenvolvimento do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5" w:name="art63iii"/>
      <w:bookmarkEnd w:id="435"/>
      <w:r w:rsidRPr="000E7FDC">
        <w:rPr>
          <w:rFonts w:ascii="Arial" w:eastAsia="Times New Roman" w:hAnsi="Arial" w:cs="Arial"/>
          <w:color w:val="000000"/>
          <w:sz w:val="20"/>
          <w:szCs w:val="20"/>
          <w:lang w:eastAsia="pt-BR"/>
        </w:rPr>
        <w:t>III - horário especial para o exercício das atividades.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6" w:name="c64"/>
      <w:bookmarkEnd w:id="436"/>
      <w:r w:rsidRPr="000E7FDC">
        <w:rPr>
          <w:rFonts w:ascii="Arial" w:eastAsia="Times New Roman" w:hAnsi="Arial" w:cs="Arial"/>
          <w:color w:val="000000"/>
          <w:sz w:val="20"/>
          <w:szCs w:val="20"/>
          <w:lang w:eastAsia="pt-BR"/>
        </w:rPr>
        <w:t> </w:t>
      </w:r>
      <w:bookmarkStart w:id="437" w:name="art64"/>
      <w:bookmarkEnd w:id="437"/>
      <w:r w:rsidRPr="000E7FDC">
        <w:rPr>
          <w:rFonts w:ascii="Arial" w:eastAsia="Times New Roman" w:hAnsi="Arial" w:cs="Arial"/>
          <w:color w:val="000000"/>
          <w:sz w:val="20"/>
          <w:szCs w:val="20"/>
          <w:lang w:eastAsia="pt-BR"/>
        </w:rPr>
        <w:t>Art. 64. Ao adolescente até quatorze anos de idade é assegurada bolsa de aprendizagem.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8" w:name="c65"/>
      <w:bookmarkEnd w:id="438"/>
      <w:r w:rsidRPr="000E7FDC">
        <w:rPr>
          <w:rFonts w:ascii="Arial" w:eastAsia="Times New Roman" w:hAnsi="Arial" w:cs="Arial"/>
          <w:color w:val="000000"/>
          <w:sz w:val="20"/>
          <w:szCs w:val="20"/>
          <w:lang w:eastAsia="pt-BR"/>
        </w:rPr>
        <w:t> </w:t>
      </w:r>
      <w:bookmarkStart w:id="439" w:name="art65"/>
      <w:bookmarkEnd w:id="439"/>
      <w:r w:rsidRPr="000E7FDC">
        <w:rPr>
          <w:rFonts w:ascii="Arial" w:eastAsia="Times New Roman" w:hAnsi="Arial" w:cs="Arial"/>
          <w:color w:val="000000"/>
          <w:sz w:val="20"/>
          <w:szCs w:val="20"/>
          <w:lang w:eastAsia="pt-BR"/>
        </w:rPr>
        <w:t>Art. 65. Ao adolescente aprendiz, maior de quatorze anos, são assegurados os direitos trabalhistas e      previdenciários.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0" w:name="c66"/>
      <w:bookmarkEnd w:id="440"/>
      <w:r w:rsidRPr="000E7FDC">
        <w:rPr>
          <w:rFonts w:ascii="Arial" w:eastAsia="Times New Roman" w:hAnsi="Arial" w:cs="Arial"/>
          <w:color w:val="000000"/>
          <w:sz w:val="20"/>
          <w:szCs w:val="20"/>
          <w:lang w:eastAsia="pt-BR"/>
        </w:rPr>
        <w:t> </w:t>
      </w:r>
      <w:bookmarkStart w:id="441" w:name="art66"/>
      <w:bookmarkEnd w:id="441"/>
      <w:r w:rsidRPr="000E7FDC">
        <w:rPr>
          <w:rFonts w:ascii="Arial" w:eastAsia="Times New Roman" w:hAnsi="Arial" w:cs="Arial"/>
          <w:color w:val="000000"/>
          <w:sz w:val="20"/>
          <w:szCs w:val="20"/>
          <w:lang w:eastAsia="pt-BR"/>
        </w:rPr>
        <w:t>Art. 66. Ao adolescente portador de deficiência é assegurado trabalho protegido.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2" w:name="c67"/>
      <w:bookmarkEnd w:id="442"/>
      <w:r w:rsidRPr="000E7FDC">
        <w:rPr>
          <w:rFonts w:ascii="Arial" w:eastAsia="Times New Roman" w:hAnsi="Arial" w:cs="Arial"/>
          <w:color w:val="000000"/>
          <w:sz w:val="20"/>
          <w:szCs w:val="20"/>
          <w:lang w:eastAsia="pt-BR"/>
        </w:rPr>
        <w:t> </w:t>
      </w:r>
      <w:bookmarkStart w:id="443" w:name="art67"/>
      <w:bookmarkEnd w:id="443"/>
      <w:r w:rsidRPr="000E7FDC">
        <w:rPr>
          <w:rFonts w:ascii="Arial" w:eastAsia="Times New Roman" w:hAnsi="Arial" w:cs="Arial"/>
          <w:color w:val="000000"/>
          <w:sz w:val="20"/>
          <w:szCs w:val="20"/>
          <w:lang w:eastAsia="pt-BR"/>
        </w:rPr>
        <w:t>Art. 67. Ao adolescente empregado, aprendiz, em regime familiar de trabalho, aluno de escola técnica, assistido em entidade governamental ou não-governamental, é vedado trabalho: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4" w:name="art67i"/>
      <w:bookmarkEnd w:id="444"/>
      <w:r w:rsidRPr="000E7FDC">
        <w:rPr>
          <w:rFonts w:ascii="Arial" w:eastAsia="Times New Roman" w:hAnsi="Arial" w:cs="Arial"/>
          <w:color w:val="000000"/>
          <w:sz w:val="20"/>
          <w:szCs w:val="20"/>
          <w:lang w:eastAsia="pt-BR"/>
        </w:rPr>
        <w:t>I - noturno, realizado entre as vinte e duas horas de um dia e as cinco horas do dia seguinte;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 w:name="art67ii"/>
      <w:bookmarkEnd w:id="445"/>
      <w:r w:rsidRPr="000E7FDC">
        <w:rPr>
          <w:rFonts w:ascii="Arial" w:eastAsia="Times New Roman" w:hAnsi="Arial" w:cs="Arial"/>
          <w:color w:val="000000"/>
          <w:sz w:val="20"/>
          <w:szCs w:val="20"/>
          <w:lang w:eastAsia="pt-BR"/>
        </w:rPr>
        <w:t>II - perigoso, insalubre ou penoso;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 w:name="art67iii"/>
      <w:bookmarkEnd w:id="446"/>
      <w:r w:rsidRPr="000E7FDC">
        <w:rPr>
          <w:rFonts w:ascii="Arial" w:eastAsia="Times New Roman" w:hAnsi="Arial" w:cs="Arial"/>
          <w:color w:val="000000"/>
          <w:sz w:val="20"/>
          <w:szCs w:val="20"/>
          <w:lang w:eastAsia="pt-BR"/>
        </w:rPr>
        <w:t>III - realizado em locais prejudiciais à sua formação e ao seu desenvolvimento físico, psíquico, moral e social;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7" w:name="art67iv"/>
      <w:bookmarkEnd w:id="447"/>
      <w:r w:rsidRPr="000E7FDC">
        <w:rPr>
          <w:rFonts w:ascii="Arial" w:eastAsia="Times New Roman" w:hAnsi="Arial" w:cs="Arial"/>
          <w:color w:val="000000"/>
          <w:sz w:val="20"/>
          <w:szCs w:val="20"/>
          <w:lang w:eastAsia="pt-BR"/>
        </w:rPr>
        <w:t>IV - realizado em horários e locais que não permitam a freqüência à escola.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8" w:name="c68"/>
      <w:bookmarkEnd w:id="448"/>
      <w:r w:rsidRPr="000E7FDC">
        <w:rPr>
          <w:rFonts w:ascii="Arial" w:eastAsia="Times New Roman" w:hAnsi="Arial" w:cs="Arial"/>
          <w:color w:val="000000"/>
          <w:sz w:val="20"/>
          <w:szCs w:val="20"/>
          <w:lang w:eastAsia="pt-BR"/>
        </w:rPr>
        <w:t> </w:t>
      </w:r>
      <w:bookmarkStart w:id="449" w:name="art68"/>
      <w:bookmarkEnd w:id="449"/>
      <w:r w:rsidRPr="000E7FDC">
        <w:rPr>
          <w:rFonts w:ascii="Arial" w:eastAsia="Times New Roman" w:hAnsi="Arial" w:cs="Arial"/>
          <w:color w:val="000000"/>
          <w:sz w:val="20"/>
          <w:szCs w:val="20"/>
          <w:lang w:eastAsia="pt-BR"/>
        </w:rPr>
        <w:t>Art. 68. O programa social que tenha por base o trabalho educativo, sob responsabilidade de entidade governamental ou não-governamental sem fins lucrativos, deverá assegurar ao adolescente que dele participe condições de capacitação para o exercício de atividade regular remunerada.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0" w:name="art68§1"/>
      <w:bookmarkEnd w:id="450"/>
      <w:r w:rsidRPr="000E7FDC">
        <w:rPr>
          <w:rFonts w:ascii="Arial" w:eastAsia="Times New Roman" w:hAnsi="Arial" w:cs="Arial"/>
          <w:color w:val="000000"/>
          <w:sz w:val="20"/>
          <w:szCs w:val="20"/>
          <w:lang w:eastAsia="pt-BR"/>
        </w:rPr>
        <w:t>§ 1º Entende-se por trabalho educativo a atividade laboral em que as exigências pedagógicas relativas ao desenvolvimento pessoal e social do educando prevalecem sobre o aspecto produtivo.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1" w:name="art68§2"/>
      <w:bookmarkEnd w:id="451"/>
      <w:r w:rsidRPr="000E7FDC">
        <w:rPr>
          <w:rFonts w:ascii="Arial" w:eastAsia="Times New Roman" w:hAnsi="Arial" w:cs="Arial"/>
          <w:color w:val="000000"/>
          <w:sz w:val="20"/>
          <w:szCs w:val="20"/>
          <w:lang w:eastAsia="pt-BR"/>
        </w:rPr>
        <w:t>§ 2º A remuneração que o adolescente recebe pelo trabalho efetuado ou a participação na venda dos produtos de seu trabalho não desfigura o caráter educativo.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2" w:name="c69"/>
      <w:bookmarkEnd w:id="452"/>
      <w:r w:rsidRPr="000E7FDC">
        <w:rPr>
          <w:rFonts w:ascii="Arial" w:eastAsia="Times New Roman" w:hAnsi="Arial" w:cs="Arial"/>
          <w:color w:val="000000"/>
          <w:sz w:val="20"/>
          <w:szCs w:val="20"/>
          <w:lang w:eastAsia="pt-BR"/>
        </w:rPr>
        <w:t> </w:t>
      </w:r>
      <w:bookmarkStart w:id="453" w:name="art69"/>
      <w:bookmarkEnd w:id="453"/>
      <w:r w:rsidRPr="000E7FDC">
        <w:rPr>
          <w:rFonts w:ascii="Arial" w:eastAsia="Times New Roman" w:hAnsi="Arial" w:cs="Arial"/>
          <w:color w:val="000000"/>
          <w:sz w:val="20"/>
          <w:szCs w:val="20"/>
          <w:lang w:eastAsia="pt-BR"/>
        </w:rPr>
        <w:t>Art. 69. O adolescente tem direito à profissionalização e à proteção no trabalho, observados os seguintes aspectos, entre outros: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4" w:name="art69i"/>
      <w:bookmarkEnd w:id="454"/>
      <w:r w:rsidRPr="000E7FDC">
        <w:rPr>
          <w:rFonts w:ascii="Arial" w:eastAsia="Times New Roman" w:hAnsi="Arial" w:cs="Arial"/>
          <w:color w:val="000000"/>
          <w:sz w:val="20"/>
          <w:szCs w:val="20"/>
          <w:lang w:eastAsia="pt-BR"/>
        </w:rPr>
        <w:t>I - respeito à condição peculiar de pessoa em desenvolvimento;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5" w:name="art69ii"/>
      <w:bookmarkEnd w:id="455"/>
      <w:r w:rsidRPr="000E7FDC">
        <w:rPr>
          <w:rFonts w:ascii="Arial" w:eastAsia="Times New Roman" w:hAnsi="Arial" w:cs="Arial"/>
          <w:color w:val="000000"/>
          <w:sz w:val="20"/>
          <w:szCs w:val="20"/>
          <w:lang w:eastAsia="pt-BR"/>
        </w:rPr>
        <w:lastRenderedPageBreak/>
        <w:t>II - capacitação profissional adequada ao mercado de trabalho.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56" w:name="tituloiii"/>
      <w:bookmarkStart w:id="457" w:name="tiii"/>
      <w:bookmarkEnd w:id="456"/>
      <w:bookmarkEnd w:id="457"/>
      <w:r w:rsidRPr="000E7FDC">
        <w:rPr>
          <w:rFonts w:ascii="Arial" w:eastAsia="Times New Roman" w:hAnsi="Arial" w:cs="Arial"/>
          <w:color w:val="000000"/>
          <w:sz w:val="24"/>
          <w:szCs w:val="24"/>
          <w:lang w:eastAsia="pt-BR"/>
        </w:rPr>
        <w:t>Título III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 Prevenção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58" w:name="tituloiiicapituloi"/>
      <w:bookmarkEnd w:id="458"/>
      <w:r w:rsidRPr="000E7FDC">
        <w:rPr>
          <w:rFonts w:ascii="Arial" w:eastAsia="Times New Roman" w:hAnsi="Arial" w:cs="Arial"/>
          <w:color w:val="000000"/>
          <w:sz w:val="24"/>
          <w:szCs w:val="24"/>
          <w:lang w:eastAsia="pt-BR"/>
        </w:rPr>
        <w:t>Capítulo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9" w:name="c70"/>
      <w:bookmarkEnd w:id="459"/>
      <w:r w:rsidRPr="000E7FDC">
        <w:rPr>
          <w:rFonts w:ascii="Arial" w:eastAsia="Times New Roman" w:hAnsi="Arial" w:cs="Arial"/>
          <w:color w:val="000000"/>
          <w:sz w:val="20"/>
          <w:szCs w:val="20"/>
          <w:lang w:eastAsia="pt-BR"/>
        </w:rPr>
        <w:t> </w:t>
      </w:r>
      <w:bookmarkStart w:id="460" w:name="art70"/>
      <w:bookmarkEnd w:id="460"/>
      <w:r w:rsidRPr="000E7FDC">
        <w:rPr>
          <w:rFonts w:ascii="Arial" w:eastAsia="Times New Roman" w:hAnsi="Arial" w:cs="Arial"/>
          <w:color w:val="000000"/>
          <w:sz w:val="20"/>
          <w:szCs w:val="20"/>
          <w:lang w:eastAsia="pt-BR"/>
        </w:rPr>
        <w:t>Art. 70. É dever de todos prevenir a ocorrência de ameaça ou violação dos direitos da criança e do adolescente.</w:t>
      </w:r>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461" w:name="c70a"/>
      <w:bookmarkEnd w:id="461"/>
      <w:r w:rsidRPr="000E7FDC">
        <w:rPr>
          <w:rFonts w:ascii="Arial" w:eastAsia="Times New Roman" w:hAnsi="Arial" w:cs="Arial"/>
          <w:color w:val="000000"/>
          <w:sz w:val="20"/>
          <w:szCs w:val="20"/>
          <w:lang w:eastAsia="pt-BR"/>
        </w:rPr>
        <w:t> </w:t>
      </w:r>
      <w:bookmarkStart w:id="462" w:name="art70a"/>
      <w:bookmarkEnd w:id="462"/>
      <w:r w:rsidRPr="000E7FDC">
        <w:rPr>
          <w:rFonts w:ascii="Arial" w:eastAsia="Times New Roman" w:hAnsi="Arial" w:cs="Arial"/>
          <w:color w:val="000000"/>
          <w:sz w:val="20"/>
          <w:szCs w:val="20"/>
          <w:lang w:eastAsia="pt-BR"/>
        </w:rPr>
        <w:t>Art. 70-A. A União, os Estados, o Distrito Federal e os Municípios deverão atuar de forma articulada na elaboração de políticas públicas e na execução de ações destinadas a coibir o uso de castigo físico ou de tratamento cruel ou degradante e difundir formas não violentas de educação de crianças e de adolescentes, tendo como principais ações: </w:t>
      </w:r>
      <w:hyperlink r:id="rId385"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463" w:name="art70ai"/>
      <w:bookmarkEnd w:id="463"/>
      <w:r w:rsidRPr="000E7FDC">
        <w:rPr>
          <w:rFonts w:ascii="Arial" w:eastAsia="Times New Roman" w:hAnsi="Arial" w:cs="Arial"/>
          <w:color w:val="000000"/>
          <w:sz w:val="20"/>
          <w:szCs w:val="20"/>
          <w:lang w:eastAsia="pt-BR"/>
        </w:rPr>
        <w:t>I - a promoção de campanhas educativas permanentes para a divulgação do direito da criança e do adolescente de serem educados e cuidados sem o uso de castigo físico ou de tratamento cruel ou degradante e dos instrumentos de proteção aos direitos humanos; </w:t>
      </w:r>
      <w:hyperlink r:id="rId386"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464" w:name="art70aii"/>
      <w:bookmarkEnd w:id="464"/>
      <w:r w:rsidRPr="000E7FDC">
        <w:rPr>
          <w:rFonts w:ascii="Arial" w:eastAsia="Times New Roman" w:hAnsi="Arial" w:cs="Arial"/>
          <w:color w:val="000000"/>
          <w:sz w:val="20"/>
          <w:szCs w:val="20"/>
          <w:lang w:eastAsia="pt-BR"/>
        </w:rPr>
        <w:t>II - a integração com os órgãos do Poder Judiciário, do Ministério Público e da Defensoria Pública, com o Conselho Tutelar, com os Conselhos de Direitos da Criança e do Adolescente e com as entidades não governamentais que atuam na promoção, proteção e defesa dos direitos da criança e do adolescente; </w:t>
      </w:r>
      <w:hyperlink r:id="rId387"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465" w:name="art70aiii"/>
      <w:bookmarkEnd w:id="465"/>
      <w:r w:rsidRPr="000E7FDC">
        <w:rPr>
          <w:rFonts w:ascii="Arial" w:eastAsia="Times New Roman" w:hAnsi="Arial" w:cs="Arial"/>
          <w:color w:val="000000"/>
          <w:sz w:val="20"/>
          <w:szCs w:val="20"/>
          <w:lang w:eastAsia="pt-BR"/>
        </w:rPr>
        <w:t>III - a formação continuada e a capacitação dos profissionais de saúde, educação e assistência social e dos demais agentes que atuam na promoção, proteção e defesa dos direitos da criança e do adolescente para o desenvolvimento das competências necessárias à prevenção, à identificação de evidências, ao diagnóstico e ao enfrentamento de todas as formas de violência contra a criança e o adolescente; </w:t>
      </w:r>
      <w:hyperlink r:id="rId388"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466" w:name="art70aiv"/>
      <w:bookmarkEnd w:id="466"/>
      <w:r w:rsidRPr="000E7FDC">
        <w:rPr>
          <w:rFonts w:ascii="Arial" w:eastAsia="Times New Roman" w:hAnsi="Arial" w:cs="Arial"/>
          <w:color w:val="000000"/>
          <w:sz w:val="20"/>
          <w:szCs w:val="20"/>
          <w:lang w:eastAsia="pt-BR"/>
        </w:rPr>
        <w:t>IV - o apoio e o incentivo às práticas de resolução pacífica de conflitos que envolvam violência contra a criança e o adolescente; </w:t>
      </w:r>
      <w:hyperlink r:id="rId389"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467" w:name="art70av"/>
      <w:bookmarkEnd w:id="467"/>
      <w:r w:rsidRPr="000E7FDC">
        <w:rPr>
          <w:rFonts w:ascii="Arial" w:eastAsia="Times New Roman" w:hAnsi="Arial" w:cs="Arial"/>
          <w:color w:val="000000"/>
          <w:sz w:val="20"/>
          <w:szCs w:val="20"/>
          <w:lang w:eastAsia="pt-BR"/>
        </w:rPr>
        <w:t>V - a inclusão, nas políticas públicas, de ações que visem a garantir os direitos da criança e do adolescente, desde a atenção pré-natal, e de atividades junto aos pais e responsáveis com o objetivo de promover a informação, a reflexão, o debate e a orientação sobre alternativas ao uso de castigo físico ou de tratamento cruel ou degradante no processo educativo; </w:t>
      </w:r>
      <w:hyperlink r:id="rId390"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468" w:name="art70avi"/>
      <w:bookmarkEnd w:id="468"/>
      <w:r w:rsidRPr="000E7FDC">
        <w:rPr>
          <w:rFonts w:ascii="Arial" w:eastAsia="Times New Roman" w:hAnsi="Arial" w:cs="Arial"/>
          <w:color w:val="000000"/>
          <w:sz w:val="20"/>
          <w:szCs w:val="20"/>
          <w:lang w:eastAsia="pt-BR"/>
        </w:rPr>
        <w:t>VI - a promoção de espaços intersetoriais locais para a articulação de ações e a elaboração de planos de atuação conjunta focados nas famílias em situação de violência, com participação de profissionais de saúde, de assistência social e de educação e de órgãos de promoção, proteção e defesa dos direitos da criança e do adolescente. </w:t>
      </w:r>
      <w:hyperlink r:id="rId391"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bookmarkStart w:id="469" w:name="art70avii"/>
      <w:bookmarkEnd w:id="469"/>
      <w:r w:rsidRPr="000E7FDC">
        <w:rPr>
          <w:rFonts w:ascii="Arial" w:eastAsia="Times New Roman" w:hAnsi="Arial" w:cs="Arial"/>
          <w:color w:val="000000"/>
          <w:sz w:val="20"/>
          <w:szCs w:val="20"/>
          <w:lang w:eastAsia="pt-BR"/>
        </w:rPr>
        <w:t>VII - a promoção de estudos e pesquisas, de estatísticas e de outras informações relevantes às consequências e à frequência das formas de violência contra a criança e o adolescente para a sistematização de dados nacionalmente unificados e a avaliação periódica dos resultados das medidas adotadas;      </w:t>
      </w:r>
      <w:hyperlink r:id="rId392"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393"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lastRenderedPageBreak/>
        <w:t>VIII - o respeito aos valores da dignidade da pessoa humana, de forma a coibir a violência, o tratamento cruel ou degradante e as formas violentas de educação, correção ou disciplina;     </w:t>
      </w:r>
      <w:hyperlink r:id="rId394"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395"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t>IX - a promoção e a realização de campanhas educativas direcionadas ao público escolar e à sociedade em geral e a difusão desta Lei e dos instrumentos de proteção aos direitos humanos das crianças e dos adolescentes, incluídos os canais de denúncia existentes;     </w:t>
      </w:r>
      <w:hyperlink r:id="rId396"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397"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t>X - a celebração de convênios, de protocolos, de ajustes, de termos e de outros instrumentos de promoção de parceria entre órgãos governamentais ou entre estes e entidades não governamentais, com o objetivo de implementar programas de erradicação da violência, de tratamento cruel ou degradante e de formas violentas de educação, correção ou disciplina;     </w:t>
      </w:r>
      <w:hyperlink r:id="rId398"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399"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t>XI - a capacitação permanente das Polícias Civil e Militar, da Guarda Municipal, do Corpo de Bombeiros, dos profissionais nas escolas, dos Conselhos Tutelares e dos profissionais pertencentes aos órgãos e às áreas referidos no inciso II deste </w:t>
      </w:r>
      <w:r w:rsidRPr="000E7FDC">
        <w:rPr>
          <w:rFonts w:ascii="Arial" w:eastAsia="Times New Roman" w:hAnsi="Arial" w:cs="Arial"/>
          <w:b/>
          <w:bCs/>
          <w:color w:val="000000"/>
          <w:sz w:val="20"/>
          <w:szCs w:val="20"/>
          <w:lang w:eastAsia="pt-BR"/>
        </w:rPr>
        <w:t>caput</w:t>
      </w:r>
      <w:r w:rsidRPr="000E7FDC">
        <w:rPr>
          <w:rFonts w:ascii="Arial" w:eastAsia="Times New Roman" w:hAnsi="Arial" w:cs="Arial"/>
          <w:color w:val="000000"/>
          <w:sz w:val="20"/>
          <w:szCs w:val="20"/>
          <w:lang w:eastAsia="pt-BR"/>
        </w:rPr>
        <w:t>, para que identifiquem situações em que crianças e adolescentes vivenciam violência e agressões no âmbito familiar ou institucional;     </w:t>
      </w:r>
      <w:hyperlink r:id="rId400"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401"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t>XII - a promoção de programas educacionais que disseminem valores éticos de irrestrito respeito à dignidade da pessoa humana, bem como de programas de fortalecimento da parentalidade positiva, da educação sem castigos físicos e de ações de prevenção e enfrentamento da violência doméstica e familiar contra a criança e o adolescente;     </w:t>
      </w:r>
      <w:hyperlink r:id="rId402"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403"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t>XIII - o destaque, nos currículos escolares de todos os níveis de ensino, dos conteúdos relativos à prevenção, à identificação e à resposta à violência doméstica e familiar.     </w:t>
      </w:r>
      <w:hyperlink r:id="rId404"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405"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470" w:name="art70ap"/>
      <w:bookmarkEnd w:id="470"/>
      <w:r w:rsidRPr="000E7FDC">
        <w:rPr>
          <w:rFonts w:ascii="Arial" w:eastAsia="Times New Roman" w:hAnsi="Arial" w:cs="Arial"/>
          <w:color w:val="000000"/>
          <w:sz w:val="20"/>
          <w:szCs w:val="20"/>
          <w:lang w:eastAsia="pt-BR"/>
        </w:rPr>
        <w:t>Parágrafo único.  As famílias com crianças e adolescentes com deficiência terão prioridade de atendimento nas ações e políticas públicas de prevenção e proteção. </w:t>
      </w:r>
      <w:hyperlink r:id="rId406" w:anchor="art1" w:history="1">
        <w:r w:rsidRPr="000E7FDC">
          <w:rPr>
            <w:rFonts w:ascii="Arial" w:eastAsia="Times New Roman" w:hAnsi="Arial" w:cs="Arial"/>
            <w:color w:val="0000FF"/>
            <w:sz w:val="20"/>
            <w:szCs w:val="20"/>
            <w:u w:val="single"/>
            <w:lang w:eastAsia="pt-BR"/>
          </w:rPr>
          <w:t>(Incluído pela Lei nº 13.010, de 2014)</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1" w:name="art70b"/>
      <w:bookmarkEnd w:id="471"/>
      <w:r w:rsidRPr="000E7FDC">
        <w:rPr>
          <w:rFonts w:ascii="Arial" w:eastAsia="Times New Roman" w:hAnsi="Arial" w:cs="Arial"/>
          <w:strike/>
          <w:color w:val="000000"/>
          <w:sz w:val="20"/>
          <w:szCs w:val="20"/>
          <w:lang w:eastAsia="pt-BR"/>
        </w:rPr>
        <w:t>Art. 70-B.  As entidades, públicas e privadas, que atuem nas áreas a que se refere o art. 71, dentre outras, devem contar, em seus quadros, com pessoas capacitadas a reconhecer e comunicar ao Conselho Tutelar suspeitas ou casos de maus-tratos praticados contra crianças e adolescentes. </w:t>
      </w:r>
      <w:hyperlink r:id="rId407" w:history="1">
        <w:r w:rsidRPr="000E7FDC">
          <w:rPr>
            <w:rFonts w:ascii="Arial" w:eastAsia="Times New Roman" w:hAnsi="Arial" w:cs="Arial"/>
            <w:strike/>
            <w:color w:val="0000FF"/>
            <w:sz w:val="20"/>
            <w:szCs w:val="20"/>
            <w:u w:val="single"/>
            <w:lang w:eastAsia="pt-BR"/>
          </w:rPr>
          <w:t>(Incluído pela Lei nº 13.046, de 2014)</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2" w:name="c70b"/>
      <w:bookmarkEnd w:id="472"/>
      <w:r w:rsidRPr="000E7FDC">
        <w:rPr>
          <w:rFonts w:ascii="Arial" w:eastAsia="Times New Roman" w:hAnsi="Arial" w:cs="Arial"/>
          <w:color w:val="000000"/>
          <w:sz w:val="20"/>
          <w:szCs w:val="20"/>
          <w:lang w:eastAsia="pt-BR"/>
        </w:rPr>
        <w:t> </w:t>
      </w:r>
      <w:bookmarkStart w:id="473" w:name="art70b.0"/>
      <w:bookmarkEnd w:id="473"/>
      <w:r w:rsidRPr="000E7FDC">
        <w:rPr>
          <w:rFonts w:ascii="Arial" w:eastAsia="Times New Roman" w:hAnsi="Arial" w:cs="Arial"/>
          <w:color w:val="000000"/>
          <w:sz w:val="20"/>
          <w:szCs w:val="20"/>
          <w:lang w:eastAsia="pt-BR"/>
        </w:rPr>
        <w:t>Art. 70-B. As entidades, públicas e privadas, que atuem nas áreas da saúde e da educação, além daquelas às quais se refere o art. 71 desta Lei, entre outras, devem contar, em seus quadros, com pessoas capacitadas a reconhecer e a comunicar ao Conselho Tutelar suspeitas ou casos de crimes praticados contra a criança e o adolescente.      </w:t>
      </w:r>
      <w:hyperlink r:id="rId408" w:anchor="art29" w:history="1">
        <w:r w:rsidRPr="000E7FDC">
          <w:rPr>
            <w:rFonts w:ascii="Arial" w:eastAsia="Times New Roman" w:hAnsi="Arial" w:cs="Arial"/>
            <w:color w:val="0000FF"/>
            <w:sz w:val="20"/>
            <w:szCs w:val="20"/>
            <w:u w:val="single"/>
            <w:lang w:eastAsia="pt-BR"/>
          </w:rPr>
          <w:t>(Redação dada pela Lei nº 14.344, de 2022)</w:t>
        </w:r>
      </w:hyperlink>
      <w:r w:rsidRPr="000E7FDC">
        <w:rPr>
          <w:rFonts w:ascii="Arial" w:eastAsia="Times New Roman" w:hAnsi="Arial" w:cs="Arial"/>
          <w:color w:val="000000"/>
          <w:sz w:val="20"/>
          <w:szCs w:val="20"/>
          <w:lang w:eastAsia="pt-BR"/>
        </w:rPr>
        <w:t>     </w:t>
      </w:r>
      <w:hyperlink r:id="rId409" w:anchor="art34"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4" w:name="art70bp"/>
      <w:bookmarkEnd w:id="474"/>
      <w:r w:rsidRPr="000E7FDC">
        <w:rPr>
          <w:rFonts w:ascii="Arial" w:eastAsia="Times New Roman" w:hAnsi="Arial" w:cs="Arial"/>
          <w:color w:val="000000"/>
          <w:sz w:val="20"/>
          <w:szCs w:val="20"/>
          <w:lang w:eastAsia="pt-BR"/>
        </w:rPr>
        <w:t>Parágrafo único.  São igualmente responsáveis pela comunicação de que trata este artigo, as pessoas encarregadas, por razão de cargo, função, ofício, ministério, profissão ou ocupação, do cuidado, assistência ou guarda de crianças e adolescentes, punível, na forma deste Estatuto, o injustificado retardamento ou omissão, culposos ou dolosos. </w:t>
      </w:r>
      <w:hyperlink r:id="rId410" w:history="1">
        <w:r w:rsidRPr="000E7FDC">
          <w:rPr>
            <w:rFonts w:ascii="Arial" w:eastAsia="Times New Roman" w:hAnsi="Arial" w:cs="Arial"/>
            <w:color w:val="0000FF"/>
            <w:sz w:val="20"/>
            <w:szCs w:val="20"/>
            <w:u w:val="single"/>
            <w:lang w:eastAsia="pt-BR"/>
          </w:rPr>
          <w:t>(Incluído pela Lei nº 13.046, de 2014)</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5" w:name="c71"/>
      <w:bookmarkEnd w:id="475"/>
      <w:r w:rsidRPr="000E7FDC">
        <w:rPr>
          <w:rFonts w:ascii="Arial" w:eastAsia="Times New Roman" w:hAnsi="Arial" w:cs="Arial"/>
          <w:color w:val="000000"/>
          <w:sz w:val="20"/>
          <w:szCs w:val="20"/>
          <w:lang w:eastAsia="pt-BR"/>
        </w:rPr>
        <w:t> </w:t>
      </w:r>
      <w:bookmarkStart w:id="476" w:name="art71"/>
      <w:bookmarkEnd w:id="476"/>
      <w:r w:rsidRPr="000E7FDC">
        <w:rPr>
          <w:rFonts w:ascii="Arial" w:eastAsia="Times New Roman" w:hAnsi="Arial" w:cs="Arial"/>
          <w:color w:val="000000"/>
          <w:sz w:val="20"/>
          <w:szCs w:val="20"/>
          <w:lang w:eastAsia="pt-BR"/>
        </w:rPr>
        <w:t>Art. 71. A criança e o adolescente têm direito a informação, cultura, lazer, esportes, diversões, espetáculos e produtos e serviços que respeitem sua condição peculiar de pessoa em desenvolvimento.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7" w:name="c72"/>
      <w:bookmarkEnd w:id="477"/>
      <w:r w:rsidRPr="000E7FDC">
        <w:rPr>
          <w:rFonts w:ascii="Arial" w:eastAsia="Times New Roman" w:hAnsi="Arial" w:cs="Arial"/>
          <w:color w:val="000000"/>
          <w:sz w:val="20"/>
          <w:szCs w:val="20"/>
          <w:lang w:eastAsia="pt-BR"/>
        </w:rPr>
        <w:t> </w:t>
      </w:r>
      <w:bookmarkStart w:id="478" w:name="art72"/>
      <w:bookmarkEnd w:id="478"/>
      <w:r w:rsidRPr="000E7FDC">
        <w:rPr>
          <w:rFonts w:ascii="Arial" w:eastAsia="Times New Roman" w:hAnsi="Arial" w:cs="Arial"/>
          <w:color w:val="000000"/>
          <w:sz w:val="20"/>
          <w:szCs w:val="20"/>
          <w:lang w:eastAsia="pt-BR"/>
        </w:rPr>
        <w:t>Art. 72. As obrigações previstas nesta Lei não excluem da prevenção especial outras decorrentes dos princípios por ela adotados.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9" w:name="c73"/>
      <w:bookmarkEnd w:id="479"/>
      <w:r w:rsidRPr="000E7FDC">
        <w:rPr>
          <w:rFonts w:ascii="Arial" w:eastAsia="Times New Roman" w:hAnsi="Arial" w:cs="Arial"/>
          <w:color w:val="000000"/>
          <w:sz w:val="20"/>
          <w:szCs w:val="20"/>
          <w:lang w:eastAsia="pt-BR"/>
        </w:rPr>
        <w:lastRenderedPageBreak/>
        <w:t> </w:t>
      </w:r>
      <w:bookmarkStart w:id="480" w:name="art73"/>
      <w:bookmarkEnd w:id="480"/>
      <w:r w:rsidRPr="000E7FDC">
        <w:rPr>
          <w:rFonts w:ascii="Arial" w:eastAsia="Times New Roman" w:hAnsi="Arial" w:cs="Arial"/>
          <w:color w:val="000000"/>
          <w:sz w:val="20"/>
          <w:szCs w:val="20"/>
          <w:lang w:eastAsia="pt-BR"/>
        </w:rPr>
        <w:t>Art. 73. A inobservância das normas de prevenção importará em responsabilidade da pessoa física ou jurídica, nos termos desta Lei.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81" w:name="tituloiiicapituloii"/>
      <w:bookmarkEnd w:id="481"/>
      <w:r w:rsidRPr="000E7FDC">
        <w:rPr>
          <w:rFonts w:ascii="Arial" w:eastAsia="Times New Roman" w:hAnsi="Arial" w:cs="Arial"/>
          <w:color w:val="000000"/>
          <w:sz w:val="24"/>
          <w:szCs w:val="24"/>
          <w:lang w:eastAsia="pt-BR"/>
        </w:rPr>
        <w:t>Capítulo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 Prevenção Especial</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82" w:name="tituloiiicapituloiisecaoi"/>
      <w:bookmarkEnd w:id="482"/>
      <w:r w:rsidRPr="000E7FDC">
        <w:rPr>
          <w:rFonts w:ascii="Arial" w:eastAsia="Times New Roman" w:hAnsi="Arial" w:cs="Arial"/>
          <w:b/>
          <w:bCs/>
          <w:color w:val="000000"/>
          <w:sz w:val="24"/>
          <w:szCs w:val="24"/>
          <w:lang w:eastAsia="pt-BR"/>
        </w:rPr>
        <w:t>Seção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informação, Cultura, Lazer, Esportes, Diversões e Espetáculos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3" w:name="c74"/>
      <w:bookmarkEnd w:id="483"/>
      <w:r w:rsidRPr="000E7FDC">
        <w:rPr>
          <w:rFonts w:ascii="Arial" w:eastAsia="Times New Roman" w:hAnsi="Arial" w:cs="Arial"/>
          <w:color w:val="000000"/>
          <w:sz w:val="20"/>
          <w:szCs w:val="20"/>
          <w:lang w:eastAsia="pt-BR"/>
        </w:rPr>
        <w:t> </w:t>
      </w:r>
      <w:bookmarkStart w:id="484" w:name="art74"/>
      <w:bookmarkEnd w:id="484"/>
      <w:r w:rsidRPr="000E7FDC">
        <w:rPr>
          <w:rFonts w:ascii="Arial" w:eastAsia="Times New Roman" w:hAnsi="Arial" w:cs="Arial"/>
          <w:color w:val="000000"/>
          <w:sz w:val="20"/>
          <w:szCs w:val="20"/>
          <w:lang w:eastAsia="pt-BR"/>
        </w:rPr>
        <w:t>Art. 74. O poder público, através do órgão competente, regulará as diversões e espetáculos públicos, informando sobre a natureza deles, as faixas etárias a que não se recomendem, locais e horários em que sua apresentação se mostre inadequada.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5" w:name="art74p"/>
      <w:bookmarkEnd w:id="485"/>
      <w:r w:rsidRPr="000E7FDC">
        <w:rPr>
          <w:rFonts w:ascii="Arial" w:eastAsia="Times New Roman" w:hAnsi="Arial" w:cs="Arial"/>
          <w:color w:val="000000"/>
          <w:sz w:val="20"/>
          <w:szCs w:val="20"/>
          <w:lang w:eastAsia="pt-BR"/>
        </w:rPr>
        <w:t>Parágrafo único. Os responsáveis pelas diversões e espetáculos públicos deverão afixar, em lugar visível e de fácil acesso, à entrada do local de exibição, informação destacada sobre a natureza do espetáculo e a faixa etária especificada no certificado de classificação.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6" w:name="c75"/>
      <w:bookmarkEnd w:id="486"/>
      <w:r w:rsidRPr="000E7FDC">
        <w:rPr>
          <w:rFonts w:ascii="Arial" w:eastAsia="Times New Roman" w:hAnsi="Arial" w:cs="Arial"/>
          <w:color w:val="000000"/>
          <w:sz w:val="20"/>
          <w:szCs w:val="20"/>
          <w:lang w:eastAsia="pt-BR"/>
        </w:rPr>
        <w:t> </w:t>
      </w:r>
      <w:bookmarkStart w:id="487" w:name="art75"/>
      <w:bookmarkEnd w:id="487"/>
      <w:r w:rsidRPr="000E7FDC">
        <w:rPr>
          <w:rFonts w:ascii="Arial" w:eastAsia="Times New Roman" w:hAnsi="Arial" w:cs="Arial"/>
          <w:color w:val="000000"/>
          <w:sz w:val="20"/>
          <w:szCs w:val="20"/>
          <w:lang w:eastAsia="pt-BR"/>
        </w:rPr>
        <w:t>Art. 75. Toda criança ou adolescente terá acesso às diversões e espetáculos públicos classificados como adequados à sua faixa etária.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8" w:name="art75p"/>
      <w:bookmarkEnd w:id="488"/>
      <w:r w:rsidRPr="000E7FDC">
        <w:rPr>
          <w:rFonts w:ascii="Arial" w:eastAsia="Times New Roman" w:hAnsi="Arial" w:cs="Arial"/>
          <w:color w:val="000000"/>
          <w:sz w:val="20"/>
          <w:szCs w:val="20"/>
          <w:lang w:eastAsia="pt-BR"/>
        </w:rPr>
        <w:t>Parágrafo único. As crianças menores de dez anos somente poderão ingressar e permanecer nos locais de apresentação ou exibição quando acompanhadas dos pais ou responsável.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9" w:name="c76"/>
      <w:bookmarkEnd w:id="489"/>
      <w:r w:rsidRPr="000E7FDC">
        <w:rPr>
          <w:rFonts w:ascii="Arial" w:eastAsia="Times New Roman" w:hAnsi="Arial" w:cs="Arial"/>
          <w:color w:val="000000"/>
          <w:sz w:val="20"/>
          <w:szCs w:val="20"/>
          <w:lang w:eastAsia="pt-BR"/>
        </w:rPr>
        <w:t> </w:t>
      </w:r>
      <w:bookmarkStart w:id="490" w:name="art76"/>
      <w:bookmarkEnd w:id="490"/>
      <w:r w:rsidRPr="000E7FDC">
        <w:rPr>
          <w:rFonts w:ascii="Arial" w:eastAsia="Times New Roman" w:hAnsi="Arial" w:cs="Arial"/>
          <w:color w:val="000000"/>
          <w:sz w:val="20"/>
          <w:szCs w:val="20"/>
          <w:lang w:eastAsia="pt-BR"/>
        </w:rPr>
        <w:t>Art. 76. As emissoras de rádio e televisão somente exibirão, no horário recomendado para o público infanto juvenil, programas com finalidades educativas, artísticas, culturais e informativas.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1" w:name="art76p"/>
      <w:bookmarkEnd w:id="491"/>
      <w:r w:rsidRPr="000E7FDC">
        <w:rPr>
          <w:rFonts w:ascii="Arial" w:eastAsia="Times New Roman" w:hAnsi="Arial" w:cs="Arial"/>
          <w:color w:val="000000"/>
          <w:sz w:val="20"/>
          <w:szCs w:val="20"/>
          <w:lang w:eastAsia="pt-BR"/>
        </w:rPr>
        <w:t>Parágrafo único. Nenhum espetáculo será apresentado ou anunciado sem aviso de sua classificação, antes de sua transmissão, apresentação ou exibição.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2" w:name="c77"/>
      <w:bookmarkEnd w:id="492"/>
      <w:r w:rsidRPr="000E7FDC">
        <w:rPr>
          <w:rFonts w:ascii="Arial" w:eastAsia="Times New Roman" w:hAnsi="Arial" w:cs="Arial"/>
          <w:color w:val="000000"/>
          <w:sz w:val="20"/>
          <w:szCs w:val="20"/>
          <w:lang w:eastAsia="pt-BR"/>
        </w:rPr>
        <w:t> </w:t>
      </w:r>
      <w:bookmarkStart w:id="493" w:name="art77"/>
      <w:bookmarkEnd w:id="493"/>
      <w:r w:rsidRPr="000E7FDC">
        <w:rPr>
          <w:rFonts w:ascii="Arial" w:eastAsia="Times New Roman" w:hAnsi="Arial" w:cs="Arial"/>
          <w:color w:val="000000"/>
          <w:sz w:val="20"/>
          <w:szCs w:val="20"/>
          <w:lang w:eastAsia="pt-BR"/>
        </w:rPr>
        <w:t>Art. 77. Os proprietários, diretores, gerentes e funcionários de empresas que explorem a venda ou aluguel de fitas de programação em vídeo cuidarão para que não haja venda ou locação em desacordo com a classificação atribuída pelo órgão competente.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4" w:name="art77p"/>
      <w:bookmarkEnd w:id="494"/>
      <w:r w:rsidRPr="000E7FDC">
        <w:rPr>
          <w:rFonts w:ascii="Arial" w:eastAsia="Times New Roman" w:hAnsi="Arial" w:cs="Arial"/>
          <w:color w:val="000000"/>
          <w:sz w:val="20"/>
          <w:szCs w:val="20"/>
          <w:lang w:eastAsia="pt-BR"/>
        </w:rPr>
        <w:t>Parágrafo único. As fitas a que alude este artigo deverão exibir, no invólucro, informação sobre a natureza da obra e a faixa etária a que se destinam.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5" w:name="c78"/>
      <w:bookmarkEnd w:id="495"/>
      <w:r w:rsidRPr="000E7FDC">
        <w:rPr>
          <w:rFonts w:ascii="Arial" w:eastAsia="Times New Roman" w:hAnsi="Arial" w:cs="Arial"/>
          <w:color w:val="000000"/>
          <w:sz w:val="20"/>
          <w:szCs w:val="20"/>
          <w:lang w:eastAsia="pt-BR"/>
        </w:rPr>
        <w:t> </w:t>
      </w:r>
      <w:bookmarkStart w:id="496" w:name="art78"/>
      <w:bookmarkEnd w:id="496"/>
      <w:r w:rsidRPr="000E7FDC">
        <w:rPr>
          <w:rFonts w:ascii="Arial" w:eastAsia="Times New Roman" w:hAnsi="Arial" w:cs="Arial"/>
          <w:color w:val="000000"/>
          <w:sz w:val="20"/>
          <w:szCs w:val="20"/>
          <w:lang w:eastAsia="pt-BR"/>
        </w:rPr>
        <w:t>Art. 78. As revistas e publicações contendo material impróprio ou inadequado a crianças e adolescentes deverão ser comercializadas em embalagem lacrada, com a advertência de seu conteúdo.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7" w:name="art78p"/>
      <w:bookmarkEnd w:id="497"/>
      <w:r w:rsidRPr="000E7FDC">
        <w:rPr>
          <w:rFonts w:ascii="Arial" w:eastAsia="Times New Roman" w:hAnsi="Arial" w:cs="Arial"/>
          <w:color w:val="000000"/>
          <w:sz w:val="20"/>
          <w:szCs w:val="20"/>
          <w:lang w:eastAsia="pt-BR"/>
        </w:rPr>
        <w:t>Parágrafo único. As editoras cuidarão para que as capas que contenham mensagens pornográficas ou obscenas sejam protegidas com embalagem opaca.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8" w:name="c79"/>
      <w:bookmarkEnd w:id="498"/>
      <w:r w:rsidRPr="000E7FDC">
        <w:rPr>
          <w:rFonts w:ascii="Arial" w:eastAsia="Times New Roman" w:hAnsi="Arial" w:cs="Arial"/>
          <w:color w:val="000000"/>
          <w:sz w:val="20"/>
          <w:szCs w:val="20"/>
          <w:lang w:eastAsia="pt-BR"/>
        </w:rPr>
        <w:t> </w:t>
      </w:r>
      <w:bookmarkStart w:id="499" w:name="art79"/>
      <w:bookmarkEnd w:id="499"/>
      <w:r w:rsidRPr="000E7FDC">
        <w:rPr>
          <w:rFonts w:ascii="Arial" w:eastAsia="Times New Roman" w:hAnsi="Arial" w:cs="Arial"/>
          <w:color w:val="000000"/>
          <w:sz w:val="20"/>
          <w:szCs w:val="20"/>
          <w:lang w:eastAsia="pt-BR"/>
        </w:rPr>
        <w:t>Art. 79. As revistas e publicações destinadas ao público infanto-juvenil não poderão conter ilustrações, fotografias, legendas, crônicas ou anúncios de bebidas alcoólicas, tabaco, armas e munições, e deverão respeitar os valores éticos e sociais da pessoa e da família.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0" w:name="c80"/>
      <w:bookmarkEnd w:id="500"/>
      <w:r w:rsidRPr="000E7FDC">
        <w:rPr>
          <w:rFonts w:ascii="Arial" w:eastAsia="Times New Roman" w:hAnsi="Arial" w:cs="Arial"/>
          <w:color w:val="000000"/>
          <w:sz w:val="20"/>
          <w:szCs w:val="20"/>
          <w:lang w:eastAsia="pt-BR"/>
        </w:rPr>
        <w:t> </w:t>
      </w:r>
      <w:bookmarkStart w:id="501" w:name="art80"/>
      <w:bookmarkEnd w:id="501"/>
      <w:r w:rsidRPr="000E7FDC">
        <w:rPr>
          <w:rFonts w:ascii="Arial" w:eastAsia="Times New Roman" w:hAnsi="Arial" w:cs="Arial"/>
          <w:color w:val="000000"/>
          <w:sz w:val="20"/>
          <w:szCs w:val="20"/>
          <w:lang w:eastAsia="pt-BR"/>
        </w:rPr>
        <w:t>Art. 80. Os responsáveis por estabelecimentos que explorem comercialmente bilhar, sinuca ou congênere ou por casas de jogos, assim entendidas as que realizem apostas, ainda que eventualmente, cuidarão para que não seja permitida a entrada e a permanência de crianças e adolescentes no local, afixando aviso para orientação do público.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02" w:name="tituloiiicapituloiisecaoii"/>
      <w:bookmarkEnd w:id="502"/>
      <w:r w:rsidRPr="000E7FDC">
        <w:rPr>
          <w:rFonts w:ascii="Arial" w:eastAsia="Times New Roman" w:hAnsi="Arial" w:cs="Arial"/>
          <w:b/>
          <w:bCs/>
          <w:color w:val="000000"/>
          <w:sz w:val="24"/>
          <w:szCs w:val="24"/>
          <w:lang w:eastAsia="pt-BR"/>
        </w:rPr>
        <w:lastRenderedPageBreak/>
        <w:t>Seção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Dos Produtos e Serviços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3" w:name="c81"/>
      <w:bookmarkEnd w:id="503"/>
      <w:r w:rsidRPr="000E7FDC">
        <w:rPr>
          <w:rFonts w:ascii="Arial" w:eastAsia="Times New Roman" w:hAnsi="Arial" w:cs="Arial"/>
          <w:color w:val="000000"/>
          <w:sz w:val="20"/>
          <w:szCs w:val="20"/>
          <w:lang w:eastAsia="pt-BR"/>
        </w:rPr>
        <w:t> </w:t>
      </w:r>
      <w:bookmarkStart w:id="504" w:name="art81"/>
      <w:bookmarkEnd w:id="504"/>
      <w:r w:rsidRPr="000E7FDC">
        <w:rPr>
          <w:rFonts w:ascii="Arial" w:eastAsia="Times New Roman" w:hAnsi="Arial" w:cs="Arial"/>
          <w:color w:val="000000"/>
          <w:sz w:val="20"/>
          <w:szCs w:val="20"/>
          <w:lang w:eastAsia="pt-BR"/>
        </w:rPr>
        <w:t>Art. 81. É proibida a venda à criança ou ao adolescente 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5" w:name="art81i"/>
      <w:bookmarkEnd w:id="505"/>
      <w:r w:rsidRPr="000E7FDC">
        <w:rPr>
          <w:rFonts w:ascii="Arial" w:eastAsia="Times New Roman" w:hAnsi="Arial" w:cs="Arial"/>
          <w:color w:val="000000"/>
          <w:sz w:val="20"/>
          <w:szCs w:val="20"/>
          <w:lang w:eastAsia="pt-BR"/>
        </w:rPr>
        <w:t>I - armas, munições e explosivos;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6" w:name="art81ii"/>
      <w:bookmarkEnd w:id="506"/>
      <w:r w:rsidRPr="000E7FDC">
        <w:rPr>
          <w:rFonts w:ascii="Arial" w:eastAsia="Times New Roman" w:hAnsi="Arial" w:cs="Arial"/>
          <w:color w:val="000000"/>
          <w:sz w:val="20"/>
          <w:szCs w:val="20"/>
          <w:lang w:eastAsia="pt-BR"/>
        </w:rPr>
        <w:t>II - bebidas alcoólicas;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7" w:name="art81iii"/>
      <w:bookmarkEnd w:id="507"/>
      <w:r w:rsidRPr="000E7FDC">
        <w:rPr>
          <w:rFonts w:ascii="Arial" w:eastAsia="Times New Roman" w:hAnsi="Arial" w:cs="Arial"/>
          <w:color w:val="000000"/>
          <w:sz w:val="20"/>
          <w:szCs w:val="20"/>
          <w:lang w:eastAsia="pt-BR"/>
        </w:rPr>
        <w:t>III - produtos cujos componentes possam causar dependência física ou psíquica ainda que por utilização indevida;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8" w:name="art81iv"/>
      <w:bookmarkEnd w:id="508"/>
      <w:r w:rsidRPr="000E7FDC">
        <w:rPr>
          <w:rFonts w:ascii="Arial" w:eastAsia="Times New Roman" w:hAnsi="Arial" w:cs="Arial"/>
          <w:color w:val="000000"/>
          <w:sz w:val="20"/>
          <w:szCs w:val="20"/>
          <w:lang w:eastAsia="pt-BR"/>
        </w:rPr>
        <w:t>IV - fogos de estampido e de artifício, exceto aqueles que pelo seu reduzido potencial sejam incapazes de provocar qualquer dano físico em caso de utilização indevida;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9" w:name="art81v"/>
      <w:bookmarkEnd w:id="509"/>
      <w:r w:rsidRPr="000E7FDC">
        <w:rPr>
          <w:rFonts w:ascii="Arial" w:eastAsia="Times New Roman" w:hAnsi="Arial" w:cs="Arial"/>
          <w:color w:val="000000"/>
          <w:sz w:val="20"/>
          <w:szCs w:val="20"/>
          <w:lang w:eastAsia="pt-BR"/>
        </w:rPr>
        <w:t>V - revistas e publicações a que alude o art. 78;</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0" w:name="art81vi"/>
      <w:bookmarkEnd w:id="510"/>
      <w:r w:rsidRPr="000E7FDC">
        <w:rPr>
          <w:rFonts w:ascii="Arial" w:eastAsia="Times New Roman" w:hAnsi="Arial" w:cs="Arial"/>
          <w:color w:val="000000"/>
          <w:sz w:val="20"/>
          <w:szCs w:val="20"/>
          <w:lang w:eastAsia="pt-BR"/>
        </w:rPr>
        <w:t>VI - bilhetes lotéricos e equivalentes.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1" w:name="c82"/>
      <w:bookmarkEnd w:id="511"/>
      <w:r w:rsidRPr="000E7FDC">
        <w:rPr>
          <w:rFonts w:ascii="Arial" w:eastAsia="Times New Roman" w:hAnsi="Arial" w:cs="Arial"/>
          <w:color w:val="000000"/>
          <w:sz w:val="20"/>
          <w:szCs w:val="20"/>
          <w:lang w:eastAsia="pt-BR"/>
        </w:rPr>
        <w:t> </w:t>
      </w:r>
      <w:bookmarkStart w:id="512" w:name="art82"/>
      <w:bookmarkEnd w:id="512"/>
      <w:r w:rsidRPr="000E7FDC">
        <w:rPr>
          <w:rFonts w:ascii="Arial" w:eastAsia="Times New Roman" w:hAnsi="Arial" w:cs="Arial"/>
          <w:color w:val="000000"/>
          <w:sz w:val="20"/>
          <w:szCs w:val="20"/>
          <w:lang w:eastAsia="pt-BR"/>
        </w:rPr>
        <w:t>Art. 82. É proibida a hospedagem de criança ou adolescente em hotel, motel, pensão ou estabelecimento congênere, salvo se autorizado ou acompanhado pelos pais ou responsável.</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13" w:name="tituloiiicapituloiisecaoiii"/>
      <w:bookmarkEnd w:id="513"/>
      <w:r w:rsidRPr="000E7FDC">
        <w:rPr>
          <w:rFonts w:ascii="Arial" w:eastAsia="Times New Roman" w:hAnsi="Arial" w:cs="Arial"/>
          <w:b/>
          <w:bCs/>
          <w:color w:val="000000"/>
          <w:sz w:val="24"/>
          <w:szCs w:val="24"/>
          <w:lang w:eastAsia="pt-BR"/>
        </w:rPr>
        <w:t>Seção III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Autorização para Viajar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4" w:name="art83"/>
      <w:bookmarkEnd w:id="514"/>
      <w:r w:rsidRPr="000E7FDC">
        <w:rPr>
          <w:rFonts w:ascii="Arial" w:eastAsia="Times New Roman" w:hAnsi="Arial" w:cs="Arial"/>
          <w:strike/>
          <w:color w:val="000000"/>
          <w:sz w:val="20"/>
          <w:szCs w:val="20"/>
          <w:lang w:eastAsia="pt-BR"/>
        </w:rPr>
        <w:t>Art. 83. Nenhuma criança poderá viajar para fora da comarca onde reside, desacompanhada dos pais ou responsável, sem expressa autorização judicial.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 w:name="c83"/>
      <w:bookmarkEnd w:id="515"/>
      <w:r w:rsidRPr="000E7FDC">
        <w:rPr>
          <w:rFonts w:ascii="Arial" w:eastAsia="Times New Roman" w:hAnsi="Arial" w:cs="Arial"/>
          <w:color w:val="000000"/>
          <w:sz w:val="20"/>
          <w:szCs w:val="20"/>
          <w:lang w:eastAsia="pt-BR"/>
        </w:rPr>
        <w:t> </w:t>
      </w:r>
      <w:bookmarkStart w:id="516" w:name="art83.0"/>
      <w:bookmarkEnd w:id="516"/>
      <w:r w:rsidRPr="000E7FDC">
        <w:rPr>
          <w:rFonts w:ascii="Arial" w:eastAsia="Times New Roman" w:hAnsi="Arial" w:cs="Arial"/>
          <w:color w:val="000000"/>
          <w:sz w:val="20"/>
          <w:szCs w:val="20"/>
          <w:lang w:eastAsia="pt-BR"/>
        </w:rPr>
        <w:t>Art. 83.  Nenhuma criança ou adolescente menor de 16 (dezesseis) anos poderá viajar para fora da comarca onde reside desacompanhado dos pais ou dos responsáveis sem expressa autorização judicial. </w:t>
      </w:r>
      <w:hyperlink r:id="rId411" w:anchor="art14" w:history="1">
        <w:r w:rsidRPr="000E7FDC">
          <w:rPr>
            <w:rFonts w:ascii="Arial" w:eastAsia="Times New Roman" w:hAnsi="Arial" w:cs="Arial"/>
            <w:color w:val="0000FF"/>
            <w:sz w:val="20"/>
            <w:szCs w:val="20"/>
            <w:u w:val="single"/>
            <w:lang w:eastAsia="pt-BR"/>
          </w:rPr>
          <w:t>(Redação dada pela Lei nº 13.812, de 2019)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7" w:name="art83§1"/>
      <w:bookmarkEnd w:id="517"/>
      <w:r w:rsidRPr="000E7FDC">
        <w:rPr>
          <w:rFonts w:ascii="Arial" w:eastAsia="Times New Roman" w:hAnsi="Arial" w:cs="Arial"/>
          <w:color w:val="000000"/>
          <w:sz w:val="20"/>
          <w:szCs w:val="20"/>
          <w:lang w:eastAsia="pt-BR"/>
        </w:rPr>
        <w:t>§ 1º A autorização não será exigida quando: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8" w:name="art83§1a"/>
      <w:bookmarkEnd w:id="518"/>
      <w:r w:rsidRPr="000E7FDC">
        <w:rPr>
          <w:rFonts w:ascii="Arial" w:eastAsia="Times New Roman" w:hAnsi="Arial" w:cs="Arial"/>
          <w:strike/>
          <w:color w:val="000000"/>
          <w:sz w:val="20"/>
          <w:szCs w:val="20"/>
          <w:lang w:eastAsia="pt-BR"/>
        </w:rPr>
        <w:t>a) tratar-se de comarca contígua à da residência da criança, se na mesma unidade da Federação, ou incluída na mesma região metropolitana;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9" w:name="art83§1a0"/>
      <w:bookmarkEnd w:id="519"/>
      <w:r w:rsidRPr="000E7FDC">
        <w:rPr>
          <w:rFonts w:ascii="Arial" w:eastAsia="Times New Roman" w:hAnsi="Arial" w:cs="Arial"/>
          <w:color w:val="000000"/>
          <w:sz w:val="20"/>
          <w:szCs w:val="20"/>
          <w:lang w:eastAsia="pt-BR"/>
        </w:rPr>
        <w:t>a) tratar-se de comarca contígua à da residência da criança ou do adolescente menor de 16 (dezesseis) anos, se na mesma unidade da Federação, ou incluída na mesma região metropolitana; </w:t>
      </w:r>
      <w:hyperlink r:id="rId412" w:anchor="art14" w:history="1">
        <w:r w:rsidRPr="000E7FDC">
          <w:rPr>
            <w:rFonts w:ascii="Arial" w:eastAsia="Times New Roman" w:hAnsi="Arial" w:cs="Arial"/>
            <w:color w:val="0000FF"/>
            <w:sz w:val="20"/>
            <w:szCs w:val="20"/>
            <w:u w:val="single"/>
            <w:lang w:eastAsia="pt-BR"/>
          </w:rPr>
          <w:t>(Redação dada pela Lei nº 13.812, de 2019)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0" w:name="art83§1b"/>
      <w:bookmarkEnd w:id="520"/>
      <w:r w:rsidRPr="000E7FDC">
        <w:rPr>
          <w:rFonts w:ascii="Arial" w:eastAsia="Times New Roman" w:hAnsi="Arial" w:cs="Arial"/>
          <w:strike/>
          <w:color w:val="000000"/>
          <w:sz w:val="20"/>
          <w:szCs w:val="20"/>
          <w:lang w:eastAsia="pt-BR"/>
        </w:rPr>
        <w:t>b) a criança estiver acompanhada: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1" w:name="art83§1b0"/>
      <w:bookmarkEnd w:id="521"/>
      <w:r w:rsidRPr="000E7FDC">
        <w:rPr>
          <w:rFonts w:ascii="Arial" w:eastAsia="Times New Roman" w:hAnsi="Arial" w:cs="Arial"/>
          <w:color w:val="000000"/>
          <w:sz w:val="20"/>
          <w:szCs w:val="20"/>
          <w:lang w:eastAsia="pt-BR"/>
        </w:rPr>
        <w:t>b) a criança ou o adolescente menor de 16 (dezesseis) anos estiver acompanhado: </w:t>
      </w:r>
      <w:hyperlink r:id="rId413" w:anchor="art14" w:history="1">
        <w:r w:rsidRPr="000E7FDC">
          <w:rPr>
            <w:rFonts w:ascii="Arial" w:eastAsia="Times New Roman" w:hAnsi="Arial" w:cs="Arial"/>
            <w:color w:val="0000FF"/>
            <w:sz w:val="20"/>
            <w:szCs w:val="20"/>
            <w:u w:val="single"/>
            <w:lang w:eastAsia="pt-BR"/>
          </w:rPr>
          <w:t>(Redação dada pela Lei nº 13.812, de 2019)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2" w:name="art83§1b1"/>
      <w:bookmarkEnd w:id="522"/>
      <w:r w:rsidRPr="000E7FDC">
        <w:rPr>
          <w:rFonts w:ascii="Arial" w:eastAsia="Times New Roman" w:hAnsi="Arial" w:cs="Arial"/>
          <w:color w:val="000000"/>
          <w:sz w:val="20"/>
          <w:szCs w:val="20"/>
          <w:lang w:eastAsia="pt-BR"/>
        </w:rPr>
        <w:t>1) de ascendente ou colateral maior, até o terceiro grau, comprovado documentalmente o parentesco;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3" w:name="art83§1b2"/>
      <w:bookmarkEnd w:id="523"/>
      <w:r w:rsidRPr="000E7FDC">
        <w:rPr>
          <w:rFonts w:ascii="Arial" w:eastAsia="Times New Roman" w:hAnsi="Arial" w:cs="Arial"/>
          <w:color w:val="000000"/>
          <w:sz w:val="20"/>
          <w:szCs w:val="20"/>
          <w:lang w:eastAsia="pt-BR"/>
        </w:rPr>
        <w:t>2) de pessoa maior, expressamente autorizada pelo pai, mãe ou responsável.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4" w:name="art83§2"/>
      <w:bookmarkEnd w:id="524"/>
      <w:r w:rsidRPr="000E7FDC">
        <w:rPr>
          <w:rFonts w:ascii="Arial" w:eastAsia="Times New Roman" w:hAnsi="Arial" w:cs="Arial"/>
          <w:color w:val="000000"/>
          <w:sz w:val="20"/>
          <w:szCs w:val="20"/>
          <w:lang w:eastAsia="pt-BR"/>
        </w:rPr>
        <w:t>§ 2º A autoridade judiciária poderá, a pedido dos pais ou responsável, conceder autorização válida por dois 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5" w:name="c84"/>
      <w:bookmarkEnd w:id="525"/>
      <w:r w:rsidRPr="000E7FDC">
        <w:rPr>
          <w:rFonts w:ascii="Arial" w:eastAsia="Times New Roman" w:hAnsi="Arial" w:cs="Arial"/>
          <w:color w:val="000000"/>
          <w:sz w:val="20"/>
          <w:szCs w:val="20"/>
          <w:lang w:eastAsia="pt-BR"/>
        </w:rPr>
        <w:lastRenderedPageBreak/>
        <w:t> </w:t>
      </w:r>
      <w:bookmarkStart w:id="526" w:name="art84"/>
      <w:bookmarkEnd w:id="526"/>
      <w:r w:rsidRPr="000E7FDC">
        <w:rPr>
          <w:rFonts w:ascii="Arial" w:eastAsia="Times New Roman" w:hAnsi="Arial" w:cs="Arial"/>
          <w:color w:val="000000"/>
          <w:sz w:val="20"/>
          <w:szCs w:val="20"/>
          <w:lang w:eastAsia="pt-BR"/>
        </w:rPr>
        <w:t>Art. 84. Quando se tratar de viagem ao exterior, a autorização é dispensável, se a criança ou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7" w:name="art84i"/>
      <w:bookmarkEnd w:id="527"/>
      <w:r w:rsidRPr="000E7FDC">
        <w:rPr>
          <w:rFonts w:ascii="Arial" w:eastAsia="Times New Roman" w:hAnsi="Arial" w:cs="Arial"/>
          <w:color w:val="000000"/>
          <w:sz w:val="20"/>
          <w:szCs w:val="20"/>
          <w:lang w:eastAsia="pt-BR"/>
        </w:rPr>
        <w:t>I - estiver acompanhado de ambos os pais ou responsável;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8" w:name="art84ii"/>
      <w:bookmarkEnd w:id="528"/>
      <w:r w:rsidRPr="000E7FDC">
        <w:rPr>
          <w:rFonts w:ascii="Arial" w:eastAsia="Times New Roman" w:hAnsi="Arial" w:cs="Arial"/>
          <w:color w:val="000000"/>
          <w:sz w:val="20"/>
          <w:szCs w:val="20"/>
          <w:lang w:eastAsia="pt-BR"/>
        </w:rPr>
        <w:t>II - viajar na companhia de um dos pais, autorizado expressamente pelo outro através de documento com firma reconhecida.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9" w:name="c85"/>
      <w:bookmarkEnd w:id="529"/>
      <w:r w:rsidRPr="000E7FDC">
        <w:rPr>
          <w:rFonts w:ascii="Arial" w:eastAsia="Times New Roman" w:hAnsi="Arial" w:cs="Arial"/>
          <w:color w:val="000000"/>
          <w:sz w:val="20"/>
          <w:szCs w:val="20"/>
          <w:lang w:eastAsia="pt-BR"/>
        </w:rPr>
        <w:t> </w:t>
      </w:r>
      <w:bookmarkStart w:id="530" w:name="art85"/>
      <w:bookmarkEnd w:id="530"/>
      <w:r w:rsidRPr="000E7FDC">
        <w:rPr>
          <w:rFonts w:ascii="Arial" w:eastAsia="Times New Roman" w:hAnsi="Arial" w:cs="Arial"/>
          <w:color w:val="000000"/>
          <w:sz w:val="20"/>
          <w:szCs w:val="20"/>
          <w:lang w:eastAsia="pt-BR"/>
        </w:rPr>
        <w:t>Art. 85. Sem prévia e expressa autorização judicial, nenhuma criança ou adolescente nascido em território nacional poderá sair do País em companhia de estrangeiro residente ou domiciliado no exterior.</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31" w:name="parteespecial"/>
      <w:bookmarkEnd w:id="531"/>
      <w:r w:rsidRPr="000E7FDC">
        <w:rPr>
          <w:rFonts w:ascii="Arial" w:eastAsia="Times New Roman" w:hAnsi="Arial" w:cs="Arial"/>
          <w:color w:val="000000"/>
          <w:sz w:val="24"/>
          <w:szCs w:val="24"/>
          <w:lang w:eastAsia="pt-BR"/>
        </w:rPr>
        <w:t>Parte Especial</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32" w:name="parteespecialtituloi"/>
      <w:bookmarkEnd w:id="532"/>
      <w:r w:rsidRPr="000E7FDC">
        <w:rPr>
          <w:rFonts w:ascii="Arial" w:eastAsia="Times New Roman" w:hAnsi="Arial" w:cs="Arial"/>
          <w:color w:val="000000"/>
          <w:sz w:val="24"/>
          <w:szCs w:val="24"/>
          <w:lang w:eastAsia="pt-BR"/>
        </w:rPr>
        <w:t>Título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 Política de Atendimento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33" w:name="parteespecialtituloicapituloi"/>
      <w:bookmarkEnd w:id="533"/>
      <w:r w:rsidRPr="000E7FDC">
        <w:rPr>
          <w:rFonts w:ascii="Arial" w:eastAsia="Times New Roman" w:hAnsi="Arial" w:cs="Arial"/>
          <w:color w:val="000000"/>
          <w:sz w:val="24"/>
          <w:szCs w:val="24"/>
          <w:lang w:eastAsia="pt-BR"/>
        </w:rPr>
        <w:t>Capítulo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4" w:name="c86"/>
      <w:bookmarkEnd w:id="534"/>
      <w:r w:rsidRPr="000E7FDC">
        <w:rPr>
          <w:rFonts w:ascii="Arial" w:eastAsia="Times New Roman" w:hAnsi="Arial" w:cs="Arial"/>
          <w:color w:val="000000"/>
          <w:sz w:val="20"/>
          <w:szCs w:val="20"/>
          <w:lang w:eastAsia="pt-BR"/>
        </w:rPr>
        <w:t> </w:t>
      </w:r>
      <w:bookmarkStart w:id="535" w:name="art86"/>
      <w:bookmarkEnd w:id="535"/>
      <w:r w:rsidRPr="000E7FDC">
        <w:rPr>
          <w:rFonts w:ascii="Arial" w:eastAsia="Times New Roman" w:hAnsi="Arial" w:cs="Arial"/>
          <w:color w:val="000000"/>
          <w:sz w:val="20"/>
          <w:szCs w:val="20"/>
          <w:lang w:eastAsia="pt-BR"/>
        </w:rPr>
        <w:t>Art. 86. A política de atendimento dos direitos da criança e do adolescente far-se-á através de um conjunto articulado de ações governamentais e não-governamentais, da União, dos estados, do Distrito Federal e dos municípios.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6" w:name="c87"/>
      <w:bookmarkEnd w:id="536"/>
      <w:r w:rsidRPr="000E7FDC">
        <w:rPr>
          <w:rFonts w:ascii="Arial" w:eastAsia="Times New Roman" w:hAnsi="Arial" w:cs="Arial"/>
          <w:color w:val="000000"/>
          <w:sz w:val="20"/>
          <w:szCs w:val="20"/>
          <w:lang w:eastAsia="pt-BR"/>
        </w:rPr>
        <w:t> </w:t>
      </w:r>
      <w:bookmarkStart w:id="537" w:name="art87"/>
      <w:bookmarkEnd w:id="537"/>
      <w:r w:rsidRPr="000E7FDC">
        <w:rPr>
          <w:rFonts w:ascii="Arial" w:eastAsia="Times New Roman" w:hAnsi="Arial" w:cs="Arial"/>
          <w:color w:val="000000"/>
          <w:sz w:val="20"/>
          <w:szCs w:val="20"/>
          <w:lang w:eastAsia="pt-BR"/>
        </w:rPr>
        <w:t>Art. 87. São linhas de ação da política de atendimento: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8" w:name="art87i"/>
      <w:bookmarkEnd w:id="538"/>
      <w:r w:rsidRPr="000E7FDC">
        <w:rPr>
          <w:rFonts w:ascii="Arial" w:eastAsia="Times New Roman" w:hAnsi="Arial" w:cs="Arial"/>
          <w:color w:val="000000"/>
          <w:sz w:val="20"/>
          <w:szCs w:val="20"/>
          <w:lang w:eastAsia="pt-BR"/>
        </w:rPr>
        <w:t>I - políticas sociais básicas;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9" w:name="art87ii"/>
      <w:bookmarkEnd w:id="539"/>
      <w:r w:rsidRPr="000E7FDC">
        <w:rPr>
          <w:rFonts w:ascii="Arial" w:eastAsia="Times New Roman" w:hAnsi="Arial" w:cs="Arial"/>
          <w:strike/>
          <w:color w:val="000000"/>
          <w:sz w:val="20"/>
          <w:szCs w:val="20"/>
          <w:lang w:eastAsia="pt-BR"/>
        </w:rPr>
        <w:t>II - políticas e programas de assistência social, em caráter supletivo, para aqueles que deles necessitem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0" w:name="art87ii."/>
      <w:bookmarkEnd w:id="540"/>
      <w:r w:rsidRPr="000E7FDC">
        <w:rPr>
          <w:rFonts w:ascii="Arial" w:eastAsia="Times New Roman" w:hAnsi="Arial" w:cs="Arial"/>
          <w:color w:val="000000"/>
          <w:sz w:val="20"/>
          <w:szCs w:val="20"/>
          <w:lang w:eastAsia="pt-BR"/>
        </w:rPr>
        <w:t>II - serviços, programas, projetos e benefícios de assistência social de garantia de proteção social e de prevenção e redução de violações de direitos, seus agravamentos ou reincidências; </w:t>
      </w:r>
      <w:hyperlink r:id="rId414" w:anchor="art29"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1" w:name="art87iii"/>
      <w:bookmarkEnd w:id="541"/>
      <w:r w:rsidRPr="000E7FDC">
        <w:rPr>
          <w:rFonts w:ascii="Arial" w:eastAsia="Times New Roman" w:hAnsi="Arial" w:cs="Arial"/>
          <w:color w:val="000000"/>
          <w:sz w:val="20"/>
          <w:szCs w:val="20"/>
          <w:lang w:eastAsia="pt-BR"/>
        </w:rPr>
        <w:t>III - serviços especiais de prevenção e atendimento médico e psicossocial às vítimas de negligência, maus-tratos, exploração, abuso, crueldade e opressão;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2" w:name="art87iv"/>
      <w:bookmarkEnd w:id="542"/>
      <w:r w:rsidRPr="000E7FDC">
        <w:rPr>
          <w:rFonts w:ascii="Arial" w:eastAsia="Times New Roman" w:hAnsi="Arial" w:cs="Arial"/>
          <w:color w:val="000000"/>
          <w:sz w:val="20"/>
          <w:szCs w:val="20"/>
          <w:lang w:eastAsia="pt-BR"/>
        </w:rPr>
        <w:t>IV - serviço de identificação e localização de pais, responsável, crianças e adolescentes desaparecidos;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3" w:name="art87v"/>
      <w:bookmarkEnd w:id="543"/>
      <w:r w:rsidRPr="000E7FDC">
        <w:rPr>
          <w:rFonts w:ascii="Arial" w:eastAsia="Times New Roman" w:hAnsi="Arial" w:cs="Arial"/>
          <w:color w:val="000000"/>
          <w:sz w:val="20"/>
          <w:szCs w:val="20"/>
          <w:lang w:eastAsia="pt-BR"/>
        </w:rPr>
        <w:t>V - proteção jurídico-social por entidades de defesa dos direitos da criança e do adolescente.</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4" w:name="art87vi"/>
      <w:bookmarkEnd w:id="544"/>
      <w:r w:rsidRPr="000E7FDC">
        <w:rPr>
          <w:rFonts w:ascii="Arial" w:eastAsia="Times New Roman" w:hAnsi="Arial" w:cs="Arial"/>
          <w:color w:val="000000"/>
          <w:sz w:val="20"/>
          <w:szCs w:val="20"/>
          <w:lang w:eastAsia="pt-BR"/>
        </w:rPr>
        <w:t>VI - políticas e programas destinados a prevenir ou abreviar o período de afastamento do convívio familiar e a garantir o efetivo exercício do direito à convivência familiar de crianças e adolescentes; </w:t>
      </w:r>
      <w:hyperlink r:id="rId415" w:anchor="art2" w:history="1">
        <w:r w:rsidRPr="000E7FDC">
          <w:rPr>
            <w:rFonts w:ascii="Arial" w:eastAsia="Times New Roman" w:hAnsi="Arial" w:cs="Arial"/>
            <w:color w:val="0000FF"/>
            <w:sz w:val="20"/>
            <w:szCs w:val="20"/>
            <w:u w:val="single"/>
            <w:lang w:eastAsia="pt-BR"/>
          </w:rPr>
          <w:t>(Incluído pela Lei nº 12.010, de 2009) </w:t>
        </w:r>
      </w:hyperlink>
      <w:hyperlink r:id="rId41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5" w:name="art87vii"/>
      <w:bookmarkEnd w:id="545"/>
      <w:r w:rsidRPr="000E7FDC">
        <w:rPr>
          <w:rFonts w:ascii="Arial" w:eastAsia="Times New Roman" w:hAnsi="Arial" w:cs="Arial"/>
          <w:color w:val="000000"/>
          <w:sz w:val="20"/>
          <w:szCs w:val="20"/>
          <w:lang w:eastAsia="pt-BR"/>
        </w:rPr>
        <w:t>VII - campanhas de estímulo ao acolhimento sob forma de guarda de crianças e adolescentes afastados do convívio familiar e à adoção, especificamente inter-racial, de crianças maiores ou de adolescentes, com necessidades específicas de saúde ou com deficiências e de grupos de irmãos. </w:t>
      </w:r>
      <w:hyperlink r:id="rId417" w:anchor="art2" w:history="1">
        <w:r w:rsidRPr="000E7FDC">
          <w:rPr>
            <w:rFonts w:ascii="Arial" w:eastAsia="Times New Roman" w:hAnsi="Arial" w:cs="Arial"/>
            <w:color w:val="0000FF"/>
            <w:sz w:val="20"/>
            <w:szCs w:val="20"/>
            <w:u w:val="single"/>
            <w:lang w:eastAsia="pt-BR"/>
          </w:rPr>
          <w:t>(Incluído pela Lei nº 12.010, de 2009) </w:t>
        </w:r>
      </w:hyperlink>
      <w:hyperlink r:id="rId41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6" w:name="c88"/>
      <w:bookmarkEnd w:id="546"/>
      <w:r w:rsidRPr="000E7FDC">
        <w:rPr>
          <w:rFonts w:ascii="Arial" w:eastAsia="Times New Roman" w:hAnsi="Arial" w:cs="Arial"/>
          <w:color w:val="000000"/>
          <w:sz w:val="20"/>
          <w:szCs w:val="20"/>
          <w:lang w:eastAsia="pt-BR"/>
        </w:rPr>
        <w:lastRenderedPageBreak/>
        <w:t> </w:t>
      </w:r>
      <w:bookmarkStart w:id="547" w:name="art88"/>
      <w:bookmarkEnd w:id="547"/>
      <w:r w:rsidRPr="000E7FDC">
        <w:rPr>
          <w:rFonts w:ascii="Arial" w:eastAsia="Times New Roman" w:hAnsi="Arial" w:cs="Arial"/>
          <w:color w:val="000000"/>
          <w:sz w:val="20"/>
          <w:szCs w:val="20"/>
          <w:lang w:eastAsia="pt-BR"/>
        </w:rPr>
        <w:t>Art. 88. São diretrizes da política de atendimento: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8" w:name="art88i"/>
      <w:bookmarkEnd w:id="548"/>
      <w:r w:rsidRPr="000E7FDC">
        <w:rPr>
          <w:rFonts w:ascii="Arial" w:eastAsia="Times New Roman" w:hAnsi="Arial" w:cs="Arial"/>
          <w:color w:val="000000"/>
          <w:sz w:val="20"/>
          <w:szCs w:val="20"/>
          <w:lang w:eastAsia="pt-BR"/>
        </w:rPr>
        <w:t>I - municipalização do atendimento;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9" w:name="art88ii"/>
      <w:bookmarkEnd w:id="549"/>
      <w:r w:rsidRPr="000E7FDC">
        <w:rPr>
          <w:rFonts w:ascii="Arial" w:eastAsia="Times New Roman" w:hAnsi="Arial" w:cs="Arial"/>
          <w:color w:val="000000"/>
          <w:sz w:val="20"/>
          <w:szCs w:val="20"/>
          <w:lang w:eastAsia="pt-BR"/>
        </w:rPr>
        <w:t>II - criação de conselhos municipais, estaduais e nacional dos direitos da criança e do adolescente, órgãos deliberativos e controladores das ações em todos os níveis, assegurada a participação popular paritária por meio de organizações representativas, segundo leis federal, estaduais e municipais;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0" w:name="art88iii"/>
      <w:bookmarkEnd w:id="550"/>
      <w:r w:rsidRPr="000E7FDC">
        <w:rPr>
          <w:rFonts w:ascii="Arial" w:eastAsia="Times New Roman" w:hAnsi="Arial" w:cs="Arial"/>
          <w:color w:val="000000"/>
          <w:sz w:val="20"/>
          <w:szCs w:val="20"/>
          <w:lang w:eastAsia="pt-BR"/>
        </w:rPr>
        <w:t>III - criação e manutenção de programas específicos, observada a descentralização político-administrativa;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1" w:name="art88iv"/>
      <w:bookmarkEnd w:id="551"/>
      <w:r w:rsidRPr="000E7FDC">
        <w:rPr>
          <w:rFonts w:ascii="Arial" w:eastAsia="Times New Roman" w:hAnsi="Arial" w:cs="Arial"/>
          <w:color w:val="000000"/>
          <w:sz w:val="20"/>
          <w:szCs w:val="20"/>
          <w:lang w:eastAsia="pt-BR"/>
        </w:rPr>
        <w:t>IV - manutenção de fundos nacional, estaduais e municipais vinculados aos respectivos conselhos dos direitos da criança e do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2" w:name="art88v"/>
      <w:bookmarkEnd w:id="552"/>
      <w:r w:rsidRPr="000E7FDC">
        <w:rPr>
          <w:rFonts w:ascii="Arial" w:eastAsia="Times New Roman" w:hAnsi="Arial" w:cs="Arial"/>
          <w:color w:val="000000"/>
          <w:sz w:val="20"/>
          <w:szCs w:val="20"/>
          <w:lang w:eastAsia="pt-BR"/>
        </w:rPr>
        <w:t>V - integração operacional de órgãos do Judiciário, Ministério Público, Defensoria, Segurança Pública e Assistência Social, preferencialmente em um mesmo local, para efeito de agilização do atendimento inicial a adolescente a quem se atribua autoria de ato infracional;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3" w:name="art88vi."/>
      <w:bookmarkEnd w:id="553"/>
      <w:r w:rsidRPr="000E7FDC">
        <w:rPr>
          <w:rFonts w:ascii="Arial" w:eastAsia="Times New Roman" w:hAnsi="Arial" w:cs="Arial"/>
          <w:strike/>
          <w:color w:val="000000"/>
          <w:sz w:val="20"/>
          <w:szCs w:val="20"/>
          <w:lang w:eastAsia="pt-BR"/>
        </w:rPr>
        <w:t>VI - mobilização da opinião pública no sentido da indispensável participação dos diversos segmentos da sociedade.</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4" w:name="art88vi"/>
      <w:bookmarkEnd w:id="554"/>
      <w:r w:rsidRPr="000E7FDC">
        <w:rPr>
          <w:rFonts w:ascii="Arial" w:eastAsia="Times New Roman" w:hAnsi="Arial" w:cs="Arial"/>
          <w:color w:val="000000"/>
          <w:sz w:val="20"/>
          <w:szCs w:val="20"/>
          <w:lang w:eastAsia="pt-BR"/>
        </w:rPr>
        <w:t>VI - integração operacional de órgãos do Judiciário, Ministério Público, Defensoria, Conselho Tutelar e encarregados da execução das políticas sociais básicas e de assistência social, para efeito de agilização do atendimento de crianças e de adolescentes inseridos em programas de acolhimento familiar ou institucional, com vista na sua rápida reintegração à família de origem ou, se tal solução se mostrar comprovadamente inviável, sua colocação em família substituta, em quaisquer das modalidades previstas no art. 28 desta Lei; </w:t>
      </w:r>
      <w:hyperlink r:id="rId419" w:anchor="art2" w:history="1">
        <w:r w:rsidRPr="000E7FDC">
          <w:rPr>
            <w:rFonts w:ascii="Arial" w:eastAsia="Times New Roman" w:hAnsi="Arial" w:cs="Arial"/>
            <w:color w:val="0000FF"/>
            <w:sz w:val="20"/>
            <w:szCs w:val="20"/>
            <w:u w:val="single"/>
            <w:lang w:eastAsia="pt-BR"/>
          </w:rPr>
          <w:t>(Redação dada pela Lei nº 12.010, de 2009) </w:t>
        </w:r>
      </w:hyperlink>
      <w:hyperlink r:id="rId42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5" w:name="art88vii"/>
      <w:bookmarkEnd w:id="555"/>
      <w:r w:rsidRPr="000E7FDC">
        <w:rPr>
          <w:rFonts w:ascii="Arial" w:eastAsia="Times New Roman" w:hAnsi="Arial" w:cs="Arial"/>
          <w:color w:val="000000"/>
          <w:sz w:val="20"/>
          <w:szCs w:val="20"/>
          <w:lang w:eastAsia="pt-BR"/>
        </w:rPr>
        <w:t>VII - mobilização da opinião pública para a indispensável participação dos diversos segmentos da sociedade. </w:t>
      </w:r>
      <w:hyperlink r:id="rId421" w:anchor="art2" w:history="1">
        <w:r w:rsidRPr="000E7FDC">
          <w:rPr>
            <w:rFonts w:ascii="Arial" w:eastAsia="Times New Roman" w:hAnsi="Arial" w:cs="Arial"/>
            <w:color w:val="0000FF"/>
            <w:sz w:val="20"/>
            <w:szCs w:val="20"/>
            <w:u w:val="single"/>
            <w:lang w:eastAsia="pt-BR"/>
          </w:rPr>
          <w:t>(Incluído pela Lei nº 12.010, de 2009) </w:t>
        </w:r>
      </w:hyperlink>
      <w:hyperlink r:id="rId42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6" w:name="art88viii"/>
      <w:bookmarkEnd w:id="556"/>
      <w:r w:rsidRPr="000E7FDC">
        <w:rPr>
          <w:rFonts w:ascii="Arial" w:eastAsia="Times New Roman" w:hAnsi="Arial" w:cs="Arial"/>
          <w:color w:val="000000"/>
          <w:sz w:val="20"/>
          <w:szCs w:val="20"/>
          <w:lang w:eastAsia="pt-BR"/>
        </w:rPr>
        <w:t>VIII - especialização e formação continuada dos profissionais que trabalham nas diferentes áreas da atenção à primeira infância, incluindo os conhecimentos sobre direitos da criança e sobre desenvolvimento infantil; </w:t>
      </w:r>
      <w:hyperlink r:id="rId423" w:anchor="art30"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7" w:name="art88ix"/>
      <w:bookmarkEnd w:id="557"/>
      <w:r w:rsidRPr="000E7FDC">
        <w:rPr>
          <w:rFonts w:ascii="Arial" w:eastAsia="Times New Roman" w:hAnsi="Arial" w:cs="Arial"/>
          <w:color w:val="000000"/>
          <w:sz w:val="20"/>
          <w:szCs w:val="20"/>
          <w:lang w:eastAsia="pt-BR"/>
        </w:rPr>
        <w:t>IX - formação profissional com abrangência dos diversos direitos da criança e do adolescente que favoreça a intersetorialidade no atendimento da criança e do adolescente e seu desenvolvimento integral; </w:t>
      </w:r>
      <w:hyperlink r:id="rId424" w:anchor="art30"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8" w:name="art88x"/>
      <w:bookmarkEnd w:id="558"/>
      <w:r w:rsidRPr="000E7FDC">
        <w:rPr>
          <w:rFonts w:ascii="Arial" w:eastAsia="Times New Roman" w:hAnsi="Arial" w:cs="Arial"/>
          <w:color w:val="000000"/>
          <w:sz w:val="20"/>
          <w:szCs w:val="20"/>
          <w:lang w:eastAsia="pt-BR"/>
        </w:rPr>
        <w:t>X - realização e divulgação de pesquisas sobre desenvolvimento infantil e sobre prevenção da violência. </w:t>
      </w:r>
      <w:hyperlink r:id="rId425" w:anchor="art30"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9" w:name="c89"/>
      <w:bookmarkEnd w:id="559"/>
      <w:r w:rsidRPr="000E7FDC">
        <w:rPr>
          <w:rFonts w:ascii="Arial" w:eastAsia="Times New Roman" w:hAnsi="Arial" w:cs="Arial"/>
          <w:color w:val="000000"/>
          <w:sz w:val="20"/>
          <w:szCs w:val="20"/>
          <w:lang w:eastAsia="pt-BR"/>
        </w:rPr>
        <w:t> </w:t>
      </w:r>
      <w:bookmarkStart w:id="560" w:name="art89"/>
      <w:bookmarkEnd w:id="560"/>
      <w:r w:rsidRPr="000E7FDC">
        <w:rPr>
          <w:rFonts w:ascii="Arial" w:eastAsia="Times New Roman" w:hAnsi="Arial" w:cs="Arial"/>
          <w:color w:val="000000"/>
          <w:sz w:val="20"/>
          <w:szCs w:val="20"/>
          <w:lang w:eastAsia="pt-BR"/>
        </w:rPr>
        <w:t>Art. 89. A função de membro do conselho nacional e dos conselhos estaduais e municipais dos direitos da criança e do adolescente é considerada de interesse público relevante e não será remunerada.</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61" w:name="parteespecialtituloicapituloii"/>
      <w:bookmarkEnd w:id="561"/>
      <w:r w:rsidRPr="000E7FDC">
        <w:rPr>
          <w:rFonts w:ascii="Arial" w:eastAsia="Times New Roman" w:hAnsi="Arial" w:cs="Arial"/>
          <w:color w:val="000000"/>
          <w:sz w:val="24"/>
          <w:szCs w:val="24"/>
          <w:lang w:eastAsia="pt-BR"/>
        </w:rPr>
        <w:t>Capítulo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Das Entidades de Atendimento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62" w:name="parteespecialtituloicapituloiisecaoi"/>
      <w:bookmarkEnd w:id="562"/>
      <w:r w:rsidRPr="000E7FDC">
        <w:rPr>
          <w:rFonts w:ascii="Arial" w:eastAsia="Times New Roman" w:hAnsi="Arial" w:cs="Arial"/>
          <w:b/>
          <w:bCs/>
          <w:color w:val="000000"/>
          <w:sz w:val="24"/>
          <w:szCs w:val="24"/>
          <w:lang w:eastAsia="pt-BR"/>
        </w:rPr>
        <w:t>Seção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3" w:name="c90"/>
      <w:bookmarkEnd w:id="563"/>
      <w:r w:rsidRPr="000E7FDC">
        <w:rPr>
          <w:rFonts w:ascii="Arial" w:eastAsia="Times New Roman" w:hAnsi="Arial" w:cs="Arial"/>
          <w:color w:val="000000"/>
          <w:sz w:val="20"/>
          <w:szCs w:val="20"/>
          <w:lang w:eastAsia="pt-BR"/>
        </w:rPr>
        <w:lastRenderedPageBreak/>
        <w:t> </w:t>
      </w:r>
      <w:bookmarkStart w:id="564" w:name="art90"/>
      <w:bookmarkEnd w:id="564"/>
      <w:r w:rsidRPr="000E7FDC">
        <w:rPr>
          <w:rFonts w:ascii="Arial" w:eastAsia="Times New Roman" w:hAnsi="Arial" w:cs="Arial"/>
          <w:color w:val="000000"/>
          <w:sz w:val="20"/>
          <w:szCs w:val="20"/>
          <w:lang w:eastAsia="pt-BR"/>
        </w:rPr>
        <w:t>Art. 90. As entidades de atendimento são responsáveis pela manutenção das próprias unidades, assim como pelo planejamento e execução de programas de proteção e sócio-educativos destinados a crianças e adolescentes, em regime de: </w:t>
      </w:r>
      <w:hyperlink r:id="rId426" w:anchor="art86"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5" w:name="art90i"/>
      <w:bookmarkEnd w:id="565"/>
      <w:r w:rsidRPr="000E7FDC">
        <w:rPr>
          <w:rFonts w:ascii="Arial" w:eastAsia="Times New Roman" w:hAnsi="Arial" w:cs="Arial"/>
          <w:color w:val="000000"/>
          <w:sz w:val="20"/>
          <w:szCs w:val="20"/>
          <w:lang w:eastAsia="pt-BR"/>
        </w:rPr>
        <w:t>I - orientação e apoio sócio-familiar;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6" w:name="art90ii"/>
      <w:bookmarkEnd w:id="566"/>
      <w:r w:rsidRPr="000E7FDC">
        <w:rPr>
          <w:rFonts w:ascii="Arial" w:eastAsia="Times New Roman" w:hAnsi="Arial" w:cs="Arial"/>
          <w:color w:val="000000"/>
          <w:sz w:val="20"/>
          <w:szCs w:val="20"/>
          <w:lang w:eastAsia="pt-BR"/>
        </w:rPr>
        <w:t>II - apoio sócio-educativo em meio aberto;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7" w:name="art90iii"/>
      <w:bookmarkEnd w:id="567"/>
      <w:r w:rsidRPr="000E7FDC">
        <w:rPr>
          <w:rFonts w:ascii="Arial" w:eastAsia="Times New Roman" w:hAnsi="Arial" w:cs="Arial"/>
          <w:color w:val="000000"/>
          <w:sz w:val="20"/>
          <w:szCs w:val="20"/>
          <w:lang w:eastAsia="pt-BR"/>
        </w:rPr>
        <w:t>III - colocação familiar;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8" w:name="art90iv."/>
      <w:bookmarkEnd w:id="568"/>
      <w:r w:rsidRPr="000E7FDC">
        <w:rPr>
          <w:rFonts w:ascii="Arial" w:eastAsia="Times New Roman" w:hAnsi="Arial" w:cs="Arial"/>
          <w:color w:val="000000"/>
          <w:sz w:val="20"/>
          <w:szCs w:val="20"/>
          <w:lang w:eastAsia="pt-BR"/>
        </w:rPr>
        <w:t>I </w:t>
      </w:r>
      <w:r w:rsidRPr="000E7FDC">
        <w:rPr>
          <w:rFonts w:ascii="Arial" w:eastAsia="Times New Roman" w:hAnsi="Arial" w:cs="Arial"/>
          <w:strike/>
          <w:color w:val="000000"/>
          <w:sz w:val="20"/>
          <w:szCs w:val="20"/>
          <w:lang w:eastAsia="pt-BR"/>
        </w:rPr>
        <w:t>V - abrigo;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9" w:name="art90iv"/>
      <w:bookmarkEnd w:id="569"/>
      <w:r w:rsidRPr="000E7FDC">
        <w:rPr>
          <w:rFonts w:ascii="Arial" w:eastAsia="Times New Roman" w:hAnsi="Arial" w:cs="Arial"/>
          <w:color w:val="000000"/>
          <w:sz w:val="20"/>
          <w:szCs w:val="20"/>
          <w:lang w:eastAsia="pt-BR"/>
        </w:rPr>
        <w:t>IV - acolhimento institucional; </w:t>
      </w:r>
      <w:hyperlink r:id="rId427" w:anchor="art2" w:history="1">
        <w:r w:rsidRPr="000E7FDC">
          <w:rPr>
            <w:rFonts w:ascii="Arial" w:eastAsia="Times New Roman" w:hAnsi="Arial" w:cs="Arial"/>
            <w:color w:val="0000FF"/>
            <w:sz w:val="20"/>
            <w:szCs w:val="20"/>
            <w:u w:val="single"/>
            <w:lang w:eastAsia="pt-BR"/>
          </w:rPr>
          <w:t>(Redação dada pela Lei nº 12.010, de 2009) </w:t>
        </w:r>
      </w:hyperlink>
      <w:hyperlink r:id="rId42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0" w:name="art90v."/>
      <w:bookmarkEnd w:id="570"/>
      <w:r w:rsidRPr="000E7FDC">
        <w:rPr>
          <w:rFonts w:ascii="Arial" w:eastAsia="Times New Roman" w:hAnsi="Arial" w:cs="Arial"/>
          <w:strike/>
          <w:color w:val="000000"/>
          <w:sz w:val="20"/>
          <w:szCs w:val="20"/>
          <w:lang w:eastAsia="pt-BR"/>
        </w:rPr>
        <w:t>V - liberdade assistida;</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71" w:name="art90v"/>
      <w:bookmarkEnd w:id="571"/>
      <w:r w:rsidRPr="000E7FDC">
        <w:rPr>
          <w:rFonts w:ascii="Arial" w:eastAsia="Times New Roman" w:hAnsi="Arial" w:cs="Arial"/>
          <w:color w:val="000000"/>
          <w:sz w:val="20"/>
          <w:szCs w:val="20"/>
          <w:lang w:eastAsia="pt-BR"/>
        </w:rPr>
        <w:t>V - prestação de serviços à comunidade; </w:t>
      </w:r>
      <w:hyperlink r:id="rId429" w:anchor="art86" w:history="1">
        <w:r w:rsidRPr="000E7FDC">
          <w:rPr>
            <w:rFonts w:ascii="Arial" w:eastAsia="Times New Roman" w:hAnsi="Arial" w:cs="Arial"/>
            <w:color w:val="0000FF"/>
            <w:sz w:val="20"/>
            <w:szCs w:val="20"/>
            <w:u w:val="single"/>
            <w:lang w:eastAsia="pt-BR"/>
          </w:rPr>
          <w:t>(Redação dada pela Lei nº 12.594, de 2012) </w:t>
        </w:r>
      </w:hyperlink>
      <w:hyperlink r:id="rId43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72" w:name="art90vi"/>
      <w:bookmarkEnd w:id="572"/>
      <w:r w:rsidRPr="000E7FDC">
        <w:rPr>
          <w:rFonts w:ascii="Arial" w:eastAsia="Times New Roman" w:hAnsi="Arial" w:cs="Arial"/>
          <w:strike/>
          <w:color w:val="000000"/>
          <w:sz w:val="20"/>
          <w:szCs w:val="20"/>
          <w:lang w:eastAsia="pt-BR"/>
        </w:rPr>
        <w:t>VI - semi-liberdade;</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73" w:name="art90vi."/>
      <w:bookmarkEnd w:id="573"/>
      <w:r w:rsidRPr="000E7FDC">
        <w:rPr>
          <w:rFonts w:ascii="Arial" w:eastAsia="Times New Roman" w:hAnsi="Arial" w:cs="Arial"/>
          <w:color w:val="000000"/>
          <w:sz w:val="20"/>
          <w:szCs w:val="20"/>
          <w:lang w:eastAsia="pt-BR"/>
        </w:rPr>
        <w:t>VI - liberdade assistida; </w:t>
      </w:r>
      <w:hyperlink r:id="rId431" w:anchor="art86" w:history="1">
        <w:r w:rsidRPr="000E7FDC">
          <w:rPr>
            <w:rFonts w:ascii="Arial" w:eastAsia="Times New Roman" w:hAnsi="Arial" w:cs="Arial"/>
            <w:color w:val="0000FF"/>
            <w:sz w:val="20"/>
            <w:szCs w:val="20"/>
            <w:u w:val="single"/>
            <w:lang w:eastAsia="pt-BR"/>
          </w:rPr>
          <w:t>(Redação dada pela Lei nº 12.594, de 2012) </w:t>
        </w:r>
      </w:hyperlink>
      <w:hyperlink r:id="rId43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74" w:name="art90vii"/>
      <w:bookmarkEnd w:id="574"/>
      <w:r w:rsidRPr="000E7FDC">
        <w:rPr>
          <w:rFonts w:ascii="Arial" w:eastAsia="Times New Roman" w:hAnsi="Arial" w:cs="Arial"/>
          <w:strike/>
          <w:color w:val="000000"/>
          <w:sz w:val="20"/>
          <w:szCs w:val="20"/>
          <w:lang w:eastAsia="pt-BR"/>
        </w:rPr>
        <w:t>VII - internação.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75" w:name="art90vii."/>
      <w:bookmarkEnd w:id="575"/>
      <w:r w:rsidRPr="000E7FDC">
        <w:rPr>
          <w:rFonts w:ascii="Arial" w:eastAsia="Times New Roman" w:hAnsi="Arial" w:cs="Arial"/>
          <w:color w:val="000000"/>
          <w:sz w:val="20"/>
          <w:szCs w:val="20"/>
          <w:lang w:eastAsia="pt-BR"/>
        </w:rPr>
        <w:t>VII - semiliberdade; e </w:t>
      </w:r>
      <w:hyperlink r:id="rId433" w:anchor="art86" w:history="1">
        <w:r w:rsidRPr="000E7FDC">
          <w:rPr>
            <w:rFonts w:ascii="Arial" w:eastAsia="Times New Roman" w:hAnsi="Arial" w:cs="Arial"/>
            <w:color w:val="0000FF"/>
            <w:sz w:val="20"/>
            <w:szCs w:val="20"/>
            <w:u w:val="single"/>
            <w:lang w:eastAsia="pt-BR"/>
          </w:rPr>
          <w:t>(Redação dada pela Lei nº 12.594, de 2012) </w:t>
        </w:r>
      </w:hyperlink>
      <w:hyperlink r:id="rId434"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76" w:name="art90viii"/>
      <w:bookmarkEnd w:id="576"/>
      <w:r w:rsidRPr="000E7FDC">
        <w:rPr>
          <w:rFonts w:ascii="Arial" w:eastAsia="Times New Roman" w:hAnsi="Arial" w:cs="Arial"/>
          <w:color w:val="000000"/>
          <w:sz w:val="20"/>
          <w:szCs w:val="20"/>
          <w:lang w:eastAsia="pt-BR"/>
        </w:rPr>
        <w:t>VIII - internação. </w:t>
      </w:r>
      <w:hyperlink r:id="rId435" w:anchor="art86" w:history="1">
        <w:r w:rsidRPr="000E7FDC">
          <w:rPr>
            <w:rFonts w:ascii="Arial" w:eastAsia="Times New Roman" w:hAnsi="Arial" w:cs="Arial"/>
            <w:color w:val="0000FF"/>
            <w:sz w:val="20"/>
            <w:szCs w:val="20"/>
            <w:u w:val="single"/>
            <w:lang w:eastAsia="pt-BR"/>
          </w:rPr>
          <w:t>(Incluído pela Lei nº 12.594, de 2012) </w:t>
        </w:r>
      </w:hyperlink>
      <w:hyperlink r:id="rId43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7" w:name="art90p"/>
      <w:bookmarkEnd w:id="577"/>
      <w:r w:rsidRPr="000E7FDC">
        <w:rPr>
          <w:rFonts w:ascii="Arial" w:eastAsia="Times New Roman" w:hAnsi="Arial" w:cs="Arial"/>
          <w:strike/>
          <w:color w:val="000000"/>
          <w:sz w:val="20"/>
          <w:szCs w:val="20"/>
          <w:lang w:eastAsia="pt-BR"/>
        </w:rPr>
        <w:t>Parágrafo único. As entidades governamentais e não-governamentais deverão proceder à inscrição de seus programas, especificando os regimes de atendimento, na forma definida neste artigo, junto ao Conselho Municipal dos Direitos da Criança e do Adolescente, o qual manterá registro das inscrições e de suas alterações, do que fará comunicação ao Conselho Tutelar e à autoridade judiciária.</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78" w:name="art90§1"/>
      <w:bookmarkEnd w:id="578"/>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As entidades governamentais e não governamentais deverão proceder à inscrição de seus programas, especificando os regimes de atendimento, na forma definida neste artigo, no Conselho Municipal dos Direitos da Criança e do Adolescente, o qual manterá registro das inscrições e de suas alterações, do que fará comunicação ao Conselho Tutelar e à autoridade judiciária. </w:t>
      </w:r>
      <w:hyperlink r:id="rId437" w:anchor="art2" w:history="1">
        <w:r w:rsidRPr="000E7FDC">
          <w:rPr>
            <w:rFonts w:ascii="Arial" w:eastAsia="Times New Roman" w:hAnsi="Arial" w:cs="Arial"/>
            <w:color w:val="0000FF"/>
            <w:sz w:val="20"/>
            <w:szCs w:val="20"/>
            <w:u w:val="single"/>
            <w:lang w:eastAsia="pt-BR"/>
          </w:rPr>
          <w:t>(Incluído pela Lei nº 12.010, de 2009) </w:t>
        </w:r>
      </w:hyperlink>
      <w:hyperlink r:id="rId43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79" w:name="art90§2"/>
      <w:bookmarkEnd w:id="579"/>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recursos destinados à implementação e manutenção dos programas relacionados neste artigo serão previstos nas dotações orçamentárias dos órgãos públicos encarregados das áreas de Educação, Saúde e Assistência Social, dentre outros, observando-se o princípio da prioridade absoluta à criança e ao adolescente preconizado pelo caput do </w:t>
      </w:r>
      <w:hyperlink r:id="rId439" w:anchor="art227" w:history="1">
        <w:r w:rsidRPr="000E7FDC">
          <w:rPr>
            <w:rFonts w:ascii="Arial" w:eastAsia="Times New Roman" w:hAnsi="Arial" w:cs="Arial"/>
            <w:color w:val="0000FF"/>
            <w:sz w:val="20"/>
            <w:szCs w:val="20"/>
            <w:u w:val="single"/>
            <w:lang w:eastAsia="pt-BR"/>
          </w:rPr>
          <w:t>art. 227 da Constituição Federal </w:t>
        </w:r>
      </w:hyperlink>
      <w:r w:rsidRPr="000E7FDC">
        <w:rPr>
          <w:rFonts w:ascii="Arial" w:eastAsia="Times New Roman" w:hAnsi="Arial" w:cs="Arial"/>
          <w:color w:val="000000"/>
          <w:sz w:val="20"/>
          <w:szCs w:val="20"/>
          <w:lang w:eastAsia="pt-BR"/>
        </w:rPr>
        <w:t>e pelo caput e parágrafo único do art.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desta Lei. </w:t>
      </w:r>
      <w:hyperlink r:id="rId440" w:anchor="art2" w:history="1">
        <w:r w:rsidRPr="000E7FDC">
          <w:rPr>
            <w:rFonts w:ascii="Arial" w:eastAsia="Times New Roman" w:hAnsi="Arial" w:cs="Arial"/>
            <w:color w:val="0000FF"/>
            <w:sz w:val="20"/>
            <w:szCs w:val="20"/>
            <w:u w:val="single"/>
            <w:lang w:eastAsia="pt-BR"/>
          </w:rPr>
          <w:t>(Incluído pela Lei nº 12.010, de 2009) </w:t>
        </w:r>
      </w:hyperlink>
      <w:hyperlink r:id="rId44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80" w:name="art90§3"/>
      <w:bookmarkEnd w:id="580"/>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programas em execução serão reavaliados pelo Conselho Municipal dos Direitos da Criança e do Adolescente, no máximo, a cada 2 (dois) anos, constituindo-se critérios para renovação da autorização de funcionamento: </w:t>
      </w:r>
      <w:hyperlink r:id="rId442" w:anchor="art2" w:history="1">
        <w:r w:rsidRPr="000E7FDC">
          <w:rPr>
            <w:rFonts w:ascii="Arial" w:eastAsia="Times New Roman" w:hAnsi="Arial" w:cs="Arial"/>
            <w:color w:val="0000FF"/>
            <w:sz w:val="20"/>
            <w:szCs w:val="20"/>
            <w:u w:val="single"/>
            <w:lang w:eastAsia="pt-BR"/>
          </w:rPr>
          <w:t>(Incluído pela Lei nº 12.010, de 2009) </w:t>
        </w:r>
      </w:hyperlink>
      <w:hyperlink r:id="rId44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81" w:name="art90§3i"/>
      <w:bookmarkEnd w:id="581"/>
      <w:r w:rsidRPr="000E7FDC">
        <w:rPr>
          <w:rFonts w:ascii="Arial" w:eastAsia="Times New Roman" w:hAnsi="Arial" w:cs="Arial"/>
          <w:color w:val="000000"/>
          <w:sz w:val="20"/>
          <w:szCs w:val="20"/>
          <w:lang w:eastAsia="pt-BR"/>
        </w:rPr>
        <w:t>I - o efetivo respeito às regras e princípios desta Lei, bem como às resoluções relativas à modalidade de atendimento prestado expedidas pelos Conselhos de Direitos da Criança e do Adolescente, em todos os níveis; </w:t>
      </w:r>
      <w:hyperlink r:id="rId444" w:anchor="art2" w:history="1">
        <w:r w:rsidRPr="000E7FDC">
          <w:rPr>
            <w:rFonts w:ascii="Arial" w:eastAsia="Times New Roman" w:hAnsi="Arial" w:cs="Arial"/>
            <w:color w:val="0000FF"/>
            <w:sz w:val="20"/>
            <w:szCs w:val="20"/>
            <w:u w:val="single"/>
            <w:lang w:eastAsia="pt-BR"/>
          </w:rPr>
          <w:t>(Incluído pela Lei nº 12.010, de 2009) </w:t>
        </w:r>
      </w:hyperlink>
      <w:hyperlink r:id="rId44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82" w:name="art90§3ii"/>
      <w:bookmarkEnd w:id="582"/>
      <w:r w:rsidRPr="000E7FDC">
        <w:rPr>
          <w:rFonts w:ascii="Arial" w:eastAsia="Times New Roman" w:hAnsi="Arial" w:cs="Arial"/>
          <w:color w:val="000000"/>
          <w:sz w:val="20"/>
          <w:szCs w:val="20"/>
          <w:lang w:eastAsia="pt-BR"/>
        </w:rPr>
        <w:lastRenderedPageBreak/>
        <w:t>II - a qualidade e eficiência do trabalho desenvolvido, atestadas pelo Conselho Tutelar, pelo Ministério Público e pela Justiça da Infância e da Juventude; </w:t>
      </w:r>
      <w:hyperlink r:id="rId446" w:anchor="art2" w:history="1">
        <w:r w:rsidRPr="000E7FDC">
          <w:rPr>
            <w:rFonts w:ascii="Arial" w:eastAsia="Times New Roman" w:hAnsi="Arial" w:cs="Arial"/>
            <w:color w:val="0000FF"/>
            <w:sz w:val="20"/>
            <w:szCs w:val="20"/>
            <w:u w:val="single"/>
            <w:lang w:eastAsia="pt-BR"/>
          </w:rPr>
          <w:t>(Incluído pela Lei nº 12.010, de 2009) </w:t>
        </w:r>
      </w:hyperlink>
      <w:hyperlink r:id="rId44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83" w:name="art90§3iii"/>
      <w:bookmarkEnd w:id="583"/>
      <w:r w:rsidRPr="000E7FDC">
        <w:rPr>
          <w:rFonts w:ascii="Arial" w:eastAsia="Times New Roman" w:hAnsi="Arial" w:cs="Arial"/>
          <w:color w:val="000000"/>
          <w:sz w:val="20"/>
          <w:szCs w:val="20"/>
          <w:lang w:eastAsia="pt-BR"/>
        </w:rPr>
        <w:t>III - em se tratando de programas de acolhimento institucional ou familiar, serão considerados os índices de sucesso na reintegração familiar ou de adaptação à família substituta, conforme o caso. </w:t>
      </w:r>
      <w:hyperlink r:id="rId448" w:anchor="art2" w:history="1">
        <w:r w:rsidRPr="000E7FDC">
          <w:rPr>
            <w:rFonts w:ascii="Arial" w:eastAsia="Times New Roman" w:hAnsi="Arial" w:cs="Arial"/>
            <w:color w:val="0000FF"/>
            <w:sz w:val="20"/>
            <w:szCs w:val="20"/>
            <w:u w:val="single"/>
            <w:lang w:eastAsia="pt-BR"/>
          </w:rPr>
          <w:t>(Incluído pela Lei nº 12.010, de 2009) </w:t>
        </w:r>
      </w:hyperlink>
      <w:hyperlink r:id="rId44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4" w:name="c91"/>
      <w:bookmarkEnd w:id="584"/>
      <w:r w:rsidRPr="000E7FDC">
        <w:rPr>
          <w:rFonts w:ascii="Arial" w:eastAsia="Times New Roman" w:hAnsi="Arial" w:cs="Arial"/>
          <w:color w:val="000000"/>
          <w:sz w:val="20"/>
          <w:szCs w:val="20"/>
          <w:lang w:eastAsia="pt-BR"/>
        </w:rPr>
        <w:t> </w:t>
      </w:r>
      <w:bookmarkStart w:id="585" w:name="art91"/>
      <w:bookmarkEnd w:id="585"/>
      <w:r w:rsidRPr="000E7FDC">
        <w:rPr>
          <w:rFonts w:ascii="Arial" w:eastAsia="Times New Roman" w:hAnsi="Arial" w:cs="Arial"/>
          <w:color w:val="000000"/>
          <w:sz w:val="20"/>
          <w:szCs w:val="20"/>
          <w:lang w:eastAsia="pt-BR"/>
        </w:rPr>
        <w:t>Art. 91. As entidades não-governamentais somente poderão funcionar depois de registradas no Conselho Municipal dos Direitos da Criança e do Adolescente, o qual comunicará o registro ao Conselho Tutelar e à autoridade judiciária da respectiva localidade.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6" w:name="art91p"/>
      <w:bookmarkEnd w:id="586"/>
      <w:r w:rsidRPr="000E7FDC">
        <w:rPr>
          <w:rFonts w:ascii="Arial" w:eastAsia="Times New Roman" w:hAnsi="Arial" w:cs="Arial"/>
          <w:strike/>
          <w:color w:val="000000"/>
          <w:sz w:val="20"/>
          <w:szCs w:val="20"/>
          <w:lang w:eastAsia="pt-BR"/>
        </w:rPr>
        <w:t>Parágrafo único. Será negado o registro à entidade que: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7" w:name="art91§1"/>
      <w:bookmarkEnd w:id="587"/>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Será negado o registro à entidade que: </w:t>
      </w:r>
      <w:hyperlink r:id="rId450" w:anchor="art2" w:history="1">
        <w:r w:rsidRPr="000E7FDC">
          <w:rPr>
            <w:rFonts w:ascii="Arial" w:eastAsia="Times New Roman" w:hAnsi="Arial" w:cs="Arial"/>
            <w:color w:val="0000FF"/>
            <w:sz w:val="20"/>
            <w:szCs w:val="20"/>
            <w:u w:val="single"/>
            <w:lang w:eastAsia="pt-BR"/>
          </w:rPr>
          <w:t>(Incluído pela Lei nº 12.010, de 2009) </w:t>
        </w:r>
      </w:hyperlink>
      <w:hyperlink r:id="rId45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8" w:name="art91§2a"/>
      <w:bookmarkEnd w:id="588"/>
      <w:r w:rsidRPr="000E7FDC">
        <w:rPr>
          <w:rFonts w:ascii="Arial" w:eastAsia="Times New Roman" w:hAnsi="Arial" w:cs="Arial"/>
          <w:color w:val="000000"/>
          <w:sz w:val="20"/>
          <w:szCs w:val="20"/>
          <w:lang w:eastAsia="pt-BR"/>
        </w:rPr>
        <w:t>a) não ofereça instalações físicas em condições adequadas de habitabilidade, higiene, salubridade e segurança;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9" w:name="art91§2b"/>
      <w:bookmarkEnd w:id="589"/>
      <w:r w:rsidRPr="000E7FDC">
        <w:rPr>
          <w:rFonts w:ascii="Arial" w:eastAsia="Times New Roman" w:hAnsi="Arial" w:cs="Arial"/>
          <w:color w:val="000000"/>
          <w:sz w:val="20"/>
          <w:szCs w:val="20"/>
          <w:lang w:eastAsia="pt-BR"/>
        </w:rPr>
        <w:t>b) não apresente plano de trabalho compatível com os princípios desta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0" w:name="art91§2c"/>
      <w:bookmarkEnd w:id="590"/>
      <w:r w:rsidRPr="000E7FDC">
        <w:rPr>
          <w:rFonts w:ascii="Arial" w:eastAsia="Times New Roman" w:hAnsi="Arial" w:cs="Arial"/>
          <w:color w:val="000000"/>
          <w:sz w:val="20"/>
          <w:szCs w:val="20"/>
          <w:lang w:eastAsia="pt-BR"/>
        </w:rPr>
        <w:t>c) esteja irregularmente constituída;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1" w:name="art91§2d"/>
      <w:bookmarkEnd w:id="591"/>
      <w:r w:rsidRPr="000E7FDC">
        <w:rPr>
          <w:rFonts w:ascii="Arial" w:eastAsia="Times New Roman" w:hAnsi="Arial" w:cs="Arial"/>
          <w:color w:val="000000"/>
          <w:sz w:val="20"/>
          <w:szCs w:val="20"/>
          <w:lang w:eastAsia="pt-BR"/>
        </w:rPr>
        <w:t>d) tenha em seus quadros pessoas inidôneas.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2" w:name="art91§1e"/>
      <w:bookmarkEnd w:id="592"/>
      <w:r w:rsidRPr="000E7FDC">
        <w:rPr>
          <w:rFonts w:ascii="Arial" w:eastAsia="Times New Roman" w:hAnsi="Arial" w:cs="Arial"/>
          <w:color w:val="000000"/>
          <w:sz w:val="20"/>
          <w:szCs w:val="20"/>
          <w:lang w:eastAsia="pt-BR"/>
        </w:rPr>
        <w:t>e) não se adequar ou deixar de cumprir as resoluções e deliberações relativas à modalidade de atendimento prestado expedidas pelos Conselhos de Direitos da Criança e do Adolescente, em todos os níveis. </w:t>
      </w:r>
      <w:hyperlink r:id="rId452" w:anchor="art2" w:history="1">
        <w:r w:rsidRPr="000E7FDC">
          <w:rPr>
            <w:rFonts w:ascii="Arial" w:eastAsia="Times New Roman" w:hAnsi="Arial" w:cs="Arial"/>
            <w:color w:val="0000FF"/>
            <w:sz w:val="20"/>
            <w:szCs w:val="20"/>
            <w:u w:val="single"/>
            <w:lang w:eastAsia="pt-BR"/>
          </w:rPr>
          <w:t>(Incluída pela Lei nº 12.010, de 2009) </w:t>
        </w:r>
      </w:hyperlink>
      <w:hyperlink r:id="rId45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3" w:name="art91§2"/>
      <w:bookmarkEnd w:id="593"/>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registro terá validade máxima de 4 (quatro) anos, cabendo ao Conselho Municipal dos Direitos da Criança e do Adolescente, periodicamente, reavaliar o cabimento de sua renovação, observado o disposto no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w:t>
      </w:r>
      <w:hyperlink r:id="rId454" w:anchor="art2" w:history="1">
        <w:r w:rsidRPr="000E7FDC">
          <w:rPr>
            <w:rFonts w:ascii="Arial" w:eastAsia="Times New Roman" w:hAnsi="Arial" w:cs="Arial"/>
            <w:color w:val="0000FF"/>
            <w:sz w:val="20"/>
            <w:szCs w:val="20"/>
            <w:u w:val="single"/>
            <w:lang w:eastAsia="pt-BR"/>
          </w:rPr>
          <w:t>(Incluído pela Lei nº 12.010, de 2009) </w:t>
        </w:r>
      </w:hyperlink>
      <w:hyperlink r:id="rId45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4" w:name="art92."/>
      <w:bookmarkEnd w:id="594"/>
      <w:r w:rsidRPr="000E7FDC">
        <w:rPr>
          <w:rFonts w:ascii="Arial" w:eastAsia="Times New Roman" w:hAnsi="Arial" w:cs="Arial"/>
          <w:strike/>
          <w:color w:val="000000"/>
          <w:sz w:val="20"/>
          <w:szCs w:val="20"/>
          <w:lang w:eastAsia="pt-BR"/>
        </w:rPr>
        <w:t>Art. 92. As entidades que desenvolvam programas de abrigo deverão adotar os seguintes princípios:</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95" w:name="c92"/>
      <w:bookmarkEnd w:id="595"/>
      <w:r w:rsidRPr="000E7FDC">
        <w:rPr>
          <w:rFonts w:ascii="Arial" w:eastAsia="Times New Roman" w:hAnsi="Arial" w:cs="Arial"/>
          <w:color w:val="000000"/>
          <w:sz w:val="20"/>
          <w:szCs w:val="20"/>
          <w:lang w:eastAsia="pt-BR"/>
        </w:rPr>
        <w:t> </w:t>
      </w:r>
      <w:bookmarkStart w:id="596" w:name="art92"/>
      <w:bookmarkEnd w:id="596"/>
      <w:r w:rsidRPr="000E7FDC">
        <w:rPr>
          <w:rFonts w:ascii="Arial" w:eastAsia="Times New Roman" w:hAnsi="Arial" w:cs="Arial"/>
          <w:color w:val="000000"/>
          <w:sz w:val="20"/>
          <w:szCs w:val="20"/>
          <w:lang w:eastAsia="pt-BR"/>
        </w:rPr>
        <w:t>Art. 92.  As entidades que desenvolvam programas de acolhimento familiar ou institucional deverão adotar os seguintes princípios: </w:t>
      </w:r>
      <w:hyperlink r:id="rId456" w:anchor="art2" w:history="1">
        <w:r w:rsidRPr="000E7FDC">
          <w:rPr>
            <w:rFonts w:ascii="Arial" w:eastAsia="Times New Roman" w:hAnsi="Arial" w:cs="Arial"/>
            <w:color w:val="0000FF"/>
            <w:sz w:val="20"/>
            <w:szCs w:val="20"/>
            <w:u w:val="single"/>
            <w:lang w:eastAsia="pt-BR"/>
          </w:rPr>
          <w:t>(Redação dada pela Lei nº 12.010, de 2009) </w:t>
        </w:r>
      </w:hyperlink>
      <w:hyperlink r:id="rId45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97" w:name="art92i"/>
      <w:bookmarkEnd w:id="597"/>
      <w:r w:rsidRPr="000E7FDC">
        <w:rPr>
          <w:rFonts w:ascii="Arial" w:eastAsia="Times New Roman" w:hAnsi="Arial" w:cs="Arial"/>
          <w:strike/>
          <w:color w:val="000000"/>
          <w:sz w:val="20"/>
          <w:szCs w:val="20"/>
          <w:lang w:eastAsia="pt-BR"/>
        </w:rPr>
        <w:t>I - preservação dos vínculos familiares;</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98" w:name="art92i."/>
      <w:bookmarkEnd w:id="598"/>
      <w:r w:rsidRPr="000E7FDC">
        <w:rPr>
          <w:rFonts w:ascii="Arial" w:eastAsia="Times New Roman" w:hAnsi="Arial" w:cs="Arial"/>
          <w:color w:val="000000"/>
          <w:sz w:val="20"/>
          <w:szCs w:val="20"/>
          <w:lang w:eastAsia="pt-BR"/>
        </w:rPr>
        <w:t>I - preservação dos vínculos familiares e promoção da reintegração familiar; </w:t>
      </w:r>
      <w:hyperlink r:id="rId458" w:anchor="art2" w:history="1">
        <w:r w:rsidRPr="000E7FDC">
          <w:rPr>
            <w:rFonts w:ascii="Arial" w:eastAsia="Times New Roman" w:hAnsi="Arial" w:cs="Arial"/>
            <w:color w:val="0000FF"/>
            <w:sz w:val="20"/>
            <w:szCs w:val="20"/>
            <w:u w:val="single"/>
            <w:lang w:eastAsia="pt-BR"/>
          </w:rPr>
          <w:t>(Redação dada pela Lei nº 12.010, de 2009) </w:t>
        </w:r>
      </w:hyperlink>
      <w:hyperlink r:id="rId45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99" w:name="art92ii"/>
      <w:bookmarkEnd w:id="599"/>
      <w:r w:rsidRPr="000E7FDC">
        <w:rPr>
          <w:rFonts w:ascii="Arial" w:eastAsia="Times New Roman" w:hAnsi="Arial" w:cs="Arial"/>
          <w:color w:val="000000"/>
          <w:sz w:val="20"/>
          <w:szCs w:val="20"/>
          <w:lang w:eastAsia="pt-BR"/>
        </w:rPr>
        <w:t>II - integração em família substituta, quando esgotados os recursos de manutenção na família natural ou extensa; </w:t>
      </w:r>
      <w:hyperlink r:id="rId460" w:anchor="art2" w:history="1">
        <w:r w:rsidRPr="000E7FDC">
          <w:rPr>
            <w:rFonts w:ascii="Arial" w:eastAsia="Times New Roman" w:hAnsi="Arial" w:cs="Arial"/>
            <w:color w:val="0000FF"/>
            <w:sz w:val="20"/>
            <w:szCs w:val="20"/>
            <w:u w:val="single"/>
            <w:lang w:eastAsia="pt-BR"/>
          </w:rPr>
          <w:t>(Redação dada pela Lei nº 12.010, de 2009) </w:t>
        </w:r>
      </w:hyperlink>
      <w:hyperlink r:id="rId46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00" w:name="art92ii."/>
      <w:bookmarkEnd w:id="600"/>
      <w:r w:rsidRPr="000E7FDC">
        <w:rPr>
          <w:rFonts w:ascii="Arial" w:eastAsia="Times New Roman" w:hAnsi="Arial" w:cs="Arial"/>
          <w:strike/>
          <w:color w:val="000000"/>
          <w:sz w:val="20"/>
          <w:szCs w:val="20"/>
          <w:lang w:eastAsia="pt-BR"/>
        </w:rPr>
        <w:t>II - integração em família substituta, quando esgotados os recursos de manutenção na família de origem;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1" w:name="art92iii"/>
      <w:bookmarkEnd w:id="601"/>
      <w:r w:rsidRPr="000E7FDC">
        <w:rPr>
          <w:rFonts w:ascii="Arial" w:eastAsia="Times New Roman" w:hAnsi="Arial" w:cs="Arial"/>
          <w:color w:val="000000"/>
          <w:sz w:val="20"/>
          <w:szCs w:val="20"/>
          <w:lang w:eastAsia="pt-BR"/>
        </w:rPr>
        <w:t>III - atendimento personalizado e em pequenos grupos;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2" w:name="art92iv"/>
      <w:bookmarkEnd w:id="602"/>
      <w:r w:rsidRPr="000E7FDC">
        <w:rPr>
          <w:rFonts w:ascii="Arial" w:eastAsia="Times New Roman" w:hAnsi="Arial" w:cs="Arial"/>
          <w:color w:val="000000"/>
          <w:sz w:val="20"/>
          <w:szCs w:val="20"/>
          <w:lang w:eastAsia="pt-BR"/>
        </w:rPr>
        <w:t>IV - desenvolvimento de atividades em regime de co-educação;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3" w:name="art92v"/>
      <w:bookmarkEnd w:id="603"/>
      <w:r w:rsidRPr="000E7FDC">
        <w:rPr>
          <w:rFonts w:ascii="Arial" w:eastAsia="Times New Roman" w:hAnsi="Arial" w:cs="Arial"/>
          <w:color w:val="000000"/>
          <w:sz w:val="20"/>
          <w:szCs w:val="20"/>
          <w:lang w:eastAsia="pt-BR"/>
        </w:rPr>
        <w:lastRenderedPageBreak/>
        <w:t>V - não desmembramento de grupos de irmãos;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4" w:name="art92vi"/>
      <w:bookmarkEnd w:id="604"/>
      <w:r w:rsidRPr="000E7FDC">
        <w:rPr>
          <w:rFonts w:ascii="Arial" w:eastAsia="Times New Roman" w:hAnsi="Arial" w:cs="Arial"/>
          <w:color w:val="000000"/>
          <w:sz w:val="20"/>
          <w:szCs w:val="20"/>
          <w:lang w:eastAsia="pt-BR"/>
        </w:rPr>
        <w:t>VI - evitar, sempre que possível, a transferência para outras entidades de crianças e adolescentes abrigados;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5" w:name="art92vii"/>
      <w:bookmarkEnd w:id="605"/>
      <w:r w:rsidRPr="000E7FDC">
        <w:rPr>
          <w:rFonts w:ascii="Arial" w:eastAsia="Times New Roman" w:hAnsi="Arial" w:cs="Arial"/>
          <w:color w:val="000000"/>
          <w:sz w:val="20"/>
          <w:szCs w:val="20"/>
          <w:lang w:eastAsia="pt-BR"/>
        </w:rPr>
        <w:t>VII - participação na vida da comunidade local;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6" w:name="art92viii"/>
      <w:bookmarkEnd w:id="606"/>
      <w:r w:rsidRPr="000E7FDC">
        <w:rPr>
          <w:rFonts w:ascii="Arial" w:eastAsia="Times New Roman" w:hAnsi="Arial" w:cs="Arial"/>
          <w:color w:val="000000"/>
          <w:sz w:val="20"/>
          <w:szCs w:val="20"/>
          <w:lang w:eastAsia="pt-BR"/>
        </w:rPr>
        <w:t>VIII - preparação gradativa para o desligamento;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7" w:name="art92ix"/>
      <w:bookmarkEnd w:id="607"/>
      <w:r w:rsidRPr="000E7FDC">
        <w:rPr>
          <w:rFonts w:ascii="Arial" w:eastAsia="Times New Roman" w:hAnsi="Arial" w:cs="Arial"/>
          <w:color w:val="000000"/>
          <w:sz w:val="20"/>
          <w:szCs w:val="20"/>
          <w:lang w:eastAsia="pt-BR"/>
        </w:rPr>
        <w:t>IX - participação de pessoas da comunidade no processo educativo.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8" w:name="art92p"/>
      <w:bookmarkEnd w:id="608"/>
      <w:r w:rsidRPr="000E7FDC">
        <w:rPr>
          <w:rFonts w:ascii="Arial" w:eastAsia="Times New Roman" w:hAnsi="Arial" w:cs="Arial"/>
          <w:strike/>
          <w:color w:val="000000"/>
          <w:sz w:val="20"/>
          <w:szCs w:val="20"/>
          <w:lang w:eastAsia="pt-BR"/>
        </w:rPr>
        <w:t>Parágrafo único. O dirigente de entidade de abrigo e equiparado ao guardião, para todos os efeitos de direito.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09" w:name="art92§1"/>
      <w:bookmarkEnd w:id="609"/>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dirigente de entidade que desenvolve programa de acolhimento institucional é equiparado ao guardião, para todos os efeitos de direito. </w:t>
      </w:r>
      <w:hyperlink r:id="rId462" w:anchor="art2" w:history="1">
        <w:r w:rsidRPr="000E7FDC">
          <w:rPr>
            <w:rFonts w:ascii="Arial" w:eastAsia="Times New Roman" w:hAnsi="Arial" w:cs="Arial"/>
            <w:color w:val="0000FF"/>
            <w:sz w:val="20"/>
            <w:szCs w:val="20"/>
            <w:u w:val="single"/>
            <w:lang w:eastAsia="pt-BR"/>
          </w:rPr>
          <w:t>(Incluído pela Lei nº 12.010, de 2009) </w:t>
        </w:r>
      </w:hyperlink>
      <w:hyperlink r:id="rId46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0" w:name="art92§2"/>
      <w:bookmarkEnd w:id="610"/>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dirigentes de entidades que desenvolvem programas de acolhimento familiar ou institucional remeterão à autoridade judiciária, no máximo a cada 6 (seis) meses, relatório circunstanciado acerca da situação de cada criança ou adolescente acolhido e sua família, para fins da reavaliação prevista no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do art. 19 desta Lei. </w:t>
      </w:r>
      <w:hyperlink r:id="rId464" w:anchor="art2" w:history="1">
        <w:r w:rsidRPr="000E7FDC">
          <w:rPr>
            <w:rFonts w:ascii="Arial" w:eastAsia="Times New Roman" w:hAnsi="Arial" w:cs="Arial"/>
            <w:color w:val="0000FF"/>
            <w:sz w:val="20"/>
            <w:szCs w:val="20"/>
            <w:u w:val="single"/>
            <w:lang w:eastAsia="pt-BR"/>
          </w:rPr>
          <w:t>(Incluído pela Lei nº 12.010, de 2009) </w:t>
        </w:r>
      </w:hyperlink>
      <w:hyperlink r:id="rId46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1" w:name="art92§3"/>
      <w:bookmarkEnd w:id="611"/>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entes federados, por intermédio dos Poderes Executivo e Judiciário, promoverão conjuntamente a permanente qualificação dos profissionais que atuam direta ou indiretamente em programas de acolhimento institucional e destinados à colocação familiar de crianças e adolescentes, incluindo membros do Poder Judiciário, Ministério Público e Conselho Tutelar. </w:t>
      </w:r>
      <w:hyperlink r:id="rId466" w:anchor="art2" w:history="1">
        <w:r w:rsidRPr="000E7FDC">
          <w:rPr>
            <w:rFonts w:ascii="Arial" w:eastAsia="Times New Roman" w:hAnsi="Arial" w:cs="Arial"/>
            <w:color w:val="0000FF"/>
            <w:sz w:val="20"/>
            <w:szCs w:val="20"/>
            <w:u w:val="single"/>
            <w:lang w:eastAsia="pt-BR"/>
          </w:rPr>
          <w:t>(Incluído pela Lei nº 12.010, de 2009) </w:t>
        </w:r>
      </w:hyperlink>
      <w:hyperlink r:id="rId46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2" w:name="art92§4"/>
      <w:bookmarkEnd w:id="612"/>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Salvo determinação em contrário da autoridade judiciária competente, as entidades que desenvolvem programas de acolhimento familiar ou institucional, se necessário com o auxílio do Conselho Tutelar e dos órgãos de assistência social, estimularão o contato da criança ou adolescente com seus pais e parentes, em cumprimento ao disposto nos incisos I e VIII do caput deste artigo. </w:t>
      </w:r>
      <w:hyperlink r:id="rId468" w:anchor="art2" w:history="1">
        <w:r w:rsidRPr="000E7FDC">
          <w:rPr>
            <w:rFonts w:ascii="Arial" w:eastAsia="Times New Roman" w:hAnsi="Arial" w:cs="Arial"/>
            <w:color w:val="0000FF"/>
            <w:sz w:val="20"/>
            <w:szCs w:val="20"/>
            <w:u w:val="single"/>
            <w:lang w:eastAsia="pt-BR"/>
          </w:rPr>
          <w:t>(Incluído pela Lei nº 12.010, de 2009) </w:t>
        </w:r>
      </w:hyperlink>
      <w:hyperlink r:id="rId46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3" w:name="art92§5"/>
      <w:bookmarkEnd w:id="613"/>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As entidades que desenvolvem programas de acolhimento familiar ou institucional somente poderão receber recursos públicos se comprovado o atendimento dos princípios, exigências e finalidades desta Lei. </w:t>
      </w:r>
      <w:hyperlink r:id="rId470" w:anchor="art2" w:history="1">
        <w:r w:rsidRPr="000E7FDC">
          <w:rPr>
            <w:rFonts w:ascii="Arial" w:eastAsia="Times New Roman" w:hAnsi="Arial" w:cs="Arial"/>
            <w:color w:val="0000FF"/>
            <w:sz w:val="20"/>
            <w:szCs w:val="20"/>
            <w:u w:val="single"/>
            <w:lang w:eastAsia="pt-BR"/>
          </w:rPr>
          <w:t>(Incluído pela Lei nº 12.010, de 2009) </w:t>
        </w:r>
      </w:hyperlink>
      <w:hyperlink r:id="rId47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4" w:name="art92§6"/>
      <w:bookmarkEnd w:id="614"/>
      <w:r w:rsidRPr="000E7FDC">
        <w:rPr>
          <w:rFonts w:ascii="Arial" w:eastAsia="Times New Roman" w:hAnsi="Arial" w:cs="Arial"/>
          <w:color w:val="000000"/>
          <w:sz w:val="20"/>
          <w:szCs w:val="20"/>
          <w:lang w:eastAsia="pt-BR"/>
        </w:rPr>
        <w:t>§ 6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descumprimento das disposições desta Lei pelo dirigente de entidade que desenvolva programas de acolhimento familiar ou institucional é causa de sua destituição, sem prejuízo da apuração de sua responsabilidade administrativa, civil e criminal. </w:t>
      </w:r>
      <w:hyperlink r:id="rId472" w:anchor="art2" w:history="1">
        <w:r w:rsidRPr="000E7FDC">
          <w:rPr>
            <w:rFonts w:ascii="Arial" w:eastAsia="Times New Roman" w:hAnsi="Arial" w:cs="Arial"/>
            <w:color w:val="0000FF"/>
            <w:sz w:val="20"/>
            <w:szCs w:val="20"/>
            <w:u w:val="single"/>
            <w:lang w:eastAsia="pt-BR"/>
          </w:rPr>
          <w:t>(Incluído pela Lei nº 12.010, de 2009) </w:t>
        </w:r>
      </w:hyperlink>
      <w:hyperlink r:id="rId47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5" w:name="art92§7"/>
      <w:bookmarkEnd w:id="615"/>
      <w:r w:rsidRPr="000E7FDC">
        <w:rPr>
          <w:rFonts w:ascii="Arial" w:eastAsia="Times New Roman" w:hAnsi="Arial" w:cs="Arial"/>
          <w:color w:val="000000"/>
          <w:sz w:val="20"/>
          <w:szCs w:val="20"/>
          <w:lang w:eastAsia="pt-BR"/>
        </w:rPr>
        <w:t>§ 7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Quando se tratar de criança de 0 (zero) a 3 (três) anos em acolhimento institucional, dar-se-á especial atenção à atuação de educadores de referência estáveis e qualitativamente significativos, às rotinas específicas e ao atendimento das necessidades básicas, incluindo as de afeto como prioritárias. </w:t>
      </w:r>
      <w:hyperlink r:id="rId474" w:anchor="art31"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6" w:name="art93."/>
      <w:bookmarkEnd w:id="616"/>
      <w:r w:rsidRPr="000E7FDC">
        <w:rPr>
          <w:rFonts w:ascii="Arial" w:eastAsia="Times New Roman" w:hAnsi="Arial" w:cs="Arial"/>
          <w:strike/>
          <w:color w:val="000000"/>
          <w:sz w:val="20"/>
          <w:szCs w:val="20"/>
          <w:lang w:eastAsia="pt-BR"/>
        </w:rPr>
        <w:t>Art. 93. As entidades que mantenham programas de abrigo poderão, em caráter excepcional e de urgência, abrigar crianças e adolescentes sem prévia determinação da autoridade competente, fazendo comunicação do fato até o 2º dia útil imediato.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7" w:name="c93"/>
      <w:bookmarkEnd w:id="617"/>
      <w:r w:rsidRPr="000E7FDC">
        <w:rPr>
          <w:rFonts w:ascii="Arial" w:eastAsia="Times New Roman" w:hAnsi="Arial" w:cs="Arial"/>
          <w:color w:val="000000"/>
          <w:sz w:val="20"/>
          <w:szCs w:val="20"/>
          <w:lang w:eastAsia="pt-BR"/>
        </w:rPr>
        <w:t> </w:t>
      </w:r>
      <w:bookmarkStart w:id="618" w:name="art93"/>
      <w:bookmarkEnd w:id="618"/>
      <w:r w:rsidRPr="000E7FDC">
        <w:rPr>
          <w:rFonts w:ascii="Arial" w:eastAsia="Times New Roman" w:hAnsi="Arial" w:cs="Arial"/>
          <w:color w:val="000000"/>
          <w:sz w:val="20"/>
          <w:szCs w:val="20"/>
          <w:lang w:eastAsia="pt-BR"/>
        </w:rPr>
        <w:t xml:space="preserve">Art. 93.  As entidades que mantenham programa de acolhimento institucional poderão, em caráter excepcional e de urgência, acolher crianças e adolescentes sem prévia determinação da autoridade competente, fazendo comunicação do fato em até 24 (vinte e </w:t>
      </w:r>
      <w:r w:rsidRPr="000E7FDC">
        <w:rPr>
          <w:rFonts w:ascii="Arial" w:eastAsia="Times New Roman" w:hAnsi="Arial" w:cs="Arial"/>
          <w:color w:val="000000"/>
          <w:sz w:val="20"/>
          <w:szCs w:val="20"/>
          <w:lang w:eastAsia="pt-BR"/>
        </w:rPr>
        <w:lastRenderedPageBreak/>
        <w:t>quatro) horas ao Juiz da Infância e da Juventude, sob pena de responsabilidade. </w:t>
      </w:r>
      <w:hyperlink r:id="rId475" w:anchor="art2" w:history="1">
        <w:r w:rsidRPr="000E7FDC">
          <w:rPr>
            <w:rFonts w:ascii="Arial" w:eastAsia="Times New Roman" w:hAnsi="Arial" w:cs="Arial"/>
            <w:color w:val="0000FF"/>
            <w:sz w:val="20"/>
            <w:szCs w:val="20"/>
            <w:u w:val="single"/>
            <w:lang w:eastAsia="pt-BR"/>
          </w:rPr>
          <w:t>(Redação dada pela Lei nº 12.010, de 2009) </w:t>
        </w:r>
      </w:hyperlink>
      <w:hyperlink r:id="rId47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9" w:name="art93p"/>
      <w:bookmarkEnd w:id="619"/>
      <w:r w:rsidRPr="000E7FDC">
        <w:rPr>
          <w:rFonts w:ascii="Arial" w:eastAsia="Times New Roman" w:hAnsi="Arial" w:cs="Arial"/>
          <w:color w:val="000000"/>
          <w:sz w:val="20"/>
          <w:szCs w:val="20"/>
          <w:lang w:eastAsia="pt-BR"/>
        </w:rPr>
        <w:t>Parágrafo único.  Recebida a comunicação, a autoridade judiciária, ouvido o Ministério Público e se necessário com o apoio do Conselho Tutelar local, tomará as medidas necessárias para promover a imediata reintegração familiar da criança ou do adolescente ou, se por qualquer razão não for isso possível ou recomendável, para seu encaminhamento a programa de acolhimento familiar, institucional ou a família substituta, observado o disposto no §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do art. 101 desta Lei. </w:t>
      </w:r>
      <w:hyperlink r:id="rId477" w:anchor="art2" w:history="1">
        <w:r w:rsidRPr="000E7FDC">
          <w:rPr>
            <w:rFonts w:ascii="Arial" w:eastAsia="Times New Roman" w:hAnsi="Arial" w:cs="Arial"/>
            <w:color w:val="0000FF"/>
            <w:sz w:val="20"/>
            <w:szCs w:val="20"/>
            <w:u w:val="single"/>
            <w:lang w:eastAsia="pt-BR"/>
          </w:rPr>
          <w:t>(Incluído pela Lei nº 12.010, de 2009) </w:t>
        </w:r>
      </w:hyperlink>
      <w:hyperlink r:id="rId47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0" w:name="c94"/>
      <w:bookmarkEnd w:id="620"/>
      <w:r w:rsidRPr="000E7FDC">
        <w:rPr>
          <w:rFonts w:ascii="Arial" w:eastAsia="Times New Roman" w:hAnsi="Arial" w:cs="Arial"/>
          <w:color w:val="000000"/>
          <w:sz w:val="20"/>
          <w:szCs w:val="20"/>
          <w:lang w:eastAsia="pt-BR"/>
        </w:rPr>
        <w:t> </w:t>
      </w:r>
      <w:bookmarkStart w:id="621" w:name="art94"/>
      <w:bookmarkEnd w:id="621"/>
      <w:r w:rsidRPr="000E7FDC">
        <w:rPr>
          <w:rFonts w:ascii="Arial" w:eastAsia="Times New Roman" w:hAnsi="Arial" w:cs="Arial"/>
          <w:color w:val="000000"/>
          <w:sz w:val="20"/>
          <w:szCs w:val="20"/>
          <w:lang w:eastAsia="pt-BR"/>
        </w:rPr>
        <w:t>Art. 94. As entidades que desenvolvem programas de internação têm as seguintes obrigações, entre outras: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2" w:name="art94i"/>
      <w:bookmarkEnd w:id="622"/>
      <w:r w:rsidRPr="000E7FDC">
        <w:rPr>
          <w:rFonts w:ascii="Arial" w:eastAsia="Times New Roman" w:hAnsi="Arial" w:cs="Arial"/>
          <w:color w:val="000000"/>
          <w:sz w:val="20"/>
          <w:szCs w:val="20"/>
          <w:lang w:eastAsia="pt-BR"/>
        </w:rPr>
        <w:t>I - observar os direitos e garantias de que são titulares os adolescentes;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3" w:name="art94ii"/>
      <w:bookmarkEnd w:id="623"/>
      <w:r w:rsidRPr="000E7FDC">
        <w:rPr>
          <w:rFonts w:ascii="Arial" w:eastAsia="Times New Roman" w:hAnsi="Arial" w:cs="Arial"/>
          <w:color w:val="000000"/>
          <w:sz w:val="20"/>
          <w:szCs w:val="20"/>
          <w:lang w:eastAsia="pt-BR"/>
        </w:rPr>
        <w:t>II - não restringir nenhum direito que não tenha sido objeto de restrição na decisão de internação;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4" w:name="art94iii"/>
      <w:bookmarkEnd w:id="624"/>
      <w:r w:rsidRPr="000E7FDC">
        <w:rPr>
          <w:rFonts w:ascii="Arial" w:eastAsia="Times New Roman" w:hAnsi="Arial" w:cs="Arial"/>
          <w:color w:val="000000"/>
          <w:sz w:val="20"/>
          <w:szCs w:val="20"/>
          <w:lang w:eastAsia="pt-BR"/>
        </w:rPr>
        <w:t>III - oferecer atendimento personalizado, em pequenas unidades e grupos reduzidos;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5" w:name="art94iv"/>
      <w:bookmarkEnd w:id="625"/>
      <w:r w:rsidRPr="000E7FDC">
        <w:rPr>
          <w:rFonts w:ascii="Arial" w:eastAsia="Times New Roman" w:hAnsi="Arial" w:cs="Arial"/>
          <w:color w:val="000000"/>
          <w:sz w:val="20"/>
          <w:szCs w:val="20"/>
          <w:lang w:eastAsia="pt-BR"/>
        </w:rPr>
        <w:t>IV - preservar a identidade e oferecer ambiente de respeito e dignidade ao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6" w:name="art94v"/>
      <w:bookmarkEnd w:id="626"/>
      <w:r w:rsidRPr="000E7FDC">
        <w:rPr>
          <w:rFonts w:ascii="Arial" w:eastAsia="Times New Roman" w:hAnsi="Arial" w:cs="Arial"/>
          <w:color w:val="000000"/>
          <w:sz w:val="20"/>
          <w:szCs w:val="20"/>
          <w:lang w:eastAsia="pt-BR"/>
        </w:rPr>
        <w:t>V - diligenciar no sentido do restabelecimento e da preservação dos vínculos familiares;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7" w:name="art94vi"/>
      <w:bookmarkEnd w:id="627"/>
      <w:r w:rsidRPr="000E7FDC">
        <w:rPr>
          <w:rFonts w:ascii="Arial" w:eastAsia="Times New Roman" w:hAnsi="Arial" w:cs="Arial"/>
          <w:color w:val="000000"/>
          <w:sz w:val="20"/>
          <w:szCs w:val="20"/>
          <w:lang w:eastAsia="pt-BR"/>
        </w:rPr>
        <w:t>VI - comunicar à autoridade judiciária, periodicamente, os casos em que se mostre inviável ou impossível o reatamento dos vínculos familiares;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8" w:name="art94vii"/>
      <w:bookmarkEnd w:id="628"/>
      <w:r w:rsidRPr="000E7FDC">
        <w:rPr>
          <w:rFonts w:ascii="Arial" w:eastAsia="Times New Roman" w:hAnsi="Arial" w:cs="Arial"/>
          <w:color w:val="000000"/>
          <w:sz w:val="20"/>
          <w:szCs w:val="20"/>
          <w:lang w:eastAsia="pt-BR"/>
        </w:rPr>
        <w:t>VII - oferecer instalações físicas em condições adequadas de habitabilidade, higiene, salubridade e segurança e os objetos necessários à higiene pessoal;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9" w:name="art94viii"/>
      <w:bookmarkEnd w:id="629"/>
      <w:r w:rsidRPr="000E7FDC">
        <w:rPr>
          <w:rFonts w:ascii="Arial" w:eastAsia="Times New Roman" w:hAnsi="Arial" w:cs="Arial"/>
          <w:color w:val="000000"/>
          <w:sz w:val="20"/>
          <w:szCs w:val="20"/>
          <w:lang w:eastAsia="pt-BR"/>
        </w:rPr>
        <w:t>VIII - oferecer vestuário e alimentação suficientes e adequados à faixa etária dos adolescentes atendidos;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0" w:name="art94ix"/>
      <w:bookmarkEnd w:id="630"/>
      <w:r w:rsidRPr="000E7FDC">
        <w:rPr>
          <w:rFonts w:ascii="Arial" w:eastAsia="Times New Roman" w:hAnsi="Arial" w:cs="Arial"/>
          <w:color w:val="000000"/>
          <w:sz w:val="20"/>
          <w:szCs w:val="20"/>
          <w:lang w:eastAsia="pt-BR"/>
        </w:rPr>
        <w:t>IX - oferecer cuidados médicos, psicológicos, odontológicos e farmacêuticos;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1" w:name="art94x"/>
      <w:bookmarkEnd w:id="631"/>
      <w:r w:rsidRPr="000E7FDC">
        <w:rPr>
          <w:rFonts w:ascii="Arial" w:eastAsia="Times New Roman" w:hAnsi="Arial" w:cs="Arial"/>
          <w:color w:val="000000"/>
          <w:sz w:val="20"/>
          <w:szCs w:val="20"/>
          <w:lang w:eastAsia="pt-BR"/>
        </w:rPr>
        <w:t>X - propiciar escolarização e profissionalização;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2" w:name="art94xi"/>
      <w:bookmarkEnd w:id="632"/>
      <w:r w:rsidRPr="000E7FDC">
        <w:rPr>
          <w:rFonts w:ascii="Arial" w:eastAsia="Times New Roman" w:hAnsi="Arial" w:cs="Arial"/>
          <w:color w:val="000000"/>
          <w:sz w:val="20"/>
          <w:szCs w:val="20"/>
          <w:lang w:eastAsia="pt-BR"/>
        </w:rPr>
        <w:t>XI - propiciar atividades culturais, esportivas e de lazer;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3" w:name="art94xii"/>
      <w:bookmarkEnd w:id="633"/>
      <w:r w:rsidRPr="000E7FDC">
        <w:rPr>
          <w:rFonts w:ascii="Arial" w:eastAsia="Times New Roman" w:hAnsi="Arial" w:cs="Arial"/>
          <w:color w:val="000000"/>
          <w:sz w:val="20"/>
          <w:szCs w:val="20"/>
          <w:lang w:eastAsia="pt-BR"/>
        </w:rPr>
        <w:t>XII - propiciar assistência religiosa àqueles que desejarem, de acordo com suas crenças;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4" w:name="art94xiii"/>
      <w:bookmarkEnd w:id="634"/>
      <w:r w:rsidRPr="000E7FDC">
        <w:rPr>
          <w:rFonts w:ascii="Arial" w:eastAsia="Times New Roman" w:hAnsi="Arial" w:cs="Arial"/>
          <w:color w:val="000000"/>
          <w:sz w:val="20"/>
          <w:szCs w:val="20"/>
          <w:lang w:eastAsia="pt-BR"/>
        </w:rPr>
        <w:t>XIII - proceder a estudo social e pessoal de cada caso;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5" w:name="art94xiv"/>
      <w:bookmarkEnd w:id="635"/>
      <w:r w:rsidRPr="000E7FDC">
        <w:rPr>
          <w:rFonts w:ascii="Arial" w:eastAsia="Times New Roman" w:hAnsi="Arial" w:cs="Arial"/>
          <w:color w:val="000000"/>
          <w:sz w:val="20"/>
          <w:szCs w:val="20"/>
          <w:lang w:eastAsia="pt-BR"/>
        </w:rPr>
        <w:t>XIV - reavaliar periodicamente cada caso, com intervalo máximo de seis meses, dando ciência dos resultados à autoridade competente;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6" w:name="art94xv"/>
      <w:bookmarkEnd w:id="636"/>
      <w:r w:rsidRPr="000E7FDC">
        <w:rPr>
          <w:rFonts w:ascii="Arial" w:eastAsia="Times New Roman" w:hAnsi="Arial" w:cs="Arial"/>
          <w:color w:val="000000"/>
          <w:sz w:val="20"/>
          <w:szCs w:val="20"/>
          <w:lang w:eastAsia="pt-BR"/>
        </w:rPr>
        <w:t>XV - informar, periodicamente, o adolescente internado sobre sua situação processual;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7" w:name="art94xvi"/>
      <w:bookmarkEnd w:id="637"/>
      <w:r w:rsidRPr="000E7FDC">
        <w:rPr>
          <w:rFonts w:ascii="Arial" w:eastAsia="Times New Roman" w:hAnsi="Arial" w:cs="Arial"/>
          <w:color w:val="000000"/>
          <w:sz w:val="20"/>
          <w:szCs w:val="20"/>
          <w:lang w:eastAsia="pt-BR"/>
        </w:rPr>
        <w:t>XVI - comunicar às autoridades competentes todos os casos de adolescentes portadores de moléstias infecto-contagiosas;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8" w:name="art94xvii"/>
      <w:bookmarkEnd w:id="638"/>
      <w:r w:rsidRPr="000E7FDC">
        <w:rPr>
          <w:rFonts w:ascii="Arial" w:eastAsia="Times New Roman" w:hAnsi="Arial" w:cs="Arial"/>
          <w:color w:val="000000"/>
          <w:sz w:val="20"/>
          <w:szCs w:val="20"/>
          <w:lang w:eastAsia="pt-BR"/>
        </w:rPr>
        <w:t>XVII - fornecer comprovante de depósito dos pertences dos adolescentes;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9" w:name="art94xviii"/>
      <w:bookmarkEnd w:id="639"/>
      <w:r w:rsidRPr="000E7FDC">
        <w:rPr>
          <w:rFonts w:ascii="Arial" w:eastAsia="Times New Roman" w:hAnsi="Arial" w:cs="Arial"/>
          <w:color w:val="000000"/>
          <w:sz w:val="20"/>
          <w:szCs w:val="20"/>
          <w:lang w:eastAsia="pt-BR"/>
        </w:rPr>
        <w:t>XVIII - manter programas destinados ao apoio e acompanhamento de egressos;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0" w:name="art94xix"/>
      <w:bookmarkEnd w:id="640"/>
      <w:r w:rsidRPr="000E7FDC">
        <w:rPr>
          <w:rFonts w:ascii="Arial" w:eastAsia="Times New Roman" w:hAnsi="Arial" w:cs="Arial"/>
          <w:color w:val="000000"/>
          <w:sz w:val="20"/>
          <w:szCs w:val="20"/>
          <w:lang w:eastAsia="pt-BR"/>
        </w:rPr>
        <w:lastRenderedPageBreak/>
        <w:t>XIX - providenciar os documentos necessários ao exercício da cidadania àqueles que não os tiverem;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1" w:name="art94xx"/>
      <w:bookmarkEnd w:id="641"/>
      <w:r w:rsidRPr="000E7FDC">
        <w:rPr>
          <w:rFonts w:ascii="Arial" w:eastAsia="Times New Roman" w:hAnsi="Arial" w:cs="Arial"/>
          <w:color w:val="000000"/>
          <w:sz w:val="20"/>
          <w:szCs w:val="20"/>
          <w:lang w:eastAsia="pt-BR"/>
        </w:rPr>
        <w:t>XX - manter arquivo de anotações onde constem data e circunstâncias do atendimento, nome do adolescente, seus pais ou responsável, parentes, endereços, sexo, idade, acompanhamento da sua formação, relação de seus pertences e demais dados que possibilitem sua identificação e a individualização do atendimento.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2" w:name="art94§1."/>
      <w:bookmarkEnd w:id="642"/>
      <w:r w:rsidRPr="000E7FDC">
        <w:rPr>
          <w:rFonts w:ascii="Arial" w:eastAsia="Times New Roman" w:hAnsi="Arial" w:cs="Arial"/>
          <w:strike/>
          <w:color w:val="000000"/>
          <w:sz w:val="20"/>
          <w:szCs w:val="20"/>
          <w:lang w:eastAsia="pt-BR"/>
        </w:rPr>
        <w:t>§ 1º Aplicam-se, no que couber, as obrigações constantes deste artigo às entidades que mantêm programa de abrigo.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3" w:name="art94§1"/>
      <w:bookmarkEnd w:id="643"/>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Aplicam-se, no que couber, as obrigações constantes deste artigo às entidades que mantêm programas de acolhimento institucional e familiar. </w:t>
      </w:r>
      <w:hyperlink r:id="rId479" w:anchor="art2" w:history="1">
        <w:r w:rsidRPr="000E7FDC">
          <w:rPr>
            <w:rFonts w:ascii="Arial" w:eastAsia="Times New Roman" w:hAnsi="Arial" w:cs="Arial"/>
            <w:color w:val="0000FF"/>
            <w:sz w:val="20"/>
            <w:szCs w:val="20"/>
            <w:u w:val="single"/>
            <w:lang w:eastAsia="pt-BR"/>
          </w:rPr>
          <w:t>(Redação dada pela Lei nº 12.010, de 2009) </w:t>
        </w:r>
      </w:hyperlink>
      <w:hyperlink r:id="rId48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4" w:name="art94§2"/>
      <w:bookmarkEnd w:id="644"/>
      <w:r w:rsidRPr="000E7FDC">
        <w:rPr>
          <w:rFonts w:ascii="Arial" w:eastAsia="Times New Roman" w:hAnsi="Arial" w:cs="Arial"/>
          <w:color w:val="000000"/>
          <w:sz w:val="20"/>
          <w:szCs w:val="20"/>
          <w:lang w:eastAsia="pt-BR"/>
        </w:rPr>
        <w:t>§ 2º No cumprimento das obrigações a que alude este artigo as entidades utilizarão preferencialmente os recursos da comunidade.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5" w:name="c94a"/>
      <w:bookmarkEnd w:id="645"/>
      <w:r w:rsidRPr="000E7FDC">
        <w:rPr>
          <w:rFonts w:ascii="Arial" w:eastAsia="Times New Roman" w:hAnsi="Arial" w:cs="Arial"/>
          <w:color w:val="000000"/>
          <w:sz w:val="20"/>
          <w:szCs w:val="20"/>
          <w:lang w:eastAsia="pt-BR"/>
        </w:rPr>
        <w:t> </w:t>
      </w:r>
      <w:bookmarkStart w:id="646" w:name="art94a"/>
      <w:bookmarkEnd w:id="646"/>
      <w:r w:rsidRPr="000E7FDC">
        <w:rPr>
          <w:rFonts w:ascii="Arial" w:eastAsia="Times New Roman" w:hAnsi="Arial" w:cs="Arial"/>
          <w:color w:val="000000"/>
          <w:sz w:val="20"/>
          <w:szCs w:val="20"/>
          <w:lang w:eastAsia="pt-BR"/>
        </w:rPr>
        <w:t>Art. 94-A.  As entidades, públicas ou privadas, que abriguem ou recepcionem crianças e adolescentes, ainda que em caráter temporário, devem ter, em seus quadros, profissionais capacitados a reconhecer e reportar ao Conselho Tutelar suspeitas ou ocorrências de maus-tratos. </w:t>
      </w:r>
      <w:hyperlink r:id="rId481" w:history="1">
        <w:r w:rsidRPr="000E7FDC">
          <w:rPr>
            <w:rFonts w:ascii="Arial" w:eastAsia="Times New Roman" w:hAnsi="Arial" w:cs="Arial"/>
            <w:color w:val="0000FF"/>
            <w:sz w:val="20"/>
            <w:szCs w:val="20"/>
            <w:u w:val="single"/>
            <w:lang w:eastAsia="pt-BR"/>
          </w:rPr>
          <w:t>(Incluído pela Lei nº 13.046, de 2014)</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47" w:name="parteespecialtituloicapituloiisecaoii"/>
      <w:bookmarkEnd w:id="647"/>
      <w:r w:rsidRPr="000E7FDC">
        <w:rPr>
          <w:rFonts w:ascii="Arial" w:eastAsia="Times New Roman" w:hAnsi="Arial" w:cs="Arial"/>
          <w:b/>
          <w:bCs/>
          <w:color w:val="000000"/>
          <w:sz w:val="24"/>
          <w:szCs w:val="24"/>
          <w:lang w:eastAsia="pt-BR"/>
        </w:rPr>
        <w:t>Seção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Fiscalização das Entidades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8" w:name="c95"/>
      <w:bookmarkEnd w:id="648"/>
      <w:r w:rsidRPr="000E7FDC">
        <w:rPr>
          <w:rFonts w:ascii="Arial" w:eastAsia="Times New Roman" w:hAnsi="Arial" w:cs="Arial"/>
          <w:color w:val="000000"/>
          <w:sz w:val="20"/>
          <w:szCs w:val="20"/>
          <w:lang w:eastAsia="pt-BR"/>
        </w:rPr>
        <w:t> </w:t>
      </w:r>
      <w:bookmarkStart w:id="649" w:name="art95"/>
      <w:bookmarkEnd w:id="649"/>
      <w:r w:rsidRPr="000E7FDC">
        <w:rPr>
          <w:rFonts w:ascii="Arial" w:eastAsia="Times New Roman" w:hAnsi="Arial" w:cs="Arial"/>
          <w:color w:val="000000"/>
          <w:sz w:val="20"/>
          <w:szCs w:val="20"/>
          <w:lang w:eastAsia="pt-BR"/>
        </w:rPr>
        <w:t>Art. 95. As entidades governamentais e não-governamentais referidas no art. 90 serão fiscalizadas pelo Judiciário, pelo Ministério Público e pelos Conselhos Tutelares.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0" w:name="c96"/>
      <w:bookmarkEnd w:id="650"/>
      <w:r w:rsidRPr="000E7FDC">
        <w:rPr>
          <w:rFonts w:ascii="Arial" w:eastAsia="Times New Roman" w:hAnsi="Arial" w:cs="Arial"/>
          <w:color w:val="000000"/>
          <w:sz w:val="20"/>
          <w:szCs w:val="20"/>
          <w:lang w:eastAsia="pt-BR"/>
        </w:rPr>
        <w:t> </w:t>
      </w:r>
      <w:bookmarkStart w:id="651" w:name="art96"/>
      <w:bookmarkEnd w:id="651"/>
      <w:r w:rsidRPr="000E7FDC">
        <w:rPr>
          <w:rFonts w:ascii="Arial" w:eastAsia="Times New Roman" w:hAnsi="Arial" w:cs="Arial"/>
          <w:color w:val="000000"/>
          <w:sz w:val="20"/>
          <w:szCs w:val="20"/>
          <w:lang w:eastAsia="pt-BR"/>
        </w:rPr>
        <w:t>Art. 96. Os planos de aplicação e as prestações de contas serão apresentados ao estado ou ao município, conforme a origem das dotações orçamentárias.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2" w:name="c97"/>
      <w:bookmarkEnd w:id="652"/>
      <w:r w:rsidRPr="000E7FDC">
        <w:rPr>
          <w:rFonts w:ascii="Arial" w:eastAsia="Times New Roman" w:hAnsi="Arial" w:cs="Arial"/>
          <w:color w:val="000000"/>
          <w:sz w:val="20"/>
          <w:szCs w:val="20"/>
          <w:lang w:eastAsia="pt-BR"/>
        </w:rPr>
        <w:t> </w:t>
      </w:r>
      <w:bookmarkStart w:id="653" w:name="art97"/>
      <w:bookmarkEnd w:id="653"/>
      <w:r w:rsidRPr="000E7FDC">
        <w:rPr>
          <w:rFonts w:ascii="Arial" w:eastAsia="Times New Roman" w:hAnsi="Arial" w:cs="Arial"/>
          <w:color w:val="000000"/>
          <w:sz w:val="20"/>
          <w:szCs w:val="20"/>
          <w:lang w:eastAsia="pt-BR"/>
        </w:rPr>
        <w:t>Art. 97. São medidas aplicáveis às entidades de atendimento que descumprirem obrigação constante do art. 94, sem prejuízo da responsabilidade civil e criminal de seus dirigentes ou prepostos: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4" w:name="art97i"/>
      <w:bookmarkEnd w:id="654"/>
      <w:r w:rsidRPr="000E7FDC">
        <w:rPr>
          <w:rFonts w:ascii="Arial" w:eastAsia="Times New Roman" w:hAnsi="Arial" w:cs="Arial"/>
          <w:color w:val="000000"/>
          <w:sz w:val="20"/>
          <w:szCs w:val="20"/>
          <w:lang w:eastAsia="pt-BR"/>
        </w:rPr>
        <w:t>I - às entidades governamentais: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5" w:name="art97ia"/>
      <w:bookmarkEnd w:id="655"/>
      <w:r w:rsidRPr="000E7FDC">
        <w:rPr>
          <w:rFonts w:ascii="Arial" w:eastAsia="Times New Roman" w:hAnsi="Arial" w:cs="Arial"/>
          <w:color w:val="000000"/>
          <w:sz w:val="20"/>
          <w:szCs w:val="20"/>
          <w:lang w:eastAsia="pt-BR"/>
        </w:rPr>
        <w:t>a) advertência;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6" w:name="art97ib"/>
      <w:bookmarkEnd w:id="656"/>
      <w:r w:rsidRPr="000E7FDC">
        <w:rPr>
          <w:rFonts w:ascii="Arial" w:eastAsia="Times New Roman" w:hAnsi="Arial" w:cs="Arial"/>
          <w:color w:val="000000"/>
          <w:sz w:val="20"/>
          <w:szCs w:val="20"/>
          <w:lang w:eastAsia="pt-BR"/>
        </w:rPr>
        <w:t>b) afastamento provisório de seus dirigentes;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7" w:name="art97ic"/>
      <w:bookmarkEnd w:id="657"/>
      <w:r w:rsidRPr="000E7FDC">
        <w:rPr>
          <w:rFonts w:ascii="Arial" w:eastAsia="Times New Roman" w:hAnsi="Arial" w:cs="Arial"/>
          <w:color w:val="000000"/>
          <w:sz w:val="20"/>
          <w:szCs w:val="20"/>
          <w:lang w:eastAsia="pt-BR"/>
        </w:rPr>
        <w:t>c) afastamento definitivo de seus dirigentes;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8" w:name="art97id"/>
      <w:bookmarkEnd w:id="658"/>
      <w:r w:rsidRPr="000E7FDC">
        <w:rPr>
          <w:rFonts w:ascii="Arial" w:eastAsia="Times New Roman" w:hAnsi="Arial" w:cs="Arial"/>
          <w:color w:val="000000"/>
          <w:sz w:val="20"/>
          <w:szCs w:val="20"/>
          <w:lang w:eastAsia="pt-BR"/>
        </w:rPr>
        <w:t>d) fechamento de unidade ou interdição de programa.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9" w:name="art97ii"/>
      <w:bookmarkEnd w:id="659"/>
      <w:r w:rsidRPr="000E7FDC">
        <w:rPr>
          <w:rFonts w:ascii="Arial" w:eastAsia="Times New Roman" w:hAnsi="Arial" w:cs="Arial"/>
          <w:color w:val="000000"/>
          <w:sz w:val="20"/>
          <w:szCs w:val="20"/>
          <w:lang w:eastAsia="pt-BR"/>
        </w:rPr>
        <w:t>II - às entidades não-governamentais: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0" w:name="art97iia"/>
      <w:bookmarkEnd w:id="660"/>
      <w:r w:rsidRPr="000E7FDC">
        <w:rPr>
          <w:rFonts w:ascii="Arial" w:eastAsia="Times New Roman" w:hAnsi="Arial" w:cs="Arial"/>
          <w:color w:val="000000"/>
          <w:sz w:val="20"/>
          <w:szCs w:val="20"/>
          <w:lang w:eastAsia="pt-BR"/>
        </w:rPr>
        <w:t>a) advertência;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1" w:name="art97iib"/>
      <w:bookmarkEnd w:id="661"/>
      <w:r w:rsidRPr="000E7FDC">
        <w:rPr>
          <w:rFonts w:ascii="Arial" w:eastAsia="Times New Roman" w:hAnsi="Arial" w:cs="Arial"/>
          <w:color w:val="000000"/>
          <w:sz w:val="20"/>
          <w:szCs w:val="20"/>
          <w:lang w:eastAsia="pt-BR"/>
        </w:rPr>
        <w:t>b) suspensão total ou parcial do repasse de verbas públicas;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2" w:name="art97iic"/>
      <w:bookmarkEnd w:id="662"/>
      <w:r w:rsidRPr="000E7FDC">
        <w:rPr>
          <w:rFonts w:ascii="Arial" w:eastAsia="Times New Roman" w:hAnsi="Arial" w:cs="Arial"/>
          <w:color w:val="000000"/>
          <w:sz w:val="20"/>
          <w:szCs w:val="20"/>
          <w:lang w:eastAsia="pt-BR"/>
        </w:rPr>
        <w:t>c) interdição de unidades ou suspensão de programa;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3" w:name="art97iid"/>
      <w:bookmarkEnd w:id="663"/>
      <w:r w:rsidRPr="000E7FDC">
        <w:rPr>
          <w:rFonts w:ascii="Arial" w:eastAsia="Times New Roman" w:hAnsi="Arial" w:cs="Arial"/>
          <w:color w:val="000000"/>
          <w:sz w:val="20"/>
          <w:szCs w:val="20"/>
          <w:lang w:eastAsia="pt-BR"/>
        </w:rPr>
        <w:t>d) cassação do registro.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4" w:name="art97p"/>
      <w:bookmarkEnd w:id="664"/>
      <w:r w:rsidRPr="000E7FDC">
        <w:rPr>
          <w:rFonts w:ascii="Arial" w:eastAsia="Times New Roman" w:hAnsi="Arial" w:cs="Arial"/>
          <w:strike/>
          <w:color w:val="000000"/>
          <w:sz w:val="20"/>
          <w:szCs w:val="20"/>
          <w:lang w:eastAsia="pt-BR"/>
        </w:rPr>
        <w:lastRenderedPageBreak/>
        <w:t>Parágrafo único. Em caso de reiteradas infrações cometidas por entidades de atendimento, que coloquem em risco os direitos assegurados nesta Lei, deverá ser o fato comunicado ao Ministério Público ou representado perante autoridade judiciária competente para as providências cabíveis, inclusive suspensão das atividades ou dissolução da entidade.</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65" w:name="art97§1"/>
      <w:bookmarkEnd w:id="665"/>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Em caso de reiteradas infrações cometidas por entidades de atendimento, que coloquem em risco os direitos assegurados nesta Lei, deverá ser o fato comunicado ao Ministério Público ou representado perante autoridade judiciária competente para as providências cabíveis, inclusive suspensão das atividades ou dissolução da entidade. </w:t>
      </w:r>
      <w:hyperlink r:id="rId482" w:anchor="art2" w:history="1">
        <w:r w:rsidRPr="000E7FDC">
          <w:rPr>
            <w:rFonts w:ascii="Arial" w:eastAsia="Times New Roman" w:hAnsi="Arial" w:cs="Arial"/>
            <w:color w:val="0000FF"/>
            <w:sz w:val="20"/>
            <w:szCs w:val="20"/>
            <w:u w:val="single"/>
            <w:lang w:eastAsia="pt-BR"/>
          </w:rPr>
          <w:t>(Redação dada pela Lei nº 12.010, de 2009) </w:t>
        </w:r>
      </w:hyperlink>
      <w:hyperlink r:id="rId48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66" w:name="art97§2"/>
      <w:bookmarkEnd w:id="666"/>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As pessoas jurídicas de direito público e as organizações não governamentais responderão pelos danos que seus agentes causarem às crianças e aos adolescentes, caracterizado o descumprimento dos princípios norteadores das atividades de proteção específica. </w:t>
      </w:r>
      <w:hyperlink r:id="rId484" w:anchor="art2" w:history="1">
        <w:r w:rsidRPr="000E7FDC">
          <w:rPr>
            <w:rFonts w:ascii="Arial" w:eastAsia="Times New Roman" w:hAnsi="Arial" w:cs="Arial"/>
            <w:color w:val="0000FF"/>
            <w:sz w:val="20"/>
            <w:szCs w:val="20"/>
            <w:u w:val="single"/>
            <w:lang w:eastAsia="pt-BR"/>
          </w:rPr>
          <w:t>(Redação dada pela Lei nº 12.010, de 2009) </w:t>
        </w:r>
      </w:hyperlink>
      <w:hyperlink r:id="rId48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67" w:name="parteespecialtituloii"/>
      <w:bookmarkEnd w:id="667"/>
      <w:r w:rsidRPr="000E7FDC">
        <w:rPr>
          <w:rFonts w:ascii="Arial" w:eastAsia="Times New Roman" w:hAnsi="Arial" w:cs="Arial"/>
          <w:color w:val="000000"/>
          <w:sz w:val="24"/>
          <w:szCs w:val="24"/>
          <w:lang w:eastAsia="pt-BR"/>
        </w:rPr>
        <w:t>Título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Das Medidas de Proteção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68" w:name="parteespecialtituloiicapituloi"/>
      <w:bookmarkEnd w:id="668"/>
      <w:r w:rsidRPr="000E7FDC">
        <w:rPr>
          <w:rFonts w:ascii="Arial" w:eastAsia="Times New Roman" w:hAnsi="Arial" w:cs="Arial"/>
          <w:color w:val="000000"/>
          <w:sz w:val="24"/>
          <w:szCs w:val="24"/>
          <w:lang w:eastAsia="pt-BR"/>
        </w:rPr>
        <w:t>Capítulo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9" w:name="c98"/>
      <w:bookmarkEnd w:id="669"/>
      <w:r w:rsidRPr="000E7FDC">
        <w:rPr>
          <w:rFonts w:ascii="Arial" w:eastAsia="Times New Roman" w:hAnsi="Arial" w:cs="Arial"/>
          <w:color w:val="000000"/>
          <w:sz w:val="20"/>
          <w:szCs w:val="20"/>
          <w:lang w:eastAsia="pt-BR"/>
        </w:rPr>
        <w:t> </w:t>
      </w:r>
      <w:bookmarkStart w:id="670" w:name="art98"/>
      <w:bookmarkEnd w:id="670"/>
      <w:r w:rsidRPr="000E7FDC">
        <w:rPr>
          <w:rFonts w:ascii="Arial" w:eastAsia="Times New Roman" w:hAnsi="Arial" w:cs="Arial"/>
          <w:color w:val="000000"/>
          <w:sz w:val="20"/>
          <w:szCs w:val="20"/>
          <w:lang w:eastAsia="pt-BR"/>
        </w:rPr>
        <w:t>Art. 98. As medidas de proteção à criança e ao adolescente são aplicáveis sempre que os direitos reconhecidos nesta Lei forem ameaçados ou violados: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1" w:name="art98i"/>
      <w:bookmarkEnd w:id="671"/>
      <w:r w:rsidRPr="000E7FDC">
        <w:rPr>
          <w:rFonts w:ascii="Arial" w:eastAsia="Times New Roman" w:hAnsi="Arial" w:cs="Arial"/>
          <w:color w:val="000000"/>
          <w:sz w:val="20"/>
          <w:szCs w:val="20"/>
          <w:lang w:eastAsia="pt-BR"/>
        </w:rPr>
        <w:t>I - por ação ou omissão da sociedade ou do Estado;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2" w:name="art98ii"/>
      <w:bookmarkEnd w:id="672"/>
      <w:r w:rsidRPr="000E7FDC">
        <w:rPr>
          <w:rFonts w:ascii="Arial" w:eastAsia="Times New Roman" w:hAnsi="Arial" w:cs="Arial"/>
          <w:color w:val="000000"/>
          <w:sz w:val="20"/>
          <w:szCs w:val="20"/>
          <w:lang w:eastAsia="pt-BR"/>
        </w:rPr>
        <w:t>II - por falta, omissão ou abuso dos pais ou responsável;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3" w:name="art98iii"/>
      <w:bookmarkEnd w:id="673"/>
      <w:r w:rsidRPr="000E7FDC">
        <w:rPr>
          <w:rFonts w:ascii="Arial" w:eastAsia="Times New Roman" w:hAnsi="Arial" w:cs="Arial"/>
          <w:color w:val="000000"/>
          <w:sz w:val="20"/>
          <w:szCs w:val="20"/>
          <w:lang w:eastAsia="pt-BR"/>
        </w:rPr>
        <w:t>III - em razão de sua conduta.</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74" w:name="parteespecialtituloiicapituloii"/>
      <w:bookmarkEnd w:id="674"/>
      <w:r w:rsidRPr="000E7FDC">
        <w:rPr>
          <w:rFonts w:ascii="Arial" w:eastAsia="Times New Roman" w:hAnsi="Arial" w:cs="Arial"/>
          <w:color w:val="000000"/>
          <w:sz w:val="24"/>
          <w:szCs w:val="24"/>
          <w:lang w:eastAsia="pt-BR"/>
        </w:rPr>
        <w:t>Capítulo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Das Medidas Específicas de Proteção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5" w:name="c99"/>
      <w:bookmarkEnd w:id="675"/>
      <w:r w:rsidRPr="000E7FDC">
        <w:rPr>
          <w:rFonts w:ascii="Arial" w:eastAsia="Times New Roman" w:hAnsi="Arial" w:cs="Arial"/>
          <w:color w:val="000000"/>
          <w:sz w:val="20"/>
          <w:szCs w:val="20"/>
          <w:lang w:eastAsia="pt-BR"/>
        </w:rPr>
        <w:t> </w:t>
      </w:r>
      <w:bookmarkStart w:id="676" w:name="art99"/>
      <w:bookmarkEnd w:id="676"/>
      <w:r w:rsidRPr="000E7FDC">
        <w:rPr>
          <w:rFonts w:ascii="Arial" w:eastAsia="Times New Roman" w:hAnsi="Arial" w:cs="Arial"/>
          <w:color w:val="000000"/>
          <w:sz w:val="20"/>
          <w:szCs w:val="20"/>
          <w:lang w:eastAsia="pt-BR"/>
        </w:rPr>
        <w:t>Art. 99. As medidas previstas neste Capítulo poderão ser aplicadas isolada ou cumulativamente, bem como substituídas a qualquer tempo.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7" w:name="c100"/>
      <w:bookmarkEnd w:id="677"/>
      <w:r w:rsidRPr="000E7FDC">
        <w:rPr>
          <w:rFonts w:ascii="Arial" w:eastAsia="Times New Roman" w:hAnsi="Arial" w:cs="Arial"/>
          <w:color w:val="000000"/>
          <w:sz w:val="20"/>
          <w:szCs w:val="20"/>
          <w:lang w:eastAsia="pt-BR"/>
        </w:rPr>
        <w:t> </w:t>
      </w:r>
      <w:bookmarkStart w:id="678" w:name="art100"/>
      <w:bookmarkEnd w:id="678"/>
      <w:r w:rsidRPr="000E7FDC">
        <w:rPr>
          <w:rFonts w:ascii="Arial" w:eastAsia="Times New Roman" w:hAnsi="Arial" w:cs="Arial"/>
          <w:color w:val="000000"/>
          <w:sz w:val="20"/>
          <w:szCs w:val="20"/>
          <w:lang w:eastAsia="pt-BR"/>
        </w:rPr>
        <w:t>Art. 100. Na aplicação das medidas levar-se-ão em conta as necessidades pedagógicas, preferindo-se aquelas que visem ao fortalecimento dos vínculos familiares e comunitários.</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79" w:name="art100p"/>
      <w:bookmarkEnd w:id="679"/>
      <w:r w:rsidRPr="000E7FDC">
        <w:rPr>
          <w:rFonts w:ascii="Arial" w:eastAsia="Times New Roman" w:hAnsi="Arial" w:cs="Arial"/>
          <w:color w:val="000000"/>
          <w:sz w:val="20"/>
          <w:szCs w:val="20"/>
          <w:lang w:eastAsia="pt-BR"/>
        </w:rPr>
        <w:t>Parágrafo único.  São também princípios que regem a aplicação das medidas: </w:t>
      </w:r>
      <w:hyperlink r:id="rId486" w:anchor="art2" w:history="1">
        <w:r w:rsidRPr="000E7FDC">
          <w:rPr>
            <w:rFonts w:ascii="Arial" w:eastAsia="Times New Roman" w:hAnsi="Arial" w:cs="Arial"/>
            <w:color w:val="0000FF"/>
            <w:sz w:val="20"/>
            <w:szCs w:val="20"/>
            <w:u w:val="single"/>
            <w:lang w:eastAsia="pt-BR"/>
          </w:rPr>
          <w:t>(Incluído pela Lei nº 12.010, de 2009) </w:t>
        </w:r>
      </w:hyperlink>
      <w:hyperlink r:id="rId48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0" w:name="art100pi"/>
      <w:bookmarkEnd w:id="680"/>
      <w:r w:rsidRPr="000E7FDC">
        <w:rPr>
          <w:rFonts w:ascii="Arial" w:eastAsia="Times New Roman" w:hAnsi="Arial" w:cs="Arial"/>
          <w:color w:val="000000"/>
          <w:sz w:val="20"/>
          <w:szCs w:val="20"/>
          <w:lang w:eastAsia="pt-BR"/>
        </w:rPr>
        <w:t>I - condição da criança e do adolescente como sujeitos de direitos: crianças e adolescentes são os titulares dos direitos previstos nesta e em outras Leis, bem como na Constituição Federal; </w:t>
      </w:r>
      <w:hyperlink r:id="rId488" w:anchor="art2" w:history="1">
        <w:r w:rsidRPr="000E7FDC">
          <w:rPr>
            <w:rFonts w:ascii="Arial" w:eastAsia="Times New Roman" w:hAnsi="Arial" w:cs="Arial"/>
            <w:color w:val="0000FF"/>
            <w:sz w:val="20"/>
            <w:szCs w:val="20"/>
            <w:u w:val="single"/>
            <w:lang w:eastAsia="pt-BR"/>
          </w:rPr>
          <w:t>(Incluído pela Lei nº 12.010, de 2009) </w:t>
        </w:r>
      </w:hyperlink>
      <w:hyperlink r:id="rId48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1" w:name="art100pii"/>
      <w:bookmarkEnd w:id="681"/>
      <w:r w:rsidRPr="000E7FDC">
        <w:rPr>
          <w:rFonts w:ascii="Arial" w:eastAsia="Times New Roman" w:hAnsi="Arial" w:cs="Arial"/>
          <w:color w:val="000000"/>
          <w:sz w:val="20"/>
          <w:szCs w:val="20"/>
          <w:lang w:eastAsia="pt-BR"/>
        </w:rPr>
        <w:t>II - proteção integral e prioritária: a interpretação e aplicação de toda e qualquer norma contida nesta Lei deve ser voltada à proteção integral e prioritária dos direitos de que crianças e adolescentes são titulares; </w:t>
      </w:r>
      <w:hyperlink r:id="rId490" w:anchor="art2" w:history="1">
        <w:r w:rsidRPr="000E7FDC">
          <w:rPr>
            <w:rFonts w:ascii="Arial" w:eastAsia="Times New Roman" w:hAnsi="Arial" w:cs="Arial"/>
            <w:color w:val="0000FF"/>
            <w:sz w:val="20"/>
            <w:szCs w:val="20"/>
            <w:u w:val="single"/>
            <w:lang w:eastAsia="pt-BR"/>
          </w:rPr>
          <w:t>(Incluído pela Lei nº 12.010, de 2009) </w:t>
        </w:r>
      </w:hyperlink>
      <w:hyperlink r:id="rId49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2" w:name="art100piii"/>
      <w:bookmarkEnd w:id="682"/>
      <w:r w:rsidRPr="000E7FDC">
        <w:rPr>
          <w:rFonts w:ascii="Arial" w:eastAsia="Times New Roman" w:hAnsi="Arial" w:cs="Arial"/>
          <w:color w:val="000000"/>
          <w:sz w:val="20"/>
          <w:szCs w:val="20"/>
          <w:lang w:eastAsia="pt-BR"/>
        </w:rPr>
        <w:lastRenderedPageBreak/>
        <w:t>III - responsabilidade primária e solidária do poder público: a plena efetivação dos direitos assegurados a crianças e a adolescentes por esta Lei e pela Constituição Federal, salvo nos casos por esta expressamente ressalvados, é de responsabilidade primária e solidária das 3 (três) esferas de governo, sem prejuízo da municipalização do atendimento e da possibilidade da execução de programas por entidades não governamentais; </w:t>
      </w:r>
      <w:hyperlink r:id="rId492" w:anchor="art2" w:history="1">
        <w:r w:rsidRPr="000E7FDC">
          <w:rPr>
            <w:rFonts w:ascii="Arial" w:eastAsia="Times New Roman" w:hAnsi="Arial" w:cs="Arial"/>
            <w:color w:val="0000FF"/>
            <w:sz w:val="20"/>
            <w:szCs w:val="20"/>
            <w:u w:val="single"/>
            <w:lang w:eastAsia="pt-BR"/>
          </w:rPr>
          <w:t>(Incluído pela Lei nº 12.010, de 2009) </w:t>
        </w:r>
      </w:hyperlink>
      <w:hyperlink r:id="rId49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3" w:name="art100piv"/>
      <w:bookmarkEnd w:id="683"/>
      <w:r w:rsidRPr="000E7FDC">
        <w:rPr>
          <w:rFonts w:ascii="Arial" w:eastAsia="Times New Roman" w:hAnsi="Arial" w:cs="Arial"/>
          <w:color w:val="000000"/>
          <w:sz w:val="20"/>
          <w:szCs w:val="20"/>
          <w:lang w:eastAsia="pt-BR"/>
        </w:rPr>
        <w:t>IV - interesse superior da criança e do adolescente: a intervenção deve atender prioritariamente aos interesses e direitos da criança e do adolescente, sem prejuízo da consideração que for devida a outros interesses legítimos no âmbito da pluralidade dos interesses presentes no caso concreto; </w:t>
      </w:r>
      <w:hyperlink r:id="rId494" w:anchor="art2" w:history="1">
        <w:r w:rsidRPr="000E7FDC">
          <w:rPr>
            <w:rFonts w:ascii="Arial" w:eastAsia="Times New Roman" w:hAnsi="Arial" w:cs="Arial"/>
            <w:color w:val="0000FF"/>
            <w:sz w:val="20"/>
            <w:szCs w:val="20"/>
            <w:u w:val="single"/>
            <w:lang w:eastAsia="pt-BR"/>
          </w:rPr>
          <w:t>(Incluído pela Lei nº 12.010, de 2009) </w:t>
        </w:r>
      </w:hyperlink>
      <w:hyperlink r:id="rId49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4" w:name="art100pv"/>
      <w:bookmarkEnd w:id="684"/>
      <w:r w:rsidRPr="000E7FDC">
        <w:rPr>
          <w:rFonts w:ascii="Arial" w:eastAsia="Times New Roman" w:hAnsi="Arial" w:cs="Arial"/>
          <w:color w:val="000000"/>
          <w:sz w:val="20"/>
          <w:szCs w:val="20"/>
          <w:lang w:eastAsia="pt-BR"/>
        </w:rPr>
        <w:t>V - privacidade: a promoção dos direitos e proteção da criança e do adolescente deve ser efetuada no respeito pela intimidade, direito à imagem e reserva da sua vida privada; </w:t>
      </w:r>
      <w:hyperlink r:id="rId496" w:anchor="art2" w:history="1">
        <w:r w:rsidRPr="000E7FDC">
          <w:rPr>
            <w:rFonts w:ascii="Arial" w:eastAsia="Times New Roman" w:hAnsi="Arial" w:cs="Arial"/>
            <w:color w:val="0000FF"/>
            <w:sz w:val="20"/>
            <w:szCs w:val="20"/>
            <w:u w:val="single"/>
            <w:lang w:eastAsia="pt-BR"/>
          </w:rPr>
          <w:t>(Incluído pela Lei nº 12.010, de 2009) </w:t>
        </w:r>
      </w:hyperlink>
      <w:hyperlink r:id="rId49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5" w:name="art100pvi"/>
      <w:bookmarkEnd w:id="685"/>
      <w:r w:rsidRPr="000E7FDC">
        <w:rPr>
          <w:rFonts w:ascii="Arial" w:eastAsia="Times New Roman" w:hAnsi="Arial" w:cs="Arial"/>
          <w:color w:val="000000"/>
          <w:sz w:val="20"/>
          <w:szCs w:val="20"/>
          <w:lang w:eastAsia="pt-BR"/>
        </w:rPr>
        <w:t>VI - intervenção precoce: a intervenção das autoridades competentes deve ser efetuada logo que a situação de perigo seja conhecida; </w:t>
      </w:r>
      <w:hyperlink r:id="rId498" w:anchor="art2" w:history="1">
        <w:r w:rsidRPr="000E7FDC">
          <w:rPr>
            <w:rFonts w:ascii="Arial" w:eastAsia="Times New Roman" w:hAnsi="Arial" w:cs="Arial"/>
            <w:color w:val="0000FF"/>
            <w:sz w:val="20"/>
            <w:szCs w:val="20"/>
            <w:u w:val="single"/>
            <w:lang w:eastAsia="pt-BR"/>
          </w:rPr>
          <w:t>(Incluído pela Lei nº 12.010, de 2009) </w:t>
        </w:r>
      </w:hyperlink>
      <w:hyperlink r:id="rId49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6" w:name="art100pvii"/>
      <w:bookmarkEnd w:id="686"/>
      <w:r w:rsidRPr="000E7FDC">
        <w:rPr>
          <w:rFonts w:ascii="Arial" w:eastAsia="Times New Roman" w:hAnsi="Arial" w:cs="Arial"/>
          <w:color w:val="000000"/>
          <w:sz w:val="20"/>
          <w:szCs w:val="20"/>
          <w:lang w:eastAsia="pt-BR"/>
        </w:rPr>
        <w:t>VII - intervenção mínima: a intervenção deve ser exercida exclusivamente pelas autoridades e instituições cuja ação seja indispensável à efetiva promoção dos direitos e à proteção da criança e do adolescente; </w:t>
      </w:r>
      <w:hyperlink r:id="rId500" w:anchor="art2" w:history="1">
        <w:r w:rsidRPr="000E7FDC">
          <w:rPr>
            <w:rFonts w:ascii="Arial" w:eastAsia="Times New Roman" w:hAnsi="Arial" w:cs="Arial"/>
            <w:color w:val="0000FF"/>
            <w:sz w:val="20"/>
            <w:szCs w:val="20"/>
            <w:u w:val="single"/>
            <w:lang w:eastAsia="pt-BR"/>
          </w:rPr>
          <w:t>(Incluído pela Lei nº 12.010, de 2009) </w:t>
        </w:r>
      </w:hyperlink>
      <w:hyperlink r:id="rId50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7" w:name="art100pviii"/>
      <w:bookmarkEnd w:id="687"/>
      <w:r w:rsidRPr="000E7FDC">
        <w:rPr>
          <w:rFonts w:ascii="Arial" w:eastAsia="Times New Roman" w:hAnsi="Arial" w:cs="Arial"/>
          <w:color w:val="000000"/>
          <w:sz w:val="20"/>
          <w:szCs w:val="20"/>
          <w:lang w:eastAsia="pt-BR"/>
        </w:rPr>
        <w:t>VIII - proporcionalidade e atualidade: a intervenção deve ser a necessária e adequada à situação de perigo em que a criança ou o adolescente se encontram no momento em que a decisão é tomada; </w:t>
      </w:r>
      <w:hyperlink r:id="rId502" w:anchor="art2" w:history="1">
        <w:r w:rsidRPr="000E7FDC">
          <w:rPr>
            <w:rFonts w:ascii="Arial" w:eastAsia="Times New Roman" w:hAnsi="Arial" w:cs="Arial"/>
            <w:color w:val="0000FF"/>
            <w:sz w:val="20"/>
            <w:szCs w:val="20"/>
            <w:u w:val="single"/>
            <w:lang w:eastAsia="pt-BR"/>
          </w:rPr>
          <w:t>(Incluído pela Lei nº 12.010, de 2009) </w:t>
        </w:r>
      </w:hyperlink>
      <w:hyperlink r:id="rId50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8" w:name="art100pix"/>
      <w:bookmarkEnd w:id="688"/>
      <w:r w:rsidRPr="000E7FDC">
        <w:rPr>
          <w:rFonts w:ascii="Arial" w:eastAsia="Times New Roman" w:hAnsi="Arial" w:cs="Arial"/>
          <w:color w:val="000000"/>
          <w:sz w:val="20"/>
          <w:szCs w:val="20"/>
          <w:lang w:eastAsia="pt-BR"/>
        </w:rPr>
        <w:t>IX - responsabilidade parental: a intervenção deve ser efetuada de modo que os pais assumam os seus deveres para com a criança e o adolescente; </w:t>
      </w:r>
      <w:hyperlink r:id="rId504" w:anchor="art2" w:history="1">
        <w:r w:rsidRPr="000E7FDC">
          <w:rPr>
            <w:rFonts w:ascii="Arial" w:eastAsia="Times New Roman" w:hAnsi="Arial" w:cs="Arial"/>
            <w:color w:val="0000FF"/>
            <w:sz w:val="20"/>
            <w:szCs w:val="20"/>
            <w:u w:val="single"/>
            <w:lang w:eastAsia="pt-BR"/>
          </w:rPr>
          <w:t>(Incluído pela Lei nº 12.010, de 2009) </w:t>
        </w:r>
      </w:hyperlink>
      <w:hyperlink r:id="rId50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9" w:name="art100px"/>
      <w:bookmarkEnd w:id="689"/>
      <w:r w:rsidRPr="000E7FDC">
        <w:rPr>
          <w:rFonts w:ascii="Arial" w:eastAsia="Times New Roman" w:hAnsi="Arial" w:cs="Arial"/>
          <w:strike/>
          <w:color w:val="000000"/>
          <w:sz w:val="20"/>
          <w:szCs w:val="20"/>
          <w:lang w:eastAsia="pt-BR"/>
        </w:rPr>
        <w:t>X - prevalência da família: na promoção de direitos e na proteção da criança e do adolescente deve ser dada prevalência às medidas que os mantenham ou reintegrem na sua família natural ou extensa ou, se isto não for possível, que promovam a sua integração em família substituta; </w:t>
      </w:r>
      <w:hyperlink r:id="rId506" w:anchor="art2" w:history="1">
        <w:r w:rsidRPr="000E7FDC">
          <w:rPr>
            <w:rFonts w:ascii="Arial" w:eastAsia="Times New Roman" w:hAnsi="Arial" w:cs="Arial"/>
            <w:strike/>
            <w:color w:val="0000FF"/>
            <w:sz w:val="20"/>
            <w:szCs w:val="20"/>
            <w:u w:val="single"/>
            <w:lang w:eastAsia="pt-BR"/>
          </w:rPr>
          <w:t>(Incluído pela Lei nº 12.010, de 2009) </w:t>
        </w:r>
      </w:hyperlink>
      <w:hyperlink r:id="rId507"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0" w:name="art100px."/>
      <w:bookmarkEnd w:id="690"/>
      <w:r w:rsidRPr="000E7FDC">
        <w:rPr>
          <w:rFonts w:ascii="Arial" w:eastAsia="Times New Roman" w:hAnsi="Arial" w:cs="Arial"/>
          <w:color w:val="000000"/>
          <w:sz w:val="20"/>
          <w:szCs w:val="20"/>
          <w:lang w:eastAsia="pt-BR"/>
        </w:rPr>
        <w:t>X - prevalência da família: na promoção de direitos e na proteção da criança e do adolescente deve ser dada prevalência às medidas que os mantenham ou reintegrem na sua família natural ou extensa ou, se isso não for possível, que promovam a sua integração em família adotiva; </w:t>
      </w:r>
      <w:hyperlink r:id="rId508"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1" w:name="art100pxi"/>
      <w:bookmarkEnd w:id="691"/>
      <w:r w:rsidRPr="000E7FDC">
        <w:rPr>
          <w:rFonts w:ascii="Arial" w:eastAsia="Times New Roman" w:hAnsi="Arial" w:cs="Arial"/>
          <w:color w:val="000000"/>
          <w:sz w:val="20"/>
          <w:szCs w:val="20"/>
          <w:lang w:eastAsia="pt-BR"/>
        </w:rPr>
        <w:t>XI - obrigatoriedade da informação: a criança e o adolescente, respeitado seu estágio de desenvolvimento e capacidade de compreensão, seus pais ou responsável devem ser informados dos seus direitos, dos motivos que determinaram a intervenção e da forma como esta se processa; </w:t>
      </w:r>
      <w:hyperlink r:id="rId509" w:anchor="art2" w:history="1">
        <w:r w:rsidRPr="000E7FDC">
          <w:rPr>
            <w:rFonts w:ascii="Arial" w:eastAsia="Times New Roman" w:hAnsi="Arial" w:cs="Arial"/>
            <w:color w:val="0000FF"/>
            <w:sz w:val="20"/>
            <w:szCs w:val="20"/>
            <w:u w:val="single"/>
            <w:lang w:eastAsia="pt-BR"/>
          </w:rPr>
          <w:t>(Incluído pela Lei nº 12.010, de 2009) </w:t>
        </w:r>
      </w:hyperlink>
      <w:hyperlink r:id="rId51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2" w:name="art100pxii"/>
      <w:bookmarkEnd w:id="692"/>
      <w:r w:rsidRPr="000E7FDC">
        <w:rPr>
          <w:rFonts w:ascii="Arial" w:eastAsia="Times New Roman" w:hAnsi="Arial" w:cs="Arial"/>
          <w:color w:val="000000"/>
          <w:sz w:val="20"/>
          <w:szCs w:val="20"/>
          <w:lang w:eastAsia="pt-BR"/>
        </w:rPr>
        <w:t>XII - oitiva obrigatória e participação: a criança e o adolescente, em separado ou na companhia dos pais, de responsável ou de pessoa por si indicada, bem como os seus pais ou responsável, têm direito a ser ouvidos e a participar nos atos e na definição da medida de promoção dos direitos e de proteção, sendo sua opinião devidamente considerada pela autoridade judiciária competente, observado o disposto nos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e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do art. 28 desta Lei. </w:t>
      </w:r>
      <w:hyperlink r:id="rId511" w:anchor="art2" w:history="1">
        <w:r w:rsidRPr="000E7FDC">
          <w:rPr>
            <w:rFonts w:ascii="Arial" w:eastAsia="Times New Roman" w:hAnsi="Arial" w:cs="Arial"/>
            <w:color w:val="0000FF"/>
            <w:sz w:val="20"/>
            <w:szCs w:val="20"/>
            <w:u w:val="single"/>
            <w:lang w:eastAsia="pt-BR"/>
          </w:rPr>
          <w:t>(Incluído pela Lei nº 12.010, de 2009) </w:t>
        </w:r>
      </w:hyperlink>
      <w:hyperlink r:id="rId51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3" w:name="c101"/>
      <w:bookmarkEnd w:id="693"/>
      <w:r w:rsidRPr="000E7FDC">
        <w:rPr>
          <w:rFonts w:ascii="Arial" w:eastAsia="Times New Roman" w:hAnsi="Arial" w:cs="Arial"/>
          <w:color w:val="000000"/>
          <w:sz w:val="20"/>
          <w:szCs w:val="20"/>
          <w:lang w:eastAsia="pt-BR"/>
        </w:rPr>
        <w:t> </w:t>
      </w:r>
      <w:bookmarkStart w:id="694" w:name="art101"/>
      <w:bookmarkEnd w:id="694"/>
      <w:r w:rsidRPr="000E7FDC">
        <w:rPr>
          <w:rFonts w:ascii="Arial" w:eastAsia="Times New Roman" w:hAnsi="Arial" w:cs="Arial"/>
          <w:color w:val="000000"/>
          <w:sz w:val="20"/>
          <w:szCs w:val="20"/>
          <w:lang w:eastAsia="pt-BR"/>
        </w:rPr>
        <w:t>Art. 101. Verificada qualquer das hipóteses previstas no art. 98, a autoridade competente poderá determinar, dentre outras, as seguintes medidas: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5" w:name="art101i"/>
      <w:bookmarkEnd w:id="695"/>
      <w:r w:rsidRPr="000E7FDC">
        <w:rPr>
          <w:rFonts w:ascii="Arial" w:eastAsia="Times New Roman" w:hAnsi="Arial" w:cs="Arial"/>
          <w:color w:val="000000"/>
          <w:sz w:val="20"/>
          <w:szCs w:val="20"/>
          <w:lang w:eastAsia="pt-BR"/>
        </w:rPr>
        <w:t>I - encaminhamento aos pais ou responsável, mediante termo de responsabilidade;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6" w:name="art101ii"/>
      <w:bookmarkEnd w:id="696"/>
      <w:r w:rsidRPr="000E7FDC">
        <w:rPr>
          <w:rFonts w:ascii="Arial" w:eastAsia="Times New Roman" w:hAnsi="Arial" w:cs="Arial"/>
          <w:color w:val="000000"/>
          <w:sz w:val="20"/>
          <w:szCs w:val="20"/>
          <w:lang w:eastAsia="pt-BR"/>
        </w:rPr>
        <w:lastRenderedPageBreak/>
        <w:t>II - orientação, apoio e acompanhamento temporários;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7" w:name="art101iii"/>
      <w:bookmarkEnd w:id="697"/>
      <w:r w:rsidRPr="000E7FDC">
        <w:rPr>
          <w:rFonts w:ascii="Arial" w:eastAsia="Times New Roman" w:hAnsi="Arial" w:cs="Arial"/>
          <w:color w:val="000000"/>
          <w:sz w:val="20"/>
          <w:szCs w:val="20"/>
          <w:lang w:eastAsia="pt-BR"/>
        </w:rPr>
        <w:t>III - matrícula e freqüência obrigatórias em estabelecimento oficial de ensino fundamental;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8" w:name="art101iv"/>
      <w:bookmarkEnd w:id="698"/>
      <w:r w:rsidRPr="000E7FDC">
        <w:rPr>
          <w:rFonts w:ascii="Arial" w:eastAsia="Times New Roman" w:hAnsi="Arial" w:cs="Arial"/>
          <w:strike/>
          <w:color w:val="000000"/>
          <w:sz w:val="20"/>
          <w:szCs w:val="20"/>
          <w:lang w:eastAsia="pt-BR"/>
        </w:rPr>
        <w:t>IV - inclusão em programa comunitário ou oficial de auxílio à família, à criança e ao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9" w:name="art101iv."/>
      <w:bookmarkEnd w:id="699"/>
      <w:r w:rsidRPr="000E7FDC">
        <w:rPr>
          <w:rFonts w:ascii="Arial" w:eastAsia="Times New Roman" w:hAnsi="Arial" w:cs="Arial"/>
          <w:color w:val="000000"/>
          <w:sz w:val="20"/>
          <w:szCs w:val="20"/>
          <w:lang w:eastAsia="pt-BR"/>
        </w:rPr>
        <w:t>IV - inclusão em serviços e programas oficiais ou comunitários de proteção, apoio e promoção da família, da criança e do adolescente; </w:t>
      </w:r>
      <w:hyperlink r:id="rId513" w:anchor="art32" w:history="1">
        <w:r w:rsidRPr="000E7FDC">
          <w:rPr>
            <w:rFonts w:ascii="Arial" w:eastAsia="Times New Roman" w:hAnsi="Arial" w:cs="Arial"/>
            <w:color w:val="0000FF"/>
            <w:sz w:val="20"/>
            <w:szCs w:val="20"/>
            <w:u w:val="single"/>
            <w:lang w:eastAsia="pt-BR"/>
          </w:rPr>
          <w:t>(Redação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0" w:name="art101v"/>
      <w:bookmarkEnd w:id="700"/>
      <w:r w:rsidRPr="000E7FDC">
        <w:rPr>
          <w:rFonts w:ascii="Arial" w:eastAsia="Times New Roman" w:hAnsi="Arial" w:cs="Arial"/>
          <w:color w:val="000000"/>
          <w:sz w:val="20"/>
          <w:szCs w:val="20"/>
          <w:lang w:eastAsia="pt-BR"/>
        </w:rPr>
        <w:t>V - requisição de tratamento médico, psicológico ou psiquiátrico, em regime hospitalar ou ambulatorial;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1" w:name="art101vi"/>
      <w:bookmarkEnd w:id="701"/>
      <w:r w:rsidRPr="000E7FDC">
        <w:rPr>
          <w:rFonts w:ascii="Arial" w:eastAsia="Times New Roman" w:hAnsi="Arial" w:cs="Arial"/>
          <w:color w:val="000000"/>
          <w:sz w:val="20"/>
          <w:szCs w:val="20"/>
          <w:lang w:eastAsia="pt-BR"/>
        </w:rPr>
        <w:t>VI - inclusão em programa oficial ou comunitário de auxílio, orientação e tratamento a alcoólatras e toxicômanos;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2" w:name="art101vii."/>
      <w:bookmarkEnd w:id="702"/>
      <w:r w:rsidRPr="000E7FDC">
        <w:rPr>
          <w:rFonts w:ascii="Arial" w:eastAsia="Times New Roman" w:hAnsi="Arial" w:cs="Arial"/>
          <w:strike/>
          <w:color w:val="000000"/>
          <w:sz w:val="20"/>
          <w:szCs w:val="20"/>
          <w:lang w:eastAsia="pt-BR"/>
        </w:rPr>
        <w:t>VII - abrigo em entidade;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3" w:name="art101vii"/>
      <w:bookmarkEnd w:id="703"/>
      <w:r w:rsidRPr="000E7FDC">
        <w:rPr>
          <w:rFonts w:ascii="Arial" w:eastAsia="Times New Roman" w:hAnsi="Arial" w:cs="Arial"/>
          <w:color w:val="000000"/>
          <w:sz w:val="20"/>
          <w:szCs w:val="20"/>
          <w:lang w:eastAsia="pt-BR"/>
        </w:rPr>
        <w:t>VII - acolhimento institucional; </w:t>
      </w:r>
      <w:hyperlink r:id="rId514" w:anchor="art2" w:history="1">
        <w:r w:rsidRPr="000E7FDC">
          <w:rPr>
            <w:rFonts w:ascii="Arial" w:eastAsia="Times New Roman" w:hAnsi="Arial" w:cs="Arial"/>
            <w:color w:val="0000FF"/>
            <w:sz w:val="20"/>
            <w:szCs w:val="20"/>
            <w:u w:val="single"/>
            <w:lang w:eastAsia="pt-BR"/>
          </w:rPr>
          <w:t>(Redação dada pela Lei nº 12.010, de 2009) </w:t>
        </w:r>
      </w:hyperlink>
      <w:hyperlink r:id="rId51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4" w:name="art101viii"/>
      <w:bookmarkEnd w:id="704"/>
      <w:r w:rsidRPr="000E7FDC">
        <w:rPr>
          <w:rFonts w:ascii="Arial" w:eastAsia="Times New Roman" w:hAnsi="Arial" w:cs="Arial"/>
          <w:strike/>
          <w:color w:val="000000"/>
          <w:sz w:val="20"/>
          <w:szCs w:val="20"/>
          <w:lang w:eastAsia="pt-BR"/>
        </w:rPr>
        <w:t>VIII - colocação em família substituta.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5" w:name="art101viii."/>
      <w:bookmarkStart w:id="706" w:name="art101viii.0"/>
      <w:bookmarkEnd w:id="705"/>
      <w:bookmarkEnd w:id="706"/>
      <w:r w:rsidRPr="000E7FDC">
        <w:rPr>
          <w:rFonts w:ascii="Arial" w:eastAsia="Times New Roman" w:hAnsi="Arial" w:cs="Arial"/>
          <w:color w:val="000000"/>
          <w:sz w:val="20"/>
          <w:szCs w:val="20"/>
          <w:lang w:eastAsia="pt-BR"/>
        </w:rPr>
        <w:t>VIII - inclusão em programa de acolhimento familiar; </w:t>
      </w:r>
      <w:hyperlink r:id="rId516" w:anchor="art2" w:history="1">
        <w:r w:rsidRPr="000E7FDC">
          <w:rPr>
            <w:rFonts w:ascii="Arial" w:eastAsia="Times New Roman" w:hAnsi="Arial" w:cs="Arial"/>
            <w:color w:val="0000FF"/>
            <w:sz w:val="20"/>
            <w:szCs w:val="20"/>
            <w:u w:val="single"/>
            <w:lang w:eastAsia="pt-BR"/>
          </w:rPr>
          <w:t>(Redação dada pela Lei nº 12.010, de 2009) </w:t>
        </w:r>
      </w:hyperlink>
      <w:hyperlink r:id="rId51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7" w:name="art101ix"/>
      <w:bookmarkEnd w:id="707"/>
      <w:r w:rsidRPr="000E7FDC">
        <w:rPr>
          <w:rFonts w:ascii="Arial" w:eastAsia="Times New Roman" w:hAnsi="Arial" w:cs="Arial"/>
          <w:color w:val="000000"/>
          <w:sz w:val="20"/>
          <w:szCs w:val="20"/>
          <w:lang w:eastAsia="pt-BR"/>
        </w:rPr>
        <w:t>IX - colocação em família substituta. </w:t>
      </w:r>
      <w:hyperlink r:id="rId518" w:anchor="art2" w:history="1">
        <w:r w:rsidRPr="000E7FDC">
          <w:rPr>
            <w:rFonts w:ascii="Arial" w:eastAsia="Times New Roman" w:hAnsi="Arial" w:cs="Arial"/>
            <w:color w:val="0000FF"/>
            <w:sz w:val="20"/>
            <w:szCs w:val="20"/>
            <w:u w:val="single"/>
            <w:lang w:eastAsia="pt-BR"/>
          </w:rPr>
          <w:t>(Incluído pela Lei nº 12.010, de 2009) </w:t>
        </w:r>
      </w:hyperlink>
      <w:hyperlink r:id="rId51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8" w:name="art101p"/>
      <w:bookmarkEnd w:id="708"/>
      <w:r w:rsidRPr="000E7FDC">
        <w:rPr>
          <w:rFonts w:ascii="Arial" w:eastAsia="Times New Roman" w:hAnsi="Arial" w:cs="Arial"/>
          <w:strike/>
          <w:color w:val="000000"/>
          <w:sz w:val="20"/>
          <w:szCs w:val="20"/>
          <w:lang w:eastAsia="pt-BR"/>
        </w:rPr>
        <w:t>Parágrafo único. O abrigo é medida provisória e excepcional, utilizável como forma de transição para a colocação em família substituta, não implicando privação de liberdade.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9" w:name="art101§1"/>
      <w:bookmarkEnd w:id="709"/>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acolhimento institucional e o acolhimento familiar são medidas provisórias e excepcionais, utilizáveis como forma de transição para reintegração familiar ou, não sendo esta possível, para colocação em família substituta, não implicando privação de liberdade. </w:t>
      </w:r>
      <w:hyperlink r:id="rId520" w:anchor="art2" w:history="1">
        <w:r w:rsidRPr="000E7FDC">
          <w:rPr>
            <w:rFonts w:ascii="Arial" w:eastAsia="Times New Roman" w:hAnsi="Arial" w:cs="Arial"/>
            <w:color w:val="0000FF"/>
            <w:sz w:val="20"/>
            <w:szCs w:val="20"/>
            <w:u w:val="single"/>
            <w:lang w:eastAsia="pt-BR"/>
          </w:rPr>
          <w:t>(Incluído pela Lei nº 12.010, de 2009) </w:t>
        </w:r>
      </w:hyperlink>
      <w:hyperlink r:id="rId52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0" w:name="art101§2"/>
      <w:bookmarkEnd w:id="710"/>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Sem prejuízo da tomada de medidas emergenciais para proteção de vítimas de violência ou abuso sexual e das providências a que alude o art. 130 desta Lei, o afastamento da criança ou adolescente do convívio familiar é de competência exclusiva da autoridade judiciária e importará na deflagração, a pedido do Ministério Público ou de quem tenha legítimo interesse, de procedimento judicial contencioso, no qual se garanta aos pais ou ao responsável legal o exercício do contraditório e da ampla defesa. </w:t>
      </w:r>
      <w:hyperlink r:id="rId522" w:anchor="art2" w:history="1">
        <w:r w:rsidRPr="000E7FDC">
          <w:rPr>
            <w:rFonts w:ascii="Arial" w:eastAsia="Times New Roman" w:hAnsi="Arial" w:cs="Arial"/>
            <w:color w:val="0000FF"/>
            <w:sz w:val="20"/>
            <w:szCs w:val="20"/>
            <w:u w:val="single"/>
            <w:lang w:eastAsia="pt-BR"/>
          </w:rPr>
          <w:t>(Incluído pela Lei nº 12.010, de 2009) </w:t>
        </w:r>
      </w:hyperlink>
      <w:hyperlink r:id="rId52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1" w:name="art101§3"/>
      <w:bookmarkEnd w:id="711"/>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Crianças e adolescentes somente poderão ser encaminhados às instituições que executam programas de acolhimento institucional, governamentais ou não, por meio de uma Guia de Acolhimento, expedida pela autoridade judiciária, na qual obrigatoriamente constará, dentre outros: </w:t>
      </w:r>
      <w:hyperlink r:id="rId524" w:anchor="art2" w:history="1">
        <w:r w:rsidRPr="000E7FDC">
          <w:rPr>
            <w:rFonts w:ascii="Arial" w:eastAsia="Times New Roman" w:hAnsi="Arial" w:cs="Arial"/>
            <w:color w:val="0000FF"/>
            <w:sz w:val="20"/>
            <w:szCs w:val="20"/>
            <w:u w:val="single"/>
            <w:lang w:eastAsia="pt-BR"/>
          </w:rPr>
          <w:t>(Incluído pela Lei nº 12.010, de 2009) </w:t>
        </w:r>
      </w:hyperlink>
      <w:hyperlink r:id="rId52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2" w:name="art101§3i"/>
      <w:bookmarkEnd w:id="712"/>
      <w:r w:rsidRPr="000E7FDC">
        <w:rPr>
          <w:rFonts w:ascii="Arial" w:eastAsia="Times New Roman" w:hAnsi="Arial" w:cs="Arial"/>
          <w:color w:val="000000"/>
          <w:sz w:val="20"/>
          <w:szCs w:val="20"/>
          <w:lang w:eastAsia="pt-BR"/>
        </w:rPr>
        <w:t>I - sua identificação e a qualificação completa de seus pais ou de seu responsável, se conhecidos; </w:t>
      </w:r>
      <w:hyperlink r:id="rId526" w:anchor="art2" w:history="1">
        <w:r w:rsidRPr="000E7FDC">
          <w:rPr>
            <w:rFonts w:ascii="Arial" w:eastAsia="Times New Roman" w:hAnsi="Arial" w:cs="Arial"/>
            <w:color w:val="0000FF"/>
            <w:sz w:val="20"/>
            <w:szCs w:val="20"/>
            <w:u w:val="single"/>
            <w:lang w:eastAsia="pt-BR"/>
          </w:rPr>
          <w:t>(Incluído pela Lei nº 12.010, de 2009) </w:t>
        </w:r>
      </w:hyperlink>
      <w:hyperlink r:id="rId52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3" w:name="art101§3ii"/>
      <w:bookmarkEnd w:id="713"/>
      <w:r w:rsidRPr="000E7FDC">
        <w:rPr>
          <w:rFonts w:ascii="Arial" w:eastAsia="Times New Roman" w:hAnsi="Arial" w:cs="Arial"/>
          <w:color w:val="000000"/>
          <w:sz w:val="20"/>
          <w:szCs w:val="20"/>
          <w:lang w:eastAsia="pt-BR"/>
        </w:rPr>
        <w:t>II - o endereço de residência dos pais ou do responsável, com pontos de referência; </w:t>
      </w:r>
      <w:hyperlink r:id="rId528" w:anchor="art2" w:history="1">
        <w:r w:rsidRPr="000E7FDC">
          <w:rPr>
            <w:rFonts w:ascii="Arial" w:eastAsia="Times New Roman" w:hAnsi="Arial" w:cs="Arial"/>
            <w:color w:val="0000FF"/>
            <w:sz w:val="20"/>
            <w:szCs w:val="20"/>
            <w:u w:val="single"/>
            <w:lang w:eastAsia="pt-BR"/>
          </w:rPr>
          <w:t>(Incluído pela Lei nº 12.010, de 2009) </w:t>
        </w:r>
      </w:hyperlink>
      <w:hyperlink r:id="rId52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4" w:name="art101§3iii"/>
      <w:bookmarkEnd w:id="714"/>
      <w:r w:rsidRPr="000E7FDC">
        <w:rPr>
          <w:rFonts w:ascii="Arial" w:eastAsia="Times New Roman" w:hAnsi="Arial" w:cs="Arial"/>
          <w:color w:val="000000"/>
          <w:sz w:val="20"/>
          <w:szCs w:val="20"/>
          <w:lang w:eastAsia="pt-BR"/>
        </w:rPr>
        <w:t>III - os nomes de parentes ou de terceiros interessados em tê-los sob sua guarda; </w:t>
      </w:r>
      <w:hyperlink r:id="rId530" w:anchor="art2" w:history="1">
        <w:r w:rsidRPr="000E7FDC">
          <w:rPr>
            <w:rFonts w:ascii="Arial" w:eastAsia="Times New Roman" w:hAnsi="Arial" w:cs="Arial"/>
            <w:color w:val="0000FF"/>
            <w:sz w:val="20"/>
            <w:szCs w:val="20"/>
            <w:u w:val="single"/>
            <w:lang w:eastAsia="pt-BR"/>
          </w:rPr>
          <w:t>(Incluído pela Lei nº 12.010, de 2009) </w:t>
        </w:r>
      </w:hyperlink>
      <w:hyperlink r:id="rId53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5" w:name="art101§3iv"/>
      <w:bookmarkEnd w:id="715"/>
      <w:r w:rsidRPr="000E7FDC">
        <w:rPr>
          <w:rFonts w:ascii="Arial" w:eastAsia="Times New Roman" w:hAnsi="Arial" w:cs="Arial"/>
          <w:color w:val="000000"/>
          <w:sz w:val="20"/>
          <w:szCs w:val="20"/>
          <w:lang w:eastAsia="pt-BR"/>
        </w:rPr>
        <w:lastRenderedPageBreak/>
        <w:t>IV - os motivos da retirada ou da não reintegração ao convívio familiar. </w:t>
      </w:r>
      <w:hyperlink r:id="rId532" w:anchor="art2" w:history="1">
        <w:r w:rsidRPr="000E7FDC">
          <w:rPr>
            <w:rFonts w:ascii="Arial" w:eastAsia="Times New Roman" w:hAnsi="Arial" w:cs="Arial"/>
            <w:color w:val="0000FF"/>
            <w:sz w:val="20"/>
            <w:szCs w:val="20"/>
            <w:u w:val="single"/>
            <w:lang w:eastAsia="pt-BR"/>
          </w:rPr>
          <w:t>(Incluído pela Lei nº 12.010, de 2009) </w:t>
        </w:r>
      </w:hyperlink>
      <w:hyperlink r:id="rId53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6" w:name="art101§4"/>
      <w:bookmarkEnd w:id="716"/>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Imediatamente após o acolhimento da criança ou do adolescente, a entidade responsável pelo programa de acolhimento institucional ou familiar elaborará um plano individual de atendimento, visando à reintegração familiar, ressalvada a existência de ordem escrita e fundamentada em contrário de autoridade judiciária competente, caso em que também deverá contemplar sua colocação em família substituta, observadas as regras e princípios desta Lei. </w:t>
      </w:r>
      <w:hyperlink r:id="rId534" w:anchor="art2" w:history="1">
        <w:r w:rsidRPr="000E7FDC">
          <w:rPr>
            <w:rFonts w:ascii="Arial" w:eastAsia="Times New Roman" w:hAnsi="Arial" w:cs="Arial"/>
            <w:color w:val="0000FF"/>
            <w:sz w:val="20"/>
            <w:szCs w:val="20"/>
            <w:u w:val="single"/>
            <w:lang w:eastAsia="pt-BR"/>
          </w:rPr>
          <w:t>(Incluído pela Lei nº 12.010, de 2009) </w:t>
        </w:r>
      </w:hyperlink>
      <w:hyperlink r:id="rId53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7" w:name="art101§5"/>
      <w:bookmarkEnd w:id="717"/>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plano individual será elaborado sob a responsabilidade da equipe técnica do respectivo programa de atendimento e levará em consideração a opinião da criança ou do adolescente e a oitiva dos pais ou do responsável. </w:t>
      </w:r>
      <w:hyperlink r:id="rId536" w:anchor="art2" w:history="1">
        <w:r w:rsidRPr="000E7FDC">
          <w:rPr>
            <w:rFonts w:ascii="Arial" w:eastAsia="Times New Roman" w:hAnsi="Arial" w:cs="Arial"/>
            <w:color w:val="0000FF"/>
            <w:sz w:val="20"/>
            <w:szCs w:val="20"/>
            <w:u w:val="single"/>
            <w:lang w:eastAsia="pt-BR"/>
          </w:rPr>
          <w:t>(Incluído pela Lei nº 12.010, de 2009) </w:t>
        </w:r>
      </w:hyperlink>
      <w:hyperlink r:id="rId53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8" w:name="art101§6"/>
      <w:bookmarkEnd w:id="718"/>
      <w:r w:rsidRPr="000E7FDC">
        <w:rPr>
          <w:rFonts w:ascii="Arial" w:eastAsia="Times New Roman" w:hAnsi="Arial" w:cs="Arial"/>
          <w:color w:val="000000"/>
          <w:sz w:val="20"/>
          <w:szCs w:val="20"/>
          <w:lang w:eastAsia="pt-BR"/>
        </w:rPr>
        <w:t>§ 6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Constarão do plano individual, dentre outros: </w:t>
      </w:r>
      <w:hyperlink r:id="rId538" w:anchor="art2" w:history="1">
        <w:r w:rsidRPr="000E7FDC">
          <w:rPr>
            <w:rFonts w:ascii="Arial" w:eastAsia="Times New Roman" w:hAnsi="Arial" w:cs="Arial"/>
            <w:color w:val="0000FF"/>
            <w:sz w:val="20"/>
            <w:szCs w:val="20"/>
            <w:u w:val="single"/>
            <w:lang w:eastAsia="pt-BR"/>
          </w:rPr>
          <w:t>(Incluído pela Lei nº 12.010, de 2009) </w:t>
        </w:r>
      </w:hyperlink>
      <w:hyperlink r:id="rId53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9" w:name="art101§6i"/>
      <w:bookmarkEnd w:id="719"/>
      <w:r w:rsidRPr="000E7FDC">
        <w:rPr>
          <w:rFonts w:ascii="Arial" w:eastAsia="Times New Roman" w:hAnsi="Arial" w:cs="Arial"/>
          <w:color w:val="000000"/>
          <w:sz w:val="20"/>
          <w:szCs w:val="20"/>
          <w:lang w:eastAsia="pt-BR"/>
        </w:rPr>
        <w:t>I - os resultados da avaliação interdisciplinar; </w:t>
      </w:r>
      <w:hyperlink r:id="rId540" w:anchor="art2" w:history="1">
        <w:r w:rsidRPr="000E7FDC">
          <w:rPr>
            <w:rFonts w:ascii="Arial" w:eastAsia="Times New Roman" w:hAnsi="Arial" w:cs="Arial"/>
            <w:color w:val="0000FF"/>
            <w:sz w:val="20"/>
            <w:szCs w:val="20"/>
            <w:u w:val="single"/>
            <w:lang w:eastAsia="pt-BR"/>
          </w:rPr>
          <w:t>(Incluído pela Lei nº 12.010, de 2009) </w:t>
        </w:r>
      </w:hyperlink>
      <w:hyperlink r:id="rId54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0" w:name="art101§6ii"/>
      <w:bookmarkEnd w:id="720"/>
      <w:r w:rsidRPr="000E7FDC">
        <w:rPr>
          <w:rFonts w:ascii="Arial" w:eastAsia="Times New Roman" w:hAnsi="Arial" w:cs="Arial"/>
          <w:color w:val="000000"/>
          <w:sz w:val="20"/>
          <w:szCs w:val="20"/>
          <w:lang w:eastAsia="pt-BR"/>
        </w:rPr>
        <w:t>II - os compromissos assumidos pelos pais ou responsável; e </w:t>
      </w:r>
      <w:hyperlink r:id="rId542" w:anchor="art2" w:history="1">
        <w:r w:rsidRPr="000E7FDC">
          <w:rPr>
            <w:rFonts w:ascii="Arial" w:eastAsia="Times New Roman" w:hAnsi="Arial" w:cs="Arial"/>
            <w:color w:val="0000FF"/>
            <w:sz w:val="20"/>
            <w:szCs w:val="20"/>
            <w:u w:val="single"/>
            <w:lang w:eastAsia="pt-BR"/>
          </w:rPr>
          <w:t>(Incluído pela Lei nº 12.010, de 2009) </w:t>
        </w:r>
      </w:hyperlink>
      <w:hyperlink r:id="rId54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1" w:name="art101§6iii"/>
      <w:bookmarkEnd w:id="721"/>
      <w:r w:rsidRPr="000E7FDC">
        <w:rPr>
          <w:rFonts w:ascii="Arial" w:eastAsia="Times New Roman" w:hAnsi="Arial" w:cs="Arial"/>
          <w:color w:val="000000"/>
          <w:sz w:val="20"/>
          <w:szCs w:val="20"/>
          <w:lang w:eastAsia="pt-BR"/>
        </w:rPr>
        <w:t>III - a previsão das atividades a serem desenvolvidas com a criança ou com o adolescente acolhido e seus pais ou responsável, com vista na reintegração familiar ou, caso seja esta vedada por expressa e fundamentada determinação judicial, as providências a serem tomadas para sua colocação em família substituta, sob direta supervisão da autoridade judiciária. </w:t>
      </w:r>
      <w:hyperlink r:id="rId544" w:anchor="art2" w:history="1">
        <w:r w:rsidRPr="000E7FDC">
          <w:rPr>
            <w:rFonts w:ascii="Arial" w:eastAsia="Times New Roman" w:hAnsi="Arial" w:cs="Arial"/>
            <w:color w:val="0000FF"/>
            <w:sz w:val="20"/>
            <w:szCs w:val="20"/>
            <w:u w:val="single"/>
            <w:lang w:eastAsia="pt-BR"/>
          </w:rPr>
          <w:t>(Incluído pela Lei nº 12.010, de 2009) </w:t>
        </w:r>
      </w:hyperlink>
      <w:hyperlink r:id="rId54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2" w:name="art101§7"/>
      <w:bookmarkEnd w:id="722"/>
      <w:r w:rsidRPr="000E7FDC">
        <w:rPr>
          <w:rFonts w:ascii="Arial" w:eastAsia="Times New Roman" w:hAnsi="Arial" w:cs="Arial"/>
          <w:color w:val="000000"/>
          <w:sz w:val="20"/>
          <w:szCs w:val="20"/>
          <w:lang w:eastAsia="pt-BR"/>
        </w:rPr>
        <w:t>§ 7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acolhimento familiar ou institucional ocorrerá no local mais próximo à residência dos pais ou do responsável e, como parte do processo de reintegração familiar, sempre que identificada a necessidade, a família de origem será incluída em programas oficiais de orientação, de apoio e de promoção social, sendo facilitado e estimulado o contato com a criança ou com o adolescente acolhido. </w:t>
      </w:r>
      <w:hyperlink r:id="rId546" w:anchor="art2" w:history="1">
        <w:r w:rsidRPr="000E7FDC">
          <w:rPr>
            <w:rFonts w:ascii="Arial" w:eastAsia="Times New Roman" w:hAnsi="Arial" w:cs="Arial"/>
            <w:color w:val="0000FF"/>
            <w:sz w:val="20"/>
            <w:szCs w:val="20"/>
            <w:u w:val="single"/>
            <w:lang w:eastAsia="pt-BR"/>
          </w:rPr>
          <w:t>(Incluído pela Lei nº 12.010, de 2009) </w:t>
        </w:r>
      </w:hyperlink>
      <w:hyperlink r:id="rId54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3" w:name="art101§8"/>
      <w:bookmarkEnd w:id="723"/>
      <w:r w:rsidRPr="000E7FDC">
        <w:rPr>
          <w:rFonts w:ascii="Arial" w:eastAsia="Times New Roman" w:hAnsi="Arial" w:cs="Arial"/>
          <w:color w:val="000000"/>
          <w:sz w:val="20"/>
          <w:szCs w:val="20"/>
          <w:lang w:eastAsia="pt-BR"/>
        </w:rPr>
        <w:t>§ 8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Verificada a possibilidade de reintegração familiar, o responsável pelo programa de acolhimento familiar ou institucional fará imediata comunicação à autoridade judiciária, que dará vista ao Ministério Público, pelo prazo de 5 (cinco) dias, decidindo em igual prazo. </w:t>
      </w:r>
      <w:hyperlink r:id="rId548" w:anchor="art2" w:history="1">
        <w:r w:rsidRPr="000E7FDC">
          <w:rPr>
            <w:rFonts w:ascii="Arial" w:eastAsia="Times New Roman" w:hAnsi="Arial" w:cs="Arial"/>
            <w:color w:val="0000FF"/>
            <w:sz w:val="20"/>
            <w:szCs w:val="20"/>
            <w:u w:val="single"/>
            <w:lang w:eastAsia="pt-BR"/>
          </w:rPr>
          <w:t>(Incluído pela Lei nº 12.010, de 2009) </w:t>
        </w:r>
      </w:hyperlink>
      <w:hyperlink r:id="rId54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4" w:name="art101§9"/>
      <w:bookmarkEnd w:id="724"/>
      <w:r w:rsidRPr="000E7FDC">
        <w:rPr>
          <w:rFonts w:ascii="Arial" w:eastAsia="Times New Roman" w:hAnsi="Arial" w:cs="Arial"/>
          <w:color w:val="000000"/>
          <w:sz w:val="20"/>
          <w:szCs w:val="20"/>
          <w:lang w:eastAsia="pt-BR"/>
        </w:rPr>
        <w:t>§ 9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Em sendo constatada a impossibilidade de reintegração da criança ou do adolescente à família de origem, após seu encaminhamento a programas oficiais ou comunitários de orientação, apoio e promoção social, será enviado relatório fundamentado ao Ministério Público, no qual conste a descrição pormenorizada das providências tomadas e a expressa recomendação, subscrita pelos técnicos da entidade ou responsáveis pela execução da política municipal de garantia do direito à convivência familiar, para a destituição do poder familiar, ou destituição de tutela ou guarda. </w:t>
      </w:r>
      <w:hyperlink r:id="rId550" w:anchor="art2" w:history="1">
        <w:r w:rsidRPr="000E7FDC">
          <w:rPr>
            <w:rFonts w:ascii="Arial" w:eastAsia="Times New Roman" w:hAnsi="Arial" w:cs="Arial"/>
            <w:color w:val="0000FF"/>
            <w:sz w:val="20"/>
            <w:szCs w:val="20"/>
            <w:u w:val="single"/>
            <w:lang w:eastAsia="pt-BR"/>
          </w:rPr>
          <w:t>(Incluído pela Lei nº 12.010, de 2009) </w:t>
        </w:r>
      </w:hyperlink>
      <w:hyperlink r:id="rId55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5" w:name="art101§10"/>
      <w:bookmarkEnd w:id="725"/>
      <w:r w:rsidRPr="000E7FDC">
        <w:rPr>
          <w:rFonts w:ascii="Arial" w:eastAsia="Times New Roman" w:hAnsi="Arial" w:cs="Arial"/>
          <w:strike/>
          <w:color w:val="000000"/>
          <w:sz w:val="20"/>
          <w:szCs w:val="20"/>
          <w:lang w:eastAsia="pt-BR"/>
        </w:rPr>
        <w:t>§ 10.  Recebido o relatório, o Ministério Público terá o prazo de 30 (trinta) dias para o ingresso com a ação de destituição do poder familiar, salvo se entender necessária a realização de estudos complementares ou outras providências que entender indispensáveis ao ajuizamento da demanda. </w:t>
      </w:r>
      <w:hyperlink r:id="rId552" w:anchor="art2" w:history="1">
        <w:r w:rsidRPr="000E7FDC">
          <w:rPr>
            <w:rFonts w:ascii="Arial" w:eastAsia="Times New Roman" w:hAnsi="Arial" w:cs="Arial"/>
            <w:strike/>
            <w:color w:val="0000FF"/>
            <w:sz w:val="20"/>
            <w:szCs w:val="20"/>
            <w:u w:val="single"/>
            <w:lang w:eastAsia="pt-BR"/>
          </w:rPr>
          <w:t>(Incluído pela Lei nº 12.010, de 2009) </w:t>
        </w:r>
      </w:hyperlink>
      <w:hyperlink r:id="rId553"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6" w:name="art101§10."/>
      <w:bookmarkEnd w:id="726"/>
      <w:r w:rsidRPr="000E7FDC">
        <w:rPr>
          <w:rFonts w:ascii="Arial" w:eastAsia="Times New Roman" w:hAnsi="Arial" w:cs="Arial"/>
          <w:color w:val="000000"/>
          <w:sz w:val="20"/>
          <w:szCs w:val="20"/>
          <w:lang w:eastAsia="pt-BR"/>
        </w:rPr>
        <w:t>§ 10.  Recebido o relatório, o Ministério Público terá o prazo de 15 (quinze) dias para o ingresso com a ação de destituição do poder familiar, salvo se entender necessária a realização de estudos complementares ou de outras providências indispensáveis ao ajuizamento da demanda. </w:t>
      </w:r>
      <w:hyperlink r:id="rId554"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7" w:name="art101§11"/>
      <w:bookmarkEnd w:id="727"/>
      <w:r w:rsidRPr="000E7FDC">
        <w:rPr>
          <w:rFonts w:ascii="Arial" w:eastAsia="Times New Roman" w:hAnsi="Arial" w:cs="Arial"/>
          <w:color w:val="000000"/>
          <w:sz w:val="20"/>
          <w:szCs w:val="20"/>
          <w:lang w:eastAsia="pt-BR"/>
        </w:rPr>
        <w:lastRenderedPageBreak/>
        <w:t>§ 11.  A autoridade judiciária manterá, em cada comarca ou foro regional, um cadastro contendo informações atualizadas sobre as crianças e adolescentes em regime de acolhimento familiar e institucional sob sua responsabilidade, com informações pormenorizadas sobre a situação jurídica de cada um, bem como as providências tomadas para sua reintegração familiar ou colocação em família substituta, em qualquer das modalidades previstas no art. 28 desta Lei. </w:t>
      </w:r>
      <w:hyperlink r:id="rId555" w:anchor="art2" w:history="1">
        <w:r w:rsidRPr="000E7FDC">
          <w:rPr>
            <w:rFonts w:ascii="Arial" w:eastAsia="Times New Roman" w:hAnsi="Arial" w:cs="Arial"/>
            <w:color w:val="0000FF"/>
            <w:sz w:val="20"/>
            <w:szCs w:val="20"/>
            <w:u w:val="single"/>
            <w:lang w:eastAsia="pt-BR"/>
          </w:rPr>
          <w:t>(Incluído pela Lei nº 12.010, de 2009) </w:t>
        </w:r>
      </w:hyperlink>
      <w:hyperlink r:id="rId55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8" w:name="art101§12"/>
      <w:bookmarkEnd w:id="728"/>
      <w:r w:rsidRPr="000E7FDC">
        <w:rPr>
          <w:rFonts w:ascii="Arial" w:eastAsia="Times New Roman" w:hAnsi="Arial" w:cs="Arial"/>
          <w:color w:val="000000"/>
          <w:sz w:val="20"/>
          <w:szCs w:val="20"/>
          <w:lang w:eastAsia="pt-BR"/>
        </w:rPr>
        <w:t>§ 12.  Terão acesso ao cadastro o Ministério Público, o Conselho Tutelar, o órgão gestor da Assistência Social e os Conselhos Municipais dos Direitos da Criança e do Adolescente e da Assistência Social, aos quais incumbe deliberar sobre a implementação de políticas públicas que permitam reduzir o número de crianças e adolescentes afastados do convívio familiar e abreviar o período de permanência em programa de acolhimento. </w:t>
      </w:r>
      <w:hyperlink r:id="rId557" w:anchor="art2" w:history="1">
        <w:r w:rsidRPr="000E7FDC">
          <w:rPr>
            <w:rFonts w:ascii="Arial" w:eastAsia="Times New Roman" w:hAnsi="Arial" w:cs="Arial"/>
            <w:color w:val="0000FF"/>
            <w:sz w:val="20"/>
            <w:szCs w:val="20"/>
            <w:u w:val="single"/>
            <w:lang w:eastAsia="pt-BR"/>
          </w:rPr>
          <w:t>(Incluído pela Lei nº 12.010, de 2009) </w:t>
        </w:r>
      </w:hyperlink>
      <w:hyperlink r:id="rId55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9" w:name="c102"/>
      <w:bookmarkEnd w:id="729"/>
      <w:r w:rsidRPr="000E7FDC">
        <w:rPr>
          <w:rFonts w:ascii="Arial" w:eastAsia="Times New Roman" w:hAnsi="Arial" w:cs="Arial"/>
          <w:color w:val="000000"/>
          <w:sz w:val="20"/>
          <w:szCs w:val="20"/>
          <w:lang w:eastAsia="pt-BR"/>
        </w:rPr>
        <w:t> </w:t>
      </w:r>
      <w:bookmarkStart w:id="730" w:name="art102"/>
      <w:bookmarkEnd w:id="730"/>
      <w:r w:rsidRPr="000E7FDC">
        <w:rPr>
          <w:rFonts w:ascii="Arial" w:eastAsia="Times New Roman" w:hAnsi="Arial" w:cs="Arial"/>
          <w:color w:val="000000"/>
          <w:sz w:val="20"/>
          <w:szCs w:val="20"/>
          <w:lang w:eastAsia="pt-BR"/>
        </w:rPr>
        <w:t>Art. 102. As medidas de proteção de que trata este Capítulo serão acompanhadas da regularização do registro civil. </w:t>
      </w:r>
      <w:hyperlink r:id="rId559" w:anchor="art2" w:history="1">
        <w:r w:rsidRPr="000E7FDC">
          <w:rPr>
            <w:rFonts w:ascii="Arial" w:eastAsia="Times New Roman" w:hAnsi="Arial" w:cs="Arial"/>
            <w:color w:val="0000FF"/>
            <w:sz w:val="20"/>
            <w:szCs w:val="20"/>
            <w:u w:val="single"/>
            <w:lang w:eastAsia="pt-BR"/>
          </w:rPr>
          <w:t>(Vide Lei nº 12.010, de 2009) </w:t>
        </w:r>
      </w:hyperlink>
      <w:hyperlink r:id="rId56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1" w:name="art102§1"/>
      <w:bookmarkEnd w:id="731"/>
      <w:r w:rsidRPr="000E7FDC">
        <w:rPr>
          <w:rFonts w:ascii="Arial" w:eastAsia="Times New Roman" w:hAnsi="Arial" w:cs="Arial"/>
          <w:color w:val="000000"/>
          <w:sz w:val="20"/>
          <w:szCs w:val="20"/>
          <w:lang w:eastAsia="pt-BR"/>
        </w:rPr>
        <w:t>§ 1º Verificada a inexistência de registro anterior, o assento de nascimento da criança ou adolescente será feito à vista dos elementos disponíveis, mediante requisição da autoridade judiciária.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2" w:name="art102§2"/>
      <w:bookmarkEnd w:id="732"/>
      <w:r w:rsidRPr="000E7FDC">
        <w:rPr>
          <w:rFonts w:ascii="Arial" w:eastAsia="Times New Roman" w:hAnsi="Arial" w:cs="Arial"/>
          <w:color w:val="000000"/>
          <w:sz w:val="20"/>
          <w:szCs w:val="20"/>
          <w:lang w:eastAsia="pt-BR"/>
        </w:rPr>
        <w:t>§ 2º Os registros e certidões necessários à regularização de que trata este artigo são isentos de multas, custas e emolumentos, gozando de absoluta prioridade.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3" w:name="art102§3"/>
      <w:bookmarkEnd w:id="733"/>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Caso ainda não definida a paternidade, será  deflagrado procedimento específico destinado à sua averiguação, conforme previsto pela Lei n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8.560, de 29 de dezembro de 1992. </w:t>
      </w:r>
      <w:hyperlink r:id="rId561" w:anchor="art2" w:history="1">
        <w:r w:rsidRPr="000E7FDC">
          <w:rPr>
            <w:rFonts w:ascii="Arial" w:eastAsia="Times New Roman" w:hAnsi="Arial" w:cs="Arial"/>
            <w:color w:val="0000FF"/>
            <w:sz w:val="20"/>
            <w:szCs w:val="20"/>
            <w:u w:val="single"/>
            <w:lang w:eastAsia="pt-BR"/>
          </w:rPr>
          <w:t>(Incluído pela Lei nº 12.010, de 2009) </w:t>
        </w:r>
      </w:hyperlink>
      <w:hyperlink r:id="rId56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4" w:name="art102§4"/>
      <w:bookmarkEnd w:id="734"/>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Nas hipóteses previstas no §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é dispensável o ajuizamento de ação de investigação de paternidade pelo Ministério Público se, após o não comparecimento ou a recusa do suposto pai em assumir a paternidade a ele atribuída, a criança for encaminhada para adoção. </w:t>
      </w:r>
      <w:hyperlink r:id="rId563" w:anchor="art2" w:history="1">
        <w:r w:rsidRPr="000E7FDC">
          <w:rPr>
            <w:rFonts w:ascii="Arial" w:eastAsia="Times New Roman" w:hAnsi="Arial" w:cs="Arial"/>
            <w:color w:val="0000FF"/>
            <w:sz w:val="20"/>
            <w:szCs w:val="20"/>
            <w:u w:val="single"/>
            <w:lang w:eastAsia="pt-BR"/>
          </w:rPr>
          <w:t>(Incluído pela Lei nº 12.010, de 2009) </w:t>
        </w:r>
      </w:hyperlink>
      <w:hyperlink r:id="rId56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5" w:name="art102§5"/>
      <w:bookmarkEnd w:id="735"/>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registros e certidões necessários à inclusão, a qualquer tempo, do nome do pai no assento de nascimento são isentos de multas, custas e emolumentos, gozando de absoluta prioridade. </w:t>
      </w:r>
      <w:hyperlink r:id="rId565" w:anchor="art33" w:history="1">
        <w:r w:rsidRPr="000E7FDC">
          <w:rPr>
            <w:rFonts w:ascii="Arial" w:eastAsia="Times New Roman" w:hAnsi="Arial" w:cs="Arial"/>
            <w:color w:val="0000FF"/>
            <w:sz w:val="20"/>
            <w:szCs w:val="20"/>
            <w:u w:val="single"/>
            <w:lang w:eastAsia="pt-BR"/>
          </w:rPr>
          <w:t>(Incluído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6" w:name="art102§6"/>
      <w:bookmarkEnd w:id="736"/>
      <w:r w:rsidRPr="000E7FDC">
        <w:rPr>
          <w:rFonts w:ascii="Arial" w:eastAsia="Times New Roman" w:hAnsi="Arial" w:cs="Arial"/>
          <w:color w:val="000000"/>
          <w:sz w:val="20"/>
          <w:szCs w:val="20"/>
          <w:lang w:eastAsia="pt-BR"/>
        </w:rPr>
        <w:t>§ 6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São gratuitas, a qualquer tempo, a averbação requerida do reconhecimento de paternidade no assento de nascimento e a certidão correspondente. </w:t>
      </w:r>
      <w:hyperlink r:id="rId566" w:anchor="art33" w:history="1">
        <w:r w:rsidRPr="000E7FDC">
          <w:rPr>
            <w:rFonts w:ascii="Arial" w:eastAsia="Times New Roman" w:hAnsi="Arial" w:cs="Arial"/>
            <w:color w:val="0000FF"/>
            <w:sz w:val="20"/>
            <w:szCs w:val="20"/>
            <w:u w:val="single"/>
            <w:lang w:eastAsia="pt-BR"/>
          </w:rPr>
          <w:t>(Incluído dada pela Lei nº 13.257, de 2016)</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37" w:name="parteespecialtituloiii"/>
      <w:bookmarkEnd w:id="737"/>
      <w:r w:rsidRPr="000E7FDC">
        <w:rPr>
          <w:rFonts w:ascii="Arial" w:eastAsia="Times New Roman" w:hAnsi="Arial" w:cs="Arial"/>
          <w:color w:val="000000"/>
          <w:sz w:val="24"/>
          <w:szCs w:val="24"/>
          <w:lang w:eastAsia="pt-BR"/>
        </w:rPr>
        <w:t>Título III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 Prática de Ato Infracional</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38" w:name="parteespecialtituloiiicapituloi"/>
      <w:bookmarkEnd w:id="738"/>
      <w:r w:rsidRPr="000E7FDC">
        <w:rPr>
          <w:rFonts w:ascii="Arial" w:eastAsia="Times New Roman" w:hAnsi="Arial" w:cs="Arial"/>
          <w:color w:val="000000"/>
          <w:sz w:val="24"/>
          <w:szCs w:val="24"/>
          <w:lang w:eastAsia="pt-BR"/>
        </w:rPr>
        <w:t>Capítulo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9" w:name="c103"/>
      <w:bookmarkEnd w:id="739"/>
      <w:r w:rsidRPr="000E7FDC">
        <w:rPr>
          <w:rFonts w:ascii="Arial" w:eastAsia="Times New Roman" w:hAnsi="Arial" w:cs="Arial"/>
          <w:color w:val="000000"/>
          <w:sz w:val="20"/>
          <w:szCs w:val="20"/>
          <w:lang w:eastAsia="pt-BR"/>
        </w:rPr>
        <w:t> </w:t>
      </w:r>
      <w:bookmarkStart w:id="740" w:name="art103"/>
      <w:bookmarkEnd w:id="740"/>
      <w:r w:rsidRPr="000E7FDC">
        <w:rPr>
          <w:rFonts w:ascii="Arial" w:eastAsia="Times New Roman" w:hAnsi="Arial" w:cs="Arial"/>
          <w:color w:val="000000"/>
          <w:sz w:val="20"/>
          <w:szCs w:val="20"/>
          <w:lang w:eastAsia="pt-BR"/>
        </w:rPr>
        <w:t>Art. 103. Considera-se ato infracional a conduta descrita como crime ou contravenção penal.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1" w:name="c104"/>
      <w:bookmarkEnd w:id="741"/>
      <w:r w:rsidRPr="000E7FDC">
        <w:rPr>
          <w:rFonts w:ascii="Arial" w:eastAsia="Times New Roman" w:hAnsi="Arial" w:cs="Arial"/>
          <w:color w:val="000000"/>
          <w:sz w:val="20"/>
          <w:szCs w:val="20"/>
          <w:lang w:eastAsia="pt-BR"/>
        </w:rPr>
        <w:t> </w:t>
      </w:r>
      <w:bookmarkStart w:id="742" w:name="art104"/>
      <w:bookmarkEnd w:id="742"/>
      <w:r w:rsidRPr="000E7FDC">
        <w:rPr>
          <w:rFonts w:ascii="Arial" w:eastAsia="Times New Roman" w:hAnsi="Arial" w:cs="Arial"/>
          <w:color w:val="000000"/>
          <w:sz w:val="20"/>
          <w:szCs w:val="20"/>
          <w:lang w:eastAsia="pt-BR"/>
        </w:rPr>
        <w:t>Art. 104. São penalmente inimputáveis os menores de dezoito anos, sujeitos às medidas previstas nesta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3" w:name="art104p"/>
      <w:bookmarkEnd w:id="743"/>
      <w:r w:rsidRPr="000E7FDC">
        <w:rPr>
          <w:rFonts w:ascii="Arial" w:eastAsia="Times New Roman" w:hAnsi="Arial" w:cs="Arial"/>
          <w:color w:val="000000"/>
          <w:sz w:val="20"/>
          <w:szCs w:val="20"/>
          <w:lang w:eastAsia="pt-BR"/>
        </w:rPr>
        <w:lastRenderedPageBreak/>
        <w:t>Parágrafo único. Para os efeitos desta Lei, deve ser considerada a idade do adolescente à data do fato.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4" w:name="c105"/>
      <w:bookmarkEnd w:id="744"/>
      <w:r w:rsidRPr="000E7FDC">
        <w:rPr>
          <w:rFonts w:ascii="Arial" w:eastAsia="Times New Roman" w:hAnsi="Arial" w:cs="Arial"/>
          <w:color w:val="000000"/>
          <w:sz w:val="20"/>
          <w:szCs w:val="20"/>
          <w:lang w:eastAsia="pt-BR"/>
        </w:rPr>
        <w:t> </w:t>
      </w:r>
      <w:bookmarkStart w:id="745" w:name="art105"/>
      <w:bookmarkEnd w:id="745"/>
      <w:r w:rsidRPr="000E7FDC">
        <w:rPr>
          <w:rFonts w:ascii="Arial" w:eastAsia="Times New Roman" w:hAnsi="Arial" w:cs="Arial"/>
          <w:color w:val="000000"/>
          <w:sz w:val="20"/>
          <w:szCs w:val="20"/>
          <w:lang w:eastAsia="pt-BR"/>
        </w:rPr>
        <w:t>Art. 105. Ao ato infracional praticado por criança corresponderão as medidas previstas no art. 101.</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46" w:name="parteespecialtituloiiicapituloii"/>
      <w:bookmarkEnd w:id="746"/>
      <w:r w:rsidRPr="000E7FDC">
        <w:rPr>
          <w:rFonts w:ascii="Arial" w:eastAsia="Times New Roman" w:hAnsi="Arial" w:cs="Arial"/>
          <w:color w:val="000000"/>
          <w:sz w:val="24"/>
          <w:szCs w:val="24"/>
          <w:lang w:eastAsia="pt-BR"/>
        </w:rPr>
        <w:t>Capítulo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Dos Direitos Individuais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7" w:name="c106"/>
      <w:bookmarkEnd w:id="747"/>
      <w:r w:rsidRPr="000E7FDC">
        <w:rPr>
          <w:rFonts w:ascii="Arial" w:eastAsia="Times New Roman" w:hAnsi="Arial" w:cs="Arial"/>
          <w:color w:val="000000"/>
          <w:sz w:val="20"/>
          <w:szCs w:val="20"/>
          <w:lang w:eastAsia="pt-BR"/>
        </w:rPr>
        <w:t> </w:t>
      </w:r>
      <w:bookmarkStart w:id="748" w:name="art106"/>
      <w:bookmarkEnd w:id="748"/>
      <w:r w:rsidRPr="000E7FDC">
        <w:rPr>
          <w:rFonts w:ascii="Arial" w:eastAsia="Times New Roman" w:hAnsi="Arial" w:cs="Arial"/>
          <w:color w:val="000000"/>
          <w:sz w:val="20"/>
          <w:szCs w:val="20"/>
          <w:lang w:eastAsia="pt-BR"/>
        </w:rPr>
        <w:t>Art. 106. Nenhum adolescente será privado de sua liberdade senão em flagrante de ato infracional ou por ordem escrita e fundamentada da autoridade judiciária competente.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9" w:name="art106p"/>
      <w:bookmarkEnd w:id="749"/>
      <w:r w:rsidRPr="000E7FDC">
        <w:rPr>
          <w:rFonts w:ascii="Arial" w:eastAsia="Times New Roman" w:hAnsi="Arial" w:cs="Arial"/>
          <w:color w:val="000000"/>
          <w:sz w:val="20"/>
          <w:szCs w:val="20"/>
          <w:lang w:eastAsia="pt-BR"/>
        </w:rPr>
        <w:t>Parágrafo único. O adolescente tem direito à identificação dos responsáveis pela sua apreensão, devendo ser informado acerca de seus direitos.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0" w:name="c107"/>
      <w:bookmarkEnd w:id="750"/>
      <w:r w:rsidRPr="000E7FDC">
        <w:rPr>
          <w:rFonts w:ascii="Arial" w:eastAsia="Times New Roman" w:hAnsi="Arial" w:cs="Arial"/>
          <w:color w:val="000000"/>
          <w:sz w:val="20"/>
          <w:szCs w:val="20"/>
          <w:lang w:eastAsia="pt-BR"/>
        </w:rPr>
        <w:t> </w:t>
      </w:r>
      <w:bookmarkStart w:id="751" w:name="art107"/>
      <w:bookmarkEnd w:id="751"/>
      <w:r w:rsidRPr="000E7FDC">
        <w:rPr>
          <w:rFonts w:ascii="Arial" w:eastAsia="Times New Roman" w:hAnsi="Arial" w:cs="Arial"/>
          <w:color w:val="000000"/>
          <w:sz w:val="20"/>
          <w:szCs w:val="20"/>
          <w:lang w:eastAsia="pt-BR"/>
        </w:rPr>
        <w:t>Art. 107. A apreensão de qualquer adolescente e o local onde se encontra recolhido serão incontinenti comunicados à autoridade judiciária competente e à família do apreendido ou à pessoa por ele indicada.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2" w:name="art107p"/>
      <w:bookmarkEnd w:id="752"/>
      <w:r w:rsidRPr="000E7FDC">
        <w:rPr>
          <w:rFonts w:ascii="Arial" w:eastAsia="Times New Roman" w:hAnsi="Arial" w:cs="Arial"/>
          <w:color w:val="000000"/>
          <w:sz w:val="20"/>
          <w:szCs w:val="20"/>
          <w:lang w:eastAsia="pt-BR"/>
        </w:rPr>
        <w:t>Parágrafo único. Examinar-se-á, desde logo e sob pena de responsabilidade, a possibilidade de liberação imediata.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3" w:name="c108"/>
      <w:bookmarkEnd w:id="753"/>
      <w:r w:rsidRPr="000E7FDC">
        <w:rPr>
          <w:rFonts w:ascii="Arial" w:eastAsia="Times New Roman" w:hAnsi="Arial" w:cs="Arial"/>
          <w:color w:val="000000"/>
          <w:sz w:val="20"/>
          <w:szCs w:val="20"/>
          <w:lang w:eastAsia="pt-BR"/>
        </w:rPr>
        <w:t> </w:t>
      </w:r>
      <w:bookmarkStart w:id="754" w:name="art108"/>
      <w:bookmarkEnd w:id="754"/>
      <w:r w:rsidRPr="000E7FDC">
        <w:rPr>
          <w:rFonts w:ascii="Arial" w:eastAsia="Times New Roman" w:hAnsi="Arial" w:cs="Arial"/>
          <w:color w:val="000000"/>
          <w:sz w:val="20"/>
          <w:szCs w:val="20"/>
          <w:lang w:eastAsia="pt-BR"/>
        </w:rPr>
        <w:t>Art. 108. A internação, antes da sentença, pode ser determinada pelo prazo máximo de quarenta e cinco dias.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5" w:name="art108p"/>
      <w:bookmarkEnd w:id="755"/>
      <w:r w:rsidRPr="000E7FDC">
        <w:rPr>
          <w:rFonts w:ascii="Arial" w:eastAsia="Times New Roman" w:hAnsi="Arial" w:cs="Arial"/>
          <w:color w:val="000000"/>
          <w:sz w:val="20"/>
          <w:szCs w:val="20"/>
          <w:lang w:eastAsia="pt-BR"/>
        </w:rPr>
        <w:t>Parágrafo único. A decisão deverá ser fundamentada e basear-se em indícios suficientes de autoria e materialidade, demonstrada a necessidade imperiosa da medida.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6" w:name="c109"/>
      <w:bookmarkEnd w:id="756"/>
      <w:r w:rsidRPr="000E7FDC">
        <w:rPr>
          <w:rFonts w:ascii="Arial" w:eastAsia="Times New Roman" w:hAnsi="Arial" w:cs="Arial"/>
          <w:color w:val="000000"/>
          <w:sz w:val="20"/>
          <w:szCs w:val="20"/>
          <w:lang w:eastAsia="pt-BR"/>
        </w:rPr>
        <w:t> </w:t>
      </w:r>
      <w:bookmarkStart w:id="757" w:name="art109"/>
      <w:bookmarkEnd w:id="757"/>
      <w:r w:rsidRPr="000E7FDC">
        <w:rPr>
          <w:rFonts w:ascii="Arial" w:eastAsia="Times New Roman" w:hAnsi="Arial" w:cs="Arial"/>
          <w:color w:val="000000"/>
          <w:sz w:val="20"/>
          <w:szCs w:val="20"/>
          <w:lang w:eastAsia="pt-BR"/>
        </w:rPr>
        <w:t>Art. 109. O adolescente civilmente identificado não será submetido a identificação compulsória pelos órgãos policiais, de proteção e judiciais, salvo para efeito de confrontação, havendo dúvida fundada.</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58" w:name="parteespecialtituloiiicapituloiii"/>
      <w:bookmarkEnd w:id="758"/>
      <w:r w:rsidRPr="000E7FDC">
        <w:rPr>
          <w:rFonts w:ascii="Arial" w:eastAsia="Times New Roman" w:hAnsi="Arial" w:cs="Arial"/>
          <w:color w:val="000000"/>
          <w:sz w:val="24"/>
          <w:szCs w:val="24"/>
          <w:lang w:eastAsia="pt-BR"/>
        </w:rPr>
        <w:t>Capítulo III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Das Garantias Processuais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9" w:name="c110"/>
      <w:bookmarkEnd w:id="759"/>
      <w:r w:rsidRPr="000E7FDC">
        <w:rPr>
          <w:rFonts w:ascii="Arial" w:eastAsia="Times New Roman" w:hAnsi="Arial" w:cs="Arial"/>
          <w:color w:val="000000"/>
          <w:sz w:val="20"/>
          <w:szCs w:val="20"/>
          <w:lang w:eastAsia="pt-BR"/>
        </w:rPr>
        <w:t> </w:t>
      </w:r>
      <w:bookmarkStart w:id="760" w:name="art110"/>
      <w:bookmarkEnd w:id="760"/>
      <w:r w:rsidRPr="000E7FDC">
        <w:rPr>
          <w:rFonts w:ascii="Arial" w:eastAsia="Times New Roman" w:hAnsi="Arial" w:cs="Arial"/>
          <w:color w:val="000000"/>
          <w:sz w:val="20"/>
          <w:szCs w:val="20"/>
          <w:lang w:eastAsia="pt-BR"/>
        </w:rPr>
        <w:t>Art. 110. Nenhum adolescente será privado de sua liberdade sem o devido processo legal.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1" w:name="c111"/>
      <w:bookmarkEnd w:id="761"/>
      <w:r w:rsidRPr="000E7FDC">
        <w:rPr>
          <w:rFonts w:ascii="Arial" w:eastAsia="Times New Roman" w:hAnsi="Arial" w:cs="Arial"/>
          <w:color w:val="000000"/>
          <w:sz w:val="20"/>
          <w:szCs w:val="20"/>
          <w:lang w:eastAsia="pt-BR"/>
        </w:rPr>
        <w:t> </w:t>
      </w:r>
      <w:bookmarkStart w:id="762" w:name="art111"/>
      <w:bookmarkEnd w:id="762"/>
      <w:r w:rsidRPr="000E7FDC">
        <w:rPr>
          <w:rFonts w:ascii="Arial" w:eastAsia="Times New Roman" w:hAnsi="Arial" w:cs="Arial"/>
          <w:color w:val="000000"/>
          <w:sz w:val="20"/>
          <w:szCs w:val="20"/>
          <w:lang w:eastAsia="pt-BR"/>
        </w:rPr>
        <w:t>Art. 111. São asseguradas ao adolescente, entre outras, as seguintes garantias: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3" w:name="art111i"/>
      <w:bookmarkEnd w:id="763"/>
      <w:r w:rsidRPr="000E7FDC">
        <w:rPr>
          <w:rFonts w:ascii="Arial" w:eastAsia="Times New Roman" w:hAnsi="Arial" w:cs="Arial"/>
          <w:color w:val="000000"/>
          <w:sz w:val="20"/>
          <w:szCs w:val="20"/>
          <w:lang w:eastAsia="pt-BR"/>
        </w:rPr>
        <w:t>I - pleno e formal conhecimento da atribuição de ato infracional, mediante citação ou meio equivalente;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4" w:name="art111ii"/>
      <w:bookmarkEnd w:id="764"/>
      <w:r w:rsidRPr="000E7FDC">
        <w:rPr>
          <w:rFonts w:ascii="Arial" w:eastAsia="Times New Roman" w:hAnsi="Arial" w:cs="Arial"/>
          <w:color w:val="000000"/>
          <w:sz w:val="20"/>
          <w:szCs w:val="20"/>
          <w:lang w:eastAsia="pt-BR"/>
        </w:rPr>
        <w:t>II - igualdade na relação processual, podendo confrontar-se com vítimas e testemunhas e produzir todas as provas necessárias à sua defesa;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5" w:name="art111iii"/>
      <w:bookmarkEnd w:id="765"/>
      <w:r w:rsidRPr="000E7FDC">
        <w:rPr>
          <w:rFonts w:ascii="Arial" w:eastAsia="Times New Roman" w:hAnsi="Arial" w:cs="Arial"/>
          <w:color w:val="000000"/>
          <w:sz w:val="20"/>
          <w:szCs w:val="20"/>
          <w:lang w:eastAsia="pt-BR"/>
        </w:rPr>
        <w:t>III - defesa técnica por advogado;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6" w:name="art111iv"/>
      <w:bookmarkEnd w:id="766"/>
      <w:r w:rsidRPr="000E7FDC">
        <w:rPr>
          <w:rFonts w:ascii="Arial" w:eastAsia="Times New Roman" w:hAnsi="Arial" w:cs="Arial"/>
          <w:color w:val="000000"/>
          <w:sz w:val="20"/>
          <w:szCs w:val="20"/>
          <w:lang w:eastAsia="pt-BR"/>
        </w:rPr>
        <w:t>IV - assistência judiciária gratuita e integral aos necessitados, na forma da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7" w:name="art111v"/>
      <w:bookmarkEnd w:id="767"/>
      <w:r w:rsidRPr="000E7FDC">
        <w:rPr>
          <w:rFonts w:ascii="Arial" w:eastAsia="Times New Roman" w:hAnsi="Arial" w:cs="Arial"/>
          <w:color w:val="000000"/>
          <w:sz w:val="20"/>
          <w:szCs w:val="20"/>
          <w:lang w:eastAsia="pt-BR"/>
        </w:rPr>
        <w:t>V - direito de ser ouvido pessoalmente pela autoridade competente;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8" w:name="art111vi"/>
      <w:bookmarkEnd w:id="768"/>
      <w:r w:rsidRPr="000E7FDC">
        <w:rPr>
          <w:rFonts w:ascii="Arial" w:eastAsia="Times New Roman" w:hAnsi="Arial" w:cs="Arial"/>
          <w:color w:val="000000"/>
          <w:sz w:val="20"/>
          <w:szCs w:val="20"/>
          <w:lang w:eastAsia="pt-BR"/>
        </w:rPr>
        <w:lastRenderedPageBreak/>
        <w:t>VI - direito de solicitar a presença de seus pais ou responsável em qualquer fase do procedimento.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69" w:name="parteespecialtituloiiicapituloiv"/>
      <w:bookmarkEnd w:id="769"/>
      <w:r w:rsidRPr="000E7FDC">
        <w:rPr>
          <w:rFonts w:ascii="Arial" w:eastAsia="Times New Roman" w:hAnsi="Arial" w:cs="Arial"/>
          <w:color w:val="000000"/>
          <w:sz w:val="24"/>
          <w:szCs w:val="24"/>
          <w:lang w:eastAsia="pt-BR"/>
        </w:rPr>
        <w:t>Capítulo IV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Das Medidas Sócio-Educativas</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70" w:name="parteespecialtituloiiicapituloivsecaoi"/>
      <w:bookmarkEnd w:id="770"/>
      <w:r w:rsidRPr="000E7FDC">
        <w:rPr>
          <w:rFonts w:ascii="Arial" w:eastAsia="Times New Roman" w:hAnsi="Arial" w:cs="Arial"/>
          <w:b/>
          <w:bCs/>
          <w:color w:val="000000"/>
          <w:sz w:val="24"/>
          <w:szCs w:val="24"/>
          <w:lang w:eastAsia="pt-BR"/>
        </w:rPr>
        <w:t>Seção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1" w:name="c112"/>
      <w:bookmarkEnd w:id="771"/>
      <w:r w:rsidRPr="000E7FDC">
        <w:rPr>
          <w:rFonts w:ascii="Arial" w:eastAsia="Times New Roman" w:hAnsi="Arial" w:cs="Arial"/>
          <w:color w:val="000000"/>
          <w:sz w:val="20"/>
          <w:szCs w:val="20"/>
          <w:lang w:eastAsia="pt-BR"/>
        </w:rPr>
        <w:t> </w:t>
      </w:r>
      <w:bookmarkStart w:id="772" w:name="art112"/>
      <w:bookmarkEnd w:id="772"/>
      <w:r w:rsidRPr="000E7FDC">
        <w:rPr>
          <w:rFonts w:ascii="Arial" w:eastAsia="Times New Roman" w:hAnsi="Arial" w:cs="Arial"/>
          <w:color w:val="000000"/>
          <w:sz w:val="20"/>
          <w:szCs w:val="20"/>
          <w:lang w:eastAsia="pt-BR"/>
        </w:rPr>
        <w:t>Art. 112. Verificada a prática de ato infracional, a autoridade competente poderá aplicar ao adolescente as seguintes medidas: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3" w:name="art112i"/>
      <w:bookmarkEnd w:id="773"/>
      <w:r w:rsidRPr="000E7FDC">
        <w:rPr>
          <w:rFonts w:ascii="Arial" w:eastAsia="Times New Roman" w:hAnsi="Arial" w:cs="Arial"/>
          <w:color w:val="000000"/>
          <w:sz w:val="20"/>
          <w:szCs w:val="20"/>
          <w:lang w:eastAsia="pt-BR"/>
        </w:rPr>
        <w:t>I - advertência;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4" w:name="art112ii"/>
      <w:bookmarkEnd w:id="774"/>
      <w:r w:rsidRPr="000E7FDC">
        <w:rPr>
          <w:rFonts w:ascii="Arial" w:eastAsia="Times New Roman" w:hAnsi="Arial" w:cs="Arial"/>
          <w:color w:val="000000"/>
          <w:sz w:val="20"/>
          <w:szCs w:val="20"/>
          <w:lang w:eastAsia="pt-BR"/>
        </w:rPr>
        <w:t>II - obrigação de reparar o dano;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5" w:name="art112iii"/>
      <w:bookmarkEnd w:id="775"/>
      <w:r w:rsidRPr="000E7FDC">
        <w:rPr>
          <w:rFonts w:ascii="Arial" w:eastAsia="Times New Roman" w:hAnsi="Arial" w:cs="Arial"/>
          <w:color w:val="000000"/>
          <w:sz w:val="20"/>
          <w:szCs w:val="20"/>
          <w:lang w:eastAsia="pt-BR"/>
        </w:rPr>
        <w:t>III - prestação de serviços à comunidade;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6" w:name="art112iv"/>
      <w:bookmarkEnd w:id="776"/>
      <w:r w:rsidRPr="000E7FDC">
        <w:rPr>
          <w:rFonts w:ascii="Arial" w:eastAsia="Times New Roman" w:hAnsi="Arial" w:cs="Arial"/>
          <w:color w:val="000000"/>
          <w:sz w:val="20"/>
          <w:szCs w:val="20"/>
          <w:lang w:eastAsia="pt-BR"/>
        </w:rPr>
        <w:t>IV - liberdade assistida;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7" w:name="art112v"/>
      <w:bookmarkEnd w:id="777"/>
      <w:r w:rsidRPr="000E7FDC">
        <w:rPr>
          <w:rFonts w:ascii="Arial" w:eastAsia="Times New Roman" w:hAnsi="Arial" w:cs="Arial"/>
          <w:color w:val="000000"/>
          <w:sz w:val="20"/>
          <w:szCs w:val="20"/>
          <w:lang w:eastAsia="pt-BR"/>
        </w:rPr>
        <w:t>V - inserção em regime de semi-liberdade;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8" w:name="art112vi"/>
      <w:bookmarkEnd w:id="778"/>
      <w:r w:rsidRPr="000E7FDC">
        <w:rPr>
          <w:rFonts w:ascii="Arial" w:eastAsia="Times New Roman" w:hAnsi="Arial" w:cs="Arial"/>
          <w:color w:val="000000"/>
          <w:sz w:val="20"/>
          <w:szCs w:val="20"/>
          <w:lang w:eastAsia="pt-BR"/>
        </w:rPr>
        <w:t>VI - internação em estabelecimento educacional;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9" w:name="art112vii"/>
      <w:bookmarkEnd w:id="779"/>
      <w:r w:rsidRPr="000E7FDC">
        <w:rPr>
          <w:rFonts w:ascii="Arial" w:eastAsia="Times New Roman" w:hAnsi="Arial" w:cs="Arial"/>
          <w:color w:val="000000"/>
          <w:sz w:val="20"/>
          <w:szCs w:val="20"/>
          <w:lang w:eastAsia="pt-BR"/>
        </w:rPr>
        <w:t>VII - qualquer uma das previstas no art. 101, I a VI.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0" w:name="art112§1"/>
      <w:bookmarkEnd w:id="780"/>
      <w:r w:rsidRPr="000E7FDC">
        <w:rPr>
          <w:rFonts w:ascii="Arial" w:eastAsia="Times New Roman" w:hAnsi="Arial" w:cs="Arial"/>
          <w:color w:val="000000"/>
          <w:sz w:val="20"/>
          <w:szCs w:val="20"/>
          <w:lang w:eastAsia="pt-BR"/>
        </w:rPr>
        <w:t>§ 1º A medida aplicada ao adolescente levará em conta a sua capacidade de cumpri-la, as circunstâncias e a gravidade da infração.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1" w:name="art112§2"/>
      <w:bookmarkEnd w:id="781"/>
      <w:r w:rsidRPr="000E7FDC">
        <w:rPr>
          <w:rFonts w:ascii="Arial" w:eastAsia="Times New Roman" w:hAnsi="Arial" w:cs="Arial"/>
          <w:color w:val="000000"/>
          <w:sz w:val="20"/>
          <w:szCs w:val="20"/>
          <w:lang w:eastAsia="pt-BR"/>
        </w:rPr>
        <w:t>§ 2º Em hipótese alguma e sob pretexto algum, será admitida a prestação de trabalho forçado.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2" w:name="art112§3"/>
      <w:bookmarkEnd w:id="782"/>
      <w:r w:rsidRPr="000E7FDC">
        <w:rPr>
          <w:rFonts w:ascii="Arial" w:eastAsia="Times New Roman" w:hAnsi="Arial" w:cs="Arial"/>
          <w:color w:val="000000"/>
          <w:sz w:val="20"/>
          <w:szCs w:val="20"/>
          <w:lang w:eastAsia="pt-BR"/>
        </w:rPr>
        <w:t>§ 3º Os adolescentes portadores de doença ou deficiência mental receberão tratamento individual e especializado, em local adequado às suas condições.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3" w:name="c113"/>
      <w:bookmarkEnd w:id="783"/>
      <w:r w:rsidRPr="000E7FDC">
        <w:rPr>
          <w:rFonts w:ascii="Arial" w:eastAsia="Times New Roman" w:hAnsi="Arial" w:cs="Arial"/>
          <w:color w:val="000000"/>
          <w:sz w:val="20"/>
          <w:szCs w:val="20"/>
          <w:lang w:eastAsia="pt-BR"/>
        </w:rPr>
        <w:t> </w:t>
      </w:r>
      <w:bookmarkStart w:id="784" w:name="art113"/>
      <w:bookmarkEnd w:id="784"/>
      <w:r w:rsidRPr="000E7FDC">
        <w:rPr>
          <w:rFonts w:ascii="Arial" w:eastAsia="Times New Roman" w:hAnsi="Arial" w:cs="Arial"/>
          <w:color w:val="000000"/>
          <w:sz w:val="20"/>
          <w:szCs w:val="20"/>
          <w:lang w:eastAsia="pt-BR"/>
        </w:rPr>
        <w:t>Art. 113. Aplica-se a este Capítulo o disposto nos arts. 99 e 100.</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5" w:name="c114"/>
      <w:bookmarkEnd w:id="785"/>
      <w:r w:rsidRPr="000E7FDC">
        <w:rPr>
          <w:rFonts w:ascii="Arial" w:eastAsia="Times New Roman" w:hAnsi="Arial" w:cs="Arial"/>
          <w:color w:val="000000"/>
          <w:sz w:val="20"/>
          <w:szCs w:val="20"/>
          <w:lang w:eastAsia="pt-BR"/>
        </w:rPr>
        <w:t> </w:t>
      </w:r>
      <w:bookmarkStart w:id="786" w:name="art114"/>
      <w:bookmarkEnd w:id="786"/>
      <w:r w:rsidRPr="000E7FDC">
        <w:rPr>
          <w:rFonts w:ascii="Arial" w:eastAsia="Times New Roman" w:hAnsi="Arial" w:cs="Arial"/>
          <w:color w:val="000000"/>
          <w:sz w:val="20"/>
          <w:szCs w:val="20"/>
          <w:lang w:eastAsia="pt-BR"/>
        </w:rPr>
        <w:t>Art. 114. A imposição das medidas previstas nos incisos II a VI do art. 112 pressupõe a existência de provas suficientes da autoria e da materialidade da infração, ressalvada a hipótese de remissão, nos termos do art. 127.</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7" w:name="art114p"/>
      <w:bookmarkEnd w:id="787"/>
      <w:r w:rsidRPr="000E7FDC">
        <w:rPr>
          <w:rFonts w:ascii="Arial" w:eastAsia="Times New Roman" w:hAnsi="Arial" w:cs="Arial"/>
          <w:color w:val="000000"/>
          <w:sz w:val="20"/>
          <w:szCs w:val="20"/>
          <w:lang w:eastAsia="pt-BR"/>
        </w:rPr>
        <w:t>Parágrafo único. A advertência poderá ser aplicada sempre que houver prova da materialidade e indícios suficientes da autoria.</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88" w:name="parteespecialtituloiiicapituloivsecaoii"/>
      <w:bookmarkEnd w:id="788"/>
      <w:r w:rsidRPr="000E7FDC">
        <w:rPr>
          <w:rFonts w:ascii="Arial" w:eastAsia="Times New Roman" w:hAnsi="Arial" w:cs="Arial"/>
          <w:b/>
          <w:bCs/>
          <w:color w:val="000000"/>
          <w:sz w:val="24"/>
          <w:szCs w:val="24"/>
          <w:lang w:eastAsia="pt-BR"/>
        </w:rPr>
        <w:t>Seção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Advertência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9" w:name="c115"/>
      <w:bookmarkEnd w:id="789"/>
      <w:r w:rsidRPr="000E7FDC">
        <w:rPr>
          <w:rFonts w:ascii="Arial" w:eastAsia="Times New Roman" w:hAnsi="Arial" w:cs="Arial"/>
          <w:color w:val="000000"/>
          <w:sz w:val="20"/>
          <w:szCs w:val="20"/>
          <w:lang w:eastAsia="pt-BR"/>
        </w:rPr>
        <w:t> </w:t>
      </w:r>
      <w:bookmarkStart w:id="790" w:name="art115"/>
      <w:bookmarkEnd w:id="790"/>
      <w:r w:rsidRPr="000E7FDC">
        <w:rPr>
          <w:rFonts w:ascii="Arial" w:eastAsia="Times New Roman" w:hAnsi="Arial" w:cs="Arial"/>
          <w:color w:val="000000"/>
          <w:sz w:val="20"/>
          <w:szCs w:val="20"/>
          <w:lang w:eastAsia="pt-BR"/>
        </w:rPr>
        <w:t>Art. 115. A advertência consistirá em admoestação verbal, que será reduzida a termo e assinada.</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91" w:name="parteespecialtituloiiicapituloivsecaoiii"/>
      <w:bookmarkEnd w:id="791"/>
      <w:r w:rsidRPr="000E7FDC">
        <w:rPr>
          <w:rFonts w:ascii="Arial" w:eastAsia="Times New Roman" w:hAnsi="Arial" w:cs="Arial"/>
          <w:b/>
          <w:bCs/>
          <w:color w:val="000000"/>
          <w:sz w:val="24"/>
          <w:szCs w:val="24"/>
          <w:lang w:eastAsia="pt-BR"/>
        </w:rPr>
        <w:t>Seção III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lastRenderedPageBreak/>
        <w:t>Da Obrigação de Reparar o Dano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2" w:name="c116"/>
      <w:bookmarkEnd w:id="792"/>
      <w:r w:rsidRPr="000E7FDC">
        <w:rPr>
          <w:rFonts w:ascii="Arial" w:eastAsia="Times New Roman" w:hAnsi="Arial" w:cs="Arial"/>
          <w:color w:val="000000"/>
          <w:sz w:val="20"/>
          <w:szCs w:val="20"/>
          <w:lang w:eastAsia="pt-BR"/>
        </w:rPr>
        <w:t> </w:t>
      </w:r>
      <w:bookmarkStart w:id="793" w:name="art116"/>
      <w:bookmarkEnd w:id="793"/>
      <w:r w:rsidRPr="000E7FDC">
        <w:rPr>
          <w:rFonts w:ascii="Arial" w:eastAsia="Times New Roman" w:hAnsi="Arial" w:cs="Arial"/>
          <w:color w:val="000000"/>
          <w:sz w:val="20"/>
          <w:szCs w:val="20"/>
          <w:lang w:eastAsia="pt-BR"/>
        </w:rPr>
        <w:t>Art. 116. Em se tratando de ato infracional com reflexos patrimoniais, a autoridade poderá determinar, se for o caso, que o adolescente restitua a coisa, promova o ressarcimento do dano, ou, por outra forma, compense o prejuízo da vítima.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4" w:name="art116p"/>
      <w:bookmarkEnd w:id="794"/>
      <w:r w:rsidRPr="000E7FDC">
        <w:rPr>
          <w:rFonts w:ascii="Arial" w:eastAsia="Times New Roman" w:hAnsi="Arial" w:cs="Arial"/>
          <w:color w:val="000000"/>
          <w:sz w:val="20"/>
          <w:szCs w:val="20"/>
          <w:lang w:eastAsia="pt-BR"/>
        </w:rPr>
        <w:t>Parágrafo único. Havendo manifesta impossibilidade, a medida poderá ser substituída por outra adequada.</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95" w:name="parteespecialtituloiiicapituloivsecaoiv"/>
      <w:bookmarkEnd w:id="795"/>
      <w:r w:rsidRPr="000E7FDC">
        <w:rPr>
          <w:rFonts w:ascii="Arial" w:eastAsia="Times New Roman" w:hAnsi="Arial" w:cs="Arial"/>
          <w:b/>
          <w:bCs/>
          <w:color w:val="000000"/>
          <w:sz w:val="24"/>
          <w:szCs w:val="24"/>
          <w:lang w:eastAsia="pt-BR"/>
        </w:rPr>
        <w:t>Seção IV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Prestação de Serviços à Comunidade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6" w:name="c117"/>
      <w:bookmarkEnd w:id="796"/>
      <w:r w:rsidRPr="000E7FDC">
        <w:rPr>
          <w:rFonts w:ascii="Arial" w:eastAsia="Times New Roman" w:hAnsi="Arial" w:cs="Arial"/>
          <w:color w:val="000000"/>
          <w:sz w:val="20"/>
          <w:szCs w:val="20"/>
          <w:lang w:eastAsia="pt-BR"/>
        </w:rPr>
        <w:t> </w:t>
      </w:r>
      <w:bookmarkStart w:id="797" w:name="art117"/>
      <w:bookmarkEnd w:id="797"/>
      <w:r w:rsidRPr="000E7FDC">
        <w:rPr>
          <w:rFonts w:ascii="Arial" w:eastAsia="Times New Roman" w:hAnsi="Arial" w:cs="Arial"/>
          <w:color w:val="000000"/>
          <w:sz w:val="20"/>
          <w:szCs w:val="20"/>
          <w:lang w:eastAsia="pt-BR"/>
        </w:rPr>
        <w:t>Art. 117. A prestação de serviços comunitários consiste na realização de tarefas gratuitas de interesse geral, por período não excedente a seis meses, junto a entidades assistenciais, hospitais, escolas e outros estabelecimentos congêneres, bem como em programas comunitários ou governamentais.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8" w:name="art117p"/>
      <w:bookmarkEnd w:id="798"/>
      <w:r w:rsidRPr="000E7FDC">
        <w:rPr>
          <w:rFonts w:ascii="Arial" w:eastAsia="Times New Roman" w:hAnsi="Arial" w:cs="Arial"/>
          <w:color w:val="000000"/>
          <w:sz w:val="20"/>
          <w:szCs w:val="20"/>
          <w:lang w:eastAsia="pt-BR"/>
        </w:rPr>
        <w:t>Parágrafo único. As tarefas serão atribuídas conforme as aptidões do adolescente, devendo ser cumpridas durante jornada máxima de oito horas semanais, aos sábados, domingos e feriados ou em dias úteis, de modo a não prejudicar a freqüência à escola ou à jornada normal de trabalho.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99" w:name="parteespecialtituloiiicapituloivsecaov"/>
      <w:bookmarkEnd w:id="799"/>
      <w:r w:rsidRPr="000E7FDC">
        <w:rPr>
          <w:rFonts w:ascii="Arial" w:eastAsia="Times New Roman" w:hAnsi="Arial" w:cs="Arial"/>
          <w:b/>
          <w:bCs/>
          <w:color w:val="000000"/>
          <w:sz w:val="24"/>
          <w:szCs w:val="24"/>
          <w:lang w:eastAsia="pt-BR"/>
        </w:rPr>
        <w:t>Seção 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Liberdade Assistida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00" w:name="c118"/>
      <w:bookmarkEnd w:id="800"/>
      <w:r w:rsidRPr="000E7FDC">
        <w:rPr>
          <w:rFonts w:ascii="Arial" w:eastAsia="Times New Roman" w:hAnsi="Arial" w:cs="Arial"/>
          <w:color w:val="000000"/>
          <w:sz w:val="20"/>
          <w:szCs w:val="20"/>
          <w:lang w:eastAsia="pt-BR"/>
        </w:rPr>
        <w:t> </w:t>
      </w:r>
      <w:bookmarkStart w:id="801" w:name="art118"/>
      <w:bookmarkEnd w:id="801"/>
      <w:r w:rsidRPr="000E7FDC">
        <w:rPr>
          <w:rFonts w:ascii="Arial" w:eastAsia="Times New Roman" w:hAnsi="Arial" w:cs="Arial"/>
          <w:color w:val="000000"/>
          <w:sz w:val="20"/>
          <w:szCs w:val="20"/>
          <w:lang w:eastAsia="pt-BR"/>
        </w:rPr>
        <w:t>Art. 118. A liberdade assistida será adotada sempre que se afigurar a medida mais adequada para o fim de acompanhar, auxiliar e orientar 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02" w:name="art118§1"/>
      <w:bookmarkEnd w:id="802"/>
      <w:r w:rsidRPr="000E7FDC">
        <w:rPr>
          <w:rFonts w:ascii="Arial" w:eastAsia="Times New Roman" w:hAnsi="Arial" w:cs="Arial"/>
          <w:color w:val="000000"/>
          <w:sz w:val="20"/>
          <w:szCs w:val="20"/>
          <w:lang w:eastAsia="pt-BR"/>
        </w:rPr>
        <w:t>§ 1º A autoridade designará pessoa capacitada para acompanhar o caso, a qual poderá ser recomendada por entidade ou programa de atendimento.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03" w:name="art118§2"/>
      <w:bookmarkEnd w:id="803"/>
      <w:r w:rsidRPr="000E7FDC">
        <w:rPr>
          <w:rFonts w:ascii="Arial" w:eastAsia="Times New Roman" w:hAnsi="Arial" w:cs="Arial"/>
          <w:color w:val="000000"/>
          <w:sz w:val="20"/>
          <w:szCs w:val="20"/>
          <w:lang w:eastAsia="pt-BR"/>
        </w:rPr>
        <w:t>§ 2º A liberdade assistida será fixada pelo prazo mínimo de seis meses, podendo a qualquer tempo ser prorrogada, revogada ou substituída por outra medida, ouvido o orientador, o Ministério Público e o defensor.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04" w:name="c119"/>
      <w:bookmarkEnd w:id="804"/>
      <w:r w:rsidRPr="000E7FDC">
        <w:rPr>
          <w:rFonts w:ascii="Arial" w:eastAsia="Times New Roman" w:hAnsi="Arial" w:cs="Arial"/>
          <w:color w:val="000000"/>
          <w:sz w:val="20"/>
          <w:szCs w:val="20"/>
          <w:lang w:eastAsia="pt-BR"/>
        </w:rPr>
        <w:t> </w:t>
      </w:r>
      <w:bookmarkStart w:id="805" w:name="art119"/>
      <w:bookmarkEnd w:id="805"/>
      <w:r w:rsidRPr="000E7FDC">
        <w:rPr>
          <w:rFonts w:ascii="Arial" w:eastAsia="Times New Roman" w:hAnsi="Arial" w:cs="Arial"/>
          <w:color w:val="000000"/>
          <w:sz w:val="20"/>
          <w:szCs w:val="20"/>
          <w:lang w:eastAsia="pt-BR"/>
        </w:rPr>
        <w:t>Art. 119. Incumbe ao orientador, com o apoio e a supervisão da autoridade competente, a realização dos seguintes encargos, entre outros: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06" w:name="art119i"/>
      <w:bookmarkEnd w:id="806"/>
      <w:r w:rsidRPr="000E7FDC">
        <w:rPr>
          <w:rFonts w:ascii="Arial" w:eastAsia="Times New Roman" w:hAnsi="Arial" w:cs="Arial"/>
          <w:color w:val="000000"/>
          <w:sz w:val="20"/>
          <w:szCs w:val="20"/>
          <w:lang w:eastAsia="pt-BR"/>
        </w:rPr>
        <w:t>I - promover socialmente o adolescente e sua família, fornecendo-lhes orientação e inserindo-os, se necessário, em programa oficial ou comunitário de auxílio e assistência social;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07" w:name="art119ii"/>
      <w:bookmarkEnd w:id="807"/>
      <w:r w:rsidRPr="000E7FDC">
        <w:rPr>
          <w:rFonts w:ascii="Arial" w:eastAsia="Times New Roman" w:hAnsi="Arial" w:cs="Arial"/>
          <w:color w:val="000000"/>
          <w:sz w:val="20"/>
          <w:szCs w:val="20"/>
          <w:lang w:eastAsia="pt-BR"/>
        </w:rPr>
        <w:t>II - supervisionar a freqüência e o aproveitamento escolar do adolescente, promovendo, inclusive, sua matrícula;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08" w:name="art119iii"/>
      <w:bookmarkEnd w:id="808"/>
      <w:r w:rsidRPr="000E7FDC">
        <w:rPr>
          <w:rFonts w:ascii="Arial" w:eastAsia="Times New Roman" w:hAnsi="Arial" w:cs="Arial"/>
          <w:color w:val="000000"/>
          <w:sz w:val="20"/>
          <w:szCs w:val="20"/>
          <w:lang w:eastAsia="pt-BR"/>
        </w:rPr>
        <w:t>III - diligenciar no sentido da profissionalização do adolescente e de sua inserção no mercado de trabalho;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09" w:name="art119iv"/>
      <w:bookmarkEnd w:id="809"/>
      <w:r w:rsidRPr="000E7FDC">
        <w:rPr>
          <w:rFonts w:ascii="Arial" w:eastAsia="Times New Roman" w:hAnsi="Arial" w:cs="Arial"/>
          <w:color w:val="000000"/>
          <w:sz w:val="20"/>
          <w:szCs w:val="20"/>
          <w:lang w:eastAsia="pt-BR"/>
        </w:rPr>
        <w:t>IV - apresentar relatório do caso.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10" w:name="parteespecialtituloiiicapituloivsecaovi"/>
      <w:bookmarkEnd w:id="810"/>
      <w:r w:rsidRPr="000E7FDC">
        <w:rPr>
          <w:rFonts w:ascii="Arial" w:eastAsia="Times New Roman" w:hAnsi="Arial" w:cs="Arial"/>
          <w:b/>
          <w:bCs/>
          <w:color w:val="000000"/>
          <w:sz w:val="24"/>
          <w:szCs w:val="24"/>
          <w:lang w:eastAsia="pt-BR"/>
        </w:rPr>
        <w:t>Seção VI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Do Regime de Semi-liberdade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1" w:name="c120"/>
      <w:bookmarkEnd w:id="811"/>
      <w:r w:rsidRPr="000E7FDC">
        <w:rPr>
          <w:rFonts w:ascii="Arial" w:eastAsia="Times New Roman" w:hAnsi="Arial" w:cs="Arial"/>
          <w:color w:val="000000"/>
          <w:sz w:val="20"/>
          <w:szCs w:val="20"/>
          <w:lang w:eastAsia="pt-BR"/>
        </w:rPr>
        <w:lastRenderedPageBreak/>
        <w:t> </w:t>
      </w:r>
      <w:bookmarkStart w:id="812" w:name="art120"/>
      <w:bookmarkEnd w:id="812"/>
      <w:r w:rsidRPr="000E7FDC">
        <w:rPr>
          <w:rFonts w:ascii="Arial" w:eastAsia="Times New Roman" w:hAnsi="Arial" w:cs="Arial"/>
          <w:color w:val="000000"/>
          <w:sz w:val="20"/>
          <w:szCs w:val="20"/>
          <w:lang w:eastAsia="pt-BR"/>
        </w:rPr>
        <w:t>Art. 120. O regime de semi-liberdade pode ser determinado desde o início, ou como forma de transição para o meio aberto, possibilitada a realização de atividades externas, independentemente de autorização judicial.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3" w:name="art120§1"/>
      <w:bookmarkEnd w:id="813"/>
      <w:r w:rsidRPr="000E7FDC">
        <w:rPr>
          <w:rFonts w:ascii="Arial" w:eastAsia="Times New Roman" w:hAnsi="Arial" w:cs="Arial"/>
          <w:color w:val="000000"/>
          <w:sz w:val="20"/>
          <w:szCs w:val="20"/>
          <w:lang w:eastAsia="pt-BR"/>
        </w:rPr>
        <w:t>§ 1º São obrigatórias a escolarização e a profissionalização, devendo, sempre que possível, ser utilizados os recursos existentes na comunidade.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4" w:name="art120§2"/>
      <w:bookmarkEnd w:id="814"/>
      <w:r w:rsidRPr="000E7FDC">
        <w:rPr>
          <w:rFonts w:ascii="Arial" w:eastAsia="Times New Roman" w:hAnsi="Arial" w:cs="Arial"/>
          <w:color w:val="000000"/>
          <w:sz w:val="20"/>
          <w:szCs w:val="20"/>
          <w:lang w:eastAsia="pt-BR"/>
        </w:rPr>
        <w:t>§ 2º A medida não comporta prazo determinado aplicando-se, no que couber, as disposições relativas à internação.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15" w:name="parteespecialtituloiiicapituloivsecaovii"/>
      <w:bookmarkEnd w:id="815"/>
      <w:r w:rsidRPr="000E7FDC">
        <w:rPr>
          <w:rFonts w:ascii="Arial" w:eastAsia="Times New Roman" w:hAnsi="Arial" w:cs="Arial"/>
          <w:b/>
          <w:bCs/>
          <w:color w:val="000000"/>
          <w:sz w:val="24"/>
          <w:szCs w:val="24"/>
          <w:lang w:eastAsia="pt-BR"/>
        </w:rPr>
        <w:t>Seção VII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Internação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6" w:name="c121"/>
      <w:bookmarkEnd w:id="816"/>
      <w:r w:rsidRPr="000E7FDC">
        <w:rPr>
          <w:rFonts w:ascii="Arial" w:eastAsia="Times New Roman" w:hAnsi="Arial" w:cs="Arial"/>
          <w:color w:val="000000"/>
          <w:sz w:val="20"/>
          <w:szCs w:val="20"/>
          <w:lang w:eastAsia="pt-BR"/>
        </w:rPr>
        <w:t> </w:t>
      </w:r>
      <w:bookmarkStart w:id="817" w:name="art121"/>
      <w:bookmarkEnd w:id="817"/>
      <w:r w:rsidRPr="000E7FDC">
        <w:rPr>
          <w:rFonts w:ascii="Arial" w:eastAsia="Times New Roman" w:hAnsi="Arial" w:cs="Arial"/>
          <w:color w:val="000000"/>
          <w:sz w:val="20"/>
          <w:szCs w:val="20"/>
          <w:lang w:eastAsia="pt-BR"/>
        </w:rPr>
        <w:t>Art. 121. A internação constitui medida privativa da liberdade, sujeita aos princípios de brevidade, excepcionalidade e respeito à condição peculiar de pessoa em desenvolvimento.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8" w:name="art121§1"/>
      <w:bookmarkEnd w:id="818"/>
      <w:r w:rsidRPr="000E7FDC">
        <w:rPr>
          <w:rFonts w:ascii="Arial" w:eastAsia="Times New Roman" w:hAnsi="Arial" w:cs="Arial"/>
          <w:color w:val="000000"/>
          <w:sz w:val="20"/>
          <w:szCs w:val="20"/>
          <w:lang w:eastAsia="pt-BR"/>
        </w:rPr>
        <w:t>§ 1º Será permitida a realização de atividades externas, a critério da equipe técnica da entidade, salvo expressa determinação judicial em contrário.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9" w:name="art121§2"/>
      <w:bookmarkEnd w:id="819"/>
      <w:r w:rsidRPr="000E7FDC">
        <w:rPr>
          <w:rFonts w:ascii="Arial" w:eastAsia="Times New Roman" w:hAnsi="Arial" w:cs="Arial"/>
          <w:color w:val="000000"/>
          <w:sz w:val="20"/>
          <w:szCs w:val="20"/>
          <w:lang w:eastAsia="pt-BR"/>
        </w:rPr>
        <w:t>§ 2º A medida não comporta prazo determinado, devendo sua manutenção ser reavaliada, mediante decisão fundamentada, no máximo a cada seis meses.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0" w:name="art121§3"/>
      <w:bookmarkEnd w:id="820"/>
      <w:r w:rsidRPr="000E7FDC">
        <w:rPr>
          <w:rFonts w:ascii="Arial" w:eastAsia="Times New Roman" w:hAnsi="Arial" w:cs="Arial"/>
          <w:color w:val="000000"/>
          <w:sz w:val="20"/>
          <w:szCs w:val="20"/>
          <w:lang w:eastAsia="pt-BR"/>
        </w:rPr>
        <w:t>§ 3º Em nenhuma hipótese o período máximo de internação excederá a três 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1" w:name="art121§4."/>
      <w:bookmarkEnd w:id="821"/>
      <w:r w:rsidRPr="000E7FDC">
        <w:rPr>
          <w:rFonts w:ascii="Arial" w:eastAsia="Times New Roman" w:hAnsi="Arial" w:cs="Arial"/>
          <w:color w:val="000000"/>
          <w:sz w:val="20"/>
          <w:szCs w:val="20"/>
          <w:lang w:eastAsia="pt-BR"/>
        </w:rPr>
        <w:t>§ 4º Atingido o limite estabelecido no parágrafo anterior, o adolescente deverá ser liberado, colocado em regime de semi-liberdade ou de liberdade assistida.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2" w:name="art121§5"/>
      <w:bookmarkEnd w:id="822"/>
      <w:r w:rsidRPr="000E7FDC">
        <w:rPr>
          <w:rFonts w:ascii="Arial" w:eastAsia="Times New Roman" w:hAnsi="Arial" w:cs="Arial"/>
          <w:color w:val="000000"/>
          <w:sz w:val="20"/>
          <w:szCs w:val="20"/>
          <w:lang w:eastAsia="pt-BR"/>
        </w:rPr>
        <w:t>§ 5º A liberação será compulsória aos vinte e um anos de 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3" w:name="art121§6"/>
      <w:bookmarkEnd w:id="823"/>
      <w:r w:rsidRPr="000E7FDC">
        <w:rPr>
          <w:rFonts w:ascii="Arial" w:eastAsia="Times New Roman" w:hAnsi="Arial" w:cs="Arial"/>
          <w:color w:val="000000"/>
          <w:sz w:val="20"/>
          <w:szCs w:val="20"/>
          <w:lang w:eastAsia="pt-BR"/>
        </w:rPr>
        <w:t>§ 6º Em qualquer hipótese a desinternação será precedida de autorização judicial, ouvido 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4" w:name="art121§7"/>
      <w:bookmarkEnd w:id="824"/>
      <w:r w:rsidRPr="000E7FDC">
        <w:rPr>
          <w:rFonts w:ascii="Arial" w:eastAsia="Times New Roman" w:hAnsi="Arial" w:cs="Arial"/>
          <w:color w:val="000000"/>
          <w:sz w:val="20"/>
          <w:szCs w:val="20"/>
          <w:lang w:eastAsia="pt-BR"/>
        </w:rPr>
        <w:t>§ 7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determinação judicial mencionada no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poderá ser revista a qualquer tempo pela autoridade judiciária. </w:t>
      </w:r>
      <w:hyperlink r:id="rId567" w:anchor="art86" w:history="1">
        <w:r w:rsidRPr="000E7FDC">
          <w:rPr>
            <w:rFonts w:ascii="Arial" w:eastAsia="Times New Roman" w:hAnsi="Arial" w:cs="Arial"/>
            <w:color w:val="0000FF"/>
            <w:sz w:val="20"/>
            <w:szCs w:val="20"/>
            <w:u w:val="single"/>
            <w:lang w:eastAsia="pt-BR"/>
          </w:rPr>
          <w:t>(Incluído pela Lei nº 12.594, de 2012) </w:t>
        </w:r>
      </w:hyperlink>
      <w:hyperlink r:id="rId56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5" w:name="c122"/>
      <w:bookmarkEnd w:id="825"/>
      <w:r w:rsidRPr="000E7FDC">
        <w:rPr>
          <w:rFonts w:ascii="Arial" w:eastAsia="Times New Roman" w:hAnsi="Arial" w:cs="Arial"/>
          <w:color w:val="000000"/>
          <w:sz w:val="20"/>
          <w:szCs w:val="20"/>
          <w:lang w:eastAsia="pt-BR"/>
        </w:rPr>
        <w:t> </w:t>
      </w:r>
      <w:bookmarkStart w:id="826" w:name="art122"/>
      <w:bookmarkEnd w:id="826"/>
      <w:r w:rsidRPr="000E7FDC">
        <w:rPr>
          <w:rFonts w:ascii="Arial" w:eastAsia="Times New Roman" w:hAnsi="Arial" w:cs="Arial"/>
          <w:color w:val="000000"/>
          <w:sz w:val="20"/>
          <w:szCs w:val="20"/>
          <w:lang w:eastAsia="pt-BR"/>
        </w:rPr>
        <w:t>Art. 122. A medida de internação só poderá ser aplicada quando: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7" w:name="art122i"/>
      <w:bookmarkEnd w:id="827"/>
      <w:r w:rsidRPr="000E7FDC">
        <w:rPr>
          <w:rFonts w:ascii="Arial" w:eastAsia="Times New Roman" w:hAnsi="Arial" w:cs="Arial"/>
          <w:color w:val="000000"/>
          <w:sz w:val="20"/>
          <w:szCs w:val="20"/>
          <w:lang w:eastAsia="pt-BR"/>
        </w:rPr>
        <w:t>I - tratar-se de ato infracional cometido mediante grave ameaça ou violência a pessoa;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8" w:name="art122ii"/>
      <w:bookmarkEnd w:id="828"/>
      <w:r w:rsidRPr="000E7FDC">
        <w:rPr>
          <w:rFonts w:ascii="Arial" w:eastAsia="Times New Roman" w:hAnsi="Arial" w:cs="Arial"/>
          <w:color w:val="000000"/>
          <w:sz w:val="20"/>
          <w:szCs w:val="20"/>
          <w:lang w:eastAsia="pt-BR"/>
        </w:rPr>
        <w:t>II - por reiteração no cometimento de outras infrações graves;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9" w:name="art122iii"/>
      <w:bookmarkEnd w:id="829"/>
      <w:r w:rsidRPr="000E7FDC">
        <w:rPr>
          <w:rFonts w:ascii="Arial" w:eastAsia="Times New Roman" w:hAnsi="Arial" w:cs="Arial"/>
          <w:color w:val="000000"/>
          <w:sz w:val="20"/>
          <w:szCs w:val="20"/>
          <w:lang w:eastAsia="pt-BR"/>
        </w:rPr>
        <w:t>III - por descumprimento reiterado e injustificável da medida anteriormente imposta.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0" w:name="art122§1."/>
      <w:bookmarkEnd w:id="830"/>
      <w:r w:rsidRPr="000E7FDC">
        <w:rPr>
          <w:rFonts w:ascii="Arial" w:eastAsia="Times New Roman" w:hAnsi="Arial" w:cs="Arial"/>
          <w:strike/>
          <w:color w:val="000000"/>
          <w:sz w:val="20"/>
          <w:szCs w:val="20"/>
          <w:lang w:eastAsia="pt-BR"/>
        </w:rPr>
        <w:t>§ 1º O prazo de internação na hipótese do inciso III deste artigo não poderá ser superior a três meses.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1" w:name="art122§1"/>
      <w:bookmarkEnd w:id="831"/>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prazo de internação na hipótese do inciso III deste artigo não poderá ser superior a 3 (três) meses, devendo ser decretada judicialmente após o devido processo legal. </w:t>
      </w:r>
      <w:hyperlink r:id="rId569" w:anchor="art86" w:history="1">
        <w:r w:rsidRPr="000E7FDC">
          <w:rPr>
            <w:rFonts w:ascii="Arial" w:eastAsia="Times New Roman" w:hAnsi="Arial" w:cs="Arial"/>
            <w:color w:val="0000FF"/>
            <w:sz w:val="20"/>
            <w:szCs w:val="20"/>
            <w:u w:val="single"/>
            <w:lang w:eastAsia="pt-BR"/>
          </w:rPr>
          <w:t>(Redação dada pela Lei nº 12.594, de 2012) </w:t>
        </w:r>
      </w:hyperlink>
      <w:hyperlink r:id="rId57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2" w:name="art122§2"/>
      <w:bookmarkEnd w:id="832"/>
      <w:r w:rsidRPr="000E7FDC">
        <w:rPr>
          <w:rFonts w:ascii="Arial" w:eastAsia="Times New Roman" w:hAnsi="Arial" w:cs="Arial"/>
          <w:color w:val="000000"/>
          <w:sz w:val="20"/>
          <w:szCs w:val="20"/>
          <w:lang w:eastAsia="pt-BR"/>
        </w:rPr>
        <w:t>§ 2º. Em nenhuma hipótese será aplicada a internação, havendo outra medida adequada.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3" w:name="c123"/>
      <w:bookmarkEnd w:id="833"/>
      <w:r w:rsidRPr="000E7FDC">
        <w:rPr>
          <w:rFonts w:ascii="Arial" w:eastAsia="Times New Roman" w:hAnsi="Arial" w:cs="Arial"/>
          <w:color w:val="000000"/>
          <w:sz w:val="20"/>
          <w:szCs w:val="20"/>
          <w:lang w:eastAsia="pt-BR"/>
        </w:rPr>
        <w:t> </w:t>
      </w:r>
      <w:bookmarkStart w:id="834" w:name="art123"/>
      <w:bookmarkEnd w:id="834"/>
      <w:r w:rsidRPr="000E7FDC">
        <w:rPr>
          <w:rFonts w:ascii="Arial" w:eastAsia="Times New Roman" w:hAnsi="Arial" w:cs="Arial"/>
          <w:color w:val="000000"/>
          <w:sz w:val="20"/>
          <w:szCs w:val="20"/>
          <w:lang w:eastAsia="pt-BR"/>
        </w:rPr>
        <w:t>Art. 123. A internação deverá ser cumprida em entidade exclusiva para adolescentes, em local distinto daquele destinado ao abrigo, obedecida rigorosa separação por critérios de idade, compleição física e gravidade da infração.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5" w:name="art123p"/>
      <w:bookmarkEnd w:id="835"/>
      <w:r w:rsidRPr="000E7FDC">
        <w:rPr>
          <w:rFonts w:ascii="Arial" w:eastAsia="Times New Roman" w:hAnsi="Arial" w:cs="Arial"/>
          <w:color w:val="000000"/>
          <w:sz w:val="20"/>
          <w:szCs w:val="20"/>
          <w:lang w:eastAsia="pt-BR"/>
        </w:rPr>
        <w:lastRenderedPageBreak/>
        <w:t>Parágrafo único. Durante o período de internação, inclusive provisória, serão obrigatórias atividades pedagógicas.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6" w:name="c124"/>
      <w:bookmarkEnd w:id="836"/>
      <w:r w:rsidRPr="000E7FDC">
        <w:rPr>
          <w:rFonts w:ascii="Arial" w:eastAsia="Times New Roman" w:hAnsi="Arial" w:cs="Arial"/>
          <w:color w:val="000000"/>
          <w:sz w:val="20"/>
          <w:szCs w:val="20"/>
          <w:lang w:eastAsia="pt-BR"/>
        </w:rPr>
        <w:t> </w:t>
      </w:r>
      <w:bookmarkStart w:id="837" w:name="art124"/>
      <w:bookmarkEnd w:id="837"/>
      <w:r w:rsidRPr="000E7FDC">
        <w:rPr>
          <w:rFonts w:ascii="Arial" w:eastAsia="Times New Roman" w:hAnsi="Arial" w:cs="Arial"/>
          <w:color w:val="000000"/>
          <w:sz w:val="20"/>
          <w:szCs w:val="20"/>
          <w:lang w:eastAsia="pt-BR"/>
        </w:rPr>
        <w:t>Art. 124. São direitos do adolescente privado de liberdade, entre outros, os seguintes: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8" w:name="art124i"/>
      <w:bookmarkEnd w:id="838"/>
      <w:r w:rsidRPr="000E7FDC">
        <w:rPr>
          <w:rFonts w:ascii="Arial" w:eastAsia="Times New Roman" w:hAnsi="Arial" w:cs="Arial"/>
          <w:color w:val="000000"/>
          <w:sz w:val="20"/>
          <w:szCs w:val="20"/>
          <w:lang w:eastAsia="pt-BR"/>
        </w:rPr>
        <w:t>I - entrevistar-se pessoalmente com o representante do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9" w:name="art124ii"/>
      <w:bookmarkEnd w:id="839"/>
      <w:r w:rsidRPr="000E7FDC">
        <w:rPr>
          <w:rFonts w:ascii="Arial" w:eastAsia="Times New Roman" w:hAnsi="Arial" w:cs="Arial"/>
          <w:color w:val="000000"/>
          <w:sz w:val="20"/>
          <w:szCs w:val="20"/>
          <w:lang w:eastAsia="pt-BR"/>
        </w:rPr>
        <w:t>II - peticionar diretamente a qualquer autoridade;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0" w:name="art124iii"/>
      <w:bookmarkEnd w:id="840"/>
      <w:r w:rsidRPr="000E7FDC">
        <w:rPr>
          <w:rFonts w:ascii="Arial" w:eastAsia="Times New Roman" w:hAnsi="Arial" w:cs="Arial"/>
          <w:color w:val="000000"/>
          <w:sz w:val="20"/>
          <w:szCs w:val="20"/>
          <w:lang w:eastAsia="pt-BR"/>
        </w:rPr>
        <w:t>III - avistar-se reservadamente com seu defensor;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1" w:name="art124iv"/>
      <w:bookmarkEnd w:id="841"/>
      <w:r w:rsidRPr="000E7FDC">
        <w:rPr>
          <w:rFonts w:ascii="Arial" w:eastAsia="Times New Roman" w:hAnsi="Arial" w:cs="Arial"/>
          <w:color w:val="000000"/>
          <w:sz w:val="20"/>
          <w:szCs w:val="20"/>
          <w:lang w:eastAsia="pt-BR"/>
        </w:rPr>
        <w:t>IV - ser informado de sua situação processual, sempre que solicitada;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2" w:name="art124v"/>
      <w:bookmarkEnd w:id="842"/>
      <w:r w:rsidRPr="000E7FDC">
        <w:rPr>
          <w:rFonts w:ascii="Arial" w:eastAsia="Times New Roman" w:hAnsi="Arial" w:cs="Arial"/>
          <w:color w:val="000000"/>
          <w:sz w:val="20"/>
          <w:szCs w:val="20"/>
          <w:lang w:eastAsia="pt-BR"/>
        </w:rPr>
        <w:t>V - ser tratado com respeito e dignidade;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3" w:name="art124vi"/>
      <w:bookmarkEnd w:id="843"/>
      <w:r w:rsidRPr="000E7FDC">
        <w:rPr>
          <w:rFonts w:ascii="Arial" w:eastAsia="Times New Roman" w:hAnsi="Arial" w:cs="Arial"/>
          <w:color w:val="000000"/>
          <w:sz w:val="20"/>
          <w:szCs w:val="20"/>
          <w:lang w:eastAsia="pt-BR"/>
        </w:rPr>
        <w:t>VI - permanecer internado na mesma localidade ou naquela mais próxima ao domicílio de seus pais ou responsável;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4" w:name="art124vii"/>
      <w:bookmarkEnd w:id="844"/>
      <w:r w:rsidRPr="000E7FDC">
        <w:rPr>
          <w:rFonts w:ascii="Arial" w:eastAsia="Times New Roman" w:hAnsi="Arial" w:cs="Arial"/>
          <w:color w:val="000000"/>
          <w:sz w:val="20"/>
          <w:szCs w:val="20"/>
          <w:lang w:eastAsia="pt-BR"/>
        </w:rPr>
        <w:t>VII - receber visitas, ao menos, semanalmente;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5" w:name="art124viii"/>
      <w:bookmarkEnd w:id="845"/>
      <w:r w:rsidRPr="000E7FDC">
        <w:rPr>
          <w:rFonts w:ascii="Arial" w:eastAsia="Times New Roman" w:hAnsi="Arial" w:cs="Arial"/>
          <w:color w:val="000000"/>
          <w:sz w:val="20"/>
          <w:szCs w:val="20"/>
          <w:lang w:eastAsia="pt-BR"/>
        </w:rPr>
        <w:t>VIII - corresponder-se com seus familiares e amigos;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6" w:name="art124ix"/>
      <w:bookmarkEnd w:id="846"/>
      <w:r w:rsidRPr="000E7FDC">
        <w:rPr>
          <w:rFonts w:ascii="Arial" w:eastAsia="Times New Roman" w:hAnsi="Arial" w:cs="Arial"/>
          <w:color w:val="000000"/>
          <w:sz w:val="20"/>
          <w:szCs w:val="20"/>
          <w:lang w:eastAsia="pt-BR"/>
        </w:rPr>
        <w:t>IX - ter acesso aos objetos necessários à higiene e asseio pessoal;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7" w:name="art124x"/>
      <w:bookmarkEnd w:id="847"/>
      <w:r w:rsidRPr="000E7FDC">
        <w:rPr>
          <w:rFonts w:ascii="Arial" w:eastAsia="Times New Roman" w:hAnsi="Arial" w:cs="Arial"/>
          <w:color w:val="000000"/>
          <w:sz w:val="20"/>
          <w:szCs w:val="20"/>
          <w:lang w:eastAsia="pt-BR"/>
        </w:rPr>
        <w:t>X - habitar alojamento em condições adequadas de higiene e salubridade;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8" w:name="art124xi"/>
      <w:bookmarkEnd w:id="848"/>
      <w:r w:rsidRPr="000E7FDC">
        <w:rPr>
          <w:rFonts w:ascii="Arial" w:eastAsia="Times New Roman" w:hAnsi="Arial" w:cs="Arial"/>
          <w:color w:val="000000"/>
          <w:sz w:val="20"/>
          <w:szCs w:val="20"/>
          <w:lang w:eastAsia="pt-BR"/>
        </w:rPr>
        <w:t>XI - receber escolarização e profissionalização;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9" w:name="art124xii"/>
      <w:bookmarkEnd w:id="849"/>
      <w:r w:rsidRPr="000E7FDC">
        <w:rPr>
          <w:rFonts w:ascii="Arial" w:eastAsia="Times New Roman" w:hAnsi="Arial" w:cs="Arial"/>
          <w:color w:val="000000"/>
          <w:sz w:val="20"/>
          <w:szCs w:val="20"/>
          <w:lang w:eastAsia="pt-BR"/>
        </w:rPr>
        <w:t>XII - realizar atividades culturais, esportivas e de lazer: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0" w:name="art124xiii"/>
      <w:bookmarkEnd w:id="850"/>
      <w:r w:rsidRPr="000E7FDC">
        <w:rPr>
          <w:rFonts w:ascii="Arial" w:eastAsia="Times New Roman" w:hAnsi="Arial" w:cs="Arial"/>
          <w:color w:val="000000"/>
          <w:sz w:val="20"/>
          <w:szCs w:val="20"/>
          <w:lang w:eastAsia="pt-BR"/>
        </w:rPr>
        <w:t>XIII - ter acesso aos meios de comunicação social;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1" w:name="art124xiv"/>
      <w:bookmarkEnd w:id="851"/>
      <w:r w:rsidRPr="000E7FDC">
        <w:rPr>
          <w:rFonts w:ascii="Arial" w:eastAsia="Times New Roman" w:hAnsi="Arial" w:cs="Arial"/>
          <w:color w:val="000000"/>
          <w:sz w:val="20"/>
          <w:szCs w:val="20"/>
          <w:lang w:eastAsia="pt-BR"/>
        </w:rPr>
        <w:t>XIV - receber assistência religiosa, segundo a sua crença, e desde que assim o deseje;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2" w:name="art124xv"/>
      <w:bookmarkEnd w:id="852"/>
      <w:r w:rsidRPr="000E7FDC">
        <w:rPr>
          <w:rFonts w:ascii="Arial" w:eastAsia="Times New Roman" w:hAnsi="Arial" w:cs="Arial"/>
          <w:color w:val="000000"/>
          <w:sz w:val="20"/>
          <w:szCs w:val="20"/>
          <w:lang w:eastAsia="pt-BR"/>
        </w:rPr>
        <w:t>XV - manter a posse de seus objetos pessoais e dispor de local seguro para guardá-los, recebendo comprovante daqueles porventura depositados em poder da entidade;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3" w:name="art124xvi"/>
      <w:bookmarkEnd w:id="853"/>
      <w:r w:rsidRPr="000E7FDC">
        <w:rPr>
          <w:rFonts w:ascii="Arial" w:eastAsia="Times New Roman" w:hAnsi="Arial" w:cs="Arial"/>
          <w:color w:val="000000"/>
          <w:sz w:val="20"/>
          <w:szCs w:val="20"/>
          <w:lang w:eastAsia="pt-BR"/>
        </w:rPr>
        <w:t>XVI - receber, quando de sua desinternação, os documentos pessoais indispensáveis à vida em sociedade.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4" w:name="art124§1"/>
      <w:bookmarkEnd w:id="854"/>
      <w:r w:rsidRPr="000E7FDC">
        <w:rPr>
          <w:rFonts w:ascii="Arial" w:eastAsia="Times New Roman" w:hAnsi="Arial" w:cs="Arial"/>
          <w:color w:val="000000"/>
          <w:sz w:val="20"/>
          <w:szCs w:val="20"/>
          <w:lang w:eastAsia="pt-BR"/>
        </w:rPr>
        <w:t>§ 1º Em nenhum caso haverá incomunicabilidade.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5" w:name="art124§2"/>
      <w:bookmarkEnd w:id="855"/>
      <w:r w:rsidRPr="000E7FDC">
        <w:rPr>
          <w:rFonts w:ascii="Arial" w:eastAsia="Times New Roman" w:hAnsi="Arial" w:cs="Arial"/>
          <w:color w:val="000000"/>
          <w:sz w:val="20"/>
          <w:szCs w:val="20"/>
          <w:lang w:eastAsia="pt-BR"/>
        </w:rPr>
        <w:t>§ 2º A autoridade judiciária poderá suspender temporariamente a visita, inclusive de pais ou responsável, se existirem motivos sérios e fundados de sua prejudicialidade aos interesses do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6" w:name="c125"/>
      <w:bookmarkEnd w:id="856"/>
      <w:r w:rsidRPr="000E7FDC">
        <w:rPr>
          <w:rFonts w:ascii="Arial" w:eastAsia="Times New Roman" w:hAnsi="Arial" w:cs="Arial"/>
          <w:color w:val="000000"/>
          <w:sz w:val="20"/>
          <w:szCs w:val="20"/>
          <w:lang w:eastAsia="pt-BR"/>
        </w:rPr>
        <w:t> </w:t>
      </w:r>
      <w:bookmarkStart w:id="857" w:name="art125"/>
      <w:bookmarkEnd w:id="857"/>
      <w:r w:rsidRPr="000E7FDC">
        <w:rPr>
          <w:rFonts w:ascii="Arial" w:eastAsia="Times New Roman" w:hAnsi="Arial" w:cs="Arial"/>
          <w:color w:val="000000"/>
          <w:sz w:val="20"/>
          <w:szCs w:val="20"/>
          <w:lang w:eastAsia="pt-BR"/>
        </w:rPr>
        <w:t>Art. 125. É dever do Estado zelar pela integridade física e mental dos internos, cabendo-lhe adotar as medidas adequadas de contenção e segurança.</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58" w:name="parteespecialtituloiiicapitulov"/>
      <w:bookmarkEnd w:id="858"/>
      <w:r w:rsidRPr="000E7FDC">
        <w:rPr>
          <w:rFonts w:ascii="Arial" w:eastAsia="Times New Roman" w:hAnsi="Arial" w:cs="Arial"/>
          <w:color w:val="000000"/>
          <w:sz w:val="24"/>
          <w:szCs w:val="24"/>
          <w:lang w:eastAsia="pt-BR"/>
        </w:rPr>
        <w:t>Capítulo 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 Remissão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9" w:name="c126"/>
      <w:bookmarkEnd w:id="859"/>
      <w:r w:rsidRPr="000E7FDC">
        <w:rPr>
          <w:rFonts w:ascii="Arial" w:eastAsia="Times New Roman" w:hAnsi="Arial" w:cs="Arial"/>
          <w:color w:val="000000"/>
          <w:sz w:val="20"/>
          <w:szCs w:val="20"/>
          <w:lang w:eastAsia="pt-BR"/>
        </w:rPr>
        <w:t> </w:t>
      </w:r>
      <w:bookmarkStart w:id="860" w:name="art126"/>
      <w:bookmarkEnd w:id="860"/>
      <w:r w:rsidRPr="000E7FDC">
        <w:rPr>
          <w:rFonts w:ascii="Arial" w:eastAsia="Times New Roman" w:hAnsi="Arial" w:cs="Arial"/>
          <w:color w:val="000000"/>
          <w:sz w:val="20"/>
          <w:szCs w:val="20"/>
          <w:lang w:eastAsia="pt-BR"/>
        </w:rPr>
        <w:t xml:space="preserve">Art. 126. Antes de iniciado o procedimento judicial para apuração de ato infracional, o representante do Ministério Público poderá conceder a remissão, como forma de exclusão do </w:t>
      </w:r>
      <w:r w:rsidRPr="000E7FDC">
        <w:rPr>
          <w:rFonts w:ascii="Arial" w:eastAsia="Times New Roman" w:hAnsi="Arial" w:cs="Arial"/>
          <w:color w:val="000000"/>
          <w:sz w:val="20"/>
          <w:szCs w:val="20"/>
          <w:lang w:eastAsia="pt-BR"/>
        </w:rPr>
        <w:lastRenderedPageBreak/>
        <w:t>processo, atendendo às circunstâncias e conseqüências do fato, ao contexto social, bem como à personalidade do adolescente e sua maior ou menor participação no ato infracional.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1" w:name="art126p"/>
      <w:bookmarkEnd w:id="861"/>
      <w:r w:rsidRPr="000E7FDC">
        <w:rPr>
          <w:rFonts w:ascii="Arial" w:eastAsia="Times New Roman" w:hAnsi="Arial" w:cs="Arial"/>
          <w:color w:val="000000"/>
          <w:sz w:val="20"/>
          <w:szCs w:val="20"/>
          <w:lang w:eastAsia="pt-BR"/>
        </w:rPr>
        <w:t>Parágrafo único. Iniciado o procedimento, a concessão da remissão pela autoridade judiciária importará na suspensão ou extinção do processo.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2" w:name="c127"/>
      <w:bookmarkEnd w:id="862"/>
      <w:r w:rsidRPr="000E7FDC">
        <w:rPr>
          <w:rFonts w:ascii="Arial" w:eastAsia="Times New Roman" w:hAnsi="Arial" w:cs="Arial"/>
          <w:color w:val="000000"/>
          <w:sz w:val="20"/>
          <w:szCs w:val="20"/>
          <w:lang w:eastAsia="pt-BR"/>
        </w:rPr>
        <w:t> </w:t>
      </w:r>
      <w:bookmarkStart w:id="863" w:name="art127"/>
      <w:bookmarkEnd w:id="863"/>
      <w:r w:rsidRPr="000E7FDC">
        <w:rPr>
          <w:rFonts w:ascii="Arial" w:eastAsia="Times New Roman" w:hAnsi="Arial" w:cs="Arial"/>
          <w:color w:val="000000"/>
          <w:sz w:val="20"/>
          <w:szCs w:val="20"/>
          <w:lang w:eastAsia="pt-BR"/>
        </w:rPr>
        <w:t>Art. 127. A remissão não implica necessariamente o reconhecimento ou comprovação da responsabilidade, nem prevalece para efeito de antecedentes, podendo incluir eventualmente a aplicação de qualquer das medidas previstas em lei, exceto a colocação em regime de semi-liberdade e a internação.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4" w:name="c128"/>
      <w:bookmarkEnd w:id="864"/>
      <w:r w:rsidRPr="000E7FDC">
        <w:rPr>
          <w:rFonts w:ascii="Arial" w:eastAsia="Times New Roman" w:hAnsi="Arial" w:cs="Arial"/>
          <w:color w:val="000000"/>
          <w:sz w:val="20"/>
          <w:szCs w:val="20"/>
          <w:lang w:eastAsia="pt-BR"/>
        </w:rPr>
        <w:t> </w:t>
      </w:r>
      <w:bookmarkStart w:id="865" w:name="art128"/>
      <w:bookmarkEnd w:id="865"/>
      <w:r w:rsidRPr="000E7FDC">
        <w:rPr>
          <w:rFonts w:ascii="Arial" w:eastAsia="Times New Roman" w:hAnsi="Arial" w:cs="Arial"/>
          <w:color w:val="000000"/>
          <w:sz w:val="20"/>
          <w:szCs w:val="20"/>
          <w:lang w:eastAsia="pt-BR"/>
        </w:rPr>
        <w:t>Art. 128. A medida aplicada por força da remissão poderá ser revista judicialmente, a qualquer tempo, mediante pedido expresso do adolescente ou de seu representante legal, ou do Ministério Público.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66" w:name="parteespecialtituloiv"/>
      <w:bookmarkEnd w:id="866"/>
      <w:r w:rsidRPr="000E7FDC">
        <w:rPr>
          <w:rFonts w:ascii="Arial" w:eastAsia="Times New Roman" w:hAnsi="Arial" w:cs="Arial"/>
          <w:color w:val="000000"/>
          <w:sz w:val="24"/>
          <w:szCs w:val="24"/>
          <w:lang w:eastAsia="pt-BR"/>
        </w:rPr>
        <w:t>Título IV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Das Medidas Pertinentes aos Pais ou Responsável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7" w:name="c129"/>
      <w:bookmarkEnd w:id="867"/>
      <w:r w:rsidRPr="000E7FDC">
        <w:rPr>
          <w:rFonts w:ascii="Arial" w:eastAsia="Times New Roman" w:hAnsi="Arial" w:cs="Arial"/>
          <w:color w:val="000000"/>
          <w:sz w:val="20"/>
          <w:szCs w:val="20"/>
          <w:lang w:eastAsia="pt-BR"/>
        </w:rPr>
        <w:t> </w:t>
      </w:r>
      <w:bookmarkStart w:id="868" w:name="art129"/>
      <w:bookmarkEnd w:id="868"/>
      <w:r w:rsidRPr="000E7FDC">
        <w:rPr>
          <w:rFonts w:ascii="Arial" w:eastAsia="Times New Roman" w:hAnsi="Arial" w:cs="Arial"/>
          <w:color w:val="000000"/>
          <w:sz w:val="20"/>
          <w:szCs w:val="20"/>
          <w:lang w:eastAsia="pt-BR"/>
        </w:rPr>
        <w:t>Art. 129. São medidas aplicáveis aos pais ou responsável: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9" w:name="art129i"/>
      <w:bookmarkEnd w:id="869"/>
      <w:r w:rsidRPr="000E7FDC">
        <w:rPr>
          <w:rFonts w:ascii="Arial" w:eastAsia="Times New Roman" w:hAnsi="Arial" w:cs="Arial"/>
          <w:strike/>
          <w:color w:val="000000"/>
          <w:sz w:val="20"/>
          <w:szCs w:val="20"/>
          <w:lang w:eastAsia="pt-BR"/>
        </w:rPr>
        <w:t>I - encaminhamento a programa oficial ou comunitário de proteção à família;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0" w:name="art129i."/>
      <w:bookmarkEnd w:id="870"/>
      <w:r w:rsidRPr="000E7FDC">
        <w:rPr>
          <w:rFonts w:ascii="Arial" w:eastAsia="Times New Roman" w:hAnsi="Arial" w:cs="Arial"/>
          <w:color w:val="000000"/>
          <w:sz w:val="20"/>
          <w:szCs w:val="20"/>
          <w:lang w:eastAsia="pt-BR"/>
        </w:rPr>
        <w:t>I - encaminhamento a serviços e programas oficiais ou comunitários de proteção, apoio e promoção da família; </w:t>
      </w:r>
      <w:hyperlink r:id="rId571" w:anchor="art34" w:history="1">
        <w:r w:rsidRPr="000E7FDC">
          <w:rPr>
            <w:rFonts w:ascii="Arial" w:eastAsia="Times New Roman" w:hAnsi="Arial" w:cs="Arial"/>
            <w:color w:val="0000FF"/>
            <w:sz w:val="20"/>
            <w:szCs w:val="20"/>
            <w:u w:val="single"/>
            <w:lang w:eastAsia="pt-BR"/>
          </w:rPr>
          <w:t>(Redação dada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1" w:name="art129ii"/>
      <w:bookmarkEnd w:id="871"/>
      <w:r w:rsidRPr="000E7FDC">
        <w:rPr>
          <w:rFonts w:ascii="Arial" w:eastAsia="Times New Roman" w:hAnsi="Arial" w:cs="Arial"/>
          <w:color w:val="000000"/>
          <w:sz w:val="20"/>
          <w:szCs w:val="20"/>
          <w:lang w:eastAsia="pt-BR"/>
        </w:rPr>
        <w:t>II - inclusão em programa oficial ou comunitário de auxílio, orientação e tratamento a alcoólatras e toxicômanos;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2" w:name="art129iii"/>
      <w:bookmarkEnd w:id="872"/>
      <w:r w:rsidRPr="000E7FDC">
        <w:rPr>
          <w:rFonts w:ascii="Arial" w:eastAsia="Times New Roman" w:hAnsi="Arial" w:cs="Arial"/>
          <w:color w:val="000000"/>
          <w:sz w:val="20"/>
          <w:szCs w:val="20"/>
          <w:lang w:eastAsia="pt-BR"/>
        </w:rPr>
        <w:t>III - encaminhamento a tratamento psicológico ou psiquiátrico;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3" w:name="art129iv"/>
      <w:bookmarkEnd w:id="873"/>
      <w:r w:rsidRPr="000E7FDC">
        <w:rPr>
          <w:rFonts w:ascii="Arial" w:eastAsia="Times New Roman" w:hAnsi="Arial" w:cs="Arial"/>
          <w:color w:val="000000"/>
          <w:sz w:val="20"/>
          <w:szCs w:val="20"/>
          <w:lang w:eastAsia="pt-BR"/>
        </w:rPr>
        <w:t>IV - encaminhamento a cursos ou programas de orientação;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4" w:name="art129v"/>
      <w:bookmarkEnd w:id="874"/>
      <w:r w:rsidRPr="000E7FDC">
        <w:rPr>
          <w:rFonts w:ascii="Arial" w:eastAsia="Times New Roman" w:hAnsi="Arial" w:cs="Arial"/>
          <w:color w:val="000000"/>
          <w:sz w:val="20"/>
          <w:szCs w:val="20"/>
          <w:lang w:eastAsia="pt-BR"/>
        </w:rPr>
        <w:t>V - obrigação de matricular o filho ou pupilo e acompanhar sua freqüência e aproveitamento escolar;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5" w:name="art129vi"/>
      <w:bookmarkEnd w:id="875"/>
      <w:r w:rsidRPr="000E7FDC">
        <w:rPr>
          <w:rFonts w:ascii="Arial" w:eastAsia="Times New Roman" w:hAnsi="Arial" w:cs="Arial"/>
          <w:color w:val="000000"/>
          <w:sz w:val="20"/>
          <w:szCs w:val="20"/>
          <w:lang w:eastAsia="pt-BR"/>
        </w:rPr>
        <w:t>VI - obrigação de encaminhar a criança ou adolescente a tratamento especializado;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6" w:name="art129vii"/>
      <w:bookmarkEnd w:id="876"/>
      <w:r w:rsidRPr="000E7FDC">
        <w:rPr>
          <w:rFonts w:ascii="Arial" w:eastAsia="Times New Roman" w:hAnsi="Arial" w:cs="Arial"/>
          <w:color w:val="000000"/>
          <w:sz w:val="20"/>
          <w:szCs w:val="20"/>
          <w:lang w:eastAsia="pt-BR"/>
        </w:rPr>
        <w:t>VII - advertência;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7" w:name="art129viii"/>
      <w:bookmarkEnd w:id="877"/>
      <w:r w:rsidRPr="000E7FDC">
        <w:rPr>
          <w:rFonts w:ascii="Arial" w:eastAsia="Times New Roman" w:hAnsi="Arial" w:cs="Arial"/>
          <w:color w:val="000000"/>
          <w:sz w:val="20"/>
          <w:szCs w:val="20"/>
          <w:lang w:eastAsia="pt-BR"/>
        </w:rPr>
        <w:t>VIII - perda da guarda;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8" w:name="art129ix"/>
      <w:bookmarkEnd w:id="878"/>
      <w:r w:rsidRPr="000E7FDC">
        <w:rPr>
          <w:rFonts w:ascii="Arial" w:eastAsia="Times New Roman" w:hAnsi="Arial" w:cs="Arial"/>
          <w:color w:val="000000"/>
          <w:sz w:val="20"/>
          <w:szCs w:val="20"/>
          <w:lang w:eastAsia="pt-BR"/>
        </w:rPr>
        <w:t>IX - destituição da tutela;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9" w:name="art129x"/>
      <w:bookmarkEnd w:id="879"/>
      <w:r w:rsidRPr="000E7FDC">
        <w:rPr>
          <w:rFonts w:ascii="Arial" w:eastAsia="Times New Roman" w:hAnsi="Arial" w:cs="Arial"/>
          <w:color w:val="000000"/>
          <w:sz w:val="20"/>
          <w:szCs w:val="20"/>
          <w:lang w:eastAsia="pt-BR"/>
        </w:rPr>
        <w:t>X - suspensão ou destituição do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 </w:t>
      </w:r>
      <w:hyperlink r:id="rId572"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57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0" w:name="art129p"/>
      <w:bookmarkEnd w:id="880"/>
      <w:r w:rsidRPr="000E7FDC">
        <w:rPr>
          <w:rFonts w:ascii="Arial" w:eastAsia="Times New Roman" w:hAnsi="Arial" w:cs="Arial"/>
          <w:color w:val="000000"/>
          <w:sz w:val="20"/>
          <w:szCs w:val="20"/>
          <w:lang w:eastAsia="pt-BR"/>
        </w:rPr>
        <w:t>Parágrafo único. Na aplicação das medidas previstas nos incisos IX e X deste artigo, observar-se-á o disposto nos arts. 23 e 24.</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1" w:name="c130"/>
      <w:bookmarkEnd w:id="881"/>
      <w:r w:rsidRPr="000E7FDC">
        <w:rPr>
          <w:rFonts w:ascii="Arial" w:eastAsia="Times New Roman" w:hAnsi="Arial" w:cs="Arial"/>
          <w:color w:val="000000"/>
          <w:sz w:val="20"/>
          <w:szCs w:val="20"/>
          <w:lang w:eastAsia="pt-BR"/>
        </w:rPr>
        <w:t> </w:t>
      </w:r>
      <w:bookmarkStart w:id="882" w:name="art130"/>
      <w:bookmarkEnd w:id="882"/>
      <w:r w:rsidRPr="000E7FDC">
        <w:rPr>
          <w:rFonts w:ascii="Arial" w:eastAsia="Times New Roman" w:hAnsi="Arial" w:cs="Arial"/>
          <w:color w:val="000000"/>
          <w:sz w:val="20"/>
          <w:szCs w:val="20"/>
          <w:lang w:eastAsia="pt-BR"/>
        </w:rPr>
        <w:t>Art. 130. Verificada a hipótese de maus-tratos, opressão ou abuso sexual impostos pelos pais ou responsável, a autoridade judiciária poderá determinar, como medida cautelar, o afastamento do agressor da moradia comum.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3" w:name="art130p"/>
      <w:bookmarkEnd w:id="883"/>
      <w:r w:rsidRPr="000E7FDC">
        <w:rPr>
          <w:rFonts w:ascii="Arial" w:eastAsia="Times New Roman" w:hAnsi="Arial" w:cs="Arial"/>
          <w:color w:val="000000"/>
          <w:sz w:val="20"/>
          <w:szCs w:val="20"/>
          <w:lang w:eastAsia="pt-BR"/>
        </w:rPr>
        <w:lastRenderedPageBreak/>
        <w:t>Parágrafo único.  Da medida cautelar constará, ainda, a fixação provisória dos alimentos de que necessitem a criança ou o adolescente dependentes do agressor. </w:t>
      </w:r>
      <w:hyperlink r:id="rId574" w:anchor="art2" w:history="1">
        <w:r w:rsidRPr="000E7FDC">
          <w:rPr>
            <w:rFonts w:ascii="Arial" w:eastAsia="Times New Roman" w:hAnsi="Arial" w:cs="Arial"/>
            <w:color w:val="0000FF"/>
            <w:sz w:val="20"/>
            <w:szCs w:val="20"/>
            <w:u w:val="single"/>
            <w:lang w:eastAsia="pt-BR"/>
          </w:rPr>
          <w:t>(Incluído pela Lei nº 12.415, de 2011)</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84" w:name="parteespecialtitulov"/>
      <w:bookmarkEnd w:id="884"/>
      <w:r w:rsidRPr="000E7FDC">
        <w:rPr>
          <w:rFonts w:ascii="Arial" w:eastAsia="Times New Roman" w:hAnsi="Arial" w:cs="Arial"/>
          <w:color w:val="000000"/>
          <w:sz w:val="24"/>
          <w:szCs w:val="24"/>
          <w:lang w:eastAsia="pt-BR"/>
        </w:rPr>
        <w:t>Título 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 Conselho Tutelar</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85" w:name="parteespecialtitulovcapituloi"/>
      <w:bookmarkEnd w:id="885"/>
      <w:r w:rsidRPr="000E7FDC">
        <w:rPr>
          <w:rFonts w:ascii="Arial" w:eastAsia="Times New Roman" w:hAnsi="Arial" w:cs="Arial"/>
          <w:color w:val="000000"/>
          <w:sz w:val="24"/>
          <w:szCs w:val="24"/>
          <w:lang w:eastAsia="pt-BR"/>
        </w:rPr>
        <w:t>Capítulo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6" w:name="c131"/>
      <w:bookmarkEnd w:id="886"/>
      <w:r w:rsidRPr="000E7FDC">
        <w:rPr>
          <w:rFonts w:ascii="Arial" w:eastAsia="Times New Roman" w:hAnsi="Arial" w:cs="Arial"/>
          <w:color w:val="000000"/>
          <w:sz w:val="20"/>
          <w:szCs w:val="20"/>
          <w:lang w:eastAsia="pt-BR"/>
        </w:rPr>
        <w:t> </w:t>
      </w:r>
      <w:bookmarkStart w:id="887" w:name="art131"/>
      <w:bookmarkEnd w:id="887"/>
      <w:r w:rsidRPr="000E7FDC">
        <w:rPr>
          <w:rFonts w:ascii="Arial" w:eastAsia="Times New Roman" w:hAnsi="Arial" w:cs="Arial"/>
          <w:color w:val="000000"/>
          <w:sz w:val="20"/>
          <w:szCs w:val="20"/>
          <w:lang w:eastAsia="pt-BR"/>
        </w:rPr>
        <w:t>Art. 131. O Conselho Tutelar é órgão permanente e autônomo, não jurisdicional, encarregado pela sociedade de zelar pelo cumprimento dos direitos da criança e do adolescente, definidos nesta Lei.</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888" w:name="art132.."/>
      <w:bookmarkEnd w:id="888"/>
      <w:r w:rsidRPr="000E7FDC">
        <w:rPr>
          <w:rFonts w:ascii="Arial" w:eastAsia="Times New Roman" w:hAnsi="Arial" w:cs="Arial"/>
          <w:strike/>
          <w:color w:val="000000"/>
          <w:sz w:val="20"/>
          <w:szCs w:val="20"/>
          <w:lang w:eastAsia="pt-BR"/>
        </w:rPr>
        <w:t>Art. 132. Em cada Município haverá, no mínimo, um Conselho Tutelar composto de cinco membros, eleitos pelos cidadãos locais para mandato de três anos, permitida uma reeleição.</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889" w:name="art132"/>
      <w:bookmarkEnd w:id="889"/>
      <w:r w:rsidRPr="000E7FDC">
        <w:rPr>
          <w:rFonts w:ascii="Arial" w:eastAsia="Times New Roman" w:hAnsi="Arial" w:cs="Arial"/>
          <w:strike/>
          <w:color w:val="000000"/>
          <w:sz w:val="20"/>
          <w:szCs w:val="20"/>
          <w:lang w:eastAsia="pt-BR"/>
        </w:rPr>
        <w:t>Art. 132. Em cada Município haverá, no mínimo, um Conselho Tutelar composto de cinco membros, escolhidos pela comunidade local para mandato de três anos, permitida uma recondução. </w:t>
      </w:r>
      <w:hyperlink r:id="rId575" w:anchor="art10" w:history="1">
        <w:r w:rsidRPr="000E7FDC">
          <w:rPr>
            <w:rFonts w:ascii="Arial" w:eastAsia="Times New Roman" w:hAnsi="Arial" w:cs="Arial"/>
            <w:strike/>
            <w:color w:val="0000FF"/>
            <w:sz w:val="20"/>
            <w:szCs w:val="20"/>
            <w:u w:val="single"/>
            <w:lang w:eastAsia="pt-BR"/>
          </w:rPr>
          <w:t>(Redação dada pela Lei nº 8.242, de 12.10.1991)</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890" w:name="art132."/>
      <w:bookmarkEnd w:id="890"/>
      <w:r w:rsidRPr="000E7FDC">
        <w:rPr>
          <w:rFonts w:ascii="Arial" w:eastAsia="Times New Roman" w:hAnsi="Arial" w:cs="Arial"/>
          <w:strike/>
          <w:color w:val="000000"/>
          <w:sz w:val="20"/>
          <w:szCs w:val="20"/>
          <w:lang w:eastAsia="pt-BR"/>
        </w:rPr>
        <w:t>Art. 132.  Em cada Município e em cada Região Administrativa do Distrito Federal haverá, no mínimo, 1 (um) Conselho Tutelar como órgão integrante da administração pública local, composto de 5 (cinco) membros, escolhidos pela população local para mandato de 4 (quatro) anos, permitida 1 (uma) recondução, mediante novo processo de escolha. </w:t>
      </w:r>
      <w:hyperlink r:id="rId576" w:history="1">
        <w:r w:rsidRPr="000E7FDC">
          <w:rPr>
            <w:rFonts w:ascii="Arial" w:eastAsia="Times New Roman" w:hAnsi="Arial" w:cs="Arial"/>
            <w:strike/>
            <w:color w:val="0000FF"/>
            <w:sz w:val="20"/>
            <w:szCs w:val="20"/>
            <w:u w:val="single"/>
            <w:lang w:eastAsia="pt-BR"/>
          </w:rPr>
          <w:t>(Redação dada pela Lei nº 12.696, de 2012)</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1" w:name="c132"/>
      <w:bookmarkEnd w:id="891"/>
      <w:r w:rsidRPr="000E7FDC">
        <w:rPr>
          <w:rFonts w:ascii="Arial" w:eastAsia="Times New Roman" w:hAnsi="Arial" w:cs="Arial"/>
          <w:strike/>
          <w:color w:val="000000"/>
          <w:sz w:val="20"/>
          <w:szCs w:val="20"/>
          <w:lang w:eastAsia="pt-BR"/>
        </w:rPr>
        <w:t> </w:t>
      </w:r>
      <w:bookmarkStart w:id="892" w:name="art132.0"/>
      <w:bookmarkEnd w:id="892"/>
      <w:r w:rsidRPr="000E7FDC">
        <w:rPr>
          <w:rFonts w:ascii="Arial" w:eastAsia="Times New Roman" w:hAnsi="Arial" w:cs="Arial"/>
          <w:color w:val="000000"/>
          <w:sz w:val="20"/>
          <w:szCs w:val="20"/>
          <w:lang w:eastAsia="pt-BR"/>
        </w:rPr>
        <w:t>Art. 132. Em cada Município e em cada Região Administrativa do Distrito Federal haverá, no mínimo, 1 (um) Conselho Tutelar como órgão integrante da administração pública local, composto de 5 (cinco) membros, escolhidos pela população local para mandato de 4 (quatro) anos, permitida recondução por novos processos de escolha. </w:t>
      </w:r>
      <w:hyperlink r:id="rId577" w:anchor="art1" w:history="1">
        <w:r w:rsidRPr="000E7FDC">
          <w:rPr>
            <w:rFonts w:ascii="Arial" w:eastAsia="Times New Roman" w:hAnsi="Arial" w:cs="Arial"/>
            <w:color w:val="0000FF"/>
            <w:sz w:val="20"/>
            <w:szCs w:val="20"/>
            <w:u w:val="single"/>
            <w:lang w:eastAsia="pt-BR"/>
          </w:rPr>
          <w:t>(Redação dada pela Lei nº 13.824, de 2019)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3" w:name="c133"/>
      <w:bookmarkEnd w:id="893"/>
      <w:r w:rsidRPr="000E7FDC">
        <w:rPr>
          <w:rFonts w:ascii="Arial" w:eastAsia="Times New Roman" w:hAnsi="Arial" w:cs="Arial"/>
          <w:color w:val="000000"/>
          <w:sz w:val="20"/>
          <w:szCs w:val="20"/>
          <w:lang w:eastAsia="pt-BR"/>
        </w:rPr>
        <w:t> </w:t>
      </w:r>
      <w:bookmarkStart w:id="894" w:name="art133"/>
      <w:bookmarkEnd w:id="894"/>
      <w:r w:rsidRPr="000E7FDC">
        <w:rPr>
          <w:rFonts w:ascii="Arial" w:eastAsia="Times New Roman" w:hAnsi="Arial" w:cs="Arial"/>
          <w:color w:val="000000"/>
          <w:sz w:val="20"/>
          <w:szCs w:val="20"/>
          <w:lang w:eastAsia="pt-BR"/>
        </w:rPr>
        <w:t>Art. 133. Para a candidatura a membro do Conselho Tutelar, serão exigidos os seguintes requisitos: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5" w:name="art133i"/>
      <w:bookmarkEnd w:id="895"/>
      <w:r w:rsidRPr="000E7FDC">
        <w:rPr>
          <w:rFonts w:ascii="Arial" w:eastAsia="Times New Roman" w:hAnsi="Arial" w:cs="Arial"/>
          <w:color w:val="000000"/>
          <w:sz w:val="20"/>
          <w:szCs w:val="20"/>
          <w:lang w:eastAsia="pt-BR"/>
        </w:rPr>
        <w:t>I - reconhecida idoneidade moral;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6" w:name="art133ii"/>
      <w:bookmarkEnd w:id="896"/>
      <w:r w:rsidRPr="000E7FDC">
        <w:rPr>
          <w:rFonts w:ascii="Arial" w:eastAsia="Times New Roman" w:hAnsi="Arial" w:cs="Arial"/>
          <w:color w:val="000000"/>
          <w:sz w:val="20"/>
          <w:szCs w:val="20"/>
          <w:lang w:eastAsia="pt-BR"/>
        </w:rPr>
        <w:t>II - idade superior a vinte e um 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7" w:name="art133iii"/>
      <w:bookmarkEnd w:id="897"/>
      <w:r w:rsidRPr="000E7FDC">
        <w:rPr>
          <w:rFonts w:ascii="Arial" w:eastAsia="Times New Roman" w:hAnsi="Arial" w:cs="Arial"/>
          <w:color w:val="000000"/>
          <w:sz w:val="20"/>
          <w:szCs w:val="20"/>
          <w:lang w:eastAsia="pt-BR"/>
        </w:rPr>
        <w:t>III - residir no município.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8" w:name="art134."/>
      <w:bookmarkEnd w:id="898"/>
      <w:r w:rsidRPr="000E7FDC">
        <w:rPr>
          <w:rFonts w:ascii="Arial" w:eastAsia="Times New Roman" w:hAnsi="Arial" w:cs="Arial"/>
          <w:strike/>
          <w:color w:val="000000"/>
          <w:sz w:val="20"/>
          <w:szCs w:val="20"/>
          <w:lang w:eastAsia="pt-BR"/>
        </w:rPr>
        <w:t>Art. 134. Lei municipal disporá sobre local, dia e horário de funcionamento do Conselho Tutelar, inclusive quanto a eventual remuneração de seus membros.</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899" w:name="c134"/>
      <w:bookmarkEnd w:id="899"/>
      <w:r w:rsidRPr="000E7FDC">
        <w:rPr>
          <w:rFonts w:ascii="Arial" w:eastAsia="Times New Roman" w:hAnsi="Arial" w:cs="Arial"/>
          <w:color w:val="000000"/>
          <w:sz w:val="20"/>
          <w:szCs w:val="20"/>
          <w:lang w:eastAsia="pt-BR"/>
        </w:rPr>
        <w:t> </w:t>
      </w:r>
      <w:bookmarkStart w:id="900" w:name="art134"/>
      <w:bookmarkEnd w:id="900"/>
      <w:r w:rsidRPr="000E7FDC">
        <w:rPr>
          <w:rFonts w:ascii="Arial" w:eastAsia="Times New Roman" w:hAnsi="Arial" w:cs="Arial"/>
          <w:color w:val="000000"/>
          <w:sz w:val="20"/>
          <w:szCs w:val="20"/>
          <w:lang w:eastAsia="pt-BR"/>
        </w:rPr>
        <w:t>Art. 134.  Lei municipal ou distrital disporá sobre o local, dia e horário de funcionamento do Conselho Tutelar, inclusive quanto à remuneração dos respectivos membros, aos quais é assegurado o direito a: </w:t>
      </w:r>
      <w:hyperlink r:id="rId578" w:history="1">
        <w:r w:rsidRPr="000E7FDC">
          <w:rPr>
            <w:rFonts w:ascii="Arial" w:eastAsia="Times New Roman" w:hAnsi="Arial" w:cs="Arial"/>
            <w:color w:val="0000FF"/>
            <w:sz w:val="20"/>
            <w:szCs w:val="20"/>
            <w:u w:val="single"/>
            <w:lang w:eastAsia="pt-BR"/>
          </w:rPr>
          <w:t>(Redação dada pela Lei nº 12.696, de 2012)</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01" w:name="art134i"/>
      <w:bookmarkEnd w:id="901"/>
      <w:r w:rsidRPr="000E7FDC">
        <w:rPr>
          <w:rFonts w:ascii="Arial" w:eastAsia="Times New Roman" w:hAnsi="Arial" w:cs="Arial"/>
          <w:color w:val="000000"/>
          <w:sz w:val="20"/>
          <w:szCs w:val="20"/>
          <w:lang w:eastAsia="pt-BR"/>
        </w:rPr>
        <w:t>I - cobertura previdenciária; </w:t>
      </w:r>
      <w:hyperlink r:id="rId579" w:history="1">
        <w:r w:rsidRPr="000E7FDC">
          <w:rPr>
            <w:rFonts w:ascii="Arial" w:eastAsia="Times New Roman" w:hAnsi="Arial" w:cs="Arial"/>
            <w:color w:val="0000FF"/>
            <w:sz w:val="20"/>
            <w:szCs w:val="20"/>
            <w:u w:val="single"/>
            <w:lang w:eastAsia="pt-BR"/>
          </w:rPr>
          <w:t>(Incluído pela Lei nº 12.696, de 2012)</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02" w:name="art134ii"/>
      <w:bookmarkEnd w:id="902"/>
      <w:r w:rsidRPr="000E7FDC">
        <w:rPr>
          <w:rFonts w:ascii="Arial" w:eastAsia="Times New Roman" w:hAnsi="Arial" w:cs="Arial"/>
          <w:color w:val="000000"/>
          <w:sz w:val="20"/>
          <w:szCs w:val="20"/>
          <w:lang w:eastAsia="pt-BR"/>
        </w:rPr>
        <w:t>II - gozo de férias anuais remuneradas, acrescidas de 1/3 (um terço) do valor da remuneração mensal; </w:t>
      </w:r>
      <w:hyperlink r:id="rId580" w:history="1">
        <w:r w:rsidRPr="000E7FDC">
          <w:rPr>
            <w:rFonts w:ascii="Arial" w:eastAsia="Times New Roman" w:hAnsi="Arial" w:cs="Arial"/>
            <w:color w:val="0000FF"/>
            <w:sz w:val="20"/>
            <w:szCs w:val="20"/>
            <w:u w:val="single"/>
            <w:lang w:eastAsia="pt-BR"/>
          </w:rPr>
          <w:t>(Incluído pela Lei nº 12.696, de 2012)</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03" w:name="art134iii"/>
      <w:bookmarkEnd w:id="903"/>
      <w:r w:rsidRPr="000E7FDC">
        <w:rPr>
          <w:rFonts w:ascii="Arial" w:eastAsia="Times New Roman" w:hAnsi="Arial" w:cs="Arial"/>
          <w:color w:val="000000"/>
          <w:sz w:val="20"/>
          <w:szCs w:val="20"/>
          <w:lang w:eastAsia="pt-BR"/>
        </w:rPr>
        <w:t>III - licença-maternidade; </w:t>
      </w:r>
      <w:hyperlink r:id="rId581" w:history="1">
        <w:r w:rsidRPr="000E7FDC">
          <w:rPr>
            <w:rFonts w:ascii="Arial" w:eastAsia="Times New Roman" w:hAnsi="Arial" w:cs="Arial"/>
            <w:color w:val="0000FF"/>
            <w:sz w:val="20"/>
            <w:szCs w:val="20"/>
            <w:u w:val="single"/>
            <w:lang w:eastAsia="pt-BR"/>
          </w:rPr>
          <w:t>(Incluído pela Lei nº 12.696, de 2012)</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04" w:name="art134iv"/>
      <w:bookmarkEnd w:id="904"/>
      <w:r w:rsidRPr="000E7FDC">
        <w:rPr>
          <w:rFonts w:ascii="Arial" w:eastAsia="Times New Roman" w:hAnsi="Arial" w:cs="Arial"/>
          <w:color w:val="000000"/>
          <w:sz w:val="20"/>
          <w:szCs w:val="20"/>
          <w:lang w:eastAsia="pt-BR"/>
        </w:rPr>
        <w:lastRenderedPageBreak/>
        <w:t>IV - licença-paternidade; </w:t>
      </w:r>
      <w:hyperlink r:id="rId582" w:history="1">
        <w:r w:rsidRPr="000E7FDC">
          <w:rPr>
            <w:rFonts w:ascii="Arial" w:eastAsia="Times New Roman" w:hAnsi="Arial" w:cs="Arial"/>
            <w:color w:val="0000FF"/>
            <w:sz w:val="20"/>
            <w:szCs w:val="20"/>
            <w:u w:val="single"/>
            <w:lang w:eastAsia="pt-BR"/>
          </w:rPr>
          <w:t>(Incluído pela Lei nº 12.696, de 2012)</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05" w:name="art134v"/>
      <w:bookmarkEnd w:id="905"/>
      <w:r w:rsidRPr="000E7FDC">
        <w:rPr>
          <w:rFonts w:ascii="Arial" w:eastAsia="Times New Roman" w:hAnsi="Arial" w:cs="Arial"/>
          <w:color w:val="000000"/>
          <w:sz w:val="20"/>
          <w:szCs w:val="20"/>
          <w:lang w:eastAsia="pt-BR"/>
        </w:rPr>
        <w:t>V - gratificação natalina. </w:t>
      </w:r>
      <w:hyperlink r:id="rId583" w:history="1">
        <w:r w:rsidRPr="000E7FDC">
          <w:rPr>
            <w:rFonts w:ascii="Arial" w:eastAsia="Times New Roman" w:hAnsi="Arial" w:cs="Arial"/>
            <w:color w:val="0000FF"/>
            <w:sz w:val="20"/>
            <w:szCs w:val="20"/>
            <w:u w:val="single"/>
            <w:lang w:eastAsia="pt-BR"/>
          </w:rPr>
          <w:t>(Incluído pela Lei nº 12.696, de 2012)</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06" w:name="art134p"/>
      <w:bookmarkEnd w:id="906"/>
      <w:r w:rsidRPr="000E7FDC">
        <w:rPr>
          <w:rFonts w:ascii="Arial" w:eastAsia="Times New Roman" w:hAnsi="Arial" w:cs="Arial"/>
          <w:strike/>
          <w:color w:val="000000"/>
          <w:sz w:val="20"/>
          <w:szCs w:val="20"/>
          <w:lang w:eastAsia="pt-BR"/>
        </w:rPr>
        <w:t>Parágrafo único. Constará da lei orçamentária municipal previsão dos recursos necessários ao funcionamento do Conselho Tutelar.</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07" w:name="art134p."/>
      <w:bookmarkEnd w:id="907"/>
      <w:r w:rsidRPr="000E7FDC">
        <w:rPr>
          <w:rFonts w:ascii="Arial" w:eastAsia="Times New Roman" w:hAnsi="Arial" w:cs="Arial"/>
          <w:color w:val="000000"/>
          <w:sz w:val="20"/>
          <w:szCs w:val="20"/>
          <w:lang w:eastAsia="pt-BR"/>
        </w:rPr>
        <w:t>Parágrafo único.  Constará da lei orçamentária municipal e da do Distrito Federal previsão dos recursos necessários ao funcionamento do Conselho Tutelar e à remuneração e formação continuada dos conselheiros tutelares. </w:t>
      </w:r>
      <w:hyperlink r:id="rId584" w:history="1">
        <w:r w:rsidRPr="000E7FDC">
          <w:rPr>
            <w:rFonts w:ascii="Arial" w:eastAsia="Times New Roman" w:hAnsi="Arial" w:cs="Arial"/>
            <w:color w:val="0000FF"/>
            <w:sz w:val="20"/>
            <w:szCs w:val="20"/>
            <w:u w:val="single"/>
            <w:lang w:eastAsia="pt-BR"/>
          </w:rPr>
          <w:t>(Redação dada pela Lei nº 12.696, de 2012)</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8" w:name="art135."/>
      <w:bookmarkEnd w:id="908"/>
      <w:r w:rsidRPr="000E7FDC">
        <w:rPr>
          <w:rFonts w:ascii="Arial" w:eastAsia="Times New Roman" w:hAnsi="Arial" w:cs="Arial"/>
          <w:strike/>
          <w:color w:val="000000"/>
          <w:sz w:val="20"/>
          <w:szCs w:val="20"/>
          <w:lang w:eastAsia="pt-BR"/>
        </w:rPr>
        <w:t>Art. 135. O exercício efetivo da função de conselheiro constituirá serviço público relevante, estabelecerá presunção de idoneidade moral e assegurará prisão especial, em caso de crime comum, até o julgamento definitivo.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9" w:name="c135"/>
      <w:bookmarkEnd w:id="909"/>
      <w:r w:rsidRPr="000E7FDC">
        <w:rPr>
          <w:rFonts w:ascii="Arial" w:eastAsia="Times New Roman" w:hAnsi="Arial" w:cs="Arial"/>
          <w:color w:val="000000"/>
          <w:sz w:val="20"/>
          <w:szCs w:val="20"/>
          <w:lang w:eastAsia="pt-BR"/>
        </w:rPr>
        <w:t> </w:t>
      </w:r>
      <w:bookmarkStart w:id="910" w:name="art135"/>
      <w:bookmarkEnd w:id="910"/>
      <w:r w:rsidRPr="000E7FDC">
        <w:rPr>
          <w:rFonts w:ascii="Arial" w:eastAsia="Times New Roman" w:hAnsi="Arial" w:cs="Arial"/>
          <w:color w:val="000000"/>
          <w:sz w:val="20"/>
          <w:szCs w:val="20"/>
          <w:lang w:eastAsia="pt-BR"/>
        </w:rPr>
        <w:t>Art. 135.  O exercício efetivo da função de conselheiro constituirá serviço público relevante e estabelecerá presunção de idoneidade moral. </w:t>
      </w:r>
      <w:hyperlink r:id="rId585" w:history="1">
        <w:r w:rsidRPr="000E7FDC">
          <w:rPr>
            <w:rFonts w:ascii="Arial" w:eastAsia="Times New Roman" w:hAnsi="Arial" w:cs="Arial"/>
            <w:color w:val="0000FF"/>
            <w:sz w:val="20"/>
            <w:szCs w:val="20"/>
            <w:u w:val="single"/>
            <w:lang w:eastAsia="pt-BR"/>
          </w:rPr>
          <w:t>(Redação dada pela Lei nº 12.696, de 2012)</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11" w:name="partieespecialtitulovcapituloii"/>
      <w:bookmarkEnd w:id="911"/>
      <w:r w:rsidRPr="000E7FDC">
        <w:rPr>
          <w:rFonts w:ascii="Arial" w:eastAsia="Times New Roman" w:hAnsi="Arial" w:cs="Arial"/>
          <w:color w:val="000000"/>
          <w:sz w:val="24"/>
          <w:szCs w:val="24"/>
          <w:lang w:eastAsia="pt-BR"/>
        </w:rPr>
        <w:t>Capítulo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Das Atribuições do Conselho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2" w:name="c136"/>
      <w:bookmarkEnd w:id="912"/>
      <w:r w:rsidRPr="000E7FDC">
        <w:rPr>
          <w:rFonts w:ascii="Arial" w:eastAsia="Times New Roman" w:hAnsi="Arial" w:cs="Arial"/>
          <w:color w:val="000000"/>
          <w:sz w:val="20"/>
          <w:szCs w:val="20"/>
          <w:lang w:eastAsia="pt-BR"/>
        </w:rPr>
        <w:t> </w:t>
      </w:r>
      <w:bookmarkStart w:id="913" w:name="art136"/>
      <w:bookmarkEnd w:id="913"/>
      <w:r w:rsidRPr="000E7FDC">
        <w:rPr>
          <w:rFonts w:ascii="Arial" w:eastAsia="Times New Roman" w:hAnsi="Arial" w:cs="Arial"/>
          <w:color w:val="000000"/>
          <w:sz w:val="20"/>
          <w:szCs w:val="20"/>
          <w:lang w:eastAsia="pt-BR"/>
        </w:rPr>
        <w:t>Art. 136. São atribuições do Conselho Tutelar: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4" w:name="art136i"/>
      <w:bookmarkEnd w:id="914"/>
      <w:r w:rsidRPr="000E7FDC">
        <w:rPr>
          <w:rFonts w:ascii="Arial" w:eastAsia="Times New Roman" w:hAnsi="Arial" w:cs="Arial"/>
          <w:color w:val="000000"/>
          <w:sz w:val="20"/>
          <w:szCs w:val="20"/>
          <w:lang w:eastAsia="pt-BR"/>
        </w:rPr>
        <w:t>I - atender as crianças e adolescentes nas hipóteses previstas nos arts. 98 e 105, aplicando as medidas previstas no art. 101, I a VII;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5" w:name="art136ii"/>
      <w:bookmarkEnd w:id="915"/>
      <w:r w:rsidRPr="000E7FDC">
        <w:rPr>
          <w:rFonts w:ascii="Arial" w:eastAsia="Times New Roman" w:hAnsi="Arial" w:cs="Arial"/>
          <w:color w:val="000000"/>
          <w:sz w:val="20"/>
          <w:szCs w:val="20"/>
          <w:lang w:eastAsia="pt-BR"/>
        </w:rPr>
        <w:t>II - atender e aconselhar os pais ou responsável, aplicando as medidas previstas no art. 129, I a VII;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6" w:name="art136iii"/>
      <w:bookmarkEnd w:id="916"/>
      <w:r w:rsidRPr="000E7FDC">
        <w:rPr>
          <w:rFonts w:ascii="Arial" w:eastAsia="Times New Roman" w:hAnsi="Arial" w:cs="Arial"/>
          <w:color w:val="000000"/>
          <w:sz w:val="20"/>
          <w:szCs w:val="20"/>
          <w:lang w:eastAsia="pt-BR"/>
        </w:rPr>
        <w:t>III - promover a execução de suas decisões, podendo para tanto: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7" w:name="art136iiia"/>
      <w:bookmarkEnd w:id="917"/>
      <w:r w:rsidRPr="000E7FDC">
        <w:rPr>
          <w:rFonts w:ascii="Arial" w:eastAsia="Times New Roman" w:hAnsi="Arial" w:cs="Arial"/>
          <w:color w:val="000000"/>
          <w:sz w:val="20"/>
          <w:szCs w:val="20"/>
          <w:lang w:eastAsia="pt-BR"/>
        </w:rPr>
        <w:t>a) requisitar serviços públicos nas áreas de saúde, educação, serviço social, previdência, trabalho e segurança;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8" w:name="art136iiib"/>
      <w:bookmarkEnd w:id="918"/>
      <w:r w:rsidRPr="000E7FDC">
        <w:rPr>
          <w:rFonts w:ascii="Arial" w:eastAsia="Times New Roman" w:hAnsi="Arial" w:cs="Arial"/>
          <w:color w:val="000000"/>
          <w:sz w:val="20"/>
          <w:szCs w:val="20"/>
          <w:lang w:eastAsia="pt-BR"/>
        </w:rPr>
        <w:t>b) representar junto à autoridade judiciária nos casos de descumprimento injustificado de suas deliberações.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9" w:name="art136iv"/>
      <w:bookmarkEnd w:id="919"/>
      <w:r w:rsidRPr="000E7FDC">
        <w:rPr>
          <w:rFonts w:ascii="Arial" w:eastAsia="Times New Roman" w:hAnsi="Arial" w:cs="Arial"/>
          <w:color w:val="000000"/>
          <w:sz w:val="20"/>
          <w:szCs w:val="20"/>
          <w:lang w:eastAsia="pt-BR"/>
        </w:rPr>
        <w:t>IV - encaminhar ao Ministério Público notícia de fato que constitua infração administrativa ou penal contra os direitos da criança ou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0" w:name="art136v"/>
      <w:bookmarkEnd w:id="920"/>
      <w:r w:rsidRPr="000E7FDC">
        <w:rPr>
          <w:rFonts w:ascii="Arial" w:eastAsia="Times New Roman" w:hAnsi="Arial" w:cs="Arial"/>
          <w:color w:val="000000"/>
          <w:sz w:val="20"/>
          <w:szCs w:val="20"/>
          <w:lang w:eastAsia="pt-BR"/>
        </w:rPr>
        <w:t>V - encaminhar à autoridade judiciária os casos de sua competência;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1" w:name="art136vi"/>
      <w:bookmarkEnd w:id="921"/>
      <w:r w:rsidRPr="000E7FDC">
        <w:rPr>
          <w:rFonts w:ascii="Arial" w:eastAsia="Times New Roman" w:hAnsi="Arial" w:cs="Arial"/>
          <w:color w:val="000000"/>
          <w:sz w:val="20"/>
          <w:szCs w:val="20"/>
          <w:lang w:eastAsia="pt-BR"/>
        </w:rPr>
        <w:t>VI - providenciar a medida estabelecida pela autoridade judiciária, dentre as previstas no art. 101, de I a VI, para o adolescente autor de ato infracional;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2" w:name="art136vii"/>
      <w:bookmarkEnd w:id="922"/>
      <w:r w:rsidRPr="000E7FDC">
        <w:rPr>
          <w:rFonts w:ascii="Arial" w:eastAsia="Times New Roman" w:hAnsi="Arial" w:cs="Arial"/>
          <w:color w:val="000000"/>
          <w:sz w:val="20"/>
          <w:szCs w:val="20"/>
          <w:lang w:eastAsia="pt-BR"/>
        </w:rPr>
        <w:t>VII - expedir notificações;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3" w:name="art136viii"/>
      <w:bookmarkEnd w:id="923"/>
      <w:r w:rsidRPr="000E7FDC">
        <w:rPr>
          <w:rFonts w:ascii="Arial" w:eastAsia="Times New Roman" w:hAnsi="Arial" w:cs="Arial"/>
          <w:color w:val="000000"/>
          <w:sz w:val="20"/>
          <w:szCs w:val="20"/>
          <w:lang w:eastAsia="pt-BR"/>
        </w:rPr>
        <w:t>VIII - requisitar certidões de nascimento e de óbito de criança ou adolescente quando necessário;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4" w:name="art136ix"/>
      <w:bookmarkEnd w:id="924"/>
      <w:r w:rsidRPr="000E7FDC">
        <w:rPr>
          <w:rFonts w:ascii="Arial" w:eastAsia="Times New Roman" w:hAnsi="Arial" w:cs="Arial"/>
          <w:color w:val="000000"/>
          <w:sz w:val="20"/>
          <w:szCs w:val="20"/>
          <w:lang w:eastAsia="pt-BR"/>
        </w:rPr>
        <w:t>IX - assessorar o Poder Executivo local na elaboração da proposta orçamentária para planos e programas de atendimento dos direitos da criança e do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5" w:name="art136x"/>
      <w:bookmarkEnd w:id="925"/>
      <w:r w:rsidRPr="000E7FDC">
        <w:rPr>
          <w:rFonts w:ascii="Arial" w:eastAsia="Times New Roman" w:hAnsi="Arial" w:cs="Arial"/>
          <w:color w:val="000000"/>
          <w:sz w:val="20"/>
          <w:szCs w:val="20"/>
          <w:lang w:eastAsia="pt-BR"/>
        </w:rPr>
        <w:lastRenderedPageBreak/>
        <w:t>X - representar, em nome da pessoa e da família, contra a violação dos direitos previstos no </w:t>
      </w:r>
      <w:hyperlink r:id="rId586" w:anchor="art220%C2%A73ii" w:history="1">
        <w:r w:rsidRPr="000E7FDC">
          <w:rPr>
            <w:rFonts w:ascii="Arial" w:eastAsia="Times New Roman" w:hAnsi="Arial" w:cs="Arial"/>
            <w:color w:val="0000FF"/>
            <w:sz w:val="20"/>
            <w:szCs w:val="20"/>
            <w:u w:val="single"/>
            <w:lang w:eastAsia="pt-BR"/>
          </w:rPr>
          <w:t>art. 220, § 3º, inciso II, da Constituição Federal </w:t>
        </w:r>
      </w:hyperlink>
      <w:r w:rsidRPr="000E7FDC">
        <w:rPr>
          <w:rFonts w:ascii="Arial" w:eastAsia="Times New Roman" w:hAnsi="Arial" w:cs="Arial"/>
          <w:color w:val="000000"/>
          <w:sz w:val="20"/>
          <w:szCs w:val="20"/>
          <w:lang w:eastAsia="pt-BR"/>
        </w:rPr>
        <w:t>;</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6" w:name="art136xi."/>
      <w:bookmarkEnd w:id="926"/>
      <w:r w:rsidRPr="000E7FDC">
        <w:rPr>
          <w:rFonts w:ascii="Arial" w:eastAsia="Times New Roman" w:hAnsi="Arial" w:cs="Arial"/>
          <w:strike/>
          <w:color w:val="000000"/>
          <w:sz w:val="20"/>
          <w:szCs w:val="20"/>
          <w:lang w:eastAsia="pt-BR"/>
        </w:rPr>
        <w:t>XI - representar ao Ministério Público, para efeito das ações de perda ou suspensão do pátrio poder.</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27" w:name="art136xi"/>
      <w:bookmarkEnd w:id="927"/>
      <w:r w:rsidRPr="000E7FDC">
        <w:rPr>
          <w:rFonts w:ascii="Arial" w:eastAsia="Times New Roman" w:hAnsi="Arial" w:cs="Arial"/>
          <w:color w:val="000000"/>
          <w:sz w:val="20"/>
          <w:szCs w:val="20"/>
          <w:lang w:eastAsia="pt-BR"/>
        </w:rPr>
        <w:t>XI - representar ao Ministério Público para efeito das ações de perda ou suspensão do poder familiar, após esgotadas as possibilidades de manutenção da criança ou do adolescente junto à família natural. </w:t>
      </w:r>
      <w:hyperlink r:id="rId587" w:anchor="art2" w:history="1">
        <w:r w:rsidRPr="000E7FDC">
          <w:rPr>
            <w:rFonts w:ascii="Arial" w:eastAsia="Times New Roman" w:hAnsi="Arial" w:cs="Arial"/>
            <w:color w:val="0000FF"/>
            <w:sz w:val="20"/>
            <w:szCs w:val="20"/>
            <w:u w:val="single"/>
            <w:lang w:eastAsia="pt-BR"/>
          </w:rPr>
          <w:t>(Redação dada pela Lei nº 12.010, de 2009) </w:t>
        </w:r>
      </w:hyperlink>
      <w:hyperlink r:id="rId58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28" w:name="art136xii"/>
      <w:bookmarkEnd w:id="928"/>
      <w:r w:rsidRPr="000E7FDC">
        <w:rPr>
          <w:rFonts w:ascii="Arial" w:eastAsia="Times New Roman" w:hAnsi="Arial" w:cs="Arial"/>
          <w:color w:val="000000"/>
          <w:sz w:val="20"/>
          <w:szCs w:val="20"/>
          <w:lang w:eastAsia="pt-BR"/>
        </w:rPr>
        <w:t>XII - promover e incentivar, na comunidade e nos grupos profissionais, ações de divulgação e treinamento para o reconhecimento de sintomas de maus-tratos em crianças e adolescentes. </w:t>
      </w:r>
      <w:hyperlink r:id="rId589" w:history="1">
        <w:r w:rsidRPr="000E7FDC">
          <w:rPr>
            <w:rFonts w:ascii="Arial" w:eastAsia="Times New Roman" w:hAnsi="Arial" w:cs="Arial"/>
            <w:color w:val="0000FF"/>
            <w:sz w:val="20"/>
            <w:szCs w:val="20"/>
            <w:u w:val="single"/>
            <w:lang w:eastAsia="pt-BR"/>
          </w:rPr>
          <w:t>(Incluído pela Lei nº 13.046, de 2014)</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bookmarkStart w:id="929" w:name="art136xiii"/>
      <w:bookmarkEnd w:id="929"/>
      <w:r w:rsidRPr="000E7FDC">
        <w:rPr>
          <w:rFonts w:ascii="Arial" w:eastAsia="Times New Roman" w:hAnsi="Arial" w:cs="Arial"/>
          <w:color w:val="000000"/>
          <w:sz w:val="20"/>
          <w:szCs w:val="20"/>
          <w:lang w:eastAsia="pt-BR"/>
        </w:rPr>
        <w:t>XIII - adotar, na esfera de sua competência, ações articuladas e efetivas direcionadas à identificação da agressão, à agilidade no atendimento da criança e do adolescente vítima de violência doméstica e familiar e à responsabilização do agressor;      </w:t>
      </w:r>
      <w:hyperlink r:id="rId590"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591"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t>XIV - atender à criança e ao adolescente vítima ou testemunha de violência doméstica e familiar, ou submetido a tratamento cruel ou degradante ou a formas violentas de educação, correção ou disciplina, a seus familiares e a testemunhas, de forma a prover orientação e aconselhamento acerca de seus direitos e dos encaminhamentos necessários;     </w:t>
      </w:r>
      <w:hyperlink r:id="rId592"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593"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t>XV - representar à autoridade judicial ou policial para requerer o afastamento do agressor do lar, do domicílio ou do local de convivência com a vítima nos casos de violência doméstica e familiar contra a criança e o adolescente;   </w:t>
      </w:r>
      <w:hyperlink r:id="rId594"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595"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t>XVI - representar à autoridade judicial para requerer a concessão de medida protetiva de urgência à criança ou ao adolescente vítima ou testemunha de violência doméstica e familiar, bem como a revisão daquelas já concedidas;  </w:t>
      </w:r>
      <w:hyperlink r:id="rId596"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597"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t>XVII - representar ao Ministério Público para requerer a propositura de ação cautelar de antecipação de produção de prova nas causas que envolvam violência contra a criança e o adolescente;   </w:t>
      </w:r>
      <w:hyperlink r:id="rId598"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599"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t>XVIII - tomar as providências cabíveis, na esfera de sua competência, ao receber comunicação da ocorrência de ação ou omissão, praticada em local público ou privado, que constitua violência doméstica e familiar contra a criança e o adolescente;     </w:t>
      </w:r>
      <w:hyperlink r:id="rId600"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601"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t>XIX - receber e encaminhar, quando for o caso, as informações reveladas por noticiantes ou denunciantes relativas à prática de violência, ao uso de tratamento cruel ou degradante ou de formas violentas de educação, correção ou disciplina contra a criança e o adolescente;     </w:t>
      </w:r>
      <w:hyperlink r:id="rId602"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603"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4"/>
          <w:szCs w:val="24"/>
          <w:lang w:eastAsia="pt-BR"/>
        </w:rPr>
      </w:pPr>
      <w:r w:rsidRPr="000E7FDC">
        <w:rPr>
          <w:rFonts w:ascii="Arial" w:eastAsia="Times New Roman" w:hAnsi="Arial" w:cs="Arial"/>
          <w:color w:val="000000"/>
          <w:sz w:val="20"/>
          <w:szCs w:val="20"/>
          <w:lang w:eastAsia="pt-BR"/>
        </w:rPr>
        <w:t>XX - representar à autoridade judicial ou ao Ministério Público para requerer a concessão de medidas cautelares direta ou indiretamente relacionada à eficácia da proteção de noticiante ou denunciante de informações de crimes que envolvam violência doméstica e familiar contra a criança e o adolescente.     </w:t>
      </w:r>
      <w:hyperlink r:id="rId604"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605" w:anchor="art34" w:history="1">
        <w:r w:rsidRPr="000E7FDC">
          <w:rPr>
            <w:rFonts w:ascii="Times New Roman" w:eastAsia="Times New Roman" w:hAnsi="Times New Roman" w:cs="Times New Roman"/>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30" w:name="art136p"/>
      <w:bookmarkEnd w:id="930"/>
      <w:r w:rsidRPr="000E7FDC">
        <w:rPr>
          <w:rFonts w:ascii="Arial" w:eastAsia="Times New Roman" w:hAnsi="Arial" w:cs="Arial"/>
          <w:color w:val="000000"/>
          <w:sz w:val="20"/>
          <w:szCs w:val="20"/>
          <w:lang w:eastAsia="pt-BR"/>
        </w:rPr>
        <w:t>Parágrafo único.  Se, no exercício de suas atribuições, o Conselho Tutelar entender necessário o afastamento do convívio familiar, comunicará incontinenti o fato ao Ministério Público, prestando-lhe informações sobre os motivos de tal entendimento e as providências tomadas para a orientação, o apoio e a promoção social da família. </w:t>
      </w:r>
      <w:hyperlink r:id="rId606" w:anchor="art2" w:history="1">
        <w:r w:rsidRPr="000E7FDC">
          <w:rPr>
            <w:rFonts w:ascii="Arial" w:eastAsia="Times New Roman" w:hAnsi="Arial" w:cs="Arial"/>
            <w:color w:val="0000FF"/>
            <w:sz w:val="20"/>
            <w:szCs w:val="20"/>
            <w:u w:val="single"/>
            <w:lang w:eastAsia="pt-BR"/>
          </w:rPr>
          <w:t>(Incluído pela Lei nº 12.010, de 2009) </w:t>
        </w:r>
      </w:hyperlink>
      <w:hyperlink r:id="rId60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1" w:name="c137"/>
      <w:bookmarkEnd w:id="931"/>
      <w:r w:rsidRPr="000E7FDC">
        <w:rPr>
          <w:rFonts w:ascii="Arial" w:eastAsia="Times New Roman" w:hAnsi="Arial" w:cs="Arial"/>
          <w:color w:val="000000"/>
          <w:sz w:val="20"/>
          <w:szCs w:val="20"/>
          <w:lang w:eastAsia="pt-BR"/>
        </w:rPr>
        <w:lastRenderedPageBreak/>
        <w:t> </w:t>
      </w:r>
      <w:bookmarkStart w:id="932" w:name="art137"/>
      <w:bookmarkEnd w:id="932"/>
      <w:r w:rsidRPr="000E7FDC">
        <w:rPr>
          <w:rFonts w:ascii="Arial" w:eastAsia="Times New Roman" w:hAnsi="Arial" w:cs="Arial"/>
          <w:color w:val="000000"/>
          <w:sz w:val="20"/>
          <w:szCs w:val="20"/>
          <w:lang w:eastAsia="pt-BR"/>
        </w:rPr>
        <w:t>Art. 137. As decisões do Conselho Tutelar somente poderão ser revistas pela autoridade judiciária a pedido de quem tenha legítimo interesse.</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33" w:name="parteespecialtitulovcapituloiii"/>
      <w:bookmarkEnd w:id="933"/>
      <w:r w:rsidRPr="000E7FDC">
        <w:rPr>
          <w:rFonts w:ascii="Arial" w:eastAsia="Times New Roman" w:hAnsi="Arial" w:cs="Arial"/>
          <w:color w:val="000000"/>
          <w:sz w:val="24"/>
          <w:szCs w:val="24"/>
          <w:lang w:eastAsia="pt-BR"/>
        </w:rPr>
        <w:t>Capítulo III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 Competência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4" w:name="c138"/>
      <w:bookmarkEnd w:id="934"/>
      <w:r w:rsidRPr="000E7FDC">
        <w:rPr>
          <w:rFonts w:ascii="Arial" w:eastAsia="Times New Roman" w:hAnsi="Arial" w:cs="Arial"/>
          <w:color w:val="000000"/>
          <w:sz w:val="20"/>
          <w:szCs w:val="20"/>
          <w:lang w:eastAsia="pt-BR"/>
        </w:rPr>
        <w:t> </w:t>
      </w:r>
      <w:bookmarkStart w:id="935" w:name="art138"/>
      <w:bookmarkEnd w:id="935"/>
      <w:r w:rsidRPr="000E7FDC">
        <w:rPr>
          <w:rFonts w:ascii="Arial" w:eastAsia="Times New Roman" w:hAnsi="Arial" w:cs="Arial"/>
          <w:color w:val="000000"/>
          <w:sz w:val="20"/>
          <w:szCs w:val="20"/>
          <w:lang w:eastAsia="pt-BR"/>
        </w:rPr>
        <w:t>Art. 138. Aplica-se ao Conselho Tutelar a regra de competência constante do art. 147.</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36" w:name="parteespecialtitulovcapituloiv"/>
      <w:bookmarkEnd w:id="936"/>
      <w:r w:rsidRPr="000E7FDC">
        <w:rPr>
          <w:rFonts w:ascii="Arial" w:eastAsia="Times New Roman" w:hAnsi="Arial" w:cs="Arial"/>
          <w:color w:val="000000"/>
          <w:sz w:val="24"/>
          <w:szCs w:val="24"/>
          <w:lang w:eastAsia="pt-BR"/>
        </w:rPr>
        <w:t>Capítulo IV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 Escolha dos Conselheiros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7" w:name="art139."/>
      <w:bookmarkEnd w:id="937"/>
      <w:r w:rsidRPr="000E7FDC">
        <w:rPr>
          <w:rFonts w:ascii="Arial" w:eastAsia="Times New Roman" w:hAnsi="Arial" w:cs="Arial"/>
          <w:strike/>
          <w:color w:val="000000"/>
          <w:sz w:val="20"/>
          <w:szCs w:val="20"/>
          <w:lang w:eastAsia="pt-BR"/>
        </w:rPr>
        <w:t>Art. 139. O processo eleitoral para a escolha dos membros do Conselho Tutelar será estabelecido em Lei Municipal e realizado sob a presidência de Juiz eleitoral e a fiscalização do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8" w:name="c139"/>
      <w:bookmarkEnd w:id="938"/>
      <w:r w:rsidRPr="000E7FDC">
        <w:rPr>
          <w:rFonts w:ascii="Arial" w:eastAsia="Times New Roman" w:hAnsi="Arial" w:cs="Arial"/>
          <w:color w:val="000000"/>
          <w:sz w:val="20"/>
          <w:szCs w:val="20"/>
          <w:lang w:eastAsia="pt-BR"/>
        </w:rPr>
        <w:t> </w:t>
      </w:r>
      <w:bookmarkStart w:id="939" w:name="art139"/>
      <w:bookmarkEnd w:id="939"/>
      <w:r w:rsidRPr="000E7FDC">
        <w:rPr>
          <w:rFonts w:ascii="Arial" w:eastAsia="Times New Roman" w:hAnsi="Arial" w:cs="Arial"/>
          <w:color w:val="000000"/>
          <w:sz w:val="20"/>
          <w:szCs w:val="20"/>
          <w:lang w:eastAsia="pt-BR"/>
        </w:rPr>
        <w:t>Art. 139. O processo para a escolha dos membros do Conselho Tutelar será estabelecido em lei municipal e realizado sob a responsabilidade do Conselho Municipal dos Direitos da Criança e do Adolescente, e a fiscalização do Ministério Público. </w:t>
      </w:r>
      <w:hyperlink r:id="rId608" w:anchor="art10" w:history="1">
        <w:r w:rsidRPr="000E7FDC">
          <w:rPr>
            <w:rFonts w:ascii="Arial" w:eastAsia="Times New Roman" w:hAnsi="Arial" w:cs="Arial"/>
            <w:color w:val="0000FF"/>
            <w:sz w:val="20"/>
            <w:szCs w:val="20"/>
            <w:u w:val="single"/>
            <w:lang w:eastAsia="pt-BR"/>
          </w:rPr>
          <w:t>(Redação dada pela Lei nº 8.242, de 12.10.1991)</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40" w:name="art139§1"/>
      <w:bookmarkEnd w:id="940"/>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processo de escolha dos membros do Conselho Tutelar ocorrerá em data unificada em todo o território nacional a cada 4 (quatro) anos, no primeiro domingo do mês de outubro do ano subsequente ao da eleição presidencial. </w:t>
      </w:r>
      <w:hyperlink r:id="rId609" w:history="1">
        <w:r w:rsidRPr="000E7FDC">
          <w:rPr>
            <w:rFonts w:ascii="Arial" w:eastAsia="Times New Roman" w:hAnsi="Arial" w:cs="Arial"/>
            <w:color w:val="0000FF"/>
            <w:sz w:val="20"/>
            <w:szCs w:val="20"/>
            <w:u w:val="single"/>
            <w:lang w:eastAsia="pt-BR"/>
          </w:rPr>
          <w:t>(Incluído pela Lei nº 12.696, de 2012)</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41" w:name="art139§2"/>
      <w:bookmarkEnd w:id="941"/>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posse dos conselheiros tutelares ocorrerá no dia 10 de janeiro do ano subsequente ao processo de escolha. </w:t>
      </w:r>
      <w:hyperlink r:id="rId610" w:history="1">
        <w:r w:rsidRPr="000E7FDC">
          <w:rPr>
            <w:rFonts w:ascii="Arial" w:eastAsia="Times New Roman" w:hAnsi="Arial" w:cs="Arial"/>
            <w:color w:val="0000FF"/>
            <w:sz w:val="20"/>
            <w:szCs w:val="20"/>
            <w:u w:val="single"/>
            <w:lang w:eastAsia="pt-BR"/>
          </w:rPr>
          <w:t>(Incluído pela Lei nº 12.696, de 2012)</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42" w:name="art139§3"/>
      <w:bookmarkEnd w:id="942"/>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No processo de escolha dos membros do Conselho Tutelar, é vedado ao candidato doar, oferecer, prometer ou entregar ao eleitor bem ou vantagem pessoal de qualquer natureza, inclusive brindes de pequeno valor. </w:t>
      </w:r>
      <w:hyperlink r:id="rId611" w:history="1">
        <w:r w:rsidRPr="000E7FDC">
          <w:rPr>
            <w:rFonts w:ascii="Arial" w:eastAsia="Times New Roman" w:hAnsi="Arial" w:cs="Arial"/>
            <w:color w:val="0000FF"/>
            <w:sz w:val="20"/>
            <w:szCs w:val="20"/>
            <w:u w:val="single"/>
            <w:lang w:eastAsia="pt-BR"/>
          </w:rPr>
          <w:t>(Incluído pela Lei nº 12.696, de 2012)</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43" w:name="parteespecialtitulovcapitulov"/>
      <w:bookmarkEnd w:id="943"/>
      <w:r w:rsidRPr="000E7FDC">
        <w:rPr>
          <w:rFonts w:ascii="Arial" w:eastAsia="Times New Roman" w:hAnsi="Arial" w:cs="Arial"/>
          <w:color w:val="000000"/>
          <w:sz w:val="24"/>
          <w:szCs w:val="24"/>
          <w:lang w:eastAsia="pt-BR"/>
        </w:rPr>
        <w:t>Capítulo 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Dos Impedimentos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44" w:name="c140"/>
      <w:bookmarkEnd w:id="944"/>
      <w:r w:rsidRPr="000E7FDC">
        <w:rPr>
          <w:rFonts w:ascii="Arial" w:eastAsia="Times New Roman" w:hAnsi="Arial" w:cs="Arial"/>
          <w:color w:val="000000"/>
          <w:sz w:val="20"/>
          <w:szCs w:val="20"/>
          <w:lang w:eastAsia="pt-BR"/>
        </w:rPr>
        <w:t> </w:t>
      </w:r>
      <w:bookmarkStart w:id="945" w:name="art140"/>
      <w:bookmarkEnd w:id="945"/>
      <w:r w:rsidRPr="000E7FDC">
        <w:rPr>
          <w:rFonts w:ascii="Arial" w:eastAsia="Times New Roman" w:hAnsi="Arial" w:cs="Arial"/>
          <w:color w:val="000000"/>
          <w:sz w:val="20"/>
          <w:szCs w:val="20"/>
          <w:lang w:eastAsia="pt-BR"/>
        </w:rPr>
        <w:t>Art. 140. São impedidos de servir no mesmo Conselho marido e mulher, ascendentes e descendentes, sogro e genro ou nora, irmãos, cunhados, durante o cunhadio, tio e sobrinho, padrasto ou madrasta e enteado.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46" w:name="art140p"/>
      <w:bookmarkEnd w:id="946"/>
      <w:r w:rsidRPr="000E7FDC">
        <w:rPr>
          <w:rFonts w:ascii="Arial" w:eastAsia="Times New Roman" w:hAnsi="Arial" w:cs="Arial"/>
          <w:color w:val="000000"/>
          <w:sz w:val="20"/>
          <w:szCs w:val="20"/>
          <w:lang w:eastAsia="pt-BR"/>
        </w:rPr>
        <w:t>Parágrafo único. Estende-se o impedimento do conselheiro, na forma deste artigo, em relação à autoridade judiciária e ao representante do Ministério Público com atuação na Justiça da Infância e da Juventude, em exercício na comarca, foro regional ou distrital.</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47" w:name="parteespecialtitulovi"/>
      <w:bookmarkEnd w:id="947"/>
      <w:r w:rsidRPr="000E7FDC">
        <w:rPr>
          <w:rFonts w:ascii="Arial" w:eastAsia="Times New Roman" w:hAnsi="Arial" w:cs="Arial"/>
          <w:color w:val="000000"/>
          <w:sz w:val="24"/>
          <w:szCs w:val="24"/>
          <w:lang w:eastAsia="pt-BR"/>
        </w:rPr>
        <w:t>Título VI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 Acesso à Justiça</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48" w:name="parteespecialtitulovicapituloi"/>
      <w:bookmarkEnd w:id="948"/>
      <w:r w:rsidRPr="000E7FDC">
        <w:rPr>
          <w:rFonts w:ascii="Arial" w:eastAsia="Times New Roman" w:hAnsi="Arial" w:cs="Arial"/>
          <w:color w:val="000000"/>
          <w:sz w:val="24"/>
          <w:szCs w:val="24"/>
          <w:lang w:eastAsia="pt-BR"/>
        </w:rPr>
        <w:t>Capítulo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49" w:name="c141"/>
      <w:bookmarkEnd w:id="949"/>
      <w:r w:rsidRPr="000E7FDC">
        <w:rPr>
          <w:rFonts w:ascii="Arial" w:eastAsia="Times New Roman" w:hAnsi="Arial" w:cs="Arial"/>
          <w:color w:val="000000"/>
          <w:sz w:val="20"/>
          <w:szCs w:val="20"/>
          <w:lang w:eastAsia="pt-BR"/>
        </w:rPr>
        <w:lastRenderedPageBreak/>
        <w:t> </w:t>
      </w:r>
      <w:bookmarkStart w:id="950" w:name="art141"/>
      <w:bookmarkEnd w:id="950"/>
      <w:r w:rsidRPr="000E7FDC">
        <w:rPr>
          <w:rFonts w:ascii="Arial" w:eastAsia="Times New Roman" w:hAnsi="Arial" w:cs="Arial"/>
          <w:color w:val="000000"/>
          <w:sz w:val="20"/>
          <w:szCs w:val="20"/>
          <w:lang w:eastAsia="pt-BR"/>
        </w:rPr>
        <w:t>Art. 141. É garantido o acesso de toda criança ou adolescente à Defensoria Pública, ao Ministério Público e ao Poder Judiciário, por qualquer de seus órgãos.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1" w:name="art141§1"/>
      <w:bookmarkEnd w:id="951"/>
      <w:r w:rsidRPr="000E7FDC">
        <w:rPr>
          <w:rFonts w:ascii="Arial" w:eastAsia="Times New Roman" w:hAnsi="Arial" w:cs="Arial"/>
          <w:color w:val="000000"/>
          <w:sz w:val="20"/>
          <w:szCs w:val="20"/>
          <w:lang w:eastAsia="pt-BR"/>
        </w:rPr>
        <w:t>§ 1º. A assistência judiciária gratuita será prestada aos que dela necessitarem, através de defensor público ou advogado nomeado.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2" w:name="art141§2"/>
      <w:bookmarkEnd w:id="952"/>
      <w:r w:rsidRPr="000E7FDC">
        <w:rPr>
          <w:rFonts w:ascii="Arial" w:eastAsia="Times New Roman" w:hAnsi="Arial" w:cs="Arial"/>
          <w:color w:val="000000"/>
          <w:sz w:val="20"/>
          <w:szCs w:val="20"/>
          <w:lang w:eastAsia="pt-BR"/>
        </w:rPr>
        <w:t>§ 2º As ações judiciais da competência da Justiça da Infância e da Juventude são isentas de custas e emolumentos, ressalvada a hipótese de litigância de má-fé.</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3" w:name="c142"/>
      <w:bookmarkEnd w:id="953"/>
      <w:r w:rsidRPr="000E7FDC">
        <w:rPr>
          <w:rFonts w:ascii="Arial" w:eastAsia="Times New Roman" w:hAnsi="Arial" w:cs="Arial"/>
          <w:color w:val="000000"/>
          <w:sz w:val="20"/>
          <w:szCs w:val="20"/>
          <w:lang w:eastAsia="pt-BR"/>
        </w:rPr>
        <w:t> </w:t>
      </w:r>
      <w:bookmarkStart w:id="954" w:name="art142"/>
      <w:bookmarkEnd w:id="954"/>
      <w:r w:rsidRPr="000E7FDC">
        <w:rPr>
          <w:rFonts w:ascii="Arial" w:eastAsia="Times New Roman" w:hAnsi="Arial" w:cs="Arial"/>
          <w:color w:val="000000"/>
          <w:sz w:val="20"/>
          <w:szCs w:val="20"/>
          <w:lang w:eastAsia="pt-BR"/>
        </w:rPr>
        <w:t>Art. 142. Os menores de dezesseis anos serão representados e os maiores de dezesseis e menores de vinte e um anos assistidos por seus pais, tutores ou curadores, na forma da legislação civil ou processual.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5" w:name="art142p"/>
      <w:bookmarkEnd w:id="955"/>
      <w:r w:rsidRPr="000E7FDC">
        <w:rPr>
          <w:rFonts w:ascii="Arial" w:eastAsia="Times New Roman" w:hAnsi="Arial" w:cs="Arial"/>
          <w:color w:val="000000"/>
          <w:sz w:val="20"/>
          <w:szCs w:val="20"/>
          <w:lang w:eastAsia="pt-BR"/>
        </w:rPr>
        <w:t>Parágrafo único. A autoridade judiciária dará curador especial à criança ou adolescente, sempre que os interesses destes colidirem com os de seus pais ou responsável, ou quando carecer de representação ou assistência legal ainda que eventual.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6" w:name="c143"/>
      <w:bookmarkEnd w:id="956"/>
      <w:r w:rsidRPr="000E7FDC">
        <w:rPr>
          <w:rFonts w:ascii="Arial" w:eastAsia="Times New Roman" w:hAnsi="Arial" w:cs="Arial"/>
          <w:color w:val="000000"/>
          <w:sz w:val="20"/>
          <w:szCs w:val="20"/>
          <w:lang w:eastAsia="pt-BR"/>
        </w:rPr>
        <w:t> </w:t>
      </w:r>
      <w:bookmarkStart w:id="957" w:name="art143"/>
      <w:bookmarkEnd w:id="957"/>
      <w:r w:rsidRPr="000E7FDC">
        <w:rPr>
          <w:rFonts w:ascii="Arial" w:eastAsia="Times New Roman" w:hAnsi="Arial" w:cs="Arial"/>
          <w:color w:val="000000"/>
          <w:sz w:val="20"/>
          <w:szCs w:val="20"/>
          <w:lang w:eastAsia="pt-BR"/>
        </w:rPr>
        <w:t>Art. 143. E vedada a divulgação de atos judiciais, policiais e administrativos que digam respeito a crianças e adolescentes a que se atribua autoria de ato infracional.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8" w:name="art143p."/>
      <w:bookmarkEnd w:id="958"/>
      <w:r w:rsidRPr="000E7FDC">
        <w:rPr>
          <w:rFonts w:ascii="Arial" w:eastAsia="Times New Roman" w:hAnsi="Arial" w:cs="Arial"/>
          <w:strike/>
          <w:color w:val="000000"/>
          <w:sz w:val="20"/>
          <w:szCs w:val="20"/>
          <w:lang w:eastAsia="pt-BR"/>
        </w:rPr>
        <w:t>Parágrafo único. Qualquer notícia a respeito do fato não poderá identificar a criança ou adolescente, vedando-se fotografia, referência a nome, apelido, filiação, parentesco e residência.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9" w:name="art143p"/>
      <w:bookmarkEnd w:id="959"/>
      <w:r w:rsidRPr="000E7FDC">
        <w:rPr>
          <w:rFonts w:ascii="Arial" w:eastAsia="Times New Roman" w:hAnsi="Arial" w:cs="Arial"/>
          <w:color w:val="000000"/>
          <w:sz w:val="20"/>
          <w:szCs w:val="20"/>
          <w:lang w:eastAsia="pt-BR"/>
        </w:rPr>
        <w:t>Parágrafo único. Qualquer notícia a respeito do fato não poderá identificar a criança ou adolescente, vedando-se fotografia, referência a nome, apelido, filiação, parentesco, residência e, inclusive, iniciais do nome e sobrenome. </w:t>
      </w:r>
      <w:hyperlink r:id="rId612" w:anchor="art1" w:history="1">
        <w:r w:rsidRPr="000E7FDC">
          <w:rPr>
            <w:rFonts w:ascii="Arial" w:eastAsia="Times New Roman" w:hAnsi="Arial" w:cs="Arial"/>
            <w:color w:val="0000FF"/>
            <w:sz w:val="20"/>
            <w:szCs w:val="20"/>
            <w:u w:val="single"/>
            <w:lang w:eastAsia="pt-BR"/>
          </w:rPr>
          <w:t>(Redação dada pela Lei nº 10.764, de 12.11.2003)</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0" w:name="c144"/>
      <w:bookmarkEnd w:id="960"/>
      <w:r w:rsidRPr="000E7FDC">
        <w:rPr>
          <w:rFonts w:ascii="Arial" w:eastAsia="Times New Roman" w:hAnsi="Arial" w:cs="Arial"/>
          <w:color w:val="000000"/>
          <w:sz w:val="20"/>
          <w:szCs w:val="20"/>
          <w:lang w:eastAsia="pt-BR"/>
        </w:rPr>
        <w:t> </w:t>
      </w:r>
      <w:bookmarkStart w:id="961" w:name="art144"/>
      <w:bookmarkEnd w:id="961"/>
      <w:r w:rsidRPr="000E7FDC">
        <w:rPr>
          <w:rFonts w:ascii="Arial" w:eastAsia="Times New Roman" w:hAnsi="Arial" w:cs="Arial"/>
          <w:color w:val="000000"/>
          <w:sz w:val="20"/>
          <w:szCs w:val="20"/>
          <w:lang w:eastAsia="pt-BR"/>
        </w:rPr>
        <w:t>Art. 144. A expedição de cópia ou certidão de atos a que se refere o artigo anterior somente será deferida pela autoridade judiciária competente, se demonstrado o interesse e justificada a finalidade.</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62" w:name="parteespecialtitulovicapituloii"/>
      <w:bookmarkEnd w:id="962"/>
      <w:r w:rsidRPr="000E7FDC">
        <w:rPr>
          <w:rFonts w:ascii="Arial" w:eastAsia="Times New Roman" w:hAnsi="Arial" w:cs="Arial"/>
          <w:color w:val="000000"/>
          <w:sz w:val="24"/>
          <w:szCs w:val="24"/>
          <w:lang w:eastAsia="pt-BR"/>
        </w:rPr>
        <w:t>Capítulo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 Justiça da Infância e da Juventude</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63" w:name="parteespecialtitulovicapituloiisecaoi"/>
      <w:bookmarkEnd w:id="963"/>
      <w:r w:rsidRPr="000E7FDC">
        <w:rPr>
          <w:rFonts w:ascii="Arial" w:eastAsia="Times New Roman" w:hAnsi="Arial" w:cs="Arial"/>
          <w:b/>
          <w:bCs/>
          <w:color w:val="000000"/>
          <w:sz w:val="24"/>
          <w:szCs w:val="24"/>
          <w:lang w:eastAsia="pt-BR"/>
        </w:rPr>
        <w:t>Seção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4" w:name="c145"/>
      <w:bookmarkEnd w:id="964"/>
      <w:r w:rsidRPr="000E7FDC">
        <w:rPr>
          <w:rFonts w:ascii="Arial" w:eastAsia="Times New Roman" w:hAnsi="Arial" w:cs="Arial"/>
          <w:color w:val="000000"/>
          <w:sz w:val="20"/>
          <w:szCs w:val="20"/>
          <w:lang w:eastAsia="pt-BR"/>
        </w:rPr>
        <w:t> </w:t>
      </w:r>
      <w:bookmarkStart w:id="965" w:name="art145"/>
      <w:bookmarkEnd w:id="965"/>
      <w:r w:rsidRPr="000E7FDC">
        <w:rPr>
          <w:rFonts w:ascii="Arial" w:eastAsia="Times New Roman" w:hAnsi="Arial" w:cs="Arial"/>
          <w:color w:val="000000"/>
          <w:sz w:val="20"/>
          <w:szCs w:val="20"/>
          <w:lang w:eastAsia="pt-BR"/>
        </w:rPr>
        <w:t>Art. 145. Os estados e o Distrito Federal poderão criar varas especializadas e exclusivas da infância e da juventude, cabendo ao Poder Judiciário estabelecer sua proporcionalidade por número de habitantes, dotá-las de infra-estrutura e dispor sobre o atendimento, inclusive em plantões.</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66" w:name="parteespecialtitulovicapituloiisecaoii"/>
      <w:bookmarkEnd w:id="966"/>
      <w:r w:rsidRPr="000E7FDC">
        <w:rPr>
          <w:rFonts w:ascii="Arial" w:eastAsia="Times New Roman" w:hAnsi="Arial" w:cs="Arial"/>
          <w:b/>
          <w:bCs/>
          <w:color w:val="000000"/>
          <w:sz w:val="24"/>
          <w:szCs w:val="24"/>
          <w:lang w:eastAsia="pt-BR"/>
        </w:rPr>
        <w:t>Seção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Do Juiz</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7" w:name="c146"/>
      <w:bookmarkEnd w:id="967"/>
      <w:r w:rsidRPr="000E7FDC">
        <w:rPr>
          <w:rFonts w:ascii="Arial" w:eastAsia="Times New Roman" w:hAnsi="Arial" w:cs="Arial"/>
          <w:color w:val="000000"/>
          <w:sz w:val="20"/>
          <w:szCs w:val="20"/>
          <w:lang w:eastAsia="pt-BR"/>
        </w:rPr>
        <w:t> </w:t>
      </w:r>
      <w:bookmarkStart w:id="968" w:name="art146"/>
      <w:bookmarkEnd w:id="968"/>
      <w:r w:rsidRPr="000E7FDC">
        <w:rPr>
          <w:rFonts w:ascii="Arial" w:eastAsia="Times New Roman" w:hAnsi="Arial" w:cs="Arial"/>
          <w:color w:val="000000"/>
          <w:sz w:val="20"/>
          <w:szCs w:val="20"/>
          <w:lang w:eastAsia="pt-BR"/>
        </w:rPr>
        <w:t>Art. 146. A autoridade a que se refere esta Lei é o Juiz da Infância e da Juventude, ou o juiz que exerce essa função, na forma da lei de organização judiciária local.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9" w:name="c147"/>
      <w:bookmarkEnd w:id="969"/>
      <w:r w:rsidRPr="000E7FDC">
        <w:rPr>
          <w:rFonts w:ascii="Arial" w:eastAsia="Times New Roman" w:hAnsi="Arial" w:cs="Arial"/>
          <w:color w:val="000000"/>
          <w:sz w:val="20"/>
          <w:szCs w:val="20"/>
          <w:lang w:eastAsia="pt-BR"/>
        </w:rPr>
        <w:t> </w:t>
      </w:r>
      <w:bookmarkStart w:id="970" w:name="art147"/>
      <w:bookmarkEnd w:id="970"/>
      <w:r w:rsidRPr="000E7FDC">
        <w:rPr>
          <w:rFonts w:ascii="Arial" w:eastAsia="Times New Roman" w:hAnsi="Arial" w:cs="Arial"/>
          <w:color w:val="000000"/>
          <w:sz w:val="20"/>
          <w:szCs w:val="20"/>
          <w:lang w:eastAsia="pt-BR"/>
        </w:rPr>
        <w:t>Art. 147. A competência será determinada: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1" w:name="art147i"/>
      <w:bookmarkEnd w:id="971"/>
      <w:r w:rsidRPr="000E7FDC">
        <w:rPr>
          <w:rFonts w:ascii="Arial" w:eastAsia="Times New Roman" w:hAnsi="Arial" w:cs="Arial"/>
          <w:color w:val="000000"/>
          <w:sz w:val="20"/>
          <w:szCs w:val="20"/>
          <w:lang w:eastAsia="pt-BR"/>
        </w:rPr>
        <w:t>I - pelo domicílio dos pais ou responsável;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2" w:name="art147ii"/>
      <w:bookmarkEnd w:id="972"/>
      <w:r w:rsidRPr="000E7FDC">
        <w:rPr>
          <w:rFonts w:ascii="Arial" w:eastAsia="Times New Roman" w:hAnsi="Arial" w:cs="Arial"/>
          <w:color w:val="000000"/>
          <w:sz w:val="20"/>
          <w:szCs w:val="20"/>
          <w:lang w:eastAsia="pt-BR"/>
        </w:rPr>
        <w:lastRenderedPageBreak/>
        <w:t>II - pelo lugar onde se encontre a criança ou adolescente, à falta dos pais ou responsável.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3" w:name="art147§1"/>
      <w:bookmarkEnd w:id="973"/>
      <w:r w:rsidRPr="000E7FDC">
        <w:rPr>
          <w:rFonts w:ascii="Arial" w:eastAsia="Times New Roman" w:hAnsi="Arial" w:cs="Arial"/>
          <w:color w:val="000000"/>
          <w:sz w:val="20"/>
          <w:szCs w:val="20"/>
          <w:lang w:eastAsia="pt-BR"/>
        </w:rPr>
        <w:t>§ 1º. Nos casos de ato infracional, será competente a autoridade do lugar da ação ou omissão, observadas as regras de conexão, continência e prevenção.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4" w:name="art147§2"/>
      <w:bookmarkEnd w:id="974"/>
      <w:r w:rsidRPr="000E7FDC">
        <w:rPr>
          <w:rFonts w:ascii="Arial" w:eastAsia="Times New Roman" w:hAnsi="Arial" w:cs="Arial"/>
          <w:color w:val="000000"/>
          <w:sz w:val="20"/>
          <w:szCs w:val="20"/>
          <w:lang w:eastAsia="pt-BR"/>
        </w:rPr>
        <w:t>§ 2º A execução das medidas poderá ser delegada à autoridade competente da residência dos pais ou responsável, ou do local onde sediar-se a entidade que abrigar a criança ou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5" w:name="art147§3"/>
      <w:bookmarkEnd w:id="975"/>
      <w:r w:rsidRPr="000E7FDC">
        <w:rPr>
          <w:rFonts w:ascii="Arial" w:eastAsia="Times New Roman" w:hAnsi="Arial" w:cs="Arial"/>
          <w:color w:val="000000"/>
          <w:sz w:val="20"/>
          <w:szCs w:val="20"/>
          <w:lang w:eastAsia="pt-BR"/>
        </w:rPr>
        <w:t>§ 3º Em caso de infração cometida através de transmissão simultânea de rádio ou televisão, que atinja mais de uma comarca, será competente, para aplicação da penalidade, a autoridade judiciária do local da sede estadual da emissora ou rede, tendo a sentença eficácia para todas as transmissoras ou retransmissoras do respectivo estado.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6" w:name="c148"/>
      <w:bookmarkEnd w:id="976"/>
      <w:r w:rsidRPr="000E7FDC">
        <w:rPr>
          <w:rFonts w:ascii="Arial" w:eastAsia="Times New Roman" w:hAnsi="Arial" w:cs="Arial"/>
          <w:color w:val="000000"/>
          <w:sz w:val="20"/>
          <w:szCs w:val="20"/>
          <w:lang w:eastAsia="pt-BR"/>
        </w:rPr>
        <w:t> </w:t>
      </w:r>
      <w:bookmarkStart w:id="977" w:name="art148"/>
      <w:bookmarkEnd w:id="977"/>
      <w:r w:rsidRPr="000E7FDC">
        <w:rPr>
          <w:rFonts w:ascii="Arial" w:eastAsia="Times New Roman" w:hAnsi="Arial" w:cs="Arial"/>
          <w:color w:val="000000"/>
          <w:sz w:val="20"/>
          <w:szCs w:val="20"/>
          <w:lang w:eastAsia="pt-BR"/>
        </w:rPr>
        <w:t>Art. 148. A Justiça da Infância e da Juventude é competente para: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8" w:name="art148i"/>
      <w:bookmarkEnd w:id="978"/>
      <w:r w:rsidRPr="000E7FDC">
        <w:rPr>
          <w:rFonts w:ascii="Arial" w:eastAsia="Times New Roman" w:hAnsi="Arial" w:cs="Arial"/>
          <w:color w:val="000000"/>
          <w:sz w:val="20"/>
          <w:szCs w:val="20"/>
          <w:lang w:eastAsia="pt-BR"/>
        </w:rPr>
        <w:t>I - conhecer de representações promovidas pelo Ministério Público, para apuração de ato infracional atribuído a adolescente, aplicando as medidas cabíveis;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9" w:name="art148ii"/>
      <w:bookmarkEnd w:id="979"/>
      <w:r w:rsidRPr="000E7FDC">
        <w:rPr>
          <w:rFonts w:ascii="Arial" w:eastAsia="Times New Roman" w:hAnsi="Arial" w:cs="Arial"/>
          <w:color w:val="000000"/>
          <w:sz w:val="20"/>
          <w:szCs w:val="20"/>
          <w:lang w:eastAsia="pt-BR"/>
        </w:rPr>
        <w:t>II - conceder a remissão, como forma de suspensão ou extinção do processo;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0" w:name="art148iii"/>
      <w:bookmarkEnd w:id="980"/>
      <w:r w:rsidRPr="000E7FDC">
        <w:rPr>
          <w:rFonts w:ascii="Arial" w:eastAsia="Times New Roman" w:hAnsi="Arial" w:cs="Arial"/>
          <w:color w:val="000000"/>
          <w:sz w:val="20"/>
          <w:szCs w:val="20"/>
          <w:lang w:eastAsia="pt-BR"/>
        </w:rPr>
        <w:t>III - conhecer de pedidos de adoção e seus incidentes;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1" w:name="art148iv"/>
      <w:bookmarkEnd w:id="981"/>
      <w:r w:rsidRPr="000E7FDC">
        <w:rPr>
          <w:rFonts w:ascii="Arial" w:eastAsia="Times New Roman" w:hAnsi="Arial" w:cs="Arial"/>
          <w:color w:val="000000"/>
          <w:sz w:val="20"/>
          <w:szCs w:val="20"/>
          <w:lang w:eastAsia="pt-BR"/>
        </w:rPr>
        <w:t>IV - conhecer de ações civis fundadas em interesses individuais, difusos ou coletivos afetos à criança e ao adolescente, observado o disposto no art. 209;</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2" w:name="art148v"/>
      <w:bookmarkEnd w:id="982"/>
      <w:r w:rsidRPr="000E7FDC">
        <w:rPr>
          <w:rFonts w:ascii="Arial" w:eastAsia="Times New Roman" w:hAnsi="Arial" w:cs="Arial"/>
          <w:color w:val="000000"/>
          <w:sz w:val="20"/>
          <w:szCs w:val="20"/>
          <w:lang w:eastAsia="pt-BR"/>
        </w:rPr>
        <w:t>V - conhecer de ações decorrentes de irregularidades em entidades de atendimento, aplicando as medidas cabíveis;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3" w:name="art148vi"/>
      <w:bookmarkEnd w:id="983"/>
      <w:r w:rsidRPr="000E7FDC">
        <w:rPr>
          <w:rFonts w:ascii="Arial" w:eastAsia="Times New Roman" w:hAnsi="Arial" w:cs="Arial"/>
          <w:color w:val="000000"/>
          <w:sz w:val="20"/>
          <w:szCs w:val="20"/>
          <w:lang w:eastAsia="pt-BR"/>
        </w:rPr>
        <w:t>VI - aplicar penalidades administrativas nos casos de infrações contra norma de proteção à criança ou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4" w:name="art148vii"/>
      <w:bookmarkEnd w:id="984"/>
      <w:r w:rsidRPr="000E7FDC">
        <w:rPr>
          <w:rFonts w:ascii="Arial" w:eastAsia="Times New Roman" w:hAnsi="Arial" w:cs="Arial"/>
          <w:color w:val="000000"/>
          <w:sz w:val="20"/>
          <w:szCs w:val="20"/>
          <w:lang w:eastAsia="pt-BR"/>
        </w:rPr>
        <w:t>VII - conhecer de casos encaminhados pelo Conselho Tutelar, aplicando as medidas cabíveis.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5" w:name="art148p"/>
      <w:bookmarkEnd w:id="985"/>
      <w:r w:rsidRPr="000E7FDC">
        <w:rPr>
          <w:rFonts w:ascii="Arial" w:eastAsia="Times New Roman" w:hAnsi="Arial" w:cs="Arial"/>
          <w:color w:val="000000"/>
          <w:sz w:val="20"/>
          <w:szCs w:val="20"/>
          <w:lang w:eastAsia="pt-BR"/>
        </w:rPr>
        <w:t>Parágrafo único. Quando se tratar de criança ou adolescente nas hipóteses do art. 98, é também competente a Justiça da Infância e da Juventude para o fim 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6" w:name="art148pa"/>
      <w:bookmarkEnd w:id="986"/>
      <w:r w:rsidRPr="000E7FDC">
        <w:rPr>
          <w:rFonts w:ascii="Arial" w:eastAsia="Times New Roman" w:hAnsi="Arial" w:cs="Arial"/>
          <w:color w:val="000000"/>
          <w:sz w:val="20"/>
          <w:szCs w:val="20"/>
          <w:lang w:eastAsia="pt-BR"/>
        </w:rPr>
        <w:t>a) conhecer de pedidos de guarda e tutela;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7" w:name="art148pb"/>
      <w:bookmarkEnd w:id="987"/>
      <w:r w:rsidRPr="000E7FDC">
        <w:rPr>
          <w:rFonts w:ascii="Arial" w:eastAsia="Times New Roman" w:hAnsi="Arial" w:cs="Arial"/>
          <w:color w:val="000000"/>
          <w:sz w:val="20"/>
          <w:szCs w:val="20"/>
          <w:lang w:eastAsia="pt-BR"/>
        </w:rPr>
        <w:t>b) conhecer de ações de destituição do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 perda ou modificação da tutela ou guarda; </w:t>
      </w:r>
      <w:hyperlink r:id="rId613"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61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8" w:name="art148pc"/>
      <w:bookmarkEnd w:id="988"/>
      <w:r w:rsidRPr="000E7FDC">
        <w:rPr>
          <w:rFonts w:ascii="Arial" w:eastAsia="Times New Roman" w:hAnsi="Arial" w:cs="Arial"/>
          <w:color w:val="000000"/>
          <w:sz w:val="20"/>
          <w:szCs w:val="20"/>
          <w:lang w:eastAsia="pt-BR"/>
        </w:rPr>
        <w:t>c) suprir a capacidade ou o consentimento para o casamento;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9" w:name="art148pd"/>
      <w:bookmarkEnd w:id="989"/>
      <w:r w:rsidRPr="000E7FDC">
        <w:rPr>
          <w:rFonts w:ascii="Arial" w:eastAsia="Times New Roman" w:hAnsi="Arial" w:cs="Arial"/>
          <w:color w:val="000000"/>
          <w:sz w:val="20"/>
          <w:szCs w:val="20"/>
          <w:lang w:eastAsia="pt-BR"/>
        </w:rPr>
        <w:t>d) conhecer de pedidos baseados em discordância paterna ou materna, em relação ao exercício do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 </w:t>
      </w:r>
      <w:hyperlink r:id="rId615"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61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0" w:name="art148pe"/>
      <w:bookmarkEnd w:id="990"/>
      <w:r w:rsidRPr="000E7FDC">
        <w:rPr>
          <w:rFonts w:ascii="Arial" w:eastAsia="Times New Roman" w:hAnsi="Arial" w:cs="Arial"/>
          <w:color w:val="000000"/>
          <w:sz w:val="20"/>
          <w:szCs w:val="20"/>
          <w:lang w:eastAsia="pt-BR"/>
        </w:rPr>
        <w:t>e) conceder a emancipação, nos termos da lei civil, quando faltarem os pais;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1" w:name="art148pf"/>
      <w:bookmarkEnd w:id="991"/>
      <w:r w:rsidRPr="000E7FDC">
        <w:rPr>
          <w:rFonts w:ascii="Arial" w:eastAsia="Times New Roman" w:hAnsi="Arial" w:cs="Arial"/>
          <w:color w:val="000000"/>
          <w:sz w:val="20"/>
          <w:szCs w:val="20"/>
          <w:lang w:eastAsia="pt-BR"/>
        </w:rPr>
        <w:t>f) designar curador especial em casos de apresentação de queixa ou representação, ou de outros procedimentos judiciais ou extrajudiciais em que haja interesses de criança ou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2" w:name="art148pg"/>
      <w:bookmarkEnd w:id="992"/>
      <w:r w:rsidRPr="000E7FDC">
        <w:rPr>
          <w:rFonts w:ascii="Arial" w:eastAsia="Times New Roman" w:hAnsi="Arial" w:cs="Arial"/>
          <w:color w:val="000000"/>
          <w:sz w:val="20"/>
          <w:szCs w:val="20"/>
          <w:lang w:eastAsia="pt-BR"/>
        </w:rPr>
        <w:t>g) conhecer de ações de alimentos;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3" w:name="art148ph"/>
      <w:bookmarkEnd w:id="993"/>
      <w:r w:rsidRPr="000E7FDC">
        <w:rPr>
          <w:rFonts w:ascii="Arial" w:eastAsia="Times New Roman" w:hAnsi="Arial" w:cs="Arial"/>
          <w:color w:val="000000"/>
          <w:sz w:val="20"/>
          <w:szCs w:val="20"/>
          <w:lang w:eastAsia="pt-BR"/>
        </w:rPr>
        <w:lastRenderedPageBreak/>
        <w:t>h) determinar o cancelamento, a retificação e o suprimento dos registros de nascimento e óbito.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4" w:name="c149"/>
      <w:bookmarkEnd w:id="994"/>
      <w:r w:rsidRPr="000E7FDC">
        <w:rPr>
          <w:rFonts w:ascii="Arial" w:eastAsia="Times New Roman" w:hAnsi="Arial" w:cs="Arial"/>
          <w:color w:val="000000"/>
          <w:sz w:val="20"/>
          <w:szCs w:val="20"/>
          <w:lang w:eastAsia="pt-BR"/>
        </w:rPr>
        <w:t> </w:t>
      </w:r>
      <w:bookmarkStart w:id="995" w:name="art149"/>
      <w:bookmarkEnd w:id="995"/>
      <w:r w:rsidRPr="000E7FDC">
        <w:rPr>
          <w:rFonts w:ascii="Arial" w:eastAsia="Times New Roman" w:hAnsi="Arial" w:cs="Arial"/>
          <w:color w:val="000000"/>
          <w:sz w:val="20"/>
          <w:szCs w:val="20"/>
          <w:lang w:eastAsia="pt-BR"/>
        </w:rPr>
        <w:t>Art. 149. Compete à autoridade judiciária disciplinar, através de portaria, ou autorizar, mediante alvará:</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6" w:name="art149i"/>
      <w:bookmarkEnd w:id="996"/>
      <w:r w:rsidRPr="000E7FDC">
        <w:rPr>
          <w:rFonts w:ascii="Arial" w:eastAsia="Times New Roman" w:hAnsi="Arial" w:cs="Arial"/>
          <w:color w:val="000000"/>
          <w:sz w:val="20"/>
          <w:szCs w:val="20"/>
          <w:lang w:eastAsia="pt-BR"/>
        </w:rPr>
        <w:t>I - a entrada e permanência de criança ou adolescente, desacompanhado dos pais ou responsável, em: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7" w:name="art149ia"/>
      <w:bookmarkEnd w:id="997"/>
      <w:r w:rsidRPr="000E7FDC">
        <w:rPr>
          <w:rFonts w:ascii="Arial" w:eastAsia="Times New Roman" w:hAnsi="Arial" w:cs="Arial"/>
          <w:color w:val="000000"/>
          <w:sz w:val="20"/>
          <w:szCs w:val="20"/>
          <w:lang w:eastAsia="pt-BR"/>
        </w:rPr>
        <w:t>a) estádio, ginásio e campo desportivo;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8" w:name="art149ib"/>
      <w:bookmarkEnd w:id="998"/>
      <w:r w:rsidRPr="000E7FDC">
        <w:rPr>
          <w:rFonts w:ascii="Arial" w:eastAsia="Times New Roman" w:hAnsi="Arial" w:cs="Arial"/>
          <w:color w:val="000000"/>
          <w:sz w:val="20"/>
          <w:szCs w:val="20"/>
          <w:lang w:eastAsia="pt-BR"/>
        </w:rPr>
        <w:t>b) bailes ou promoções dançantes;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9" w:name="art149ic"/>
      <w:bookmarkEnd w:id="999"/>
      <w:r w:rsidRPr="000E7FDC">
        <w:rPr>
          <w:rFonts w:ascii="Arial" w:eastAsia="Times New Roman" w:hAnsi="Arial" w:cs="Arial"/>
          <w:color w:val="000000"/>
          <w:sz w:val="20"/>
          <w:szCs w:val="20"/>
          <w:lang w:eastAsia="pt-BR"/>
        </w:rPr>
        <w:t>c) boate ou congêneres;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0" w:name="art149id"/>
      <w:bookmarkEnd w:id="1000"/>
      <w:r w:rsidRPr="000E7FDC">
        <w:rPr>
          <w:rFonts w:ascii="Arial" w:eastAsia="Times New Roman" w:hAnsi="Arial" w:cs="Arial"/>
          <w:color w:val="000000"/>
          <w:sz w:val="20"/>
          <w:szCs w:val="20"/>
          <w:lang w:eastAsia="pt-BR"/>
        </w:rPr>
        <w:t>d) casa que explore comercialmente diversões eletrônicas;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1" w:name="art149ie"/>
      <w:bookmarkEnd w:id="1001"/>
      <w:r w:rsidRPr="000E7FDC">
        <w:rPr>
          <w:rFonts w:ascii="Arial" w:eastAsia="Times New Roman" w:hAnsi="Arial" w:cs="Arial"/>
          <w:color w:val="000000"/>
          <w:sz w:val="20"/>
          <w:szCs w:val="20"/>
          <w:lang w:eastAsia="pt-BR"/>
        </w:rPr>
        <w:t>e) estúdios cinematográficos, de teatro, rádio e televisão.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2" w:name="art149ii"/>
      <w:bookmarkEnd w:id="1002"/>
      <w:r w:rsidRPr="000E7FDC">
        <w:rPr>
          <w:rFonts w:ascii="Arial" w:eastAsia="Times New Roman" w:hAnsi="Arial" w:cs="Arial"/>
          <w:color w:val="000000"/>
          <w:sz w:val="20"/>
          <w:szCs w:val="20"/>
          <w:lang w:eastAsia="pt-BR"/>
        </w:rPr>
        <w:t>II - a participação de criança e adolescente em: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3" w:name="art149iia"/>
      <w:bookmarkEnd w:id="1003"/>
      <w:r w:rsidRPr="000E7FDC">
        <w:rPr>
          <w:rFonts w:ascii="Arial" w:eastAsia="Times New Roman" w:hAnsi="Arial" w:cs="Arial"/>
          <w:color w:val="000000"/>
          <w:sz w:val="20"/>
          <w:szCs w:val="20"/>
          <w:lang w:eastAsia="pt-BR"/>
        </w:rPr>
        <w:t>a) espetáculos públicos e seus ensaios;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4" w:name="art149iib"/>
      <w:bookmarkEnd w:id="1004"/>
      <w:r w:rsidRPr="000E7FDC">
        <w:rPr>
          <w:rFonts w:ascii="Arial" w:eastAsia="Times New Roman" w:hAnsi="Arial" w:cs="Arial"/>
          <w:color w:val="000000"/>
          <w:sz w:val="20"/>
          <w:szCs w:val="20"/>
          <w:lang w:eastAsia="pt-BR"/>
        </w:rPr>
        <w:t>b) certames de beleza.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5" w:name="art149§1"/>
      <w:bookmarkEnd w:id="1005"/>
      <w:r w:rsidRPr="000E7FDC">
        <w:rPr>
          <w:rFonts w:ascii="Arial" w:eastAsia="Times New Roman" w:hAnsi="Arial" w:cs="Arial"/>
          <w:color w:val="000000"/>
          <w:sz w:val="20"/>
          <w:szCs w:val="20"/>
          <w:lang w:eastAsia="pt-BR"/>
        </w:rPr>
        <w:t>§ 1º Para os fins do disposto neste artigo, a autoridade judiciária levará em conta, dentre outros fatores: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6" w:name="art149§1a"/>
      <w:bookmarkEnd w:id="1006"/>
      <w:r w:rsidRPr="000E7FDC">
        <w:rPr>
          <w:rFonts w:ascii="Arial" w:eastAsia="Times New Roman" w:hAnsi="Arial" w:cs="Arial"/>
          <w:color w:val="000000"/>
          <w:sz w:val="20"/>
          <w:szCs w:val="20"/>
          <w:lang w:eastAsia="pt-BR"/>
        </w:rPr>
        <w:t>a) os princípios desta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7" w:name="art149§1b"/>
      <w:bookmarkEnd w:id="1007"/>
      <w:r w:rsidRPr="000E7FDC">
        <w:rPr>
          <w:rFonts w:ascii="Arial" w:eastAsia="Times New Roman" w:hAnsi="Arial" w:cs="Arial"/>
          <w:color w:val="000000"/>
          <w:sz w:val="20"/>
          <w:szCs w:val="20"/>
          <w:lang w:eastAsia="pt-BR"/>
        </w:rPr>
        <w:t>b) as peculiaridades locais;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8" w:name="art149§1c"/>
      <w:bookmarkEnd w:id="1008"/>
      <w:r w:rsidRPr="000E7FDC">
        <w:rPr>
          <w:rFonts w:ascii="Arial" w:eastAsia="Times New Roman" w:hAnsi="Arial" w:cs="Arial"/>
          <w:color w:val="000000"/>
          <w:sz w:val="20"/>
          <w:szCs w:val="20"/>
          <w:lang w:eastAsia="pt-BR"/>
        </w:rPr>
        <w:t>c) a existência de instalações adequadas;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9" w:name="art149§1d"/>
      <w:bookmarkEnd w:id="1009"/>
      <w:r w:rsidRPr="000E7FDC">
        <w:rPr>
          <w:rFonts w:ascii="Arial" w:eastAsia="Times New Roman" w:hAnsi="Arial" w:cs="Arial"/>
          <w:color w:val="000000"/>
          <w:sz w:val="20"/>
          <w:szCs w:val="20"/>
          <w:lang w:eastAsia="pt-BR"/>
        </w:rPr>
        <w:t>d) o tipo de freqüência habitual ao local;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0" w:name="art149§1e"/>
      <w:bookmarkEnd w:id="1010"/>
      <w:r w:rsidRPr="000E7FDC">
        <w:rPr>
          <w:rFonts w:ascii="Arial" w:eastAsia="Times New Roman" w:hAnsi="Arial" w:cs="Arial"/>
          <w:color w:val="000000"/>
          <w:sz w:val="20"/>
          <w:szCs w:val="20"/>
          <w:lang w:eastAsia="pt-BR"/>
        </w:rPr>
        <w:t>e) a adequação do ambiente a eventual participação ou freqüência de crianças e adolescentes;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1" w:name="art149§1f"/>
      <w:bookmarkEnd w:id="1011"/>
      <w:r w:rsidRPr="000E7FDC">
        <w:rPr>
          <w:rFonts w:ascii="Arial" w:eastAsia="Times New Roman" w:hAnsi="Arial" w:cs="Arial"/>
          <w:color w:val="000000"/>
          <w:sz w:val="20"/>
          <w:szCs w:val="20"/>
          <w:lang w:eastAsia="pt-BR"/>
        </w:rPr>
        <w:t>f) a natureza do espetáculo.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2" w:name="art149§2"/>
      <w:bookmarkEnd w:id="1012"/>
      <w:r w:rsidRPr="000E7FDC">
        <w:rPr>
          <w:rFonts w:ascii="Arial" w:eastAsia="Times New Roman" w:hAnsi="Arial" w:cs="Arial"/>
          <w:color w:val="000000"/>
          <w:sz w:val="20"/>
          <w:szCs w:val="20"/>
          <w:lang w:eastAsia="pt-BR"/>
        </w:rPr>
        <w:t>§ 2º As medidas adotadas na conformidade deste artigo deverão ser fundamentadas, caso a caso, vedadas as determinações de caráter geral.</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13" w:name="parteespecialtitulovicapituloiisecaoiii"/>
      <w:bookmarkEnd w:id="1013"/>
      <w:r w:rsidRPr="000E7FDC">
        <w:rPr>
          <w:rFonts w:ascii="Arial" w:eastAsia="Times New Roman" w:hAnsi="Arial" w:cs="Arial"/>
          <w:b/>
          <w:bCs/>
          <w:color w:val="000000"/>
          <w:sz w:val="24"/>
          <w:szCs w:val="24"/>
          <w:lang w:eastAsia="pt-BR"/>
        </w:rPr>
        <w:t>Seção III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Dos Serviços Auxiliares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4" w:name="c150"/>
      <w:bookmarkEnd w:id="1014"/>
      <w:r w:rsidRPr="000E7FDC">
        <w:rPr>
          <w:rFonts w:ascii="Arial" w:eastAsia="Times New Roman" w:hAnsi="Arial" w:cs="Arial"/>
          <w:color w:val="000000"/>
          <w:sz w:val="20"/>
          <w:szCs w:val="20"/>
          <w:lang w:eastAsia="pt-BR"/>
        </w:rPr>
        <w:t> </w:t>
      </w:r>
      <w:bookmarkStart w:id="1015" w:name="art150"/>
      <w:bookmarkEnd w:id="1015"/>
      <w:r w:rsidRPr="000E7FDC">
        <w:rPr>
          <w:rFonts w:ascii="Arial" w:eastAsia="Times New Roman" w:hAnsi="Arial" w:cs="Arial"/>
          <w:color w:val="000000"/>
          <w:sz w:val="20"/>
          <w:szCs w:val="20"/>
          <w:lang w:eastAsia="pt-BR"/>
        </w:rPr>
        <w:t>Art. 150. Cabe ao Poder Judiciário, na elaboração de sua proposta orçamentária, prever recursos para manutenção de equipe interprofissional, destinada a assessorar a Justiça da Infância e da Juventude.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6" w:name="c151"/>
      <w:bookmarkEnd w:id="1016"/>
      <w:r w:rsidRPr="000E7FDC">
        <w:rPr>
          <w:rFonts w:ascii="Arial" w:eastAsia="Times New Roman" w:hAnsi="Arial" w:cs="Arial"/>
          <w:color w:val="000000"/>
          <w:sz w:val="20"/>
          <w:szCs w:val="20"/>
          <w:lang w:eastAsia="pt-BR"/>
        </w:rPr>
        <w:t> </w:t>
      </w:r>
      <w:bookmarkStart w:id="1017" w:name="art151"/>
      <w:bookmarkEnd w:id="1017"/>
      <w:r w:rsidRPr="000E7FDC">
        <w:rPr>
          <w:rFonts w:ascii="Arial" w:eastAsia="Times New Roman" w:hAnsi="Arial" w:cs="Arial"/>
          <w:color w:val="000000"/>
          <w:sz w:val="20"/>
          <w:szCs w:val="20"/>
          <w:lang w:eastAsia="pt-BR"/>
        </w:rPr>
        <w:t xml:space="preserve">Art. 151. Compete à equipe interprofissional dentre outras atribuições que lhe forem reservadas pela legislação local, fornecer subsídios por escrito, mediante laudos, ou verbalmente, na audiência, e bem assim desenvolver trabalhos de aconselhamento, </w:t>
      </w:r>
      <w:r w:rsidRPr="000E7FDC">
        <w:rPr>
          <w:rFonts w:ascii="Arial" w:eastAsia="Times New Roman" w:hAnsi="Arial" w:cs="Arial"/>
          <w:color w:val="000000"/>
          <w:sz w:val="20"/>
          <w:szCs w:val="20"/>
          <w:lang w:eastAsia="pt-BR"/>
        </w:rPr>
        <w:lastRenderedPageBreak/>
        <w:t>orientação, encaminhamento, prevenção e outros, tudo sob a imediata subordinação à autoridade judiciária, assegurada a livre manifestação do ponto de vista técnico.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8" w:name="art151p"/>
      <w:bookmarkEnd w:id="1018"/>
      <w:r w:rsidRPr="000E7FDC">
        <w:rPr>
          <w:rFonts w:ascii="Arial" w:eastAsia="Times New Roman" w:hAnsi="Arial" w:cs="Arial"/>
          <w:color w:val="000000"/>
          <w:sz w:val="20"/>
          <w:szCs w:val="20"/>
          <w:lang w:eastAsia="pt-BR"/>
        </w:rPr>
        <w:t>Parágrafo único.  Na ausência ou insuficiência de servidores públicos integrantes do Poder Judiciário responsáveis pela realização dos estudos psicossociais ou de quaisquer outras espécies de avaliações técnicas exigidas por esta Lei ou por determinação judicial, a autoridade judiciária poderá proceder à nomeação de perito, nos termos do </w:t>
      </w:r>
      <w:hyperlink r:id="rId617" w:anchor="art156" w:history="1">
        <w:r w:rsidRPr="000E7FDC">
          <w:rPr>
            <w:rFonts w:ascii="Arial" w:eastAsia="Times New Roman" w:hAnsi="Arial" w:cs="Arial"/>
            <w:color w:val="0000FF"/>
            <w:sz w:val="20"/>
            <w:szCs w:val="20"/>
            <w:u w:val="single"/>
            <w:lang w:eastAsia="pt-BR"/>
          </w:rPr>
          <w:t>art. 156 da Lei no 13.105, de 16 de março de 2015 (Código de Processo Civil) </w:t>
        </w:r>
      </w:hyperlink>
      <w:r w:rsidRPr="000E7FDC">
        <w:rPr>
          <w:rFonts w:ascii="Arial" w:eastAsia="Times New Roman" w:hAnsi="Arial" w:cs="Arial"/>
          <w:color w:val="000000"/>
          <w:sz w:val="20"/>
          <w:szCs w:val="20"/>
          <w:lang w:eastAsia="pt-BR"/>
        </w:rPr>
        <w:t>. </w:t>
      </w:r>
      <w:hyperlink r:id="rId618"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19" w:name="parteespecialtitulovicapituloiii"/>
      <w:bookmarkEnd w:id="1019"/>
      <w:r w:rsidRPr="000E7FDC">
        <w:rPr>
          <w:rFonts w:ascii="Arial" w:eastAsia="Times New Roman" w:hAnsi="Arial" w:cs="Arial"/>
          <w:color w:val="000000"/>
          <w:sz w:val="24"/>
          <w:szCs w:val="24"/>
          <w:lang w:eastAsia="pt-BR"/>
        </w:rPr>
        <w:t>Capítulo III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Dos Procedimentos</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20" w:name="parteespecialtitulovicapituloiiisecaoi"/>
      <w:bookmarkEnd w:id="1020"/>
      <w:r w:rsidRPr="000E7FDC">
        <w:rPr>
          <w:rFonts w:ascii="Arial" w:eastAsia="Times New Roman" w:hAnsi="Arial" w:cs="Arial"/>
          <w:b/>
          <w:bCs/>
          <w:color w:val="000000"/>
          <w:sz w:val="24"/>
          <w:szCs w:val="24"/>
          <w:lang w:eastAsia="pt-BR"/>
        </w:rPr>
        <w:t>Seção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1" w:name="c152"/>
      <w:bookmarkEnd w:id="1021"/>
      <w:r w:rsidRPr="000E7FDC">
        <w:rPr>
          <w:rFonts w:ascii="Arial" w:eastAsia="Times New Roman" w:hAnsi="Arial" w:cs="Arial"/>
          <w:color w:val="000000"/>
          <w:sz w:val="20"/>
          <w:szCs w:val="20"/>
          <w:lang w:eastAsia="pt-BR"/>
        </w:rPr>
        <w:t> </w:t>
      </w:r>
      <w:bookmarkStart w:id="1022" w:name="art152"/>
      <w:bookmarkEnd w:id="1022"/>
      <w:r w:rsidRPr="000E7FDC">
        <w:rPr>
          <w:rFonts w:ascii="Arial" w:eastAsia="Times New Roman" w:hAnsi="Arial" w:cs="Arial"/>
          <w:color w:val="000000"/>
          <w:sz w:val="20"/>
          <w:szCs w:val="20"/>
          <w:lang w:eastAsia="pt-BR"/>
        </w:rPr>
        <w:t>Art. 152. Aos procedimentos regulados nesta Lei aplicam-se subsidiariamente as normas gerais previstas na legislação processual pertinente.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3" w:name="art152p"/>
      <w:bookmarkEnd w:id="1023"/>
      <w:r w:rsidRPr="000E7FDC">
        <w:rPr>
          <w:rFonts w:ascii="Arial" w:eastAsia="Times New Roman" w:hAnsi="Arial" w:cs="Arial"/>
          <w:strike/>
          <w:color w:val="000000"/>
          <w:sz w:val="20"/>
          <w:szCs w:val="20"/>
          <w:lang w:eastAsia="pt-BR"/>
        </w:rPr>
        <w:t>Parágrafo único.  É assegurada, sob pena de responsabilidade, prioridade absoluta na tramitação dos processos e procedimentos previstos nesta Lei, assim como na execução dos atos e diligências judiciais a eles referentes. </w:t>
      </w:r>
      <w:hyperlink r:id="rId619" w:anchor="art2" w:history="1">
        <w:r w:rsidRPr="000E7FDC">
          <w:rPr>
            <w:rFonts w:ascii="Arial" w:eastAsia="Times New Roman" w:hAnsi="Arial" w:cs="Arial"/>
            <w:strike/>
            <w:color w:val="0000FF"/>
            <w:sz w:val="20"/>
            <w:szCs w:val="20"/>
            <w:u w:val="single"/>
            <w:lang w:eastAsia="pt-BR"/>
          </w:rPr>
          <w:t>(Incluído pela Lei nº 12.010, de 2009) </w:t>
        </w:r>
      </w:hyperlink>
      <w:hyperlink r:id="rId620"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4" w:name="art152§1"/>
      <w:bookmarkEnd w:id="1024"/>
      <w:r w:rsidRPr="000E7FDC">
        <w:rPr>
          <w:rFonts w:ascii="Arial" w:eastAsia="Times New Roman" w:hAnsi="Arial" w:cs="Arial"/>
          <w:color w:val="000000"/>
          <w:sz w:val="20"/>
          <w:szCs w:val="20"/>
          <w:lang w:eastAsia="pt-BR"/>
        </w:rPr>
        <w:t>§ 1º É assegurada, sob pena de responsabilidade, prioridade absoluta na tramitação dos processos e procedimentos previstos nesta Lei, assim como na execução dos atos e diligências judiciais a eles referentes. </w:t>
      </w:r>
      <w:hyperlink r:id="rId621" w:anchor="art2" w:history="1">
        <w:r w:rsidRPr="000E7FDC">
          <w:rPr>
            <w:rFonts w:ascii="Arial" w:eastAsia="Times New Roman" w:hAnsi="Arial" w:cs="Arial"/>
            <w:color w:val="0000FF"/>
            <w:sz w:val="20"/>
            <w:szCs w:val="20"/>
            <w:u w:val="single"/>
            <w:lang w:eastAsia="pt-BR"/>
          </w:rPr>
          <w:t>(Incluído pela Lei nº 12.010, de 2009) </w:t>
        </w:r>
      </w:hyperlink>
      <w:hyperlink r:id="rId62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5" w:name="art152§2"/>
      <w:bookmarkEnd w:id="1025"/>
      <w:r w:rsidRPr="000E7FDC">
        <w:rPr>
          <w:rFonts w:ascii="Arial" w:eastAsia="Times New Roman" w:hAnsi="Arial" w:cs="Arial"/>
          <w:color w:val="000000"/>
          <w:sz w:val="20"/>
          <w:szCs w:val="20"/>
          <w:lang w:eastAsia="pt-BR"/>
        </w:rPr>
        <w:t>§ 2º  Os prazos estabelecidos nesta Lei e aplicáveis aos seus procedimentos são contados em dias corridos, excluído o dia do começo e incluído o dia do vencimento, vedado o prazo em dobro para a Fazenda Pública e o Ministério Público. </w:t>
      </w:r>
      <w:hyperlink r:id="rId623"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6" w:name="c153"/>
      <w:bookmarkEnd w:id="1026"/>
      <w:r w:rsidRPr="000E7FDC">
        <w:rPr>
          <w:rFonts w:ascii="Arial" w:eastAsia="Times New Roman" w:hAnsi="Arial" w:cs="Arial"/>
          <w:color w:val="000000"/>
          <w:sz w:val="20"/>
          <w:szCs w:val="20"/>
          <w:lang w:eastAsia="pt-BR"/>
        </w:rPr>
        <w:t> </w:t>
      </w:r>
      <w:bookmarkStart w:id="1027" w:name="art153"/>
      <w:bookmarkEnd w:id="1027"/>
      <w:r w:rsidRPr="000E7FDC">
        <w:rPr>
          <w:rFonts w:ascii="Arial" w:eastAsia="Times New Roman" w:hAnsi="Arial" w:cs="Arial"/>
          <w:color w:val="000000"/>
          <w:sz w:val="20"/>
          <w:szCs w:val="20"/>
          <w:lang w:eastAsia="pt-BR"/>
        </w:rPr>
        <w:t>Art. 153. Se a medida judicial a ser adotada não corresponder a procedimento previsto nesta ou em outra lei, a autoridade judiciária poderá investigar os fatos e ordenar de ofício as providências necessárias, ouvido 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8" w:name="art153p"/>
      <w:bookmarkEnd w:id="1028"/>
      <w:r w:rsidRPr="000E7FDC">
        <w:rPr>
          <w:rFonts w:ascii="Arial" w:eastAsia="Times New Roman" w:hAnsi="Arial" w:cs="Arial"/>
          <w:color w:val="000000"/>
          <w:sz w:val="20"/>
          <w:szCs w:val="20"/>
          <w:lang w:eastAsia="pt-BR"/>
        </w:rPr>
        <w:t>Parágrafo único.  O disposto neste artigo não se aplica para o fim de afastamento da criança ou do adolescente de sua família de origem e em outros procedimentos necessariamente contenciosos. </w:t>
      </w:r>
      <w:hyperlink r:id="rId624" w:anchor="art2" w:history="1">
        <w:r w:rsidRPr="000E7FDC">
          <w:rPr>
            <w:rFonts w:ascii="Arial" w:eastAsia="Times New Roman" w:hAnsi="Arial" w:cs="Arial"/>
            <w:color w:val="0000FF"/>
            <w:sz w:val="20"/>
            <w:szCs w:val="20"/>
            <w:u w:val="single"/>
            <w:lang w:eastAsia="pt-BR"/>
          </w:rPr>
          <w:t>(Incluído pela Lei nº 12.010, de 2009) </w:t>
        </w:r>
      </w:hyperlink>
      <w:hyperlink r:id="rId62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9" w:name="c154"/>
      <w:bookmarkEnd w:id="1029"/>
      <w:r w:rsidRPr="000E7FDC">
        <w:rPr>
          <w:rFonts w:ascii="Arial" w:eastAsia="Times New Roman" w:hAnsi="Arial" w:cs="Arial"/>
          <w:color w:val="000000"/>
          <w:sz w:val="20"/>
          <w:szCs w:val="20"/>
          <w:lang w:eastAsia="pt-BR"/>
        </w:rPr>
        <w:t> </w:t>
      </w:r>
      <w:bookmarkStart w:id="1030" w:name="art154"/>
      <w:bookmarkEnd w:id="1030"/>
      <w:r w:rsidRPr="000E7FDC">
        <w:rPr>
          <w:rFonts w:ascii="Arial" w:eastAsia="Times New Roman" w:hAnsi="Arial" w:cs="Arial"/>
          <w:color w:val="000000"/>
          <w:sz w:val="20"/>
          <w:szCs w:val="20"/>
          <w:lang w:eastAsia="pt-BR"/>
        </w:rPr>
        <w:t>Art. 154. Aplica-se às multas o disposto no art. 214.</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31" w:name="parteespecialtitulovicapituloiiisecaoii"/>
      <w:bookmarkEnd w:id="1031"/>
      <w:r w:rsidRPr="000E7FDC">
        <w:rPr>
          <w:rFonts w:ascii="Arial" w:eastAsia="Times New Roman" w:hAnsi="Arial" w:cs="Arial"/>
          <w:b/>
          <w:bCs/>
          <w:color w:val="000000"/>
          <w:sz w:val="24"/>
          <w:szCs w:val="24"/>
          <w:lang w:eastAsia="pt-BR"/>
        </w:rPr>
        <w:t>Seção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Perda e da Suspensão do </w:t>
      </w:r>
      <w:r w:rsidRPr="000E7FDC">
        <w:rPr>
          <w:rFonts w:ascii="Arial" w:eastAsia="Times New Roman" w:hAnsi="Arial" w:cs="Arial"/>
          <w:b/>
          <w:bCs/>
          <w:strike/>
          <w:color w:val="000000"/>
          <w:sz w:val="24"/>
          <w:szCs w:val="24"/>
          <w:lang w:eastAsia="pt-BR"/>
        </w:rPr>
        <w:t>Pátrio Poder </w:t>
      </w:r>
      <w:r w:rsidRPr="000E7FDC">
        <w:rPr>
          <w:rFonts w:ascii="Arial" w:eastAsia="Times New Roman" w:hAnsi="Arial" w:cs="Arial"/>
          <w:b/>
          <w:bCs/>
          <w:color w:val="000000"/>
          <w:sz w:val="20"/>
          <w:szCs w:val="20"/>
          <w:lang w:eastAsia="pt-BR"/>
        </w:rPr>
        <w:t>Poder Familiar</w:t>
      </w:r>
      <w:r w:rsidRPr="000E7FDC">
        <w:rPr>
          <w:rFonts w:ascii="Arial" w:eastAsia="Times New Roman" w:hAnsi="Arial" w:cs="Arial"/>
          <w:b/>
          <w:bCs/>
          <w:color w:val="000000"/>
          <w:sz w:val="20"/>
          <w:szCs w:val="20"/>
          <w:lang w:eastAsia="pt-BR"/>
        </w:rPr>
        <w:br/>
      </w:r>
      <w:hyperlink r:id="rId626"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62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2" w:name="c155"/>
      <w:bookmarkEnd w:id="1032"/>
      <w:r w:rsidRPr="000E7FDC">
        <w:rPr>
          <w:rFonts w:ascii="Arial" w:eastAsia="Times New Roman" w:hAnsi="Arial" w:cs="Arial"/>
          <w:color w:val="000000"/>
          <w:sz w:val="20"/>
          <w:szCs w:val="20"/>
          <w:lang w:eastAsia="pt-BR"/>
        </w:rPr>
        <w:t> </w:t>
      </w:r>
      <w:bookmarkStart w:id="1033" w:name="art155"/>
      <w:bookmarkEnd w:id="1033"/>
      <w:r w:rsidRPr="000E7FDC">
        <w:rPr>
          <w:rFonts w:ascii="Arial" w:eastAsia="Times New Roman" w:hAnsi="Arial" w:cs="Arial"/>
          <w:color w:val="000000"/>
          <w:sz w:val="20"/>
          <w:szCs w:val="20"/>
          <w:lang w:eastAsia="pt-BR"/>
        </w:rPr>
        <w:t>Art. 155. O procedimento para a perda ou a suspensão do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terá início por provocação do Ministério Público ou de quem tenha legítimo interesse. </w:t>
      </w:r>
      <w:hyperlink r:id="rId628"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62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4" w:name="c156"/>
      <w:bookmarkEnd w:id="1034"/>
      <w:r w:rsidRPr="000E7FDC">
        <w:rPr>
          <w:rFonts w:ascii="Arial" w:eastAsia="Times New Roman" w:hAnsi="Arial" w:cs="Arial"/>
          <w:color w:val="000000"/>
          <w:sz w:val="20"/>
          <w:szCs w:val="20"/>
          <w:lang w:eastAsia="pt-BR"/>
        </w:rPr>
        <w:t> </w:t>
      </w:r>
      <w:bookmarkStart w:id="1035" w:name="art156"/>
      <w:bookmarkEnd w:id="1035"/>
      <w:r w:rsidRPr="000E7FDC">
        <w:rPr>
          <w:rFonts w:ascii="Arial" w:eastAsia="Times New Roman" w:hAnsi="Arial" w:cs="Arial"/>
          <w:color w:val="000000"/>
          <w:sz w:val="20"/>
          <w:szCs w:val="20"/>
          <w:lang w:eastAsia="pt-BR"/>
        </w:rPr>
        <w:t>Art. 156. A petição inicial indicará:</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6" w:name="art156i"/>
      <w:bookmarkEnd w:id="1036"/>
      <w:r w:rsidRPr="000E7FDC">
        <w:rPr>
          <w:rFonts w:ascii="Arial" w:eastAsia="Times New Roman" w:hAnsi="Arial" w:cs="Arial"/>
          <w:color w:val="000000"/>
          <w:sz w:val="20"/>
          <w:szCs w:val="20"/>
          <w:lang w:eastAsia="pt-BR"/>
        </w:rPr>
        <w:lastRenderedPageBreak/>
        <w:t>I - a autoridade judiciária a que for dirigida;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7" w:name="art156ii"/>
      <w:bookmarkEnd w:id="1037"/>
      <w:r w:rsidRPr="000E7FDC">
        <w:rPr>
          <w:rFonts w:ascii="Arial" w:eastAsia="Times New Roman" w:hAnsi="Arial" w:cs="Arial"/>
          <w:color w:val="000000"/>
          <w:sz w:val="20"/>
          <w:szCs w:val="20"/>
          <w:lang w:eastAsia="pt-BR"/>
        </w:rPr>
        <w:t>II - o nome, o estado civil, a profissão e a residência do requerente e do requerido, dispensada a qualificação em se tratando de pedido formulado por representante do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8" w:name="art156iii"/>
      <w:bookmarkEnd w:id="1038"/>
      <w:r w:rsidRPr="000E7FDC">
        <w:rPr>
          <w:rFonts w:ascii="Arial" w:eastAsia="Times New Roman" w:hAnsi="Arial" w:cs="Arial"/>
          <w:color w:val="000000"/>
          <w:sz w:val="20"/>
          <w:szCs w:val="20"/>
          <w:lang w:eastAsia="pt-BR"/>
        </w:rPr>
        <w:t>III - a exposição sumária do fato e o pedido;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9" w:name="art156iv"/>
      <w:bookmarkEnd w:id="1039"/>
      <w:r w:rsidRPr="000E7FDC">
        <w:rPr>
          <w:rFonts w:ascii="Arial" w:eastAsia="Times New Roman" w:hAnsi="Arial" w:cs="Arial"/>
          <w:color w:val="000000"/>
          <w:sz w:val="20"/>
          <w:szCs w:val="20"/>
          <w:lang w:eastAsia="pt-BR"/>
        </w:rPr>
        <w:t>IV - as provas que serão produzidas, oferecendo, desde logo, o rol de testemunhas e documentos.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 </w:t>
      </w:r>
      <w:bookmarkStart w:id="1040" w:name="c157"/>
      <w:bookmarkEnd w:id="1040"/>
      <w:r w:rsidRPr="000E7FDC">
        <w:rPr>
          <w:rFonts w:ascii="Arial" w:eastAsia="Times New Roman" w:hAnsi="Arial" w:cs="Arial"/>
          <w:color w:val="000000"/>
          <w:sz w:val="20"/>
          <w:szCs w:val="20"/>
          <w:lang w:eastAsia="pt-BR"/>
        </w:rPr>
        <w:t> </w:t>
      </w:r>
      <w:bookmarkStart w:id="1041" w:name="art157"/>
      <w:bookmarkEnd w:id="1041"/>
      <w:r w:rsidRPr="000E7FDC">
        <w:rPr>
          <w:rFonts w:ascii="Arial" w:eastAsia="Times New Roman" w:hAnsi="Arial" w:cs="Arial"/>
          <w:color w:val="000000"/>
          <w:sz w:val="20"/>
          <w:szCs w:val="20"/>
          <w:lang w:eastAsia="pt-BR"/>
        </w:rPr>
        <w:t>Art. 157. Havendo motivo grave, poderá a autoridade judiciária, ouvido o Ministério Público, decretar a suspensão do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 liminar ou incidentalmente, até o julgamento definitivo da causa, ficando a criança ou adolescente confiado a pessoa idônea, mediante termo de responsabilidade. </w:t>
      </w:r>
      <w:hyperlink r:id="rId630"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63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42" w:name="art157§1"/>
      <w:bookmarkEnd w:id="1042"/>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Recebida a petição inicial, a autoridade judiciária determinará, concomitantemente ao despacho de citação e independentemente de requerimento do interessado, a realização de estudo social ou perícia por equipe interprofissional ou multidisciplinar para comprovar a presença de uma das causas de suspensão ou destituição do poder familiar, ressalvado o disposto no § 10 do art. 101 desta Lei, e observada a </w:t>
      </w:r>
      <w:hyperlink r:id="rId632" w:history="1">
        <w:r w:rsidRPr="000E7FDC">
          <w:rPr>
            <w:rFonts w:ascii="Arial" w:eastAsia="Times New Roman" w:hAnsi="Arial" w:cs="Arial"/>
            <w:color w:val="0000FF"/>
            <w:sz w:val="20"/>
            <w:szCs w:val="20"/>
            <w:u w:val="single"/>
            <w:lang w:eastAsia="pt-BR"/>
          </w:rPr>
          <w:t>Lei    n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13.431, de 4 de abril de 2017 </w:t>
        </w:r>
      </w:hyperlink>
      <w:r w:rsidRPr="000E7FDC">
        <w:rPr>
          <w:rFonts w:ascii="Arial" w:eastAsia="Times New Roman" w:hAnsi="Arial" w:cs="Arial"/>
          <w:color w:val="000000"/>
          <w:sz w:val="20"/>
          <w:szCs w:val="20"/>
          <w:lang w:eastAsia="pt-BR"/>
        </w:rPr>
        <w:t>. </w:t>
      </w:r>
      <w:hyperlink r:id="rId633"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43" w:name="art157§2"/>
      <w:bookmarkEnd w:id="1043"/>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Em sendo os pais oriundos de comunidades indígenas, é ainda obrigatória a intervenção, junto à equipe interprofissional ou multidisciplinar referida no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de representantes do órgão federal responsável pela política indigenista, observado o disposto no § 6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do art. 28 desta Lei. </w:t>
      </w:r>
      <w:hyperlink r:id="rId634"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300" w:after="300" w:line="240" w:lineRule="auto"/>
        <w:ind w:firstLine="567"/>
        <w:rPr>
          <w:rFonts w:ascii="Times New Roman" w:eastAsia="Times New Roman" w:hAnsi="Times New Roman" w:cs="Times New Roman"/>
          <w:color w:val="000000"/>
          <w:sz w:val="24"/>
          <w:szCs w:val="24"/>
          <w:lang w:eastAsia="pt-BR"/>
        </w:rPr>
      </w:pPr>
      <w:bookmarkStart w:id="1044" w:name="art157§3"/>
      <w:bookmarkEnd w:id="1044"/>
      <w:r w:rsidRPr="000E7FDC">
        <w:rPr>
          <w:rFonts w:ascii="Arial" w:eastAsia="Times New Roman" w:hAnsi="Arial" w:cs="Arial"/>
          <w:color w:val="000000"/>
          <w:sz w:val="20"/>
          <w:szCs w:val="20"/>
          <w:lang w:eastAsia="pt-BR"/>
        </w:rPr>
        <w:t>§ 3º A concessão da liminar será, preferencialmente, precedida de entrevista da criança ou do adolescente perante equipe multidisciplinar e de oitiva da outra parte, nos termos da </w:t>
      </w:r>
      <w:hyperlink r:id="rId635" w:history="1">
        <w:r w:rsidRPr="000E7FDC">
          <w:rPr>
            <w:rFonts w:ascii="Arial" w:eastAsia="Times New Roman" w:hAnsi="Arial" w:cs="Arial"/>
            <w:color w:val="0000FF"/>
            <w:sz w:val="20"/>
            <w:szCs w:val="20"/>
            <w:u w:val="single"/>
            <w:lang w:eastAsia="pt-BR"/>
          </w:rPr>
          <w:t>Lei nº 13.431, de 4 de abril de 2017.</w:t>
        </w:r>
      </w:hyperlink>
      <w:r w:rsidRPr="000E7FDC">
        <w:rPr>
          <w:rFonts w:ascii="Arial" w:eastAsia="Times New Roman" w:hAnsi="Arial" w:cs="Arial"/>
          <w:color w:val="000000"/>
          <w:sz w:val="20"/>
          <w:szCs w:val="20"/>
          <w:lang w:eastAsia="pt-BR"/>
        </w:rPr>
        <w:t>     </w:t>
      </w:r>
      <w:hyperlink r:id="rId636" w:anchor="art4" w:history="1">
        <w:r w:rsidRPr="000E7FDC">
          <w:rPr>
            <w:rFonts w:ascii="Arial" w:eastAsia="Times New Roman" w:hAnsi="Arial" w:cs="Arial"/>
            <w:color w:val="0000FF"/>
            <w:sz w:val="20"/>
            <w:szCs w:val="20"/>
            <w:u w:val="single"/>
            <w:lang w:eastAsia="pt-BR"/>
          </w:rPr>
          <w:t>(Incluído pela Lei nº 14.340, de 2022)</w:t>
        </w:r>
      </w:hyperlink>
    </w:p>
    <w:p w:rsidR="000E7FDC" w:rsidRPr="000E7FDC" w:rsidRDefault="000E7FDC" w:rsidP="000E7FDC">
      <w:pPr>
        <w:spacing w:before="300" w:after="300" w:line="240" w:lineRule="auto"/>
        <w:ind w:firstLine="567"/>
        <w:rPr>
          <w:rFonts w:ascii="Times New Roman" w:eastAsia="Times New Roman" w:hAnsi="Times New Roman" w:cs="Times New Roman"/>
          <w:color w:val="000000"/>
          <w:sz w:val="24"/>
          <w:szCs w:val="24"/>
          <w:lang w:eastAsia="pt-BR"/>
        </w:rPr>
      </w:pPr>
      <w:bookmarkStart w:id="1045" w:name="art157§4"/>
      <w:bookmarkEnd w:id="1045"/>
      <w:r w:rsidRPr="000E7FDC">
        <w:rPr>
          <w:rFonts w:ascii="Arial" w:eastAsia="Times New Roman" w:hAnsi="Arial" w:cs="Arial"/>
          <w:color w:val="000000"/>
          <w:sz w:val="20"/>
          <w:szCs w:val="20"/>
          <w:lang w:eastAsia="pt-BR"/>
        </w:rPr>
        <w:t>§ 4º Se houver indícios de ato de violação de direitos de criança ou de adolescente, o juiz comunicará o fato ao Ministério Público e encaminhará os documentos pertinentes.      </w:t>
      </w:r>
      <w:hyperlink r:id="rId637" w:anchor="art4" w:history="1">
        <w:r w:rsidRPr="000E7FDC">
          <w:rPr>
            <w:rFonts w:ascii="Arial" w:eastAsia="Times New Roman" w:hAnsi="Arial" w:cs="Arial"/>
            <w:color w:val="0000FF"/>
            <w:sz w:val="20"/>
            <w:szCs w:val="20"/>
            <w:u w:val="single"/>
            <w:lang w:eastAsia="pt-BR"/>
          </w:rPr>
          <w:t>(Incluído pela Lei nº 14.340, de 2022)</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6" w:name="c158"/>
      <w:bookmarkEnd w:id="1046"/>
      <w:r w:rsidRPr="000E7FDC">
        <w:rPr>
          <w:rFonts w:ascii="Arial" w:eastAsia="Times New Roman" w:hAnsi="Arial" w:cs="Arial"/>
          <w:color w:val="000000"/>
          <w:sz w:val="20"/>
          <w:szCs w:val="20"/>
          <w:lang w:eastAsia="pt-BR"/>
        </w:rPr>
        <w:t> </w:t>
      </w:r>
      <w:bookmarkStart w:id="1047" w:name="art158"/>
      <w:bookmarkEnd w:id="1047"/>
      <w:r w:rsidRPr="000E7FDC">
        <w:rPr>
          <w:rFonts w:ascii="Arial" w:eastAsia="Times New Roman" w:hAnsi="Arial" w:cs="Arial"/>
          <w:color w:val="000000"/>
          <w:sz w:val="20"/>
          <w:szCs w:val="20"/>
          <w:lang w:eastAsia="pt-BR"/>
        </w:rPr>
        <w:t>Art. 158. O requerido será citado para, no prazo de dez dias, oferecer resposta escrita, indicando as provas a serem produzidas e oferecendo desde logo o rol de testemunhas e documentos.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8" w:name="art158p"/>
      <w:bookmarkEnd w:id="1048"/>
      <w:r w:rsidRPr="000E7FDC">
        <w:rPr>
          <w:rFonts w:ascii="Arial" w:eastAsia="Times New Roman" w:hAnsi="Arial" w:cs="Arial"/>
          <w:strike/>
          <w:color w:val="000000"/>
          <w:sz w:val="20"/>
          <w:szCs w:val="20"/>
          <w:lang w:eastAsia="pt-BR"/>
        </w:rPr>
        <w:t>Parágrafo único. Deverão ser esgotados todos os meios para a citação pessoal.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9" w:name="art158§1"/>
      <w:bookmarkEnd w:id="1049"/>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citação será pessoal, salvo se esgotados todos os meios para sua realização. </w:t>
      </w:r>
      <w:hyperlink r:id="rId638" w:anchor="art1" w:history="1">
        <w:r w:rsidRPr="000E7FDC">
          <w:rPr>
            <w:rFonts w:ascii="Arial" w:eastAsia="Times New Roman" w:hAnsi="Arial" w:cs="Arial"/>
            <w:color w:val="0000FF"/>
            <w:sz w:val="20"/>
            <w:szCs w:val="20"/>
            <w:u w:val="single"/>
            <w:lang w:eastAsia="pt-BR"/>
          </w:rPr>
          <w:t>(Incluído pela Lei nº 12.962, de 2014)</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0" w:name="art158§2"/>
      <w:bookmarkEnd w:id="1050"/>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requerido privado de liberdade deverá ser citado pessoalmente. </w:t>
      </w:r>
      <w:hyperlink r:id="rId639" w:anchor="art1" w:history="1">
        <w:r w:rsidRPr="000E7FDC">
          <w:rPr>
            <w:rFonts w:ascii="Arial" w:eastAsia="Times New Roman" w:hAnsi="Arial" w:cs="Arial"/>
            <w:color w:val="0000FF"/>
            <w:sz w:val="20"/>
            <w:szCs w:val="20"/>
            <w:u w:val="single"/>
            <w:lang w:eastAsia="pt-BR"/>
          </w:rPr>
          <w:t>(Incluído pela Lei nº 12.962, de 2014)</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1" w:name="art158§3"/>
      <w:bookmarkEnd w:id="1051"/>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Quando, por 2 (duas) vezes, o oficial de justiça houver procurado o citando em seu domicílio ou residência sem o encontrar, deverá, havendo suspeita de ocultação, informar qualquer pessoa da família ou, em sua falta, qualquer vizinho do dia útil em que voltará a fim de efetuar a citação, na hora que designar, nos termos do </w:t>
      </w:r>
      <w:hyperlink r:id="rId640" w:anchor="art252" w:history="1">
        <w:r w:rsidRPr="000E7FDC">
          <w:rPr>
            <w:rFonts w:ascii="Arial" w:eastAsia="Times New Roman" w:hAnsi="Arial" w:cs="Arial"/>
            <w:color w:val="0000FF"/>
            <w:sz w:val="20"/>
            <w:szCs w:val="20"/>
            <w:u w:val="single"/>
            <w:lang w:eastAsia="pt-BR"/>
          </w:rPr>
          <w:t>art. 252 e seguintes da Lei n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13.105, de 16 de março de 2015 (Código de Processo Civil) </w:t>
        </w:r>
      </w:hyperlink>
      <w:r w:rsidRPr="000E7FDC">
        <w:rPr>
          <w:rFonts w:ascii="Arial" w:eastAsia="Times New Roman" w:hAnsi="Arial" w:cs="Arial"/>
          <w:color w:val="000000"/>
          <w:sz w:val="20"/>
          <w:szCs w:val="20"/>
          <w:lang w:eastAsia="pt-BR"/>
        </w:rPr>
        <w:t>. </w:t>
      </w:r>
      <w:hyperlink r:id="rId641"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2" w:name="art158§4"/>
      <w:bookmarkEnd w:id="1052"/>
      <w:r w:rsidRPr="000E7FDC">
        <w:rPr>
          <w:rFonts w:ascii="Arial" w:eastAsia="Times New Roman" w:hAnsi="Arial" w:cs="Arial"/>
          <w:color w:val="000000"/>
          <w:sz w:val="20"/>
          <w:szCs w:val="20"/>
          <w:lang w:eastAsia="pt-BR"/>
        </w:rPr>
        <w:lastRenderedPageBreak/>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Na hipótese de os genitores encontrarem-se em local incerto ou não sabido, serão citados por edital no prazo de 10 (dez) dias, em publicação única, dispensado o envio de ofícios para a localização. </w:t>
      </w:r>
      <w:hyperlink r:id="rId642"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3" w:name="c159"/>
      <w:bookmarkEnd w:id="1053"/>
      <w:r w:rsidRPr="000E7FDC">
        <w:rPr>
          <w:rFonts w:ascii="Arial" w:eastAsia="Times New Roman" w:hAnsi="Arial" w:cs="Arial"/>
          <w:color w:val="000000"/>
          <w:sz w:val="20"/>
          <w:szCs w:val="20"/>
          <w:lang w:eastAsia="pt-BR"/>
        </w:rPr>
        <w:t> </w:t>
      </w:r>
      <w:bookmarkStart w:id="1054" w:name="art159"/>
      <w:bookmarkEnd w:id="1054"/>
      <w:r w:rsidRPr="000E7FDC">
        <w:rPr>
          <w:rFonts w:ascii="Arial" w:eastAsia="Times New Roman" w:hAnsi="Arial" w:cs="Arial"/>
          <w:color w:val="000000"/>
          <w:sz w:val="20"/>
          <w:szCs w:val="20"/>
          <w:lang w:eastAsia="pt-BR"/>
        </w:rPr>
        <w:t>Art. 159. Se o requerido não tiver possibilidade de constituir advogado, sem prejuízo do próprio sustento e de sua família, poderá requerer, em cartório, que lhe seja nomeado dativo, ao qual incumbirá a apresentação de resposta, contando-se o prazo a partir da intimação do despacho de nomeação.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5" w:name="art159p"/>
      <w:bookmarkEnd w:id="1055"/>
      <w:r w:rsidRPr="000E7FDC">
        <w:rPr>
          <w:rFonts w:ascii="Arial" w:eastAsia="Times New Roman" w:hAnsi="Arial" w:cs="Arial"/>
          <w:color w:val="000000"/>
          <w:sz w:val="20"/>
          <w:szCs w:val="20"/>
          <w:lang w:eastAsia="pt-BR"/>
        </w:rPr>
        <w:t>Parágrafo único.  Na hipótese de requerido privado de liberdade, o oficial de justiça deverá perguntar, no momento da citação pessoal, se deseja que lhe seja nomeado defensor. </w:t>
      </w:r>
      <w:hyperlink r:id="rId643" w:anchor="art1" w:history="1">
        <w:r w:rsidRPr="000E7FDC">
          <w:rPr>
            <w:rFonts w:ascii="Arial" w:eastAsia="Times New Roman" w:hAnsi="Arial" w:cs="Arial"/>
            <w:color w:val="0000FF"/>
            <w:sz w:val="20"/>
            <w:szCs w:val="20"/>
            <w:u w:val="single"/>
            <w:lang w:eastAsia="pt-BR"/>
          </w:rPr>
          <w:t>(Incluído pela Lei nº 12.962, de 2014)</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6" w:name="c160"/>
      <w:bookmarkEnd w:id="1056"/>
      <w:r w:rsidRPr="000E7FDC">
        <w:rPr>
          <w:rFonts w:ascii="Arial" w:eastAsia="Times New Roman" w:hAnsi="Arial" w:cs="Arial"/>
          <w:color w:val="000000"/>
          <w:sz w:val="20"/>
          <w:szCs w:val="20"/>
          <w:lang w:eastAsia="pt-BR"/>
        </w:rPr>
        <w:t> </w:t>
      </w:r>
      <w:bookmarkStart w:id="1057" w:name="art160"/>
      <w:bookmarkEnd w:id="1057"/>
      <w:r w:rsidRPr="000E7FDC">
        <w:rPr>
          <w:rFonts w:ascii="Arial" w:eastAsia="Times New Roman" w:hAnsi="Arial" w:cs="Arial"/>
          <w:color w:val="000000"/>
          <w:sz w:val="20"/>
          <w:szCs w:val="20"/>
          <w:lang w:eastAsia="pt-BR"/>
        </w:rPr>
        <w:t>Art. 160. Sendo necessário, a autoridade judiciária requisitará de qualquer repartição ou órgão público a apresentação de documento que interesse à causa, de ofício ou a requerimento das partes ou do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8" w:name="art161"/>
      <w:bookmarkEnd w:id="1058"/>
      <w:r w:rsidRPr="000E7FDC">
        <w:rPr>
          <w:rFonts w:ascii="Arial" w:eastAsia="Times New Roman" w:hAnsi="Arial" w:cs="Arial"/>
          <w:strike/>
          <w:color w:val="000000"/>
          <w:sz w:val="20"/>
          <w:szCs w:val="20"/>
          <w:lang w:eastAsia="pt-BR"/>
        </w:rPr>
        <w:t>Art. 161. Não sendo contestado o pedido, a autoridade judiciária dará vista dos autos ao Ministério Público, por cinco dias, salvo quando este for o requerente, decidindo em igual prazo.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9" w:name="c161"/>
      <w:bookmarkEnd w:id="1059"/>
      <w:r w:rsidRPr="000E7FDC">
        <w:rPr>
          <w:rFonts w:ascii="Arial" w:eastAsia="Times New Roman" w:hAnsi="Arial" w:cs="Arial"/>
          <w:color w:val="000000"/>
          <w:sz w:val="20"/>
          <w:szCs w:val="20"/>
          <w:lang w:eastAsia="pt-BR"/>
        </w:rPr>
        <w:t> </w:t>
      </w:r>
      <w:bookmarkStart w:id="1060" w:name="art161."/>
      <w:bookmarkEnd w:id="1060"/>
      <w:r w:rsidRPr="000E7FDC">
        <w:rPr>
          <w:rFonts w:ascii="Arial" w:eastAsia="Times New Roman" w:hAnsi="Arial" w:cs="Arial"/>
          <w:color w:val="000000"/>
          <w:sz w:val="20"/>
          <w:szCs w:val="20"/>
          <w:lang w:eastAsia="pt-BR"/>
        </w:rPr>
        <w:t>Art. 161.  Se não for contestado o pedido e tiver sido concluído o estudo social ou a perícia realizada por equipe interprofissional ou multidisciplinar, a autoridade judiciária dará vista dos autos ao Ministério Público, por 5 (cinco) dias, salvo quando este for o requerente, e decidirá em igual prazo. </w:t>
      </w:r>
      <w:hyperlink r:id="rId644"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061" w:name="art161§1."/>
      <w:bookmarkEnd w:id="1061"/>
      <w:r w:rsidRPr="000E7FDC">
        <w:rPr>
          <w:rFonts w:ascii="Arial" w:eastAsia="Times New Roman" w:hAnsi="Arial" w:cs="Arial"/>
          <w:strike/>
          <w:color w:val="000000"/>
          <w:sz w:val="20"/>
          <w:szCs w:val="20"/>
          <w:lang w:eastAsia="pt-BR"/>
        </w:rPr>
        <w:t>§ 1º Havendo necessidade, a autoridade judiciária poderá determinar a realização de estudo social ou perícia por equipe interprofissional, bem como a oitiva de testemunhas.</w:t>
      </w:r>
    </w:p>
    <w:p w:rsidR="000E7FDC" w:rsidRPr="000E7FDC" w:rsidRDefault="000E7FDC" w:rsidP="000E7FDC">
      <w:pPr>
        <w:spacing w:after="0" w:line="240" w:lineRule="auto"/>
        <w:ind w:firstLine="525"/>
        <w:rPr>
          <w:rFonts w:ascii="Arial" w:eastAsia="Times New Roman" w:hAnsi="Arial" w:cs="Arial"/>
          <w:color w:val="000000"/>
          <w:sz w:val="20"/>
          <w:szCs w:val="20"/>
          <w:lang w:eastAsia="pt-BR"/>
        </w:rPr>
      </w:pPr>
      <w:bookmarkStart w:id="1062" w:name="art161§1"/>
      <w:bookmarkEnd w:id="1062"/>
      <w:r w:rsidRPr="000E7FDC">
        <w:rPr>
          <w:rFonts w:ascii="Arial" w:eastAsia="Times New Roman" w:hAnsi="Arial" w:cs="Arial"/>
          <w:strike/>
          <w:color w:val="000000"/>
          <w:sz w:val="20"/>
          <w:szCs w:val="20"/>
          <w:lang w:eastAsia="pt-BR"/>
        </w:rPr>
        <w:t>§ 1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A autoridade judiciária, de ofício ou a requerimento das partes ou do Ministério Público, determinará a realização de estudo social ou perícia por equipe interprofissional ou multidisciplinar, bem como a oitiva de testemunhas que comprovem a presença de uma das causas de suspensão ou destituição do poder familiar previstas nos </w:t>
      </w:r>
      <w:hyperlink r:id="rId645" w:anchor="art1637" w:history="1">
        <w:r w:rsidRPr="000E7FDC">
          <w:rPr>
            <w:rFonts w:ascii="Arial" w:eastAsia="Times New Roman" w:hAnsi="Arial" w:cs="Arial"/>
            <w:strike/>
            <w:color w:val="0000FF"/>
            <w:sz w:val="20"/>
            <w:szCs w:val="20"/>
            <w:u w:val="single"/>
            <w:lang w:eastAsia="pt-BR"/>
          </w:rPr>
          <w:t>arts. 1.637 </w:t>
        </w:r>
      </w:hyperlink>
      <w:r w:rsidRPr="000E7FDC">
        <w:rPr>
          <w:rFonts w:ascii="Arial" w:eastAsia="Times New Roman" w:hAnsi="Arial" w:cs="Arial"/>
          <w:strike/>
          <w:color w:val="000000"/>
          <w:sz w:val="20"/>
          <w:szCs w:val="20"/>
          <w:lang w:eastAsia="pt-BR"/>
        </w:rPr>
        <w:t>e </w:t>
      </w:r>
      <w:hyperlink r:id="rId646" w:anchor="art1638" w:history="1">
        <w:r w:rsidRPr="000E7FDC">
          <w:rPr>
            <w:rFonts w:ascii="Arial" w:eastAsia="Times New Roman" w:hAnsi="Arial" w:cs="Arial"/>
            <w:strike/>
            <w:color w:val="0000FF"/>
            <w:sz w:val="20"/>
            <w:szCs w:val="20"/>
            <w:u w:val="single"/>
            <w:lang w:eastAsia="pt-BR"/>
          </w:rPr>
          <w:t>1.638 da Lei n </w:t>
        </w:r>
        <w:r w:rsidRPr="000E7FDC">
          <w:rPr>
            <w:rFonts w:ascii="Arial" w:eastAsia="Times New Roman" w:hAnsi="Arial" w:cs="Arial"/>
            <w:strike/>
            <w:color w:val="0000FF"/>
            <w:sz w:val="20"/>
            <w:szCs w:val="20"/>
            <w:u w:val="single"/>
            <w:vertAlign w:val="superscript"/>
            <w:lang w:eastAsia="pt-BR"/>
          </w:rPr>
          <w:t>o </w:t>
        </w:r>
        <w:r w:rsidRPr="000E7FDC">
          <w:rPr>
            <w:rFonts w:ascii="Arial" w:eastAsia="Times New Roman" w:hAnsi="Arial" w:cs="Arial"/>
            <w:strike/>
            <w:color w:val="0000FF"/>
            <w:sz w:val="20"/>
            <w:szCs w:val="20"/>
            <w:u w:val="single"/>
            <w:lang w:eastAsia="pt-BR"/>
          </w:rPr>
          <w:t>10.406, de 10 de janeiro de 2002 - Código Civil, ou no art. 24 desta Lei </w:t>
        </w:r>
      </w:hyperlink>
      <w:r w:rsidRPr="000E7FDC">
        <w:rPr>
          <w:rFonts w:ascii="Arial" w:eastAsia="Times New Roman" w:hAnsi="Arial" w:cs="Arial"/>
          <w:strike/>
          <w:color w:val="000000"/>
          <w:sz w:val="20"/>
          <w:szCs w:val="20"/>
          <w:lang w:eastAsia="pt-BR"/>
        </w:rPr>
        <w:t>. </w:t>
      </w:r>
      <w:hyperlink r:id="rId647" w:anchor="art2" w:history="1">
        <w:r w:rsidRPr="000E7FDC">
          <w:rPr>
            <w:rFonts w:ascii="Arial" w:eastAsia="Times New Roman" w:hAnsi="Arial" w:cs="Arial"/>
            <w:strike/>
            <w:color w:val="0000FF"/>
            <w:sz w:val="20"/>
            <w:szCs w:val="20"/>
            <w:u w:val="single"/>
            <w:lang w:eastAsia="pt-BR"/>
          </w:rPr>
          <w:t>(Redação dada pela Lei nº 12.010, de 2009) </w:t>
        </w:r>
      </w:hyperlink>
      <w:hyperlink r:id="rId648"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63" w:name="art161§1.."/>
      <w:bookmarkEnd w:id="1063"/>
      <w:r w:rsidRPr="000E7FDC">
        <w:rPr>
          <w:rFonts w:ascii="Arial" w:eastAsia="Times New Roman" w:hAnsi="Arial" w:cs="Arial"/>
          <w:color w:val="000000"/>
          <w:sz w:val="20"/>
          <w:szCs w:val="20"/>
          <w:lang w:eastAsia="pt-BR"/>
        </w:rPr>
        <w:t>§ 1º  A autoridade judiciária, de ofício ou a requerimento das partes ou do Ministério Público, determinará a oitiva de testemunhas que comprovem a presença de uma das causas de suspensão ou destituição do poder familiar previstas nos </w:t>
      </w:r>
      <w:hyperlink r:id="rId649" w:anchor="art1637" w:history="1">
        <w:r w:rsidRPr="000E7FDC">
          <w:rPr>
            <w:rFonts w:ascii="Arial" w:eastAsia="Times New Roman" w:hAnsi="Arial" w:cs="Arial"/>
            <w:color w:val="0000FF"/>
            <w:sz w:val="20"/>
            <w:szCs w:val="20"/>
            <w:u w:val="single"/>
            <w:lang w:eastAsia="pt-BR"/>
          </w:rPr>
          <w:t>arts. 1.637 e 1.638 da Lei n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10.406, de 10 de janeiro de 2002 (Código Civil) </w:t>
        </w:r>
      </w:hyperlink>
      <w:r w:rsidRPr="000E7FDC">
        <w:rPr>
          <w:rFonts w:ascii="Arial" w:eastAsia="Times New Roman" w:hAnsi="Arial" w:cs="Arial"/>
          <w:color w:val="000000"/>
          <w:sz w:val="20"/>
          <w:szCs w:val="20"/>
          <w:lang w:eastAsia="pt-BR"/>
        </w:rPr>
        <w:t>, ou no art. 24 desta Lei. </w:t>
      </w:r>
      <w:hyperlink r:id="rId650"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after="0" w:line="240" w:lineRule="auto"/>
        <w:ind w:firstLine="525"/>
        <w:rPr>
          <w:rFonts w:ascii="Arial" w:eastAsia="Times New Roman" w:hAnsi="Arial" w:cs="Arial"/>
          <w:color w:val="000000"/>
          <w:sz w:val="20"/>
          <w:szCs w:val="20"/>
          <w:lang w:eastAsia="pt-BR"/>
        </w:rPr>
      </w:pPr>
      <w:bookmarkStart w:id="1064" w:name="art161§2"/>
      <w:bookmarkEnd w:id="1064"/>
      <w:r w:rsidRPr="000E7FDC">
        <w:rPr>
          <w:rFonts w:ascii="Arial" w:eastAsia="Times New Roman" w:hAnsi="Arial" w:cs="Arial"/>
          <w:strike/>
          <w:color w:val="000000"/>
          <w:sz w:val="20"/>
          <w:szCs w:val="20"/>
          <w:lang w:eastAsia="pt-BR"/>
        </w:rPr>
        <w:t>§ 2º Se o pedido importar em modificação de guarda, será obrigatória, desde que possível e razoável, a oitiva da criança ou adolescente.</w:t>
      </w:r>
    </w:p>
    <w:p w:rsidR="000E7FDC" w:rsidRPr="000E7FDC" w:rsidRDefault="000E7FDC" w:rsidP="000E7FDC">
      <w:pPr>
        <w:spacing w:after="0" w:line="240" w:lineRule="auto"/>
        <w:ind w:firstLine="525"/>
        <w:rPr>
          <w:rFonts w:ascii="Arial" w:eastAsia="Times New Roman" w:hAnsi="Arial" w:cs="Arial"/>
          <w:color w:val="000000"/>
          <w:sz w:val="20"/>
          <w:szCs w:val="20"/>
          <w:lang w:eastAsia="pt-BR"/>
        </w:rPr>
      </w:pPr>
      <w:bookmarkStart w:id="1065" w:name="art161§2."/>
      <w:bookmarkEnd w:id="1065"/>
      <w:r w:rsidRPr="000E7FDC">
        <w:rPr>
          <w:rFonts w:ascii="Arial" w:eastAsia="Times New Roman" w:hAnsi="Arial" w:cs="Arial"/>
          <w:strike/>
          <w:color w:val="000000"/>
          <w:sz w:val="20"/>
          <w:szCs w:val="20"/>
          <w:lang w:eastAsia="pt-BR"/>
        </w:rPr>
        <w:t>§ 2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Em sendo os pais oriundos de comunidades indígenas, é ainda obrigatória a intervenção, junto à equipe profissional ou multidisciplinar referida no § 1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deste artigo, de representantes do órgão federal responsável pela política indigenista, observado o disposto no § 6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do art. 28 desta Lei. </w:t>
      </w:r>
      <w:hyperlink r:id="rId651" w:anchor="art2" w:history="1">
        <w:r w:rsidRPr="000E7FDC">
          <w:rPr>
            <w:rFonts w:ascii="Arial" w:eastAsia="Times New Roman" w:hAnsi="Arial" w:cs="Arial"/>
            <w:strike/>
            <w:color w:val="0000FF"/>
            <w:sz w:val="20"/>
            <w:szCs w:val="20"/>
            <w:u w:val="single"/>
            <w:lang w:eastAsia="pt-BR"/>
          </w:rPr>
          <w:t>(Redação dada pela Lei nº 12.010, de 2009) </w:t>
        </w:r>
      </w:hyperlink>
      <w:hyperlink r:id="rId652"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66" w:name="art161§2.."/>
      <w:bookmarkEnd w:id="1066"/>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hyperlink r:id="rId653" w:anchor="art5" w:history="1">
        <w:r w:rsidRPr="000E7FDC">
          <w:rPr>
            <w:rFonts w:ascii="Arial" w:eastAsia="Times New Roman" w:hAnsi="Arial" w:cs="Arial"/>
            <w:color w:val="0000FF"/>
            <w:sz w:val="20"/>
            <w:szCs w:val="20"/>
            <w:u w:val="single"/>
            <w:lang w:eastAsia="pt-BR"/>
          </w:rPr>
          <w:t>(Revogado) </w:t>
        </w:r>
      </w:hyperlink>
      <w:r w:rsidRPr="000E7FDC">
        <w:rPr>
          <w:rFonts w:ascii="Arial" w:eastAsia="Times New Roman" w:hAnsi="Arial" w:cs="Arial"/>
          <w:color w:val="000000"/>
          <w:sz w:val="20"/>
          <w:szCs w:val="20"/>
          <w:lang w:eastAsia="pt-BR"/>
        </w:rPr>
        <w:t>. </w:t>
      </w:r>
      <w:hyperlink r:id="rId654"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67" w:name="art161§3"/>
      <w:bookmarkEnd w:id="1067"/>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Se o pedido importar em modificação de guarda, será obrigatória, desde que possível e razoável, a oitiva da criança ou adolescente, respeitado seu estágio de desenvolvimento e grau de compreensão sobre as implicações da medida. </w:t>
      </w:r>
      <w:hyperlink r:id="rId655" w:anchor="art2" w:history="1">
        <w:r w:rsidRPr="000E7FDC">
          <w:rPr>
            <w:rFonts w:ascii="Arial" w:eastAsia="Times New Roman" w:hAnsi="Arial" w:cs="Arial"/>
            <w:color w:val="0000FF"/>
            <w:sz w:val="20"/>
            <w:szCs w:val="20"/>
            <w:u w:val="single"/>
            <w:lang w:eastAsia="pt-BR"/>
          </w:rPr>
          <w:t>(Incluído pela Lei nº 12.010, de 2009) </w:t>
        </w:r>
      </w:hyperlink>
      <w:hyperlink r:id="rId65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68" w:name="art161§4"/>
      <w:bookmarkEnd w:id="1068"/>
      <w:r w:rsidRPr="000E7FDC">
        <w:rPr>
          <w:rFonts w:ascii="Arial" w:eastAsia="Times New Roman" w:hAnsi="Arial" w:cs="Arial"/>
          <w:strike/>
          <w:color w:val="000000"/>
          <w:sz w:val="20"/>
          <w:szCs w:val="20"/>
          <w:lang w:eastAsia="pt-BR"/>
        </w:rPr>
        <w:t>§ 4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É obrigatória a oitiva dos pais sempre que esses forem identificados e estiverem em local conhecido. </w:t>
      </w:r>
      <w:hyperlink r:id="rId657" w:anchor="art2" w:history="1">
        <w:r w:rsidRPr="000E7FDC">
          <w:rPr>
            <w:rFonts w:ascii="Arial" w:eastAsia="Times New Roman" w:hAnsi="Arial" w:cs="Arial"/>
            <w:strike/>
            <w:color w:val="0000FF"/>
            <w:sz w:val="20"/>
            <w:szCs w:val="20"/>
            <w:u w:val="single"/>
            <w:lang w:eastAsia="pt-BR"/>
          </w:rPr>
          <w:t>(Incluído pela Lei nº 12.010, de 2009) </w:t>
        </w:r>
      </w:hyperlink>
      <w:hyperlink r:id="rId658"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69" w:name="art161§4."/>
      <w:bookmarkEnd w:id="1069"/>
      <w:r w:rsidRPr="000E7FDC">
        <w:rPr>
          <w:rFonts w:ascii="Arial" w:eastAsia="Times New Roman" w:hAnsi="Arial" w:cs="Arial"/>
          <w:color w:val="000000"/>
          <w:sz w:val="20"/>
          <w:szCs w:val="20"/>
          <w:lang w:eastAsia="pt-BR"/>
        </w:rPr>
        <w:lastRenderedPageBreak/>
        <w:t>§ 4º  É obrigatória a oitiva dos pais sempre que eles forem identificados e estiverem em local conhecido, ressalvados os casos de não comparecimento perante a Justiça quando devidamente citados. </w:t>
      </w:r>
      <w:hyperlink r:id="rId659"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70" w:name="art161§5"/>
      <w:bookmarkEnd w:id="1070"/>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Se o pai ou a mãe estiverem privados de liberdade, a autoridade judicial requisitará sua apresentação para a oitiva. </w:t>
      </w:r>
      <w:hyperlink r:id="rId660" w:anchor="art1" w:history="1">
        <w:r w:rsidRPr="000E7FDC">
          <w:rPr>
            <w:rFonts w:ascii="Arial" w:eastAsia="Times New Roman" w:hAnsi="Arial" w:cs="Arial"/>
            <w:color w:val="0000FF"/>
            <w:sz w:val="20"/>
            <w:szCs w:val="20"/>
            <w:u w:val="single"/>
            <w:lang w:eastAsia="pt-BR"/>
          </w:rPr>
          <w:t>(Incluído pela Lei nº 12.962, de 2014)</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1" w:name="c162"/>
      <w:bookmarkEnd w:id="1071"/>
      <w:r w:rsidRPr="000E7FDC">
        <w:rPr>
          <w:rFonts w:ascii="Arial" w:eastAsia="Times New Roman" w:hAnsi="Arial" w:cs="Arial"/>
          <w:color w:val="000000"/>
          <w:sz w:val="20"/>
          <w:szCs w:val="20"/>
          <w:lang w:eastAsia="pt-BR"/>
        </w:rPr>
        <w:t> </w:t>
      </w:r>
      <w:bookmarkStart w:id="1072" w:name="art162"/>
      <w:bookmarkEnd w:id="1072"/>
      <w:r w:rsidRPr="000E7FDC">
        <w:rPr>
          <w:rFonts w:ascii="Arial" w:eastAsia="Times New Roman" w:hAnsi="Arial" w:cs="Arial"/>
          <w:color w:val="000000"/>
          <w:sz w:val="20"/>
          <w:szCs w:val="20"/>
          <w:lang w:eastAsia="pt-BR"/>
        </w:rPr>
        <w:t>Art. 162. Apresentada a resposta, a autoridade judiciária dará vista dos autos ao Ministério Público, por cinco dias, salvo quando este for o requerente, designando, desde logo, audiência de instrução e julgamento.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3" w:name="art162§1"/>
      <w:bookmarkEnd w:id="1073"/>
      <w:r w:rsidRPr="000E7FDC">
        <w:rPr>
          <w:rFonts w:ascii="Arial" w:eastAsia="Times New Roman" w:hAnsi="Arial" w:cs="Arial"/>
          <w:strike/>
          <w:color w:val="000000"/>
          <w:sz w:val="20"/>
          <w:szCs w:val="20"/>
          <w:lang w:eastAsia="pt-BR"/>
        </w:rPr>
        <w:t>§ 1º A requerimento de qualquer das partes, do Ministério Público, ou de ofício, a autoridade judiciária poderá determinar a realização de estudo social ou, se possível, de perícia por equipe interprofissional.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4" w:name="art162§1."/>
      <w:bookmarkEnd w:id="1074"/>
      <w:r w:rsidRPr="000E7FDC">
        <w:rPr>
          <w:rFonts w:ascii="Arial" w:eastAsia="Times New Roman" w:hAnsi="Arial" w:cs="Arial"/>
          <w:color w:val="000000"/>
          <w:sz w:val="20"/>
          <w:szCs w:val="20"/>
          <w:lang w:eastAsia="pt-BR"/>
        </w:rPr>
        <w:t>§ 1º </w:t>
      </w:r>
      <w:hyperlink r:id="rId661" w:anchor="art5" w:history="1">
        <w:r w:rsidRPr="000E7FDC">
          <w:rPr>
            <w:rFonts w:ascii="Arial" w:eastAsia="Times New Roman" w:hAnsi="Arial" w:cs="Arial"/>
            <w:color w:val="0000FF"/>
            <w:sz w:val="20"/>
            <w:szCs w:val="20"/>
            <w:u w:val="single"/>
            <w:lang w:eastAsia="pt-BR"/>
          </w:rPr>
          <w:t>(Revogado) </w:t>
        </w:r>
      </w:hyperlink>
      <w:r w:rsidRPr="000E7FDC">
        <w:rPr>
          <w:rFonts w:ascii="Arial" w:eastAsia="Times New Roman" w:hAnsi="Arial" w:cs="Arial"/>
          <w:color w:val="000000"/>
          <w:sz w:val="20"/>
          <w:szCs w:val="20"/>
          <w:lang w:eastAsia="pt-BR"/>
        </w:rPr>
        <w:t>. </w:t>
      </w:r>
      <w:hyperlink r:id="rId662"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5" w:name="art162§2"/>
      <w:bookmarkEnd w:id="1075"/>
      <w:r w:rsidRPr="000E7FDC">
        <w:rPr>
          <w:rFonts w:ascii="Arial" w:eastAsia="Times New Roman" w:hAnsi="Arial" w:cs="Arial"/>
          <w:strike/>
          <w:color w:val="000000"/>
          <w:sz w:val="20"/>
          <w:szCs w:val="20"/>
          <w:lang w:eastAsia="pt-BR"/>
        </w:rPr>
        <w:t>§ 2º Na audiência, presentes as partes e o Ministério Público, serão ouvidas as testemunhas, colhendo-se oralmente o parecer técnico, salvo quando apresentado por escrito, manifestando-se sucessivamente o requerente, o requerido e o Ministério Público, pelo tempo de vinte minutos cada um, prorrogável por mais dez. A decisão será proferida na audiência, podendo a autoridade judiciária, excepcionalmente, designar data para sua leitura no prazo máximo de cinco dias.</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76" w:name="art162§2."/>
      <w:bookmarkEnd w:id="1076"/>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Na audiência, presentes as partes e o Ministério Público, serão ouvidas as testemunhas, colhendo-se oralmente o parecer técnico, salvo quando apresentado por escrito, manifestando-se sucessivamente o requerente, o requerido e o Ministério Público, pelo tempo de 20 (vinte) minutos cada um, prorrogável por mais 10 (dez) minutos. </w:t>
      </w:r>
      <w:hyperlink r:id="rId663"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77" w:name="art162§3"/>
      <w:bookmarkEnd w:id="1077"/>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decisão será proferida na audiência, podendo a autoridade judiciária, excepcionalmente, designar data para sua leitura no prazo máximo de 5 (cinco) dias. </w:t>
      </w:r>
      <w:hyperlink r:id="rId664"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78" w:name="art162§4"/>
      <w:bookmarkEnd w:id="1078"/>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Quando o procedimento de destituição de poder familiar for iniciado pelo Ministério Público, não haverá necessidade de nomeação de curador especial em favor da criança ou adolescente. </w:t>
      </w:r>
      <w:hyperlink r:id="rId665"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079" w:name="art163"/>
      <w:bookmarkEnd w:id="1079"/>
      <w:r w:rsidRPr="000E7FDC">
        <w:rPr>
          <w:rFonts w:ascii="Arial" w:eastAsia="Times New Roman" w:hAnsi="Arial" w:cs="Arial"/>
          <w:strike/>
          <w:color w:val="000000"/>
          <w:sz w:val="20"/>
          <w:szCs w:val="20"/>
          <w:lang w:eastAsia="pt-BR"/>
        </w:rPr>
        <w:t>Art. 163. A sentença que decretar a perda ou a suspensão do pátrio poder poder familiar será averbada à margem do registro de nascimento da criança ou adolescente. </w:t>
      </w:r>
      <w:hyperlink r:id="rId666" w:anchor="art3" w:history="1">
        <w:r w:rsidRPr="000E7FDC">
          <w:rPr>
            <w:rFonts w:ascii="Arial" w:eastAsia="Times New Roman" w:hAnsi="Arial" w:cs="Arial"/>
            <w:strike/>
            <w:color w:val="0000FF"/>
            <w:sz w:val="20"/>
            <w:szCs w:val="20"/>
            <w:u w:val="single"/>
            <w:lang w:eastAsia="pt-BR"/>
          </w:rPr>
          <w:t>(Expressão substituída pela Lei nº 12.010, de 2009) </w:t>
        </w:r>
      </w:hyperlink>
      <w:hyperlink r:id="rId667"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after="0" w:line="240" w:lineRule="auto"/>
        <w:ind w:firstLine="525"/>
        <w:rPr>
          <w:rFonts w:ascii="Arial" w:eastAsia="Times New Roman" w:hAnsi="Arial" w:cs="Arial"/>
          <w:color w:val="000000"/>
          <w:sz w:val="20"/>
          <w:szCs w:val="20"/>
          <w:lang w:eastAsia="pt-BR"/>
        </w:rPr>
      </w:pPr>
      <w:bookmarkStart w:id="1080" w:name="art163."/>
      <w:bookmarkEnd w:id="1080"/>
      <w:r w:rsidRPr="000E7FDC">
        <w:rPr>
          <w:rFonts w:ascii="Arial" w:eastAsia="Times New Roman" w:hAnsi="Arial" w:cs="Arial"/>
          <w:strike/>
          <w:color w:val="000000"/>
          <w:sz w:val="20"/>
          <w:szCs w:val="20"/>
          <w:lang w:eastAsia="pt-BR"/>
        </w:rPr>
        <w:t>Art. 163.  O prazo máximo para conclusão do procedimento será de 120 (cento e vinte) dias. </w:t>
      </w:r>
      <w:hyperlink r:id="rId668" w:anchor="art3" w:history="1">
        <w:r w:rsidRPr="000E7FDC">
          <w:rPr>
            <w:rFonts w:ascii="Arial" w:eastAsia="Times New Roman" w:hAnsi="Arial" w:cs="Arial"/>
            <w:strike/>
            <w:color w:val="0000FF"/>
            <w:sz w:val="20"/>
            <w:szCs w:val="20"/>
            <w:u w:val="single"/>
            <w:lang w:eastAsia="pt-BR"/>
          </w:rPr>
          <w:t>(Redação dada pela Lei nº 12.010, de 2009) </w:t>
        </w:r>
      </w:hyperlink>
      <w:hyperlink r:id="rId669"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81" w:name="c163"/>
      <w:bookmarkEnd w:id="1081"/>
      <w:r w:rsidRPr="000E7FDC">
        <w:rPr>
          <w:rFonts w:ascii="Arial" w:eastAsia="Times New Roman" w:hAnsi="Arial" w:cs="Arial"/>
          <w:color w:val="000000"/>
          <w:sz w:val="20"/>
          <w:szCs w:val="20"/>
          <w:lang w:eastAsia="pt-BR"/>
        </w:rPr>
        <w:t> </w:t>
      </w:r>
      <w:bookmarkStart w:id="1082" w:name="art163.."/>
      <w:bookmarkEnd w:id="1082"/>
      <w:r w:rsidRPr="000E7FDC">
        <w:rPr>
          <w:rFonts w:ascii="Arial" w:eastAsia="Times New Roman" w:hAnsi="Arial" w:cs="Arial"/>
          <w:color w:val="000000"/>
          <w:sz w:val="20"/>
          <w:szCs w:val="20"/>
          <w:lang w:eastAsia="pt-BR"/>
        </w:rPr>
        <w:t>Art. 163.  O prazo máximo para conclusão do procedimento será de 120 (cento e vinte) dias, e caberá ao juiz, no caso de notória inviabilidade de manutenção do poder familiar, dirigir esforços para preparar a criança ou o adolescente com vistas à colocação em família substituta. </w:t>
      </w:r>
      <w:hyperlink r:id="rId670"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83" w:name="art163p"/>
      <w:bookmarkEnd w:id="1083"/>
      <w:r w:rsidRPr="000E7FDC">
        <w:rPr>
          <w:rFonts w:ascii="Arial" w:eastAsia="Times New Roman" w:hAnsi="Arial" w:cs="Arial"/>
          <w:color w:val="000000"/>
          <w:sz w:val="20"/>
          <w:szCs w:val="20"/>
          <w:lang w:eastAsia="pt-BR"/>
        </w:rPr>
        <w:t>Parágrafo único.  A sentença que decretar a perda ou a suspensão do poder familiar será averbada à margem do registro de nascimento da criança ou do adolescente. </w:t>
      </w:r>
      <w:hyperlink r:id="rId671" w:anchor="art3" w:history="1">
        <w:r w:rsidRPr="000E7FDC">
          <w:rPr>
            <w:rFonts w:ascii="Arial" w:eastAsia="Times New Roman" w:hAnsi="Arial" w:cs="Arial"/>
            <w:color w:val="0000FF"/>
            <w:sz w:val="20"/>
            <w:szCs w:val="20"/>
            <w:u w:val="single"/>
            <w:lang w:eastAsia="pt-BR"/>
          </w:rPr>
          <w:t>(Incluído pela Lei nº 12.010, de 2009) </w:t>
        </w:r>
      </w:hyperlink>
      <w:hyperlink r:id="rId67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84" w:name="parteespecialtitulovicapituloiiisecaoiii"/>
      <w:bookmarkEnd w:id="1084"/>
      <w:r w:rsidRPr="000E7FDC">
        <w:rPr>
          <w:rFonts w:ascii="Arial" w:eastAsia="Times New Roman" w:hAnsi="Arial" w:cs="Arial"/>
          <w:b/>
          <w:bCs/>
          <w:color w:val="000000"/>
          <w:sz w:val="24"/>
          <w:szCs w:val="24"/>
          <w:lang w:eastAsia="pt-BR"/>
        </w:rPr>
        <w:t>Seção III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Destituição da Tutela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85" w:name="c164"/>
      <w:bookmarkEnd w:id="1085"/>
      <w:r w:rsidRPr="000E7FDC">
        <w:rPr>
          <w:rFonts w:ascii="Arial" w:eastAsia="Times New Roman" w:hAnsi="Arial" w:cs="Arial"/>
          <w:color w:val="000000"/>
          <w:sz w:val="20"/>
          <w:szCs w:val="20"/>
          <w:lang w:eastAsia="pt-BR"/>
        </w:rPr>
        <w:lastRenderedPageBreak/>
        <w:t> </w:t>
      </w:r>
      <w:bookmarkStart w:id="1086" w:name="art164"/>
      <w:bookmarkEnd w:id="1086"/>
      <w:r w:rsidRPr="000E7FDC">
        <w:rPr>
          <w:rFonts w:ascii="Arial" w:eastAsia="Times New Roman" w:hAnsi="Arial" w:cs="Arial"/>
          <w:color w:val="000000"/>
          <w:sz w:val="20"/>
          <w:szCs w:val="20"/>
          <w:lang w:eastAsia="pt-BR"/>
        </w:rPr>
        <w:t>Art. 164. Na destituição da tutela, observar-se-á o procedimento para a remoção de tutor previsto na lei processual civil e, no que couber, o disposto na seção anterior.</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87" w:name="parteespecialtitulovicapituloiiisecaoiv"/>
      <w:bookmarkEnd w:id="1087"/>
      <w:r w:rsidRPr="000E7FDC">
        <w:rPr>
          <w:rFonts w:ascii="Arial" w:eastAsia="Times New Roman" w:hAnsi="Arial" w:cs="Arial"/>
          <w:b/>
          <w:bCs/>
          <w:color w:val="000000"/>
          <w:sz w:val="24"/>
          <w:szCs w:val="24"/>
          <w:lang w:eastAsia="pt-BR"/>
        </w:rPr>
        <w:t>Seção IV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Colocação em Família Substituta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88" w:name="c165"/>
      <w:bookmarkEnd w:id="1088"/>
      <w:r w:rsidRPr="000E7FDC">
        <w:rPr>
          <w:rFonts w:ascii="Arial" w:eastAsia="Times New Roman" w:hAnsi="Arial" w:cs="Arial"/>
          <w:color w:val="000000"/>
          <w:sz w:val="20"/>
          <w:szCs w:val="20"/>
          <w:lang w:eastAsia="pt-BR"/>
        </w:rPr>
        <w:t> </w:t>
      </w:r>
      <w:bookmarkStart w:id="1089" w:name="art165"/>
      <w:bookmarkEnd w:id="1089"/>
      <w:r w:rsidRPr="000E7FDC">
        <w:rPr>
          <w:rFonts w:ascii="Arial" w:eastAsia="Times New Roman" w:hAnsi="Arial" w:cs="Arial"/>
          <w:color w:val="000000"/>
          <w:sz w:val="20"/>
          <w:szCs w:val="20"/>
          <w:lang w:eastAsia="pt-BR"/>
        </w:rPr>
        <w:t>Art. 165. São requisitos para a concessão de pedidos de colocação em família substituta: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0" w:name="art165i"/>
      <w:bookmarkEnd w:id="1090"/>
      <w:r w:rsidRPr="000E7FDC">
        <w:rPr>
          <w:rFonts w:ascii="Arial" w:eastAsia="Times New Roman" w:hAnsi="Arial" w:cs="Arial"/>
          <w:color w:val="000000"/>
          <w:sz w:val="20"/>
          <w:szCs w:val="20"/>
          <w:lang w:eastAsia="pt-BR"/>
        </w:rPr>
        <w:t>I - qualificação completa do requerente e de seu eventual cônjuge, ou companheiro, com expressa anuência deste;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1" w:name="art165ii"/>
      <w:bookmarkEnd w:id="1091"/>
      <w:r w:rsidRPr="000E7FDC">
        <w:rPr>
          <w:rFonts w:ascii="Arial" w:eastAsia="Times New Roman" w:hAnsi="Arial" w:cs="Arial"/>
          <w:color w:val="000000"/>
          <w:sz w:val="20"/>
          <w:szCs w:val="20"/>
          <w:lang w:eastAsia="pt-BR"/>
        </w:rPr>
        <w:t>II - indicação de eventual parentesco do requerente e de seu cônjuge, ou companheiro, com a criança ou adolescente, especificando se tem ou não parente vivo;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2" w:name="art165iii"/>
      <w:bookmarkEnd w:id="1092"/>
      <w:r w:rsidRPr="000E7FDC">
        <w:rPr>
          <w:rFonts w:ascii="Arial" w:eastAsia="Times New Roman" w:hAnsi="Arial" w:cs="Arial"/>
          <w:color w:val="000000"/>
          <w:sz w:val="20"/>
          <w:szCs w:val="20"/>
          <w:lang w:eastAsia="pt-BR"/>
        </w:rPr>
        <w:t>III - qualificação completa da criança ou adolescente e de seus pais, se conhecidos;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3" w:name="art165iv"/>
      <w:bookmarkEnd w:id="1093"/>
      <w:r w:rsidRPr="000E7FDC">
        <w:rPr>
          <w:rFonts w:ascii="Arial" w:eastAsia="Times New Roman" w:hAnsi="Arial" w:cs="Arial"/>
          <w:color w:val="000000"/>
          <w:sz w:val="20"/>
          <w:szCs w:val="20"/>
          <w:lang w:eastAsia="pt-BR"/>
        </w:rPr>
        <w:t>IV - indicação do cartório onde foi inscrito nascimento, anexando, se possível, uma cópia da respectiva certidão;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4" w:name="art165v"/>
      <w:bookmarkEnd w:id="1094"/>
      <w:r w:rsidRPr="000E7FDC">
        <w:rPr>
          <w:rFonts w:ascii="Arial" w:eastAsia="Times New Roman" w:hAnsi="Arial" w:cs="Arial"/>
          <w:color w:val="000000"/>
          <w:sz w:val="20"/>
          <w:szCs w:val="20"/>
          <w:lang w:eastAsia="pt-BR"/>
        </w:rPr>
        <w:t>V - declaração sobre a existência de bens, direitos ou rendimentos relativos à criança ou ao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5" w:name="art165p"/>
      <w:bookmarkEnd w:id="1095"/>
      <w:r w:rsidRPr="000E7FDC">
        <w:rPr>
          <w:rFonts w:ascii="Arial" w:eastAsia="Times New Roman" w:hAnsi="Arial" w:cs="Arial"/>
          <w:color w:val="000000"/>
          <w:sz w:val="20"/>
          <w:szCs w:val="20"/>
          <w:lang w:eastAsia="pt-BR"/>
        </w:rPr>
        <w:t>Parágrafo único. Em se tratando de adoção, observar-se-ão também os requisitos específicos.</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096" w:name="art166."/>
      <w:bookmarkEnd w:id="1096"/>
      <w:r w:rsidRPr="000E7FDC">
        <w:rPr>
          <w:rFonts w:ascii="Arial" w:eastAsia="Times New Roman" w:hAnsi="Arial" w:cs="Arial"/>
          <w:strike/>
          <w:color w:val="000000"/>
          <w:sz w:val="20"/>
          <w:szCs w:val="20"/>
          <w:lang w:eastAsia="pt-BR"/>
        </w:rPr>
        <w:t>Art. 166. Se os pais forem falecidos, tiverem sido destituídos ou suspensos do pátrio poder poder familiar , ou houverem aderido expressamente ao pedido de colocação em família substituta, este poderá ser formulado diretamente em cartório, em petição assinada pelos próprios requerentes. </w:t>
      </w:r>
      <w:hyperlink r:id="rId673" w:anchor="art3" w:history="1">
        <w:r w:rsidRPr="000E7FDC">
          <w:rPr>
            <w:rFonts w:ascii="Arial" w:eastAsia="Times New Roman" w:hAnsi="Arial" w:cs="Arial"/>
            <w:strike/>
            <w:color w:val="0000FF"/>
            <w:sz w:val="20"/>
            <w:szCs w:val="20"/>
            <w:u w:val="single"/>
            <w:lang w:eastAsia="pt-BR"/>
          </w:rPr>
          <w:t>(Expressão substituída pela Lei nº 12.010, de 2009) </w:t>
        </w:r>
      </w:hyperlink>
      <w:hyperlink r:id="rId674"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097" w:name="art166p"/>
      <w:bookmarkEnd w:id="1097"/>
      <w:r w:rsidRPr="000E7FDC">
        <w:rPr>
          <w:rFonts w:ascii="Arial" w:eastAsia="Times New Roman" w:hAnsi="Arial" w:cs="Arial"/>
          <w:strike/>
          <w:color w:val="000000"/>
          <w:sz w:val="20"/>
          <w:szCs w:val="20"/>
          <w:lang w:eastAsia="pt-BR"/>
        </w:rPr>
        <w:t>Parágrafo único. Na hipótese de concordância dos pais, eles serão ouvidos pela autoridade judiciária e pelo representante do Ministério Público, tomando-se por termo as declarações.</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98" w:name="c166"/>
      <w:bookmarkEnd w:id="1098"/>
      <w:r w:rsidRPr="000E7FDC">
        <w:rPr>
          <w:rFonts w:ascii="Arial" w:eastAsia="Times New Roman" w:hAnsi="Arial" w:cs="Arial"/>
          <w:color w:val="000000"/>
          <w:sz w:val="20"/>
          <w:szCs w:val="20"/>
          <w:lang w:eastAsia="pt-BR"/>
        </w:rPr>
        <w:t> </w:t>
      </w:r>
      <w:bookmarkStart w:id="1099" w:name="art166"/>
      <w:bookmarkEnd w:id="1099"/>
      <w:r w:rsidRPr="000E7FDC">
        <w:rPr>
          <w:rFonts w:ascii="Arial" w:eastAsia="Times New Roman" w:hAnsi="Arial" w:cs="Arial"/>
          <w:color w:val="000000"/>
          <w:sz w:val="20"/>
          <w:szCs w:val="20"/>
          <w:lang w:eastAsia="pt-BR"/>
        </w:rPr>
        <w:t>Art. 166.  Se os pais forem falecidos, tiverem sido destituídos ou suspensos do poder familiar, ou houverem aderido expressamente ao pedido de colocação em família substituta, este poderá ser formulado diretamente em cartório, em petição assinada pelos próprios requerentes, dispensada a assistência de advogado. </w:t>
      </w:r>
      <w:hyperlink r:id="rId675" w:anchor="art2" w:history="1">
        <w:r w:rsidRPr="000E7FDC">
          <w:rPr>
            <w:rFonts w:ascii="Arial" w:eastAsia="Times New Roman" w:hAnsi="Arial" w:cs="Arial"/>
            <w:color w:val="0000FF"/>
            <w:sz w:val="20"/>
            <w:szCs w:val="20"/>
            <w:u w:val="single"/>
            <w:lang w:eastAsia="pt-BR"/>
          </w:rPr>
          <w:t>(Redação dada pela Lei nº 12.010, de 2009) </w:t>
        </w:r>
      </w:hyperlink>
      <w:hyperlink r:id="rId67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0" w:name="art166§1"/>
      <w:bookmarkEnd w:id="1100"/>
      <w:r w:rsidRPr="000E7FDC">
        <w:rPr>
          <w:rFonts w:ascii="Arial" w:eastAsia="Times New Roman" w:hAnsi="Arial" w:cs="Arial"/>
          <w:strike/>
          <w:color w:val="000000"/>
          <w:sz w:val="20"/>
          <w:szCs w:val="20"/>
          <w:lang w:eastAsia="pt-BR"/>
        </w:rPr>
        <w:t>§ 1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Na hipótese de concordância dos pais, esses serão ouvidos pela autoridade judiciária e pelo representante do Ministério Público, tomando-se por termo as declarações. </w:t>
      </w:r>
      <w:hyperlink r:id="rId677" w:anchor="art2" w:history="1">
        <w:r w:rsidRPr="000E7FDC">
          <w:rPr>
            <w:rFonts w:ascii="Arial" w:eastAsia="Times New Roman" w:hAnsi="Arial" w:cs="Arial"/>
            <w:strike/>
            <w:color w:val="0000FF"/>
            <w:sz w:val="20"/>
            <w:szCs w:val="20"/>
            <w:u w:val="single"/>
            <w:lang w:eastAsia="pt-BR"/>
          </w:rPr>
          <w:t>(Incluído pela Lei nº 12.010, de 2009) </w:t>
        </w:r>
      </w:hyperlink>
      <w:hyperlink r:id="rId678"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1" w:name="art166§1."/>
      <w:bookmarkEnd w:id="1101"/>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Na hipótese de concordância dos pais, o juiz: </w:t>
      </w:r>
      <w:hyperlink r:id="rId679"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2" w:name="art166§1i"/>
      <w:bookmarkEnd w:id="1102"/>
      <w:r w:rsidRPr="000E7FDC">
        <w:rPr>
          <w:rFonts w:ascii="Arial" w:eastAsia="Times New Roman" w:hAnsi="Arial" w:cs="Arial"/>
          <w:color w:val="000000"/>
          <w:sz w:val="20"/>
          <w:szCs w:val="20"/>
          <w:lang w:eastAsia="pt-BR"/>
        </w:rPr>
        <w:t>I - na presença do Ministério Público, ouvirá as partes, devidamente assistidas por advogado ou por defensor público, para verificar sua concordância com a adoção, no prazo máximo de 10 (dez) dias, contado da data do protocolo da petição ou da entrega da criança em juízo, tomando por termo as declarações; e </w:t>
      </w:r>
      <w:hyperlink r:id="rId680"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3" w:name="art166§1ii"/>
      <w:bookmarkEnd w:id="1103"/>
      <w:r w:rsidRPr="000E7FDC">
        <w:rPr>
          <w:rFonts w:ascii="Arial" w:eastAsia="Times New Roman" w:hAnsi="Arial" w:cs="Arial"/>
          <w:color w:val="000000"/>
          <w:sz w:val="20"/>
          <w:szCs w:val="20"/>
          <w:lang w:eastAsia="pt-BR"/>
        </w:rPr>
        <w:t>II - declarará a extinção do poder familiar. </w:t>
      </w:r>
      <w:hyperlink r:id="rId681"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4" w:name="art166§2"/>
      <w:bookmarkEnd w:id="1104"/>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 xml:space="preserve">O consentimento dos titulares do poder familiar será precedido de orientações e esclarecimentos prestados pela equipe interprofissional da Justiça da Infância e da Juventude, </w:t>
      </w:r>
      <w:r w:rsidRPr="000E7FDC">
        <w:rPr>
          <w:rFonts w:ascii="Arial" w:eastAsia="Times New Roman" w:hAnsi="Arial" w:cs="Arial"/>
          <w:color w:val="000000"/>
          <w:sz w:val="20"/>
          <w:szCs w:val="20"/>
          <w:lang w:eastAsia="pt-BR"/>
        </w:rPr>
        <w:lastRenderedPageBreak/>
        <w:t>em especial, no caso de adoção, sobre a irrevogabilidade da medida. </w:t>
      </w:r>
      <w:hyperlink r:id="rId682" w:anchor="art2" w:history="1">
        <w:r w:rsidRPr="000E7FDC">
          <w:rPr>
            <w:rFonts w:ascii="Arial" w:eastAsia="Times New Roman" w:hAnsi="Arial" w:cs="Arial"/>
            <w:color w:val="0000FF"/>
            <w:sz w:val="20"/>
            <w:szCs w:val="20"/>
            <w:u w:val="single"/>
            <w:lang w:eastAsia="pt-BR"/>
          </w:rPr>
          <w:t>(Incluído pela Lei nº 12.010, de 2009) </w:t>
        </w:r>
      </w:hyperlink>
      <w:hyperlink r:id="rId68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5" w:name="art166§3"/>
      <w:bookmarkEnd w:id="1105"/>
      <w:r w:rsidRPr="000E7FDC">
        <w:rPr>
          <w:rFonts w:ascii="Arial" w:eastAsia="Times New Roman" w:hAnsi="Arial" w:cs="Arial"/>
          <w:strike/>
          <w:color w:val="000000"/>
          <w:sz w:val="20"/>
          <w:szCs w:val="20"/>
          <w:lang w:eastAsia="pt-BR"/>
        </w:rPr>
        <w:t>§ 3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O consentimento dos titulares do poder familiar será colhido pela autoridade judiciária competente em audiência, presente o Ministério Público, garantida a livre manifestação de vontade e esgotados os esforços para manutenção da criança ou do adolescente na família natural ou extensa. </w:t>
      </w:r>
      <w:hyperlink r:id="rId684" w:anchor="art2" w:history="1">
        <w:r w:rsidRPr="000E7FDC">
          <w:rPr>
            <w:rFonts w:ascii="Arial" w:eastAsia="Times New Roman" w:hAnsi="Arial" w:cs="Arial"/>
            <w:strike/>
            <w:color w:val="0000FF"/>
            <w:sz w:val="20"/>
            <w:szCs w:val="20"/>
            <w:u w:val="single"/>
            <w:lang w:eastAsia="pt-BR"/>
          </w:rPr>
          <w:t>(Incluído pela Lei nº 12.010, de 2009) </w:t>
        </w:r>
      </w:hyperlink>
      <w:hyperlink r:id="rId685"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6" w:name="art166§3."/>
      <w:bookmarkEnd w:id="1106"/>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São garantidos a livre manifestação de vontade dos detentores do poder familiar e o direito ao sigilo das informações. </w:t>
      </w:r>
      <w:hyperlink r:id="rId686"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7" w:name="art166§4"/>
      <w:bookmarkEnd w:id="1107"/>
      <w:r w:rsidRPr="000E7FDC">
        <w:rPr>
          <w:rFonts w:ascii="Arial" w:eastAsia="Times New Roman" w:hAnsi="Arial" w:cs="Arial"/>
          <w:strike/>
          <w:color w:val="000000"/>
          <w:sz w:val="20"/>
          <w:szCs w:val="20"/>
          <w:lang w:eastAsia="pt-BR"/>
        </w:rPr>
        <w:t>§ 4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O consentimento prestado por escrito não terá validade se não for ratificado na audiência a que se refere o § 3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deste artigo. </w:t>
      </w:r>
      <w:hyperlink r:id="rId687" w:anchor="art2" w:history="1">
        <w:r w:rsidRPr="000E7FDC">
          <w:rPr>
            <w:rFonts w:ascii="Arial" w:eastAsia="Times New Roman" w:hAnsi="Arial" w:cs="Arial"/>
            <w:strike/>
            <w:color w:val="0000FF"/>
            <w:sz w:val="20"/>
            <w:szCs w:val="20"/>
            <w:u w:val="single"/>
            <w:lang w:eastAsia="pt-BR"/>
          </w:rPr>
          <w:t>(Incluído pela Lei nº 12.010, de 2009) </w:t>
        </w:r>
      </w:hyperlink>
      <w:hyperlink r:id="rId688"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8" w:name="art166§4."/>
      <w:bookmarkEnd w:id="1108"/>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consentimento prestado por escrito não terá validade se não for ratificado na audiência a que se refere o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w:t>
      </w:r>
      <w:hyperlink r:id="rId689"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9" w:name="art166§5"/>
      <w:bookmarkEnd w:id="1109"/>
      <w:r w:rsidRPr="000E7FDC">
        <w:rPr>
          <w:rFonts w:ascii="Arial" w:eastAsia="Times New Roman" w:hAnsi="Arial" w:cs="Arial"/>
          <w:strike/>
          <w:color w:val="000000"/>
          <w:sz w:val="20"/>
          <w:szCs w:val="20"/>
          <w:lang w:eastAsia="pt-BR"/>
        </w:rPr>
        <w:t>§ 5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O consentimento é retratável até a data da publicação da sentença constitutiva da adoção. </w:t>
      </w:r>
      <w:hyperlink r:id="rId690" w:anchor="art2" w:history="1">
        <w:r w:rsidRPr="000E7FDC">
          <w:rPr>
            <w:rFonts w:ascii="Arial" w:eastAsia="Times New Roman" w:hAnsi="Arial" w:cs="Arial"/>
            <w:strike/>
            <w:color w:val="0000FF"/>
            <w:sz w:val="20"/>
            <w:szCs w:val="20"/>
            <w:u w:val="single"/>
            <w:lang w:eastAsia="pt-BR"/>
          </w:rPr>
          <w:t>(Incluído pela Lei nº 12.010, de 2009) </w:t>
        </w:r>
      </w:hyperlink>
      <w:hyperlink r:id="rId691"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10" w:name="art166§5."/>
      <w:bookmarkEnd w:id="1110"/>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consentimento é retratável até a data da realização da audiência especificada no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e os pais podem exercer o arrependimento no prazo de 10 (dez) dias, contado da data de prolação da sentença de extinção do poder familiar. </w:t>
      </w:r>
      <w:hyperlink r:id="rId692"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11" w:name="art166§6"/>
      <w:bookmarkEnd w:id="1111"/>
      <w:r w:rsidRPr="000E7FDC">
        <w:rPr>
          <w:rFonts w:ascii="Arial" w:eastAsia="Times New Roman" w:hAnsi="Arial" w:cs="Arial"/>
          <w:color w:val="000000"/>
          <w:sz w:val="20"/>
          <w:szCs w:val="20"/>
          <w:lang w:eastAsia="pt-BR"/>
        </w:rPr>
        <w:t>§ 6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consentimento somente terá valor se for dado após o nascimento da criança. </w:t>
      </w:r>
      <w:hyperlink r:id="rId693" w:anchor="art2" w:history="1">
        <w:r w:rsidRPr="000E7FDC">
          <w:rPr>
            <w:rFonts w:ascii="Arial" w:eastAsia="Times New Roman" w:hAnsi="Arial" w:cs="Arial"/>
            <w:color w:val="0000FF"/>
            <w:sz w:val="20"/>
            <w:szCs w:val="20"/>
            <w:u w:val="single"/>
            <w:lang w:eastAsia="pt-BR"/>
          </w:rPr>
          <w:t>(Incluído pela Lei nº 12.010, de 2009) </w:t>
        </w:r>
      </w:hyperlink>
      <w:hyperlink r:id="rId69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12" w:name="art166§7"/>
      <w:bookmarkEnd w:id="1112"/>
      <w:r w:rsidRPr="000E7FDC">
        <w:rPr>
          <w:rFonts w:ascii="Arial" w:eastAsia="Times New Roman" w:hAnsi="Arial" w:cs="Arial"/>
          <w:strike/>
          <w:color w:val="000000"/>
          <w:sz w:val="20"/>
          <w:szCs w:val="20"/>
          <w:lang w:eastAsia="pt-BR"/>
        </w:rPr>
        <w:t>§ 7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A família substituta receberá a devida orientação por intermédio de equipe técnica interprofissional a serviço do Poder Judiciário, preferencialmente com apoio dos técnicos responsáveis pela execução da política municipal de garantia do direito à convivência familiar. </w:t>
      </w:r>
      <w:hyperlink r:id="rId695" w:anchor="art2" w:history="1">
        <w:r w:rsidRPr="000E7FDC">
          <w:rPr>
            <w:rFonts w:ascii="Arial" w:eastAsia="Times New Roman" w:hAnsi="Arial" w:cs="Arial"/>
            <w:strike/>
            <w:color w:val="0000FF"/>
            <w:sz w:val="20"/>
            <w:szCs w:val="20"/>
            <w:u w:val="single"/>
            <w:lang w:eastAsia="pt-BR"/>
          </w:rPr>
          <w:t>(Incluído pela Lei nº 12.010, de 2009) </w:t>
        </w:r>
      </w:hyperlink>
      <w:hyperlink r:id="rId696"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13" w:name="art166§7."/>
      <w:bookmarkEnd w:id="1113"/>
      <w:r w:rsidRPr="000E7FDC">
        <w:rPr>
          <w:rFonts w:ascii="Arial" w:eastAsia="Times New Roman" w:hAnsi="Arial" w:cs="Arial"/>
          <w:color w:val="000000"/>
          <w:sz w:val="20"/>
          <w:szCs w:val="20"/>
          <w:lang w:eastAsia="pt-BR"/>
        </w:rPr>
        <w:t>§ 7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família natural e a família substituta receberão a devida orientação por intermédio de equipe técnica interprofissional a serviço da Justiça da Infância e da Juventude, preferencialmente com apoio dos técnicos responsáveis pela execução da política municipal de garantia do direito à convivência familiar. </w:t>
      </w:r>
      <w:hyperlink r:id="rId697"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4" w:name="c167"/>
      <w:bookmarkEnd w:id="1114"/>
      <w:r w:rsidRPr="000E7FDC">
        <w:rPr>
          <w:rFonts w:ascii="Arial" w:eastAsia="Times New Roman" w:hAnsi="Arial" w:cs="Arial"/>
          <w:color w:val="000000"/>
          <w:sz w:val="20"/>
          <w:szCs w:val="20"/>
          <w:lang w:eastAsia="pt-BR"/>
        </w:rPr>
        <w:t> </w:t>
      </w:r>
      <w:bookmarkStart w:id="1115" w:name="art167"/>
      <w:bookmarkEnd w:id="1115"/>
      <w:r w:rsidRPr="000E7FDC">
        <w:rPr>
          <w:rFonts w:ascii="Arial" w:eastAsia="Times New Roman" w:hAnsi="Arial" w:cs="Arial"/>
          <w:color w:val="000000"/>
          <w:sz w:val="20"/>
          <w:szCs w:val="20"/>
          <w:lang w:eastAsia="pt-BR"/>
        </w:rPr>
        <w:t>Art. 167. A autoridade judiciária, de ofício ou a requerimento das partes ou do Ministério Público, determinará a realização de estudo social ou, se possível, perícia por equipe interprofissional, decidindo sobre a concessão de guarda provisória, bem como, no caso de adoção, sobre o estágio de convivência.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6" w:name="art167p"/>
      <w:bookmarkEnd w:id="1116"/>
      <w:r w:rsidRPr="000E7FDC">
        <w:rPr>
          <w:rFonts w:ascii="Arial" w:eastAsia="Times New Roman" w:hAnsi="Arial" w:cs="Arial"/>
          <w:color w:val="000000"/>
          <w:sz w:val="20"/>
          <w:szCs w:val="20"/>
          <w:lang w:eastAsia="pt-BR"/>
        </w:rPr>
        <w:t>Parágrafo único.  Deferida a concessão da guarda provisória ou do estágio de convivência, a criança ou o adolescente será entregue ao interessado, mediante termo de responsabilidade. </w:t>
      </w:r>
      <w:hyperlink r:id="rId698" w:anchor="art2" w:history="1">
        <w:r w:rsidRPr="000E7FDC">
          <w:rPr>
            <w:rFonts w:ascii="Arial" w:eastAsia="Times New Roman" w:hAnsi="Arial" w:cs="Arial"/>
            <w:color w:val="0000FF"/>
            <w:sz w:val="20"/>
            <w:szCs w:val="20"/>
            <w:u w:val="single"/>
            <w:lang w:eastAsia="pt-BR"/>
          </w:rPr>
          <w:t>(Incluído pela Lei nº 12.010, de 2009) </w:t>
        </w:r>
      </w:hyperlink>
      <w:hyperlink r:id="rId69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7" w:name="c168"/>
      <w:bookmarkEnd w:id="1117"/>
      <w:r w:rsidRPr="000E7FDC">
        <w:rPr>
          <w:rFonts w:ascii="Arial" w:eastAsia="Times New Roman" w:hAnsi="Arial" w:cs="Arial"/>
          <w:color w:val="000000"/>
          <w:sz w:val="20"/>
          <w:szCs w:val="20"/>
          <w:lang w:eastAsia="pt-BR"/>
        </w:rPr>
        <w:t> </w:t>
      </w:r>
      <w:bookmarkStart w:id="1118" w:name="art168"/>
      <w:bookmarkEnd w:id="1118"/>
      <w:r w:rsidRPr="000E7FDC">
        <w:rPr>
          <w:rFonts w:ascii="Arial" w:eastAsia="Times New Roman" w:hAnsi="Arial" w:cs="Arial"/>
          <w:color w:val="000000"/>
          <w:sz w:val="20"/>
          <w:szCs w:val="20"/>
          <w:lang w:eastAsia="pt-BR"/>
        </w:rPr>
        <w:t>Art. 168. Apresentado o relatório social ou o laudo pericial, e ouvida, sempre que possível, a criança ou o adolescente, dar-se-á vista dos autos ao Ministério Público, pelo prazo de cinco dias, decidindo a autoridade judiciária em igual prazo.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9" w:name="c169"/>
      <w:bookmarkEnd w:id="1119"/>
      <w:r w:rsidRPr="000E7FDC">
        <w:rPr>
          <w:rFonts w:ascii="Arial" w:eastAsia="Times New Roman" w:hAnsi="Arial" w:cs="Arial"/>
          <w:color w:val="000000"/>
          <w:sz w:val="20"/>
          <w:szCs w:val="20"/>
          <w:lang w:eastAsia="pt-BR"/>
        </w:rPr>
        <w:t> </w:t>
      </w:r>
      <w:bookmarkStart w:id="1120" w:name="art169"/>
      <w:bookmarkEnd w:id="1120"/>
      <w:r w:rsidRPr="000E7FDC">
        <w:rPr>
          <w:rFonts w:ascii="Arial" w:eastAsia="Times New Roman" w:hAnsi="Arial" w:cs="Arial"/>
          <w:color w:val="000000"/>
          <w:sz w:val="20"/>
          <w:szCs w:val="20"/>
          <w:lang w:eastAsia="pt-BR"/>
        </w:rPr>
        <w:t>Art. 169. Nas hipóteses em que a destituição da tutela, a perda ou a suspensão do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constituir pressuposto lógico da medida principal de colocação em família substituta, será observado o procedimento contraditório previsto nas Seções II e III deste Capítulo. </w:t>
      </w:r>
      <w:hyperlink r:id="rId700"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70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1" w:name="art169p"/>
      <w:bookmarkEnd w:id="1121"/>
      <w:r w:rsidRPr="000E7FDC">
        <w:rPr>
          <w:rFonts w:ascii="Arial" w:eastAsia="Times New Roman" w:hAnsi="Arial" w:cs="Arial"/>
          <w:color w:val="000000"/>
          <w:sz w:val="20"/>
          <w:szCs w:val="20"/>
          <w:lang w:eastAsia="pt-BR"/>
        </w:rPr>
        <w:lastRenderedPageBreak/>
        <w:t>Parágrafo único. A perda ou a modificação da guarda poderá ser decretada nos mesmos autos do procedimento, observado o disposto no art. 35.</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2" w:name="c170"/>
      <w:bookmarkEnd w:id="1122"/>
      <w:r w:rsidRPr="000E7FDC">
        <w:rPr>
          <w:rFonts w:ascii="Arial" w:eastAsia="Times New Roman" w:hAnsi="Arial" w:cs="Arial"/>
          <w:color w:val="000000"/>
          <w:sz w:val="20"/>
          <w:szCs w:val="20"/>
          <w:lang w:eastAsia="pt-BR"/>
        </w:rPr>
        <w:t> </w:t>
      </w:r>
      <w:bookmarkStart w:id="1123" w:name="art170"/>
      <w:bookmarkEnd w:id="1123"/>
      <w:r w:rsidRPr="000E7FDC">
        <w:rPr>
          <w:rFonts w:ascii="Arial" w:eastAsia="Times New Roman" w:hAnsi="Arial" w:cs="Arial"/>
          <w:color w:val="000000"/>
          <w:sz w:val="20"/>
          <w:szCs w:val="20"/>
          <w:lang w:eastAsia="pt-BR"/>
        </w:rPr>
        <w:t>Art. 170. Concedida a guarda ou a tutela, observar-se-á o disposto no art. 32, e, quanto à adoção, o contido no art. 47.</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4" w:name="art170p"/>
      <w:bookmarkEnd w:id="1124"/>
      <w:r w:rsidRPr="000E7FDC">
        <w:rPr>
          <w:rFonts w:ascii="Arial" w:eastAsia="Times New Roman" w:hAnsi="Arial" w:cs="Arial"/>
          <w:color w:val="000000"/>
          <w:sz w:val="20"/>
          <w:szCs w:val="20"/>
          <w:lang w:eastAsia="pt-BR"/>
        </w:rPr>
        <w:t>Parágrafo único.  A colocação de criança ou adolescente sob a guarda de pessoa inscrita em programa de acolhimento familiar será comunicada pela autoridade judiciária à entidade por este responsável no prazo máximo de 5 (cinco) dias. </w:t>
      </w:r>
      <w:hyperlink r:id="rId702" w:anchor="art2" w:history="1">
        <w:r w:rsidRPr="000E7FDC">
          <w:rPr>
            <w:rFonts w:ascii="Arial" w:eastAsia="Times New Roman" w:hAnsi="Arial" w:cs="Arial"/>
            <w:color w:val="0000FF"/>
            <w:sz w:val="20"/>
            <w:szCs w:val="20"/>
            <w:u w:val="single"/>
            <w:lang w:eastAsia="pt-BR"/>
          </w:rPr>
          <w:t>(Incluído pela Lei nº 12.010, de 2009) </w:t>
        </w:r>
      </w:hyperlink>
      <w:hyperlink r:id="rId70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125" w:name="parteespecialtitulovicapituloiiisecaov"/>
      <w:bookmarkEnd w:id="1125"/>
      <w:r w:rsidRPr="000E7FDC">
        <w:rPr>
          <w:rFonts w:ascii="Arial" w:eastAsia="Times New Roman" w:hAnsi="Arial" w:cs="Arial"/>
          <w:b/>
          <w:bCs/>
          <w:color w:val="000000"/>
          <w:sz w:val="24"/>
          <w:szCs w:val="24"/>
          <w:lang w:eastAsia="pt-BR"/>
        </w:rPr>
        <w:t>Seção 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Apuração de Ato Infracional Atribuído a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6" w:name="c171"/>
      <w:bookmarkEnd w:id="1126"/>
      <w:r w:rsidRPr="000E7FDC">
        <w:rPr>
          <w:rFonts w:ascii="Arial" w:eastAsia="Times New Roman" w:hAnsi="Arial" w:cs="Arial"/>
          <w:color w:val="000000"/>
          <w:sz w:val="20"/>
          <w:szCs w:val="20"/>
          <w:lang w:eastAsia="pt-BR"/>
        </w:rPr>
        <w:t> </w:t>
      </w:r>
      <w:bookmarkStart w:id="1127" w:name="art171"/>
      <w:bookmarkEnd w:id="1127"/>
      <w:r w:rsidRPr="000E7FDC">
        <w:rPr>
          <w:rFonts w:ascii="Arial" w:eastAsia="Times New Roman" w:hAnsi="Arial" w:cs="Arial"/>
          <w:color w:val="000000"/>
          <w:sz w:val="20"/>
          <w:szCs w:val="20"/>
          <w:lang w:eastAsia="pt-BR"/>
        </w:rPr>
        <w:t>Art. 171. O adolescente apreendido por força de ordem judicial será, desde logo, encaminhado à autoridade judiciária.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8" w:name="c172"/>
      <w:bookmarkEnd w:id="1128"/>
      <w:r w:rsidRPr="000E7FDC">
        <w:rPr>
          <w:rFonts w:ascii="Arial" w:eastAsia="Times New Roman" w:hAnsi="Arial" w:cs="Arial"/>
          <w:color w:val="000000"/>
          <w:sz w:val="20"/>
          <w:szCs w:val="20"/>
          <w:lang w:eastAsia="pt-BR"/>
        </w:rPr>
        <w:t> </w:t>
      </w:r>
      <w:bookmarkStart w:id="1129" w:name="art172"/>
      <w:bookmarkEnd w:id="1129"/>
      <w:r w:rsidRPr="000E7FDC">
        <w:rPr>
          <w:rFonts w:ascii="Arial" w:eastAsia="Times New Roman" w:hAnsi="Arial" w:cs="Arial"/>
          <w:color w:val="000000"/>
          <w:sz w:val="20"/>
          <w:szCs w:val="20"/>
          <w:lang w:eastAsia="pt-BR"/>
        </w:rPr>
        <w:t>Art. 172. O adolescente apreendido em flagrante de ato infracional será, desde logo, encaminhado à autoridade policial competente.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0" w:name="art172p"/>
      <w:bookmarkEnd w:id="1130"/>
      <w:r w:rsidRPr="000E7FDC">
        <w:rPr>
          <w:rFonts w:ascii="Arial" w:eastAsia="Times New Roman" w:hAnsi="Arial" w:cs="Arial"/>
          <w:color w:val="000000"/>
          <w:sz w:val="20"/>
          <w:szCs w:val="20"/>
          <w:lang w:eastAsia="pt-BR"/>
        </w:rPr>
        <w:t>Parágrafo único. Havendo repartição policial especializada para atendimento de adolescente e em se tratando de ato infracional praticado em co-autoria com maior, prevalecerá a atribuição da repartição especializada, que, após as providências necessárias e conforme o caso, encaminhará o adulto à repartição policial própria.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1" w:name="c173"/>
      <w:bookmarkEnd w:id="1131"/>
      <w:r w:rsidRPr="000E7FDC">
        <w:rPr>
          <w:rFonts w:ascii="Arial" w:eastAsia="Times New Roman" w:hAnsi="Arial" w:cs="Arial"/>
          <w:color w:val="000000"/>
          <w:sz w:val="20"/>
          <w:szCs w:val="20"/>
          <w:lang w:eastAsia="pt-BR"/>
        </w:rPr>
        <w:t> </w:t>
      </w:r>
      <w:bookmarkStart w:id="1132" w:name="art173"/>
      <w:bookmarkEnd w:id="1132"/>
      <w:r w:rsidRPr="000E7FDC">
        <w:rPr>
          <w:rFonts w:ascii="Arial" w:eastAsia="Times New Roman" w:hAnsi="Arial" w:cs="Arial"/>
          <w:color w:val="000000"/>
          <w:sz w:val="20"/>
          <w:szCs w:val="20"/>
          <w:lang w:eastAsia="pt-BR"/>
        </w:rPr>
        <w:t>Art. 173. Em caso de flagrante de ato infracional cometido mediante violência ou grave ameaça a pessoa, a autoridade policial, sem prejuízo do disposto nos arts. 106, parágrafo único, e 107, deverá:</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3" w:name="art173i"/>
      <w:bookmarkEnd w:id="1133"/>
      <w:r w:rsidRPr="000E7FDC">
        <w:rPr>
          <w:rFonts w:ascii="Arial" w:eastAsia="Times New Roman" w:hAnsi="Arial" w:cs="Arial"/>
          <w:color w:val="000000"/>
          <w:sz w:val="20"/>
          <w:szCs w:val="20"/>
          <w:lang w:eastAsia="pt-BR"/>
        </w:rPr>
        <w:t>I - lavrar auto de apreensão, ouvidos as testemunhas e 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4" w:name="art173ii"/>
      <w:bookmarkEnd w:id="1134"/>
      <w:r w:rsidRPr="000E7FDC">
        <w:rPr>
          <w:rFonts w:ascii="Arial" w:eastAsia="Times New Roman" w:hAnsi="Arial" w:cs="Arial"/>
          <w:color w:val="000000"/>
          <w:sz w:val="20"/>
          <w:szCs w:val="20"/>
          <w:lang w:eastAsia="pt-BR"/>
        </w:rPr>
        <w:t>II - apreender o produto e os instrumentos da infração;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5" w:name="art173iii"/>
      <w:bookmarkEnd w:id="1135"/>
      <w:r w:rsidRPr="000E7FDC">
        <w:rPr>
          <w:rFonts w:ascii="Arial" w:eastAsia="Times New Roman" w:hAnsi="Arial" w:cs="Arial"/>
          <w:color w:val="000000"/>
          <w:sz w:val="20"/>
          <w:szCs w:val="20"/>
          <w:lang w:eastAsia="pt-BR"/>
        </w:rPr>
        <w:t>III - requisitar os exames ou perícias necessários à comprovação da materialidade e autoria da infração.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6" w:name="art173p"/>
      <w:bookmarkEnd w:id="1136"/>
      <w:r w:rsidRPr="000E7FDC">
        <w:rPr>
          <w:rFonts w:ascii="Arial" w:eastAsia="Times New Roman" w:hAnsi="Arial" w:cs="Arial"/>
          <w:color w:val="000000"/>
          <w:sz w:val="20"/>
          <w:szCs w:val="20"/>
          <w:lang w:eastAsia="pt-BR"/>
        </w:rPr>
        <w:t>Parágrafo único. Nas demais hipóteses de flagrante, a lavratura do auto poderá ser substituída por boletim de ocorrência circunstanciada.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7" w:name="c174"/>
      <w:bookmarkEnd w:id="1137"/>
      <w:r w:rsidRPr="000E7FDC">
        <w:rPr>
          <w:rFonts w:ascii="Arial" w:eastAsia="Times New Roman" w:hAnsi="Arial" w:cs="Arial"/>
          <w:color w:val="000000"/>
          <w:sz w:val="20"/>
          <w:szCs w:val="20"/>
          <w:lang w:eastAsia="pt-BR"/>
        </w:rPr>
        <w:t> </w:t>
      </w:r>
      <w:bookmarkStart w:id="1138" w:name="art174"/>
      <w:bookmarkEnd w:id="1138"/>
      <w:r w:rsidRPr="000E7FDC">
        <w:rPr>
          <w:rFonts w:ascii="Arial" w:eastAsia="Times New Roman" w:hAnsi="Arial" w:cs="Arial"/>
          <w:color w:val="000000"/>
          <w:sz w:val="20"/>
          <w:szCs w:val="20"/>
          <w:lang w:eastAsia="pt-BR"/>
        </w:rPr>
        <w:t>Art. 174. Comparecendo qualquer dos pais ou responsável, o adolescente será prontamente liberado pela autoridade policial, sob termo de compromisso e responsabilidade de sua apresentação ao representante do Ministério Público, no mesmo dia ou, sendo impossível, no primeiro dia útil imediato, exceto quando, pela gravidade do ato infracional e sua repercussão social, deva o adolescente permanecer sob internação para garantia de sua segurança pessoal ou manutenção da ordem pública.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9" w:name="c175"/>
      <w:bookmarkEnd w:id="1139"/>
      <w:r w:rsidRPr="000E7FDC">
        <w:rPr>
          <w:rFonts w:ascii="Arial" w:eastAsia="Times New Roman" w:hAnsi="Arial" w:cs="Arial"/>
          <w:color w:val="000000"/>
          <w:sz w:val="20"/>
          <w:szCs w:val="20"/>
          <w:lang w:eastAsia="pt-BR"/>
        </w:rPr>
        <w:t> </w:t>
      </w:r>
      <w:bookmarkStart w:id="1140" w:name="art175"/>
      <w:bookmarkEnd w:id="1140"/>
      <w:r w:rsidRPr="000E7FDC">
        <w:rPr>
          <w:rFonts w:ascii="Arial" w:eastAsia="Times New Roman" w:hAnsi="Arial" w:cs="Arial"/>
          <w:color w:val="000000"/>
          <w:sz w:val="20"/>
          <w:szCs w:val="20"/>
          <w:lang w:eastAsia="pt-BR"/>
        </w:rPr>
        <w:t>Art. 175. Em caso de não liberação, a autoridade policial encaminhará, desde logo, o adolescente ao representante do Ministério Público, juntamente com cópia do auto de apreensão ou boletim de ocorrência.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1" w:name="art175§1"/>
      <w:bookmarkEnd w:id="1141"/>
      <w:r w:rsidRPr="000E7FDC">
        <w:rPr>
          <w:rFonts w:ascii="Arial" w:eastAsia="Times New Roman" w:hAnsi="Arial" w:cs="Arial"/>
          <w:color w:val="000000"/>
          <w:sz w:val="20"/>
          <w:szCs w:val="20"/>
          <w:lang w:eastAsia="pt-BR"/>
        </w:rPr>
        <w:t>§ 1º Sendo impossível a apresentação imediata, a autoridade policial encaminhará o adolescente à entidade de atendimento, que fará a apresentação ao representante do Ministério Público no prazo de vinte e quatro horas.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2" w:name="art175§2"/>
      <w:bookmarkEnd w:id="1142"/>
      <w:r w:rsidRPr="000E7FDC">
        <w:rPr>
          <w:rFonts w:ascii="Arial" w:eastAsia="Times New Roman" w:hAnsi="Arial" w:cs="Arial"/>
          <w:color w:val="000000"/>
          <w:sz w:val="20"/>
          <w:szCs w:val="20"/>
          <w:lang w:eastAsia="pt-BR"/>
        </w:rPr>
        <w:t xml:space="preserve">§ 2º Nas localidades onde não houver entidade de atendimento, a apresentação far-se-á pela autoridade policial. À falta de repartição policial especializada, o adolescente aguardará a </w:t>
      </w:r>
      <w:r w:rsidRPr="000E7FDC">
        <w:rPr>
          <w:rFonts w:ascii="Arial" w:eastAsia="Times New Roman" w:hAnsi="Arial" w:cs="Arial"/>
          <w:color w:val="000000"/>
          <w:sz w:val="20"/>
          <w:szCs w:val="20"/>
          <w:lang w:eastAsia="pt-BR"/>
        </w:rPr>
        <w:lastRenderedPageBreak/>
        <w:t>apresentação em dependência separada da destinada a maiores, não podendo, em qualquer hipótese, exceder o prazo referido no parágrafo anterior.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3" w:name="c176"/>
      <w:bookmarkEnd w:id="1143"/>
      <w:r w:rsidRPr="000E7FDC">
        <w:rPr>
          <w:rFonts w:ascii="Arial" w:eastAsia="Times New Roman" w:hAnsi="Arial" w:cs="Arial"/>
          <w:color w:val="000000"/>
          <w:sz w:val="20"/>
          <w:szCs w:val="20"/>
          <w:lang w:eastAsia="pt-BR"/>
        </w:rPr>
        <w:t> </w:t>
      </w:r>
      <w:bookmarkStart w:id="1144" w:name="art176"/>
      <w:bookmarkEnd w:id="1144"/>
      <w:r w:rsidRPr="000E7FDC">
        <w:rPr>
          <w:rFonts w:ascii="Arial" w:eastAsia="Times New Roman" w:hAnsi="Arial" w:cs="Arial"/>
          <w:color w:val="000000"/>
          <w:sz w:val="20"/>
          <w:szCs w:val="20"/>
          <w:lang w:eastAsia="pt-BR"/>
        </w:rPr>
        <w:t>Art. 176. Sendo o adolescente liberado, a autoridade policial encaminhará imediatamente ao representante do Ministério Público cópia do auto de apreensão ou boletim de ocorrência.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5" w:name="c177"/>
      <w:bookmarkEnd w:id="1145"/>
      <w:r w:rsidRPr="000E7FDC">
        <w:rPr>
          <w:rFonts w:ascii="Arial" w:eastAsia="Times New Roman" w:hAnsi="Arial" w:cs="Arial"/>
          <w:color w:val="000000"/>
          <w:sz w:val="20"/>
          <w:szCs w:val="20"/>
          <w:lang w:eastAsia="pt-BR"/>
        </w:rPr>
        <w:t> </w:t>
      </w:r>
      <w:bookmarkStart w:id="1146" w:name="art177"/>
      <w:bookmarkEnd w:id="1146"/>
      <w:r w:rsidRPr="000E7FDC">
        <w:rPr>
          <w:rFonts w:ascii="Arial" w:eastAsia="Times New Roman" w:hAnsi="Arial" w:cs="Arial"/>
          <w:color w:val="000000"/>
          <w:sz w:val="20"/>
          <w:szCs w:val="20"/>
          <w:lang w:eastAsia="pt-BR"/>
        </w:rPr>
        <w:t>Art. 177. Se, afastada a hipótese de flagrante, houver indícios de participação de adolescente na prática de ato infracional, a autoridade policial encaminhará ao representante do Ministério Público relatório das investigações e demais documentos.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7" w:name="c178"/>
      <w:bookmarkEnd w:id="1147"/>
      <w:r w:rsidRPr="000E7FDC">
        <w:rPr>
          <w:rFonts w:ascii="Arial" w:eastAsia="Times New Roman" w:hAnsi="Arial" w:cs="Arial"/>
          <w:color w:val="000000"/>
          <w:sz w:val="20"/>
          <w:szCs w:val="20"/>
          <w:lang w:eastAsia="pt-BR"/>
        </w:rPr>
        <w:t> </w:t>
      </w:r>
      <w:bookmarkStart w:id="1148" w:name="art178"/>
      <w:bookmarkEnd w:id="1148"/>
      <w:r w:rsidRPr="000E7FDC">
        <w:rPr>
          <w:rFonts w:ascii="Arial" w:eastAsia="Times New Roman" w:hAnsi="Arial" w:cs="Arial"/>
          <w:color w:val="000000"/>
          <w:sz w:val="20"/>
          <w:szCs w:val="20"/>
          <w:lang w:eastAsia="pt-BR"/>
        </w:rPr>
        <w:t>Art. 178. O adolescente a quem se atribua autoria de ato infracional não poderá ser conduzido ou transportado em compartimento fechado de veículo policial, em condições atentatórias à sua dignidade, ou que impliquem risco à sua integridade física ou mental, sob pena de responsabilidade.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9" w:name="c179"/>
      <w:bookmarkEnd w:id="1149"/>
      <w:r w:rsidRPr="000E7FDC">
        <w:rPr>
          <w:rFonts w:ascii="Arial" w:eastAsia="Times New Roman" w:hAnsi="Arial" w:cs="Arial"/>
          <w:color w:val="000000"/>
          <w:sz w:val="20"/>
          <w:szCs w:val="20"/>
          <w:lang w:eastAsia="pt-BR"/>
        </w:rPr>
        <w:t> </w:t>
      </w:r>
      <w:bookmarkStart w:id="1150" w:name="art179"/>
      <w:bookmarkEnd w:id="1150"/>
      <w:r w:rsidRPr="000E7FDC">
        <w:rPr>
          <w:rFonts w:ascii="Arial" w:eastAsia="Times New Roman" w:hAnsi="Arial" w:cs="Arial"/>
          <w:color w:val="000000"/>
          <w:sz w:val="20"/>
          <w:szCs w:val="20"/>
          <w:lang w:eastAsia="pt-BR"/>
        </w:rPr>
        <w:t>Art. 179. Apresentado o adolescente, o representante do Ministério Público, no mesmo dia e à vista do auto de apreensão, boletim de ocorrência ou relatório policial, devidamente autuados pelo cartório judicial e com informação sobre os antecedentes do adolescente, procederá imediata e informalmente à sua oitiva e, em sendo possível, de seus pais ou responsável, vítima e testemunhas.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1" w:name="art179p"/>
      <w:bookmarkEnd w:id="1151"/>
      <w:r w:rsidRPr="000E7FDC">
        <w:rPr>
          <w:rFonts w:ascii="Arial" w:eastAsia="Times New Roman" w:hAnsi="Arial" w:cs="Arial"/>
          <w:color w:val="000000"/>
          <w:sz w:val="20"/>
          <w:szCs w:val="20"/>
          <w:lang w:eastAsia="pt-BR"/>
        </w:rPr>
        <w:t>Parágrafo único. Em caso de não apresentação, o representante do Ministério Público notificará os pais ou responsável para apresentação do adolescente, podendo requisitar o concurso das polícias civil e militar.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2" w:name="c180"/>
      <w:bookmarkEnd w:id="1152"/>
      <w:r w:rsidRPr="000E7FDC">
        <w:rPr>
          <w:rFonts w:ascii="Arial" w:eastAsia="Times New Roman" w:hAnsi="Arial" w:cs="Arial"/>
          <w:color w:val="000000"/>
          <w:sz w:val="20"/>
          <w:szCs w:val="20"/>
          <w:lang w:eastAsia="pt-BR"/>
        </w:rPr>
        <w:t> </w:t>
      </w:r>
      <w:bookmarkStart w:id="1153" w:name="art180"/>
      <w:bookmarkEnd w:id="1153"/>
      <w:r w:rsidRPr="000E7FDC">
        <w:rPr>
          <w:rFonts w:ascii="Arial" w:eastAsia="Times New Roman" w:hAnsi="Arial" w:cs="Arial"/>
          <w:color w:val="000000"/>
          <w:sz w:val="20"/>
          <w:szCs w:val="20"/>
          <w:lang w:eastAsia="pt-BR"/>
        </w:rPr>
        <w:t>Art. 180. Adotadas as providências a que alude o artigo anterior, o representante do Ministério Público poderá:</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4" w:name="art180i"/>
      <w:bookmarkEnd w:id="1154"/>
      <w:r w:rsidRPr="000E7FDC">
        <w:rPr>
          <w:rFonts w:ascii="Arial" w:eastAsia="Times New Roman" w:hAnsi="Arial" w:cs="Arial"/>
          <w:color w:val="000000"/>
          <w:sz w:val="20"/>
          <w:szCs w:val="20"/>
          <w:lang w:eastAsia="pt-BR"/>
        </w:rPr>
        <w:t>I - promover o arquivamento dos autos;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5" w:name="art180ii"/>
      <w:bookmarkEnd w:id="1155"/>
      <w:r w:rsidRPr="000E7FDC">
        <w:rPr>
          <w:rFonts w:ascii="Arial" w:eastAsia="Times New Roman" w:hAnsi="Arial" w:cs="Arial"/>
          <w:color w:val="000000"/>
          <w:sz w:val="20"/>
          <w:szCs w:val="20"/>
          <w:lang w:eastAsia="pt-BR"/>
        </w:rPr>
        <w:t>II - conceder a remissão;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6" w:name="art180iii"/>
      <w:bookmarkEnd w:id="1156"/>
      <w:r w:rsidRPr="000E7FDC">
        <w:rPr>
          <w:rFonts w:ascii="Arial" w:eastAsia="Times New Roman" w:hAnsi="Arial" w:cs="Arial"/>
          <w:color w:val="000000"/>
          <w:sz w:val="20"/>
          <w:szCs w:val="20"/>
          <w:lang w:eastAsia="pt-BR"/>
        </w:rPr>
        <w:t>III - representar à autoridade judiciária para aplicação de medida sócio-educativa.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7" w:name="c181"/>
      <w:bookmarkEnd w:id="1157"/>
      <w:r w:rsidRPr="000E7FDC">
        <w:rPr>
          <w:rFonts w:ascii="Arial" w:eastAsia="Times New Roman" w:hAnsi="Arial" w:cs="Arial"/>
          <w:color w:val="000000"/>
          <w:sz w:val="20"/>
          <w:szCs w:val="20"/>
          <w:lang w:eastAsia="pt-BR"/>
        </w:rPr>
        <w:t> </w:t>
      </w:r>
      <w:bookmarkStart w:id="1158" w:name="art181"/>
      <w:bookmarkEnd w:id="1158"/>
      <w:r w:rsidRPr="000E7FDC">
        <w:rPr>
          <w:rFonts w:ascii="Arial" w:eastAsia="Times New Roman" w:hAnsi="Arial" w:cs="Arial"/>
          <w:color w:val="000000"/>
          <w:sz w:val="20"/>
          <w:szCs w:val="20"/>
          <w:lang w:eastAsia="pt-BR"/>
        </w:rPr>
        <w:t>Art. 181. Promovido o arquivamento dos autos ou concedida a remissão pelo representante do Ministério Público, mediante termo fundamentado, que conterá o resumo dos fatos, os autos serão conclusos à autoridade judiciária para homologação.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9" w:name="art181§1"/>
      <w:bookmarkEnd w:id="1159"/>
      <w:r w:rsidRPr="000E7FDC">
        <w:rPr>
          <w:rFonts w:ascii="Arial" w:eastAsia="Times New Roman" w:hAnsi="Arial" w:cs="Arial"/>
          <w:color w:val="000000"/>
          <w:sz w:val="20"/>
          <w:szCs w:val="20"/>
          <w:lang w:eastAsia="pt-BR"/>
        </w:rPr>
        <w:t>§ 1º Homologado o arquivamento ou a remissão, a autoridade judiciária determinará, conforme o caso, o cumprimento da medida.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0" w:name="art181§2"/>
      <w:bookmarkEnd w:id="1160"/>
      <w:r w:rsidRPr="000E7FDC">
        <w:rPr>
          <w:rFonts w:ascii="Arial" w:eastAsia="Times New Roman" w:hAnsi="Arial" w:cs="Arial"/>
          <w:color w:val="000000"/>
          <w:sz w:val="20"/>
          <w:szCs w:val="20"/>
          <w:lang w:eastAsia="pt-BR"/>
        </w:rPr>
        <w:t>§ 2º Discordando, a autoridade judiciária fará remessa dos autos ao Procurador-Geral de Justiça, mediante despacho fundamentado, e este oferecerá representação, designará outro membro do Ministério Público para apresentá-la, ou ratificará o arquivamento ou a remissão, que só então estará a autoridade judiciária obrigada a homologar.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1" w:name="c182"/>
      <w:bookmarkEnd w:id="1161"/>
      <w:r w:rsidRPr="000E7FDC">
        <w:rPr>
          <w:rFonts w:ascii="Arial" w:eastAsia="Times New Roman" w:hAnsi="Arial" w:cs="Arial"/>
          <w:color w:val="000000"/>
          <w:sz w:val="20"/>
          <w:szCs w:val="20"/>
          <w:lang w:eastAsia="pt-BR"/>
        </w:rPr>
        <w:t> </w:t>
      </w:r>
      <w:bookmarkStart w:id="1162" w:name="art182"/>
      <w:bookmarkEnd w:id="1162"/>
      <w:r w:rsidRPr="000E7FDC">
        <w:rPr>
          <w:rFonts w:ascii="Arial" w:eastAsia="Times New Roman" w:hAnsi="Arial" w:cs="Arial"/>
          <w:color w:val="000000"/>
          <w:sz w:val="20"/>
          <w:szCs w:val="20"/>
          <w:lang w:eastAsia="pt-BR"/>
        </w:rPr>
        <w:t>Art. 182. Se, por qualquer razão, o representante do Ministério Público não promover o arquivamento ou conceder a remissão, oferecerá representação à autoridade judiciária, propondo a instauração de procedimento para aplicação da medida sócio-educativa que se afigurar a mais adequada.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3" w:name="art182§1"/>
      <w:bookmarkEnd w:id="1163"/>
      <w:r w:rsidRPr="000E7FDC">
        <w:rPr>
          <w:rFonts w:ascii="Arial" w:eastAsia="Times New Roman" w:hAnsi="Arial" w:cs="Arial"/>
          <w:color w:val="000000"/>
          <w:sz w:val="20"/>
          <w:szCs w:val="20"/>
          <w:lang w:eastAsia="pt-BR"/>
        </w:rPr>
        <w:t>§ 1º A representação será oferecida por petição, que conterá o breve resumo dos fatos e a classificação do ato infracional e, quando necessário, o rol de testemunhas, podendo ser deduzida oralmente, em sessão diária instalada pela autoridade judiciária.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4" w:name="art182§2"/>
      <w:bookmarkEnd w:id="1164"/>
      <w:r w:rsidRPr="000E7FDC">
        <w:rPr>
          <w:rFonts w:ascii="Arial" w:eastAsia="Times New Roman" w:hAnsi="Arial" w:cs="Arial"/>
          <w:color w:val="000000"/>
          <w:sz w:val="20"/>
          <w:szCs w:val="20"/>
          <w:lang w:eastAsia="pt-BR"/>
        </w:rPr>
        <w:t>§ 2º A representação independe de prova pré-constituída da autoria e materialidade.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5" w:name="c183"/>
      <w:bookmarkEnd w:id="1165"/>
      <w:r w:rsidRPr="000E7FDC">
        <w:rPr>
          <w:rFonts w:ascii="Arial" w:eastAsia="Times New Roman" w:hAnsi="Arial" w:cs="Arial"/>
          <w:color w:val="000000"/>
          <w:sz w:val="20"/>
          <w:szCs w:val="20"/>
          <w:lang w:eastAsia="pt-BR"/>
        </w:rPr>
        <w:lastRenderedPageBreak/>
        <w:t> </w:t>
      </w:r>
      <w:bookmarkStart w:id="1166" w:name="art183"/>
      <w:bookmarkEnd w:id="1166"/>
      <w:r w:rsidRPr="000E7FDC">
        <w:rPr>
          <w:rFonts w:ascii="Arial" w:eastAsia="Times New Roman" w:hAnsi="Arial" w:cs="Arial"/>
          <w:color w:val="000000"/>
          <w:sz w:val="20"/>
          <w:szCs w:val="20"/>
          <w:lang w:eastAsia="pt-BR"/>
        </w:rPr>
        <w:t>Art. 183. O prazo máximo e improrrogável para a conclusão do procedimento, estando o adolescente internado provisoriamente, será de quarenta e cinco dias.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7" w:name="c184"/>
      <w:bookmarkEnd w:id="1167"/>
      <w:r w:rsidRPr="000E7FDC">
        <w:rPr>
          <w:rFonts w:ascii="Arial" w:eastAsia="Times New Roman" w:hAnsi="Arial" w:cs="Arial"/>
          <w:color w:val="000000"/>
          <w:sz w:val="20"/>
          <w:szCs w:val="20"/>
          <w:lang w:eastAsia="pt-BR"/>
        </w:rPr>
        <w:t> </w:t>
      </w:r>
      <w:bookmarkStart w:id="1168" w:name="art184"/>
      <w:bookmarkEnd w:id="1168"/>
      <w:r w:rsidRPr="000E7FDC">
        <w:rPr>
          <w:rFonts w:ascii="Arial" w:eastAsia="Times New Roman" w:hAnsi="Arial" w:cs="Arial"/>
          <w:color w:val="000000"/>
          <w:sz w:val="20"/>
          <w:szCs w:val="20"/>
          <w:lang w:eastAsia="pt-BR"/>
        </w:rPr>
        <w:t>Art. 184. Oferecida a representação, a autoridade judiciária designará audiência de apresentação do adolescente, decidindo, desde logo, sobre a decretação ou manutenção da internação, observado o disposto no art. 108 e parágrafo.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9" w:name="art184§1"/>
      <w:bookmarkEnd w:id="1169"/>
      <w:r w:rsidRPr="000E7FDC">
        <w:rPr>
          <w:rFonts w:ascii="Arial" w:eastAsia="Times New Roman" w:hAnsi="Arial" w:cs="Arial"/>
          <w:color w:val="000000"/>
          <w:sz w:val="20"/>
          <w:szCs w:val="20"/>
          <w:lang w:eastAsia="pt-BR"/>
        </w:rPr>
        <w:t>§ 1º O adolescente e seus pais ou responsável serão cientificados do teor da representação, e notificados a comparecer à audiência, acompanhados de advogado.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70" w:name="art184§2"/>
      <w:bookmarkEnd w:id="1170"/>
      <w:r w:rsidRPr="000E7FDC">
        <w:rPr>
          <w:rFonts w:ascii="Arial" w:eastAsia="Times New Roman" w:hAnsi="Arial" w:cs="Arial"/>
          <w:color w:val="000000"/>
          <w:sz w:val="20"/>
          <w:szCs w:val="20"/>
          <w:lang w:eastAsia="pt-BR"/>
        </w:rPr>
        <w:t>§ 2º Se os pais ou responsável não forem localizados, a autoridade judiciária dará curador especial ao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71" w:name="art184§3"/>
      <w:bookmarkEnd w:id="1171"/>
      <w:r w:rsidRPr="000E7FDC">
        <w:rPr>
          <w:rFonts w:ascii="Arial" w:eastAsia="Times New Roman" w:hAnsi="Arial" w:cs="Arial"/>
          <w:color w:val="000000"/>
          <w:sz w:val="20"/>
          <w:szCs w:val="20"/>
          <w:lang w:eastAsia="pt-BR"/>
        </w:rPr>
        <w:t>§ 3º Não sendo localizado o adolescente, a autoridade judiciária expedirá mandado de busca e apreensão, determinando o sobrestamento do feito, até a efetiva apresentação.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72" w:name="art184§4"/>
      <w:bookmarkEnd w:id="1172"/>
      <w:r w:rsidRPr="000E7FDC">
        <w:rPr>
          <w:rFonts w:ascii="Arial" w:eastAsia="Times New Roman" w:hAnsi="Arial" w:cs="Arial"/>
          <w:color w:val="000000"/>
          <w:sz w:val="20"/>
          <w:szCs w:val="20"/>
          <w:lang w:eastAsia="pt-BR"/>
        </w:rPr>
        <w:t>§ 4º Estando o adolescente internado, será requisitada a sua apresentação, sem prejuízo da notificação dos pais ou responsável.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73" w:name="c185"/>
      <w:bookmarkEnd w:id="1173"/>
      <w:r w:rsidRPr="000E7FDC">
        <w:rPr>
          <w:rFonts w:ascii="Arial" w:eastAsia="Times New Roman" w:hAnsi="Arial" w:cs="Arial"/>
          <w:color w:val="000000"/>
          <w:sz w:val="20"/>
          <w:szCs w:val="20"/>
          <w:lang w:eastAsia="pt-BR"/>
        </w:rPr>
        <w:t> </w:t>
      </w:r>
      <w:bookmarkStart w:id="1174" w:name="art185"/>
      <w:bookmarkEnd w:id="1174"/>
      <w:r w:rsidRPr="000E7FDC">
        <w:rPr>
          <w:rFonts w:ascii="Arial" w:eastAsia="Times New Roman" w:hAnsi="Arial" w:cs="Arial"/>
          <w:color w:val="000000"/>
          <w:sz w:val="20"/>
          <w:szCs w:val="20"/>
          <w:lang w:eastAsia="pt-BR"/>
        </w:rPr>
        <w:t>Art. 185. A internação, decretada ou mantida pela autoridade judiciária, não poderá ser cumprida em estabelecimento prisional.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75" w:name="art185§1"/>
      <w:bookmarkEnd w:id="1175"/>
      <w:r w:rsidRPr="000E7FDC">
        <w:rPr>
          <w:rFonts w:ascii="Arial" w:eastAsia="Times New Roman" w:hAnsi="Arial" w:cs="Arial"/>
          <w:color w:val="000000"/>
          <w:sz w:val="20"/>
          <w:szCs w:val="20"/>
          <w:lang w:eastAsia="pt-BR"/>
        </w:rPr>
        <w:t>§ 1º Inexistindo na comarca entidade com as características definidas no art. 123, o adolescente deverá ser imediatamente transferido para a localidade mais próxima.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76" w:name="art185§2"/>
      <w:bookmarkEnd w:id="1176"/>
      <w:r w:rsidRPr="000E7FDC">
        <w:rPr>
          <w:rFonts w:ascii="Arial" w:eastAsia="Times New Roman" w:hAnsi="Arial" w:cs="Arial"/>
          <w:color w:val="000000"/>
          <w:sz w:val="20"/>
          <w:szCs w:val="20"/>
          <w:lang w:eastAsia="pt-BR"/>
        </w:rPr>
        <w:t>§ 2º Sendo impossível a pronta transferência, o adolescente aguardará sua remoção em repartição policial, desde que em seção isolada dos adultos e com instalações apropriadas, não podendo ultrapassar o prazo máximo de cinco dias, sob pena de responsabilidade.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77" w:name="c186"/>
      <w:bookmarkEnd w:id="1177"/>
      <w:r w:rsidRPr="000E7FDC">
        <w:rPr>
          <w:rFonts w:ascii="Arial" w:eastAsia="Times New Roman" w:hAnsi="Arial" w:cs="Arial"/>
          <w:color w:val="000000"/>
          <w:sz w:val="20"/>
          <w:szCs w:val="20"/>
          <w:lang w:eastAsia="pt-BR"/>
        </w:rPr>
        <w:t> </w:t>
      </w:r>
      <w:bookmarkStart w:id="1178" w:name="art186"/>
      <w:bookmarkEnd w:id="1178"/>
      <w:r w:rsidRPr="000E7FDC">
        <w:rPr>
          <w:rFonts w:ascii="Arial" w:eastAsia="Times New Roman" w:hAnsi="Arial" w:cs="Arial"/>
          <w:color w:val="000000"/>
          <w:sz w:val="20"/>
          <w:szCs w:val="20"/>
          <w:lang w:eastAsia="pt-BR"/>
        </w:rPr>
        <w:t>Art. 186. Comparecendo o adolescente, seus pais ou responsável, a autoridade judiciária procederá à oitiva dos mesmos, podendo solicitar opinião de profissional qualificado.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79" w:name="art186§1"/>
      <w:bookmarkEnd w:id="1179"/>
      <w:r w:rsidRPr="000E7FDC">
        <w:rPr>
          <w:rFonts w:ascii="Arial" w:eastAsia="Times New Roman" w:hAnsi="Arial" w:cs="Arial"/>
          <w:color w:val="000000"/>
          <w:sz w:val="20"/>
          <w:szCs w:val="20"/>
          <w:lang w:eastAsia="pt-BR"/>
        </w:rPr>
        <w:t>§ 1º Se a autoridade judiciária entender adequada a remissão, ouvirá o representante do Ministério Público, proferindo decisão.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0" w:name="art186§2"/>
      <w:bookmarkEnd w:id="1180"/>
      <w:r w:rsidRPr="000E7FDC">
        <w:rPr>
          <w:rFonts w:ascii="Arial" w:eastAsia="Times New Roman" w:hAnsi="Arial" w:cs="Arial"/>
          <w:color w:val="000000"/>
          <w:sz w:val="20"/>
          <w:szCs w:val="20"/>
          <w:lang w:eastAsia="pt-BR"/>
        </w:rPr>
        <w:t>§ 2º Sendo o fato grave, passível de aplicação de medida de internação ou colocação em regime de semi-liberdade, a autoridade judiciária, verificando que o adolescente não possui advogado constituído, nomeará defensor, designando, desde logo, audiência em continuação, podendo determinar a realização de diligências e estudo do caso.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1" w:name="art186§3"/>
      <w:bookmarkEnd w:id="1181"/>
      <w:r w:rsidRPr="000E7FDC">
        <w:rPr>
          <w:rFonts w:ascii="Arial" w:eastAsia="Times New Roman" w:hAnsi="Arial" w:cs="Arial"/>
          <w:color w:val="000000"/>
          <w:sz w:val="20"/>
          <w:szCs w:val="20"/>
          <w:lang w:eastAsia="pt-BR"/>
        </w:rPr>
        <w:t>§ 3º O advogado constituído ou o defensor nomeado, no prazo de três dias contado da audiência de apresentação, oferecerá defesa prévia e rol de testemunhas.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2" w:name="art186§4"/>
      <w:bookmarkEnd w:id="1182"/>
      <w:r w:rsidRPr="000E7FDC">
        <w:rPr>
          <w:rFonts w:ascii="Arial" w:eastAsia="Times New Roman" w:hAnsi="Arial" w:cs="Arial"/>
          <w:color w:val="000000"/>
          <w:sz w:val="20"/>
          <w:szCs w:val="20"/>
          <w:lang w:eastAsia="pt-BR"/>
        </w:rPr>
        <w:t>§ 4º Na audiência em continuação, ouvidas as testemunhas arroladas na representação e na defesa prévia, cumpridas as diligências e juntado o relatório da equipe interprofissional, será dada a palavra ao representante do Ministério Público e ao defensor, sucessivamente, pelo tempo de vinte minutos para cada um, prorrogável por mais dez, a critério da autoridade judiciária, que em seguida proferirá decisão.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3" w:name="c187"/>
      <w:bookmarkEnd w:id="1183"/>
      <w:r w:rsidRPr="000E7FDC">
        <w:rPr>
          <w:rFonts w:ascii="Arial" w:eastAsia="Times New Roman" w:hAnsi="Arial" w:cs="Arial"/>
          <w:color w:val="000000"/>
          <w:sz w:val="20"/>
          <w:szCs w:val="20"/>
          <w:lang w:eastAsia="pt-BR"/>
        </w:rPr>
        <w:t> </w:t>
      </w:r>
      <w:bookmarkStart w:id="1184" w:name="art187"/>
      <w:bookmarkEnd w:id="1184"/>
      <w:r w:rsidRPr="000E7FDC">
        <w:rPr>
          <w:rFonts w:ascii="Arial" w:eastAsia="Times New Roman" w:hAnsi="Arial" w:cs="Arial"/>
          <w:color w:val="000000"/>
          <w:sz w:val="20"/>
          <w:szCs w:val="20"/>
          <w:lang w:eastAsia="pt-BR"/>
        </w:rPr>
        <w:t>Art. 187. Se o adolescente, devidamente notificado, não comparecer, injustificadamente à audiência de apresentação, a autoridade judiciária designará nova data, determinando sua condução coercitiva.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5" w:name="c188"/>
      <w:bookmarkEnd w:id="1185"/>
      <w:r w:rsidRPr="000E7FDC">
        <w:rPr>
          <w:rFonts w:ascii="Arial" w:eastAsia="Times New Roman" w:hAnsi="Arial" w:cs="Arial"/>
          <w:color w:val="000000"/>
          <w:sz w:val="20"/>
          <w:szCs w:val="20"/>
          <w:lang w:eastAsia="pt-BR"/>
        </w:rPr>
        <w:t> </w:t>
      </w:r>
      <w:bookmarkStart w:id="1186" w:name="art188"/>
      <w:bookmarkEnd w:id="1186"/>
      <w:r w:rsidRPr="000E7FDC">
        <w:rPr>
          <w:rFonts w:ascii="Arial" w:eastAsia="Times New Roman" w:hAnsi="Arial" w:cs="Arial"/>
          <w:color w:val="000000"/>
          <w:sz w:val="20"/>
          <w:szCs w:val="20"/>
          <w:lang w:eastAsia="pt-BR"/>
        </w:rPr>
        <w:t>Art. 188. A remissão, como forma de extinção ou suspensão do processo, poderá ser aplicada em qualquer fase do procedimento, antes da sentença.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7" w:name="c189"/>
      <w:bookmarkEnd w:id="1187"/>
      <w:r w:rsidRPr="000E7FDC">
        <w:rPr>
          <w:rFonts w:ascii="Arial" w:eastAsia="Times New Roman" w:hAnsi="Arial" w:cs="Arial"/>
          <w:color w:val="000000"/>
          <w:sz w:val="20"/>
          <w:szCs w:val="20"/>
          <w:lang w:eastAsia="pt-BR"/>
        </w:rPr>
        <w:lastRenderedPageBreak/>
        <w:t> </w:t>
      </w:r>
      <w:bookmarkStart w:id="1188" w:name="art189"/>
      <w:bookmarkEnd w:id="1188"/>
      <w:r w:rsidRPr="000E7FDC">
        <w:rPr>
          <w:rFonts w:ascii="Arial" w:eastAsia="Times New Roman" w:hAnsi="Arial" w:cs="Arial"/>
          <w:color w:val="000000"/>
          <w:sz w:val="20"/>
          <w:szCs w:val="20"/>
          <w:lang w:eastAsia="pt-BR"/>
        </w:rPr>
        <w:t>Art. 189. A autoridade judiciária não aplicará qualquer medida, desde que reconheça na sentença: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9" w:name="art189i"/>
      <w:bookmarkEnd w:id="1189"/>
      <w:r w:rsidRPr="000E7FDC">
        <w:rPr>
          <w:rFonts w:ascii="Arial" w:eastAsia="Times New Roman" w:hAnsi="Arial" w:cs="Arial"/>
          <w:color w:val="000000"/>
          <w:sz w:val="20"/>
          <w:szCs w:val="20"/>
          <w:lang w:eastAsia="pt-BR"/>
        </w:rPr>
        <w:t>I - estar provada a inexistência do fato;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0" w:name="art189ii"/>
      <w:bookmarkEnd w:id="1190"/>
      <w:r w:rsidRPr="000E7FDC">
        <w:rPr>
          <w:rFonts w:ascii="Arial" w:eastAsia="Times New Roman" w:hAnsi="Arial" w:cs="Arial"/>
          <w:color w:val="000000"/>
          <w:sz w:val="20"/>
          <w:szCs w:val="20"/>
          <w:lang w:eastAsia="pt-BR"/>
        </w:rPr>
        <w:t>II - não haver prova da existência do fato;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1" w:name="art189iii"/>
      <w:bookmarkEnd w:id="1191"/>
      <w:r w:rsidRPr="000E7FDC">
        <w:rPr>
          <w:rFonts w:ascii="Arial" w:eastAsia="Times New Roman" w:hAnsi="Arial" w:cs="Arial"/>
          <w:color w:val="000000"/>
          <w:sz w:val="20"/>
          <w:szCs w:val="20"/>
          <w:lang w:eastAsia="pt-BR"/>
        </w:rPr>
        <w:t>III - não constituir o fato ato infracional;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2" w:name="art189iv"/>
      <w:bookmarkEnd w:id="1192"/>
      <w:r w:rsidRPr="000E7FDC">
        <w:rPr>
          <w:rFonts w:ascii="Arial" w:eastAsia="Times New Roman" w:hAnsi="Arial" w:cs="Arial"/>
          <w:color w:val="000000"/>
          <w:sz w:val="20"/>
          <w:szCs w:val="20"/>
          <w:lang w:eastAsia="pt-BR"/>
        </w:rPr>
        <w:t>IV - não existir prova de ter o adolescente concorrido para o ato infracional.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3" w:name="art189p"/>
      <w:bookmarkEnd w:id="1193"/>
      <w:r w:rsidRPr="000E7FDC">
        <w:rPr>
          <w:rFonts w:ascii="Arial" w:eastAsia="Times New Roman" w:hAnsi="Arial" w:cs="Arial"/>
          <w:color w:val="000000"/>
          <w:sz w:val="20"/>
          <w:szCs w:val="20"/>
          <w:lang w:eastAsia="pt-BR"/>
        </w:rPr>
        <w:t>Parágrafo único. Na hipótese deste artigo, estando o adolescente internado, será imediatamente colocado em liberdade.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4" w:name="c190"/>
      <w:bookmarkEnd w:id="1194"/>
      <w:r w:rsidRPr="000E7FDC">
        <w:rPr>
          <w:rFonts w:ascii="Arial" w:eastAsia="Times New Roman" w:hAnsi="Arial" w:cs="Arial"/>
          <w:color w:val="000000"/>
          <w:sz w:val="20"/>
          <w:szCs w:val="20"/>
          <w:lang w:eastAsia="pt-BR"/>
        </w:rPr>
        <w:t> </w:t>
      </w:r>
      <w:bookmarkStart w:id="1195" w:name="art190"/>
      <w:bookmarkEnd w:id="1195"/>
      <w:r w:rsidRPr="000E7FDC">
        <w:rPr>
          <w:rFonts w:ascii="Arial" w:eastAsia="Times New Roman" w:hAnsi="Arial" w:cs="Arial"/>
          <w:color w:val="000000"/>
          <w:sz w:val="20"/>
          <w:szCs w:val="20"/>
          <w:lang w:eastAsia="pt-BR"/>
        </w:rPr>
        <w:t>Art. 190. A intimação da sentença que aplicar medida de internação ou regime de semi-liberdade será feita: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6" w:name="art190i"/>
      <w:bookmarkEnd w:id="1196"/>
      <w:r w:rsidRPr="000E7FDC">
        <w:rPr>
          <w:rFonts w:ascii="Arial" w:eastAsia="Times New Roman" w:hAnsi="Arial" w:cs="Arial"/>
          <w:color w:val="000000"/>
          <w:sz w:val="20"/>
          <w:szCs w:val="20"/>
          <w:lang w:eastAsia="pt-BR"/>
        </w:rPr>
        <w:t>I - ao adolescente e ao seu defensor;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7" w:name="art190ii"/>
      <w:bookmarkEnd w:id="1197"/>
      <w:r w:rsidRPr="000E7FDC">
        <w:rPr>
          <w:rFonts w:ascii="Arial" w:eastAsia="Times New Roman" w:hAnsi="Arial" w:cs="Arial"/>
          <w:color w:val="000000"/>
          <w:sz w:val="20"/>
          <w:szCs w:val="20"/>
          <w:lang w:eastAsia="pt-BR"/>
        </w:rPr>
        <w:t>II - quando não for encontrado o adolescente, a seus pais ou responsável, sem prejuízo do defensor.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8" w:name="art190§1"/>
      <w:bookmarkEnd w:id="1198"/>
      <w:r w:rsidRPr="000E7FDC">
        <w:rPr>
          <w:rFonts w:ascii="Arial" w:eastAsia="Times New Roman" w:hAnsi="Arial" w:cs="Arial"/>
          <w:color w:val="000000"/>
          <w:sz w:val="20"/>
          <w:szCs w:val="20"/>
          <w:lang w:eastAsia="pt-BR"/>
        </w:rPr>
        <w:t>§ 1º Sendo outra a medida aplicada, a intimação far-se-á unicamente na pessoa do defensor.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9" w:name="art190§2"/>
      <w:bookmarkEnd w:id="1199"/>
      <w:r w:rsidRPr="000E7FDC">
        <w:rPr>
          <w:rFonts w:ascii="Arial" w:eastAsia="Times New Roman" w:hAnsi="Arial" w:cs="Arial"/>
          <w:color w:val="000000"/>
          <w:sz w:val="20"/>
          <w:szCs w:val="20"/>
          <w:lang w:eastAsia="pt-BR"/>
        </w:rPr>
        <w:t>§ 2º Recaindo a intimação na pessoa do adolescente, deverá este manifestar se deseja ou não recorrer da sentença.</w:t>
      </w:r>
    </w:p>
    <w:p w:rsidR="000E7FDC" w:rsidRPr="000E7FDC" w:rsidRDefault="000E7FDC" w:rsidP="000E7FDC">
      <w:pPr>
        <w:spacing w:before="100" w:beforeAutospacing="1" w:after="100" w:afterAutospacing="1" w:line="240" w:lineRule="auto"/>
        <w:jc w:val="center"/>
        <w:rPr>
          <w:rFonts w:ascii="Arial" w:eastAsia="Times New Roman" w:hAnsi="Arial" w:cs="Arial"/>
          <w:color w:val="000000"/>
          <w:sz w:val="20"/>
          <w:szCs w:val="20"/>
          <w:lang w:eastAsia="pt-BR"/>
        </w:rPr>
      </w:pPr>
      <w:bookmarkStart w:id="1200" w:name="parteespecialtitulovicapituloiiisecaova"/>
      <w:bookmarkEnd w:id="1200"/>
      <w:r w:rsidRPr="000E7FDC">
        <w:rPr>
          <w:rFonts w:ascii="Arial" w:eastAsia="Times New Roman" w:hAnsi="Arial" w:cs="Arial"/>
          <w:b/>
          <w:bCs/>
          <w:color w:val="000000"/>
          <w:sz w:val="20"/>
          <w:szCs w:val="20"/>
          <w:lang w:eastAsia="pt-BR"/>
        </w:rPr>
        <w:t>Seção V-A</w:t>
      </w:r>
      <w:r w:rsidRPr="000E7FDC">
        <w:rPr>
          <w:rFonts w:ascii="Arial" w:eastAsia="Times New Roman" w:hAnsi="Arial" w:cs="Arial"/>
          <w:b/>
          <w:bCs/>
          <w:color w:val="000000"/>
          <w:sz w:val="20"/>
          <w:szCs w:val="20"/>
          <w:lang w:eastAsia="pt-BR"/>
        </w:rPr>
        <w:br/>
      </w:r>
      <w:hyperlink r:id="rId704"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jc w:val="center"/>
        <w:rPr>
          <w:rFonts w:ascii="Arial" w:eastAsia="Times New Roman" w:hAnsi="Arial" w:cs="Arial"/>
          <w:color w:val="000000"/>
          <w:sz w:val="20"/>
          <w:szCs w:val="20"/>
          <w:lang w:eastAsia="pt-BR"/>
        </w:rPr>
      </w:pPr>
      <w:r w:rsidRPr="000E7FDC">
        <w:rPr>
          <w:rFonts w:ascii="Arial" w:eastAsia="Times New Roman" w:hAnsi="Arial" w:cs="Arial"/>
          <w:b/>
          <w:bCs/>
          <w:color w:val="000000"/>
          <w:sz w:val="20"/>
          <w:szCs w:val="20"/>
          <w:lang w:eastAsia="pt-BR"/>
        </w:rPr>
        <w:t>Da Infiltração de Agentes de Polícia para a Investigação de Crimes contra a Dignidade Sexual de Criança e de Adolescente”</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1" w:name="c190a"/>
      <w:bookmarkEnd w:id="1201"/>
      <w:r w:rsidRPr="000E7FDC">
        <w:rPr>
          <w:rFonts w:ascii="Arial" w:eastAsia="Times New Roman" w:hAnsi="Arial" w:cs="Arial"/>
          <w:color w:val="000000"/>
          <w:sz w:val="20"/>
          <w:szCs w:val="20"/>
          <w:lang w:eastAsia="pt-BR"/>
        </w:rPr>
        <w:t> </w:t>
      </w:r>
      <w:bookmarkStart w:id="1202" w:name="art190a"/>
      <w:bookmarkEnd w:id="1202"/>
      <w:r w:rsidRPr="000E7FDC">
        <w:rPr>
          <w:rFonts w:ascii="Arial" w:eastAsia="Times New Roman" w:hAnsi="Arial" w:cs="Arial"/>
          <w:color w:val="000000"/>
          <w:sz w:val="20"/>
          <w:szCs w:val="20"/>
          <w:lang w:eastAsia="pt-BR"/>
        </w:rPr>
        <w:t>Art. 190-A. A infiltração de agentes de polícia na internet com o fim de investigar os crimes previstos nos </w:t>
      </w:r>
      <w:hyperlink r:id="rId705" w:anchor="art240." w:history="1">
        <w:r w:rsidRPr="000E7FDC">
          <w:rPr>
            <w:rFonts w:ascii="Arial" w:eastAsia="Times New Roman" w:hAnsi="Arial" w:cs="Arial"/>
            <w:color w:val="0000FF"/>
            <w:sz w:val="20"/>
            <w:szCs w:val="20"/>
            <w:u w:val="single"/>
            <w:lang w:eastAsia="pt-BR"/>
          </w:rPr>
          <w:t>arts. 240 </w:t>
        </w:r>
      </w:hyperlink>
      <w:r w:rsidRPr="000E7FDC">
        <w:rPr>
          <w:rFonts w:ascii="Arial" w:eastAsia="Times New Roman" w:hAnsi="Arial" w:cs="Arial"/>
          <w:color w:val="000000"/>
          <w:sz w:val="20"/>
          <w:szCs w:val="20"/>
          <w:lang w:eastAsia="pt-BR"/>
        </w:rPr>
        <w:t>, </w:t>
      </w:r>
      <w:hyperlink r:id="rId706" w:anchor="art241." w:history="1">
        <w:r w:rsidRPr="000E7FDC">
          <w:rPr>
            <w:rFonts w:ascii="Arial" w:eastAsia="Times New Roman" w:hAnsi="Arial" w:cs="Arial"/>
            <w:color w:val="0000FF"/>
            <w:sz w:val="20"/>
            <w:szCs w:val="20"/>
            <w:u w:val="single"/>
            <w:lang w:eastAsia="pt-BR"/>
          </w:rPr>
          <w:t>241 </w:t>
        </w:r>
      </w:hyperlink>
      <w:r w:rsidRPr="000E7FDC">
        <w:rPr>
          <w:rFonts w:ascii="Arial" w:eastAsia="Times New Roman" w:hAnsi="Arial" w:cs="Arial"/>
          <w:color w:val="000000"/>
          <w:sz w:val="20"/>
          <w:szCs w:val="20"/>
          <w:lang w:eastAsia="pt-BR"/>
        </w:rPr>
        <w:t>, </w:t>
      </w:r>
      <w:hyperlink r:id="rId707" w:anchor="art241a" w:history="1">
        <w:r w:rsidRPr="000E7FDC">
          <w:rPr>
            <w:rFonts w:ascii="Arial" w:eastAsia="Times New Roman" w:hAnsi="Arial" w:cs="Arial"/>
            <w:color w:val="0000FF"/>
            <w:sz w:val="20"/>
            <w:szCs w:val="20"/>
            <w:u w:val="single"/>
            <w:lang w:eastAsia="pt-BR"/>
          </w:rPr>
          <w:t>241-A </w:t>
        </w:r>
      </w:hyperlink>
      <w:r w:rsidRPr="000E7FDC">
        <w:rPr>
          <w:rFonts w:ascii="Arial" w:eastAsia="Times New Roman" w:hAnsi="Arial" w:cs="Arial"/>
          <w:color w:val="000000"/>
          <w:sz w:val="20"/>
          <w:szCs w:val="20"/>
          <w:lang w:eastAsia="pt-BR"/>
        </w:rPr>
        <w:t>, </w:t>
      </w:r>
      <w:hyperlink r:id="rId708" w:anchor="art241b" w:history="1">
        <w:r w:rsidRPr="000E7FDC">
          <w:rPr>
            <w:rFonts w:ascii="Arial" w:eastAsia="Times New Roman" w:hAnsi="Arial" w:cs="Arial"/>
            <w:color w:val="0000FF"/>
            <w:sz w:val="20"/>
            <w:szCs w:val="20"/>
            <w:u w:val="single"/>
            <w:lang w:eastAsia="pt-BR"/>
          </w:rPr>
          <w:t>241-B </w:t>
        </w:r>
      </w:hyperlink>
      <w:r w:rsidRPr="000E7FDC">
        <w:rPr>
          <w:rFonts w:ascii="Arial" w:eastAsia="Times New Roman" w:hAnsi="Arial" w:cs="Arial"/>
          <w:color w:val="000000"/>
          <w:sz w:val="20"/>
          <w:szCs w:val="20"/>
          <w:lang w:eastAsia="pt-BR"/>
        </w:rPr>
        <w:t>, </w:t>
      </w:r>
      <w:hyperlink r:id="rId709" w:anchor="art241c" w:history="1">
        <w:r w:rsidRPr="000E7FDC">
          <w:rPr>
            <w:rFonts w:ascii="Arial" w:eastAsia="Times New Roman" w:hAnsi="Arial" w:cs="Arial"/>
            <w:color w:val="0000FF"/>
            <w:sz w:val="20"/>
            <w:szCs w:val="20"/>
            <w:u w:val="single"/>
            <w:lang w:eastAsia="pt-BR"/>
          </w:rPr>
          <w:t>241-C </w:t>
        </w:r>
      </w:hyperlink>
      <w:r w:rsidRPr="000E7FDC">
        <w:rPr>
          <w:rFonts w:ascii="Arial" w:eastAsia="Times New Roman" w:hAnsi="Arial" w:cs="Arial"/>
          <w:color w:val="000000"/>
          <w:sz w:val="20"/>
          <w:szCs w:val="20"/>
          <w:lang w:eastAsia="pt-BR"/>
        </w:rPr>
        <w:t>e </w:t>
      </w:r>
      <w:hyperlink r:id="rId710" w:anchor="art241d" w:history="1">
        <w:r w:rsidRPr="000E7FDC">
          <w:rPr>
            <w:rFonts w:ascii="Arial" w:eastAsia="Times New Roman" w:hAnsi="Arial" w:cs="Arial"/>
            <w:color w:val="0000FF"/>
            <w:sz w:val="20"/>
            <w:szCs w:val="20"/>
            <w:u w:val="single"/>
            <w:lang w:eastAsia="pt-BR"/>
          </w:rPr>
          <w:t>241-D desta Lei </w:t>
        </w:r>
      </w:hyperlink>
      <w:r w:rsidRPr="000E7FDC">
        <w:rPr>
          <w:rFonts w:ascii="Arial" w:eastAsia="Times New Roman" w:hAnsi="Arial" w:cs="Arial"/>
          <w:color w:val="000000"/>
          <w:sz w:val="20"/>
          <w:szCs w:val="20"/>
          <w:lang w:eastAsia="pt-BR"/>
        </w:rPr>
        <w:t>e nos </w:t>
      </w:r>
      <w:hyperlink r:id="rId711" w:anchor="art154a" w:history="1">
        <w:r w:rsidRPr="000E7FDC">
          <w:rPr>
            <w:rFonts w:ascii="Arial" w:eastAsia="Times New Roman" w:hAnsi="Arial" w:cs="Arial"/>
            <w:color w:val="0000FF"/>
            <w:sz w:val="20"/>
            <w:szCs w:val="20"/>
            <w:u w:val="single"/>
            <w:lang w:eastAsia="pt-BR"/>
          </w:rPr>
          <w:t>arts. 154-A </w:t>
        </w:r>
      </w:hyperlink>
      <w:r w:rsidRPr="000E7FDC">
        <w:rPr>
          <w:rFonts w:ascii="Arial" w:eastAsia="Times New Roman" w:hAnsi="Arial" w:cs="Arial"/>
          <w:color w:val="000000"/>
          <w:sz w:val="20"/>
          <w:szCs w:val="20"/>
          <w:lang w:eastAsia="pt-BR"/>
        </w:rPr>
        <w:t>, </w:t>
      </w:r>
      <w:hyperlink r:id="rId712" w:anchor="art217a" w:history="1">
        <w:r w:rsidRPr="000E7FDC">
          <w:rPr>
            <w:rFonts w:ascii="Arial" w:eastAsia="Times New Roman" w:hAnsi="Arial" w:cs="Arial"/>
            <w:color w:val="0000FF"/>
            <w:sz w:val="20"/>
            <w:szCs w:val="20"/>
            <w:u w:val="single"/>
            <w:lang w:eastAsia="pt-BR"/>
          </w:rPr>
          <w:t>217-A </w:t>
        </w:r>
      </w:hyperlink>
      <w:r w:rsidRPr="000E7FDC">
        <w:rPr>
          <w:rFonts w:ascii="Arial" w:eastAsia="Times New Roman" w:hAnsi="Arial" w:cs="Arial"/>
          <w:color w:val="000000"/>
          <w:sz w:val="20"/>
          <w:szCs w:val="20"/>
          <w:lang w:eastAsia="pt-BR"/>
        </w:rPr>
        <w:t>, </w:t>
      </w:r>
      <w:hyperlink r:id="rId713" w:anchor="art218." w:history="1">
        <w:r w:rsidRPr="000E7FDC">
          <w:rPr>
            <w:rFonts w:ascii="Arial" w:eastAsia="Times New Roman" w:hAnsi="Arial" w:cs="Arial"/>
            <w:color w:val="0000FF"/>
            <w:sz w:val="20"/>
            <w:szCs w:val="20"/>
            <w:u w:val="single"/>
            <w:lang w:eastAsia="pt-BR"/>
          </w:rPr>
          <w:t>218 </w:t>
        </w:r>
      </w:hyperlink>
      <w:r w:rsidRPr="000E7FDC">
        <w:rPr>
          <w:rFonts w:ascii="Arial" w:eastAsia="Times New Roman" w:hAnsi="Arial" w:cs="Arial"/>
          <w:color w:val="000000"/>
          <w:sz w:val="20"/>
          <w:szCs w:val="20"/>
          <w:lang w:eastAsia="pt-BR"/>
        </w:rPr>
        <w:t>, </w:t>
      </w:r>
      <w:hyperlink r:id="rId714" w:anchor="art218a" w:history="1">
        <w:r w:rsidRPr="000E7FDC">
          <w:rPr>
            <w:rFonts w:ascii="Arial" w:eastAsia="Times New Roman" w:hAnsi="Arial" w:cs="Arial"/>
            <w:color w:val="0000FF"/>
            <w:sz w:val="20"/>
            <w:szCs w:val="20"/>
            <w:u w:val="single"/>
            <w:lang w:eastAsia="pt-BR"/>
          </w:rPr>
          <w:t>218-A </w:t>
        </w:r>
      </w:hyperlink>
      <w:r w:rsidRPr="000E7FDC">
        <w:rPr>
          <w:rFonts w:ascii="Arial" w:eastAsia="Times New Roman" w:hAnsi="Arial" w:cs="Arial"/>
          <w:color w:val="000000"/>
          <w:sz w:val="20"/>
          <w:szCs w:val="20"/>
          <w:lang w:eastAsia="pt-BR"/>
        </w:rPr>
        <w:t>e </w:t>
      </w:r>
      <w:hyperlink r:id="rId715" w:anchor="art218a" w:history="1">
        <w:r w:rsidRPr="000E7FDC">
          <w:rPr>
            <w:rFonts w:ascii="Arial" w:eastAsia="Times New Roman" w:hAnsi="Arial" w:cs="Arial"/>
            <w:color w:val="0000FF"/>
            <w:sz w:val="20"/>
            <w:szCs w:val="20"/>
            <w:u w:val="single"/>
            <w:lang w:eastAsia="pt-BR"/>
          </w:rPr>
          <w:t>218-B do Decreto-Lei nº 2.848, de 7 de dezembro de 1940 (Código Penal) </w:t>
        </w:r>
      </w:hyperlink>
      <w:r w:rsidRPr="000E7FDC">
        <w:rPr>
          <w:rFonts w:ascii="Arial" w:eastAsia="Times New Roman" w:hAnsi="Arial" w:cs="Arial"/>
          <w:color w:val="000000"/>
          <w:sz w:val="20"/>
          <w:szCs w:val="20"/>
          <w:lang w:eastAsia="pt-BR"/>
        </w:rPr>
        <w:t>, obedecerá às seguintes regras: </w:t>
      </w:r>
      <w:hyperlink r:id="rId716"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3" w:name="art190ai"/>
      <w:bookmarkEnd w:id="1203"/>
      <w:r w:rsidRPr="000E7FDC">
        <w:rPr>
          <w:rFonts w:ascii="Arial" w:eastAsia="Times New Roman" w:hAnsi="Arial" w:cs="Arial"/>
          <w:color w:val="000000"/>
          <w:sz w:val="20"/>
          <w:szCs w:val="20"/>
          <w:lang w:eastAsia="pt-BR"/>
        </w:rPr>
        <w:t>I – será precedida de autorização judicial devidamente circunstanciada e fundamentada, que estabelecerá os limites da infiltração para obtenção de prova, ouvido o Ministério Público; </w:t>
      </w:r>
      <w:hyperlink r:id="rId717"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4" w:name="art190aii"/>
      <w:bookmarkEnd w:id="1204"/>
      <w:r w:rsidRPr="000E7FDC">
        <w:rPr>
          <w:rFonts w:ascii="Arial" w:eastAsia="Times New Roman" w:hAnsi="Arial" w:cs="Arial"/>
          <w:color w:val="000000"/>
          <w:sz w:val="20"/>
          <w:szCs w:val="20"/>
          <w:lang w:eastAsia="pt-BR"/>
        </w:rPr>
        <w:t>II – dar-se-á mediante requerimento do Ministério Público ou representação de delegado de polícia e conterá a demonstração de sua necessidade, o alcance das tarefas dos policiais, os nomes ou apelidos das pessoas investigadas e, quando possível, os dados de conexão ou cadastrais que permitam a identificação dessas pessoas; </w:t>
      </w:r>
      <w:hyperlink r:id="rId718"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5" w:name="art190aiii"/>
      <w:bookmarkEnd w:id="1205"/>
      <w:r w:rsidRPr="000E7FDC">
        <w:rPr>
          <w:rFonts w:ascii="Arial" w:eastAsia="Times New Roman" w:hAnsi="Arial" w:cs="Arial"/>
          <w:color w:val="000000"/>
          <w:sz w:val="20"/>
          <w:szCs w:val="20"/>
          <w:lang w:eastAsia="pt-BR"/>
        </w:rPr>
        <w:t>III – não poderá exceder o prazo de 90 (noventa) dias, sem prejuízo de eventuais renovações, desde que o total não exceda a 720 (setecentos e vinte) dias e seja demonstrada sua efetiva necessidade, a critério da autoridade judicial. </w:t>
      </w:r>
      <w:hyperlink r:id="rId719"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6" w:name="art190a§1"/>
      <w:bookmarkEnd w:id="1206"/>
      <w:r w:rsidRPr="000E7FDC">
        <w:rPr>
          <w:rFonts w:ascii="Arial" w:eastAsia="Times New Roman" w:hAnsi="Arial" w:cs="Arial"/>
          <w:color w:val="000000"/>
          <w:sz w:val="20"/>
          <w:szCs w:val="20"/>
          <w:lang w:eastAsia="pt-BR"/>
        </w:rPr>
        <w:t>§ 1 </w:t>
      </w:r>
      <w:r w:rsidRPr="000E7FDC">
        <w:rPr>
          <w:rFonts w:ascii="Arial" w:eastAsia="Times New Roman" w:hAnsi="Arial" w:cs="Arial"/>
          <w:strike/>
          <w:color w:val="000000"/>
          <w:sz w:val="20"/>
          <w:szCs w:val="20"/>
          <w:lang w:eastAsia="pt-BR"/>
        </w:rPr>
        <w:t>º </w:t>
      </w:r>
      <w:r w:rsidRPr="000E7FDC">
        <w:rPr>
          <w:rFonts w:ascii="Arial" w:eastAsia="Times New Roman" w:hAnsi="Arial" w:cs="Arial"/>
          <w:color w:val="000000"/>
          <w:sz w:val="20"/>
          <w:szCs w:val="20"/>
          <w:lang w:eastAsia="pt-BR"/>
        </w:rPr>
        <w:t>A autoridade judicial e o Ministério Público poderão requisitar relatórios parciais da operação de infiltração antes do término do prazo de que trata o inciso II do § 1 </w:t>
      </w:r>
      <w:r w:rsidRPr="000E7FDC">
        <w:rPr>
          <w:rFonts w:ascii="Arial" w:eastAsia="Times New Roman" w:hAnsi="Arial" w:cs="Arial"/>
          <w:strike/>
          <w:color w:val="000000"/>
          <w:sz w:val="20"/>
          <w:szCs w:val="20"/>
          <w:lang w:eastAsia="pt-BR"/>
        </w:rPr>
        <w:t>º </w:t>
      </w:r>
      <w:r w:rsidRPr="000E7FDC">
        <w:rPr>
          <w:rFonts w:ascii="Arial" w:eastAsia="Times New Roman" w:hAnsi="Arial" w:cs="Arial"/>
          <w:color w:val="000000"/>
          <w:sz w:val="20"/>
          <w:szCs w:val="20"/>
          <w:lang w:eastAsia="pt-BR"/>
        </w:rPr>
        <w:t>deste artigo. </w:t>
      </w:r>
      <w:hyperlink r:id="rId720"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7" w:name="art190a§2"/>
      <w:bookmarkEnd w:id="1207"/>
      <w:r w:rsidRPr="000E7FDC">
        <w:rPr>
          <w:rFonts w:ascii="Arial" w:eastAsia="Times New Roman" w:hAnsi="Arial" w:cs="Arial"/>
          <w:color w:val="000000"/>
          <w:sz w:val="20"/>
          <w:szCs w:val="20"/>
          <w:lang w:eastAsia="pt-BR"/>
        </w:rPr>
        <w:lastRenderedPageBreak/>
        <w:t>§ 2 </w:t>
      </w:r>
      <w:r w:rsidRPr="000E7FDC">
        <w:rPr>
          <w:rFonts w:ascii="Arial" w:eastAsia="Times New Roman" w:hAnsi="Arial" w:cs="Arial"/>
          <w:strike/>
          <w:color w:val="000000"/>
          <w:sz w:val="20"/>
          <w:szCs w:val="20"/>
          <w:lang w:eastAsia="pt-BR"/>
        </w:rPr>
        <w:t>º </w:t>
      </w:r>
      <w:r w:rsidRPr="000E7FDC">
        <w:rPr>
          <w:rFonts w:ascii="Arial" w:eastAsia="Times New Roman" w:hAnsi="Arial" w:cs="Arial"/>
          <w:color w:val="000000"/>
          <w:sz w:val="20"/>
          <w:szCs w:val="20"/>
          <w:lang w:eastAsia="pt-BR"/>
        </w:rPr>
        <w:t>Para efeitos do disposto no inciso I do § 1 </w:t>
      </w:r>
      <w:r w:rsidRPr="000E7FDC">
        <w:rPr>
          <w:rFonts w:ascii="Arial" w:eastAsia="Times New Roman" w:hAnsi="Arial" w:cs="Arial"/>
          <w:strike/>
          <w:color w:val="000000"/>
          <w:sz w:val="20"/>
          <w:szCs w:val="20"/>
          <w:lang w:eastAsia="pt-BR"/>
        </w:rPr>
        <w:t>º </w:t>
      </w:r>
      <w:r w:rsidRPr="000E7FDC">
        <w:rPr>
          <w:rFonts w:ascii="Arial" w:eastAsia="Times New Roman" w:hAnsi="Arial" w:cs="Arial"/>
          <w:color w:val="000000"/>
          <w:sz w:val="20"/>
          <w:szCs w:val="20"/>
          <w:lang w:eastAsia="pt-BR"/>
        </w:rPr>
        <w:t>deste artigo, consideram-se: </w:t>
      </w:r>
      <w:hyperlink r:id="rId721"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8" w:name="art190a§2i"/>
      <w:bookmarkEnd w:id="1208"/>
      <w:r w:rsidRPr="000E7FDC">
        <w:rPr>
          <w:rFonts w:ascii="Arial" w:eastAsia="Times New Roman" w:hAnsi="Arial" w:cs="Arial"/>
          <w:color w:val="000000"/>
          <w:sz w:val="20"/>
          <w:szCs w:val="20"/>
          <w:lang w:eastAsia="pt-BR"/>
        </w:rPr>
        <w:t>I – dados de conexão: informações referentes a hora, data, início, término, duração, endereço de Protocolo de Internet (IP) utilizado e terminal de origem da conexão; </w:t>
      </w:r>
      <w:hyperlink r:id="rId722"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9" w:name="art190a§2ii"/>
      <w:bookmarkEnd w:id="1209"/>
      <w:r w:rsidRPr="000E7FDC">
        <w:rPr>
          <w:rFonts w:ascii="Arial" w:eastAsia="Times New Roman" w:hAnsi="Arial" w:cs="Arial"/>
          <w:color w:val="000000"/>
          <w:sz w:val="20"/>
          <w:szCs w:val="20"/>
          <w:lang w:eastAsia="pt-BR"/>
        </w:rPr>
        <w:t>II – dados cadastrais: informações referentes a nome e endereço de assinante ou de usuário registrado ou autenticado para a conexão a quem endereço de IP, identificação de usuário ou código de acesso tenha sido atribuído no momento da conexão.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0" w:name="art190a§3"/>
      <w:bookmarkEnd w:id="1210"/>
      <w:r w:rsidRPr="000E7FDC">
        <w:rPr>
          <w:rFonts w:ascii="Arial" w:eastAsia="Times New Roman" w:hAnsi="Arial" w:cs="Arial"/>
          <w:color w:val="000000"/>
          <w:sz w:val="20"/>
          <w:szCs w:val="20"/>
          <w:lang w:eastAsia="pt-BR"/>
        </w:rPr>
        <w:t>§ 3 </w:t>
      </w:r>
      <w:r w:rsidRPr="000E7FDC">
        <w:rPr>
          <w:rFonts w:ascii="Arial" w:eastAsia="Times New Roman" w:hAnsi="Arial" w:cs="Arial"/>
          <w:strike/>
          <w:color w:val="000000"/>
          <w:sz w:val="20"/>
          <w:szCs w:val="20"/>
          <w:lang w:eastAsia="pt-BR"/>
        </w:rPr>
        <w:t>º </w:t>
      </w:r>
      <w:r w:rsidRPr="000E7FDC">
        <w:rPr>
          <w:rFonts w:ascii="Arial" w:eastAsia="Times New Roman" w:hAnsi="Arial" w:cs="Arial"/>
          <w:color w:val="000000"/>
          <w:sz w:val="20"/>
          <w:szCs w:val="20"/>
          <w:lang w:eastAsia="pt-BR"/>
        </w:rPr>
        <w:t>A infiltração de agentes de polícia na internet não será admitida se a prova puder ser obtida por outros meios. </w:t>
      </w:r>
      <w:hyperlink r:id="rId723"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1" w:name="c190b"/>
      <w:bookmarkEnd w:id="1211"/>
      <w:r w:rsidRPr="000E7FDC">
        <w:rPr>
          <w:rFonts w:ascii="Arial" w:eastAsia="Times New Roman" w:hAnsi="Arial" w:cs="Arial"/>
          <w:color w:val="000000"/>
          <w:sz w:val="20"/>
          <w:szCs w:val="20"/>
          <w:lang w:eastAsia="pt-BR"/>
        </w:rPr>
        <w:t> </w:t>
      </w:r>
      <w:bookmarkStart w:id="1212" w:name="art190b"/>
      <w:bookmarkEnd w:id="1212"/>
      <w:r w:rsidRPr="000E7FDC">
        <w:rPr>
          <w:rFonts w:ascii="Arial" w:eastAsia="Times New Roman" w:hAnsi="Arial" w:cs="Arial"/>
          <w:color w:val="000000"/>
          <w:sz w:val="20"/>
          <w:szCs w:val="20"/>
          <w:lang w:eastAsia="pt-BR"/>
        </w:rPr>
        <w:t>Art. 190-B. As informações da operação de infiltração serão encaminhadas diretamente ao juiz responsável pela autorização da medida, que zelará por seu sigilo. </w:t>
      </w:r>
      <w:hyperlink r:id="rId724"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3" w:name="art190bp"/>
      <w:bookmarkEnd w:id="1213"/>
      <w:r w:rsidRPr="000E7FDC">
        <w:rPr>
          <w:rFonts w:ascii="Arial" w:eastAsia="Times New Roman" w:hAnsi="Arial" w:cs="Arial"/>
          <w:color w:val="000000"/>
          <w:sz w:val="20"/>
          <w:szCs w:val="20"/>
          <w:lang w:eastAsia="pt-BR"/>
        </w:rPr>
        <w:t>Parágrafo único. Antes da conclusão da operação, o acesso aos autos será reservado ao juiz, ao Ministério Público e ao delegado de polícia responsável pela operação, com o objetivo de garantir o sigilo das investigações. </w:t>
      </w:r>
      <w:hyperlink r:id="rId725"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4" w:name="c190c"/>
      <w:bookmarkEnd w:id="1214"/>
      <w:r w:rsidRPr="000E7FDC">
        <w:rPr>
          <w:rFonts w:ascii="Arial" w:eastAsia="Times New Roman" w:hAnsi="Arial" w:cs="Arial"/>
          <w:color w:val="000000"/>
          <w:sz w:val="20"/>
          <w:szCs w:val="20"/>
          <w:lang w:eastAsia="pt-BR"/>
        </w:rPr>
        <w:t> </w:t>
      </w:r>
      <w:bookmarkStart w:id="1215" w:name="art190c"/>
      <w:bookmarkEnd w:id="1215"/>
      <w:r w:rsidRPr="000E7FDC">
        <w:rPr>
          <w:rFonts w:ascii="Arial" w:eastAsia="Times New Roman" w:hAnsi="Arial" w:cs="Arial"/>
          <w:color w:val="000000"/>
          <w:sz w:val="20"/>
          <w:szCs w:val="20"/>
          <w:lang w:eastAsia="pt-BR"/>
        </w:rPr>
        <w:t>Art. 190-C. Não comete crime o policial que oculta a sua identidade para, por meio da internet, colher indícios de autoria e materialidade dos crimes previstos nos </w:t>
      </w:r>
      <w:hyperlink r:id="rId726" w:anchor="art240." w:history="1">
        <w:r w:rsidRPr="000E7FDC">
          <w:rPr>
            <w:rFonts w:ascii="Arial" w:eastAsia="Times New Roman" w:hAnsi="Arial" w:cs="Arial"/>
            <w:color w:val="0000FF"/>
            <w:sz w:val="20"/>
            <w:szCs w:val="20"/>
            <w:u w:val="single"/>
            <w:lang w:eastAsia="pt-BR"/>
          </w:rPr>
          <w:t>arts. 240 </w:t>
        </w:r>
      </w:hyperlink>
      <w:r w:rsidRPr="000E7FDC">
        <w:rPr>
          <w:rFonts w:ascii="Arial" w:eastAsia="Times New Roman" w:hAnsi="Arial" w:cs="Arial"/>
          <w:color w:val="000000"/>
          <w:sz w:val="20"/>
          <w:szCs w:val="20"/>
          <w:lang w:eastAsia="pt-BR"/>
        </w:rPr>
        <w:t>, </w:t>
      </w:r>
      <w:hyperlink r:id="rId727" w:anchor="art241." w:history="1">
        <w:r w:rsidRPr="000E7FDC">
          <w:rPr>
            <w:rFonts w:ascii="Arial" w:eastAsia="Times New Roman" w:hAnsi="Arial" w:cs="Arial"/>
            <w:color w:val="0000FF"/>
            <w:sz w:val="20"/>
            <w:szCs w:val="20"/>
            <w:u w:val="single"/>
            <w:lang w:eastAsia="pt-BR"/>
          </w:rPr>
          <w:t>241 </w:t>
        </w:r>
      </w:hyperlink>
      <w:r w:rsidRPr="000E7FDC">
        <w:rPr>
          <w:rFonts w:ascii="Arial" w:eastAsia="Times New Roman" w:hAnsi="Arial" w:cs="Arial"/>
          <w:color w:val="000000"/>
          <w:sz w:val="20"/>
          <w:szCs w:val="20"/>
          <w:lang w:eastAsia="pt-BR"/>
        </w:rPr>
        <w:t>, </w:t>
      </w:r>
      <w:hyperlink r:id="rId728" w:anchor="art241a" w:history="1">
        <w:r w:rsidRPr="000E7FDC">
          <w:rPr>
            <w:rFonts w:ascii="Arial" w:eastAsia="Times New Roman" w:hAnsi="Arial" w:cs="Arial"/>
            <w:color w:val="0000FF"/>
            <w:sz w:val="20"/>
            <w:szCs w:val="20"/>
            <w:u w:val="single"/>
            <w:lang w:eastAsia="pt-BR"/>
          </w:rPr>
          <w:t>241-A </w:t>
        </w:r>
      </w:hyperlink>
      <w:r w:rsidRPr="000E7FDC">
        <w:rPr>
          <w:rFonts w:ascii="Arial" w:eastAsia="Times New Roman" w:hAnsi="Arial" w:cs="Arial"/>
          <w:color w:val="000000"/>
          <w:sz w:val="20"/>
          <w:szCs w:val="20"/>
          <w:lang w:eastAsia="pt-BR"/>
        </w:rPr>
        <w:t>, </w:t>
      </w:r>
      <w:hyperlink r:id="rId729" w:anchor="art241b" w:history="1">
        <w:r w:rsidRPr="000E7FDC">
          <w:rPr>
            <w:rFonts w:ascii="Arial" w:eastAsia="Times New Roman" w:hAnsi="Arial" w:cs="Arial"/>
            <w:color w:val="0000FF"/>
            <w:sz w:val="20"/>
            <w:szCs w:val="20"/>
            <w:u w:val="single"/>
            <w:lang w:eastAsia="pt-BR"/>
          </w:rPr>
          <w:t>241-B </w:t>
        </w:r>
      </w:hyperlink>
      <w:r w:rsidRPr="000E7FDC">
        <w:rPr>
          <w:rFonts w:ascii="Arial" w:eastAsia="Times New Roman" w:hAnsi="Arial" w:cs="Arial"/>
          <w:color w:val="000000"/>
          <w:sz w:val="20"/>
          <w:szCs w:val="20"/>
          <w:lang w:eastAsia="pt-BR"/>
        </w:rPr>
        <w:t>, </w:t>
      </w:r>
      <w:hyperlink r:id="rId730" w:anchor="art241c" w:history="1">
        <w:r w:rsidRPr="000E7FDC">
          <w:rPr>
            <w:rFonts w:ascii="Arial" w:eastAsia="Times New Roman" w:hAnsi="Arial" w:cs="Arial"/>
            <w:color w:val="0000FF"/>
            <w:sz w:val="20"/>
            <w:szCs w:val="20"/>
            <w:u w:val="single"/>
            <w:lang w:eastAsia="pt-BR"/>
          </w:rPr>
          <w:t>241-C </w:t>
        </w:r>
      </w:hyperlink>
      <w:r w:rsidRPr="000E7FDC">
        <w:rPr>
          <w:rFonts w:ascii="Arial" w:eastAsia="Times New Roman" w:hAnsi="Arial" w:cs="Arial"/>
          <w:color w:val="000000"/>
          <w:sz w:val="20"/>
          <w:szCs w:val="20"/>
          <w:lang w:eastAsia="pt-BR"/>
        </w:rPr>
        <w:t>e </w:t>
      </w:r>
      <w:hyperlink r:id="rId731" w:anchor="art241d" w:history="1">
        <w:r w:rsidRPr="000E7FDC">
          <w:rPr>
            <w:rFonts w:ascii="Arial" w:eastAsia="Times New Roman" w:hAnsi="Arial" w:cs="Arial"/>
            <w:color w:val="0000FF"/>
            <w:sz w:val="20"/>
            <w:szCs w:val="20"/>
            <w:u w:val="single"/>
            <w:lang w:eastAsia="pt-BR"/>
          </w:rPr>
          <w:t>241-D desta Lei </w:t>
        </w:r>
      </w:hyperlink>
      <w:r w:rsidRPr="000E7FDC">
        <w:rPr>
          <w:rFonts w:ascii="Arial" w:eastAsia="Times New Roman" w:hAnsi="Arial" w:cs="Arial"/>
          <w:color w:val="000000"/>
          <w:sz w:val="20"/>
          <w:szCs w:val="20"/>
          <w:lang w:eastAsia="pt-BR"/>
        </w:rPr>
        <w:t>e nos </w:t>
      </w:r>
      <w:hyperlink r:id="rId732" w:anchor="art154a" w:history="1">
        <w:r w:rsidRPr="000E7FDC">
          <w:rPr>
            <w:rFonts w:ascii="Arial" w:eastAsia="Times New Roman" w:hAnsi="Arial" w:cs="Arial"/>
            <w:color w:val="0000FF"/>
            <w:sz w:val="20"/>
            <w:szCs w:val="20"/>
            <w:u w:val="single"/>
            <w:lang w:eastAsia="pt-BR"/>
          </w:rPr>
          <w:t>arts. 154-A </w:t>
        </w:r>
      </w:hyperlink>
      <w:r w:rsidRPr="000E7FDC">
        <w:rPr>
          <w:rFonts w:ascii="Arial" w:eastAsia="Times New Roman" w:hAnsi="Arial" w:cs="Arial"/>
          <w:color w:val="000000"/>
          <w:sz w:val="20"/>
          <w:szCs w:val="20"/>
          <w:lang w:eastAsia="pt-BR"/>
        </w:rPr>
        <w:t>, </w:t>
      </w:r>
      <w:hyperlink r:id="rId733" w:anchor="art217a" w:history="1">
        <w:r w:rsidRPr="000E7FDC">
          <w:rPr>
            <w:rFonts w:ascii="Arial" w:eastAsia="Times New Roman" w:hAnsi="Arial" w:cs="Arial"/>
            <w:color w:val="0000FF"/>
            <w:sz w:val="20"/>
            <w:szCs w:val="20"/>
            <w:u w:val="single"/>
            <w:lang w:eastAsia="pt-BR"/>
          </w:rPr>
          <w:t>217-A </w:t>
        </w:r>
      </w:hyperlink>
      <w:r w:rsidRPr="000E7FDC">
        <w:rPr>
          <w:rFonts w:ascii="Arial" w:eastAsia="Times New Roman" w:hAnsi="Arial" w:cs="Arial"/>
          <w:color w:val="000000"/>
          <w:sz w:val="20"/>
          <w:szCs w:val="20"/>
          <w:lang w:eastAsia="pt-BR"/>
        </w:rPr>
        <w:t>, </w:t>
      </w:r>
      <w:hyperlink r:id="rId734" w:anchor="art218." w:history="1">
        <w:r w:rsidRPr="000E7FDC">
          <w:rPr>
            <w:rFonts w:ascii="Arial" w:eastAsia="Times New Roman" w:hAnsi="Arial" w:cs="Arial"/>
            <w:color w:val="0000FF"/>
            <w:sz w:val="20"/>
            <w:szCs w:val="20"/>
            <w:u w:val="single"/>
            <w:lang w:eastAsia="pt-BR"/>
          </w:rPr>
          <w:t>218 </w:t>
        </w:r>
      </w:hyperlink>
      <w:r w:rsidRPr="000E7FDC">
        <w:rPr>
          <w:rFonts w:ascii="Arial" w:eastAsia="Times New Roman" w:hAnsi="Arial" w:cs="Arial"/>
          <w:color w:val="000000"/>
          <w:sz w:val="20"/>
          <w:szCs w:val="20"/>
          <w:lang w:eastAsia="pt-BR"/>
        </w:rPr>
        <w:t>, </w:t>
      </w:r>
      <w:hyperlink r:id="rId735" w:anchor="art218a" w:history="1">
        <w:r w:rsidRPr="000E7FDC">
          <w:rPr>
            <w:rFonts w:ascii="Arial" w:eastAsia="Times New Roman" w:hAnsi="Arial" w:cs="Arial"/>
            <w:color w:val="0000FF"/>
            <w:sz w:val="20"/>
            <w:szCs w:val="20"/>
            <w:u w:val="single"/>
            <w:lang w:eastAsia="pt-BR"/>
          </w:rPr>
          <w:t>218-A </w:t>
        </w:r>
      </w:hyperlink>
      <w:r w:rsidRPr="000E7FDC">
        <w:rPr>
          <w:rFonts w:ascii="Arial" w:eastAsia="Times New Roman" w:hAnsi="Arial" w:cs="Arial"/>
          <w:color w:val="000000"/>
          <w:sz w:val="20"/>
          <w:szCs w:val="20"/>
          <w:lang w:eastAsia="pt-BR"/>
        </w:rPr>
        <w:t>e </w:t>
      </w:r>
      <w:hyperlink r:id="rId736" w:anchor="art218a" w:history="1">
        <w:r w:rsidRPr="000E7FDC">
          <w:rPr>
            <w:rFonts w:ascii="Arial" w:eastAsia="Times New Roman" w:hAnsi="Arial" w:cs="Arial"/>
            <w:color w:val="0000FF"/>
            <w:sz w:val="20"/>
            <w:szCs w:val="20"/>
            <w:u w:val="single"/>
            <w:lang w:eastAsia="pt-BR"/>
          </w:rPr>
          <w:t>218-B do Decreto-Lei nº 2.848, de 7 de dezembro de 1940 (Código Penal) </w:t>
        </w:r>
      </w:hyperlink>
      <w:r w:rsidRPr="000E7FDC">
        <w:rPr>
          <w:rFonts w:ascii="Arial" w:eastAsia="Times New Roman" w:hAnsi="Arial" w:cs="Arial"/>
          <w:color w:val="000000"/>
          <w:sz w:val="20"/>
          <w:szCs w:val="20"/>
          <w:lang w:eastAsia="pt-BR"/>
        </w:rPr>
        <w:t>. </w:t>
      </w:r>
      <w:hyperlink r:id="rId737"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6" w:name="art190cp"/>
      <w:bookmarkEnd w:id="1216"/>
      <w:r w:rsidRPr="000E7FDC">
        <w:rPr>
          <w:rFonts w:ascii="Arial" w:eastAsia="Times New Roman" w:hAnsi="Arial" w:cs="Arial"/>
          <w:color w:val="000000"/>
          <w:sz w:val="20"/>
          <w:szCs w:val="20"/>
          <w:lang w:eastAsia="pt-BR"/>
        </w:rPr>
        <w:t>Parágrafo único. O agente policial infiltrado que deixar de observar a estrita finalidade da investigação responderá pelos excessos praticados. </w:t>
      </w:r>
      <w:hyperlink r:id="rId738"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7" w:name="c190d"/>
      <w:bookmarkEnd w:id="1217"/>
      <w:r w:rsidRPr="000E7FDC">
        <w:rPr>
          <w:rFonts w:ascii="Arial" w:eastAsia="Times New Roman" w:hAnsi="Arial" w:cs="Arial"/>
          <w:color w:val="000000"/>
          <w:sz w:val="20"/>
          <w:szCs w:val="20"/>
          <w:lang w:eastAsia="pt-BR"/>
        </w:rPr>
        <w:t> </w:t>
      </w:r>
      <w:bookmarkStart w:id="1218" w:name="art190d"/>
      <w:bookmarkEnd w:id="1218"/>
      <w:r w:rsidRPr="000E7FDC">
        <w:rPr>
          <w:rFonts w:ascii="Arial" w:eastAsia="Times New Roman" w:hAnsi="Arial" w:cs="Arial"/>
          <w:color w:val="000000"/>
          <w:sz w:val="20"/>
          <w:szCs w:val="20"/>
          <w:lang w:eastAsia="pt-BR"/>
        </w:rPr>
        <w:t>Art. 190-D. Os órgãos de registro e cadastro público poderão incluir nos bancos de dados próprios, mediante procedimento sigiloso e requisição da autoridade judicial, as informações necessárias à efetividade da identidade fictícia criada. </w:t>
      </w:r>
      <w:hyperlink r:id="rId739"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9" w:name="art190dp"/>
      <w:bookmarkEnd w:id="1219"/>
      <w:r w:rsidRPr="000E7FDC">
        <w:rPr>
          <w:rFonts w:ascii="Arial" w:eastAsia="Times New Roman" w:hAnsi="Arial" w:cs="Arial"/>
          <w:color w:val="000000"/>
          <w:sz w:val="20"/>
          <w:szCs w:val="20"/>
          <w:lang w:eastAsia="pt-BR"/>
        </w:rPr>
        <w:t>Parágrafo único. O procedimento sigiloso de que trata esta Seção será numerado e tombado em livro específico. </w:t>
      </w:r>
      <w:hyperlink r:id="rId740"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20" w:name="c190e"/>
      <w:bookmarkEnd w:id="1220"/>
      <w:r w:rsidRPr="000E7FDC">
        <w:rPr>
          <w:rFonts w:ascii="Arial" w:eastAsia="Times New Roman" w:hAnsi="Arial" w:cs="Arial"/>
          <w:color w:val="000000"/>
          <w:sz w:val="20"/>
          <w:szCs w:val="20"/>
          <w:lang w:eastAsia="pt-BR"/>
        </w:rPr>
        <w:t> </w:t>
      </w:r>
      <w:bookmarkStart w:id="1221" w:name="art190e"/>
      <w:bookmarkEnd w:id="1221"/>
      <w:r w:rsidRPr="000E7FDC">
        <w:rPr>
          <w:rFonts w:ascii="Arial" w:eastAsia="Times New Roman" w:hAnsi="Arial" w:cs="Arial"/>
          <w:color w:val="000000"/>
          <w:sz w:val="20"/>
          <w:szCs w:val="20"/>
          <w:lang w:eastAsia="pt-BR"/>
        </w:rPr>
        <w:t>Art. 190-E. Concluída a investigação, todos os atos eletrônicos praticados durante a operação deverão ser registrados, gravados, armazenados e encaminhados ao juiz e ao Ministério Público, juntamente com relatório circunstanciado. </w:t>
      </w:r>
      <w:hyperlink r:id="rId741"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22" w:name="art190ep"/>
      <w:bookmarkEnd w:id="1222"/>
      <w:r w:rsidRPr="000E7FDC">
        <w:rPr>
          <w:rFonts w:ascii="Arial" w:eastAsia="Times New Roman" w:hAnsi="Arial" w:cs="Arial"/>
          <w:color w:val="000000"/>
          <w:sz w:val="20"/>
          <w:szCs w:val="20"/>
          <w:lang w:eastAsia="pt-BR"/>
        </w:rPr>
        <w:t>Parágrafo único. Os atos eletrônicos registrados citados no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deste artigo serão reunidos em autos apartados e apensados ao processo criminal juntamente com o inquérito policial, assegurando-se a preservação da identidade do agente policial infiltrado e a intimidade das crianças e dos adolescentes envolvidos. </w:t>
      </w:r>
      <w:hyperlink r:id="rId742" w:history="1">
        <w:r w:rsidRPr="000E7FDC">
          <w:rPr>
            <w:rFonts w:ascii="Arial" w:eastAsia="Times New Roman" w:hAnsi="Arial" w:cs="Arial"/>
            <w:color w:val="0000FF"/>
            <w:sz w:val="20"/>
            <w:szCs w:val="20"/>
            <w:u w:val="single"/>
            <w:lang w:eastAsia="pt-BR"/>
          </w:rPr>
          <w:t>(Incluído pela Lei nº 13.441, de 2017)</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223" w:name="parteespecialtitulovicapituloiiisecaovi"/>
      <w:bookmarkEnd w:id="1223"/>
      <w:r w:rsidRPr="000E7FDC">
        <w:rPr>
          <w:rFonts w:ascii="Arial" w:eastAsia="Times New Roman" w:hAnsi="Arial" w:cs="Arial"/>
          <w:b/>
          <w:bCs/>
          <w:color w:val="000000"/>
          <w:sz w:val="24"/>
          <w:szCs w:val="24"/>
          <w:lang w:eastAsia="pt-BR"/>
        </w:rPr>
        <w:t>Seção VI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Apuração de Irregularidades em Entidade de Atendimento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4" w:name="c191"/>
      <w:bookmarkEnd w:id="1224"/>
      <w:r w:rsidRPr="000E7FDC">
        <w:rPr>
          <w:rFonts w:ascii="Arial" w:eastAsia="Times New Roman" w:hAnsi="Arial" w:cs="Arial"/>
          <w:color w:val="000000"/>
          <w:sz w:val="20"/>
          <w:szCs w:val="20"/>
          <w:lang w:eastAsia="pt-BR"/>
        </w:rPr>
        <w:t> </w:t>
      </w:r>
      <w:bookmarkStart w:id="1225" w:name="art191"/>
      <w:bookmarkEnd w:id="1225"/>
      <w:r w:rsidRPr="000E7FDC">
        <w:rPr>
          <w:rFonts w:ascii="Arial" w:eastAsia="Times New Roman" w:hAnsi="Arial" w:cs="Arial"/>
          <w:color w:val="000000"/>
          <w:sz w:val="20"/>
          <w:szCs w:val="20"/>
          <w:lang w:eastAsia="pt-BR"/>
        </w:rPr>
        <w:t>Art. 191. O procedimento de apuração de irregularidades em entidade governamental e não-governamental terá início mediante portaria da autoridade judiciária ou representação do Ministério Público ou do Conselho Tutelar, onde conste, necessariamente, resumo dos fatos.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6" w:name="art191p"/>
      <w:bookmarkEnd w:id="1226"/>
      <w:r w:rsidRPr="000E7FDC">
        <w:rPr>
          <w:rFonts w:ascii="Arial" w:eastAsia="Times New Roman" w:hAnsi="Arial" w:cs="Arial"/>
          <w:color w:val="000000"/>
          <w:sz w:val="20"/>
          <w:szCs w:val="20"/>
          <w:lang w:eastAsia="pt-BR"/>
        </w:rPr>
        <w:lastRenderedPageBreak/>
        <w:t>Parágrafo único. Havendo motivo grave, poderá a autoridade judiciária, ouvido o Ministério Público, decretar liminarmente o afastamento provisório do dirigente da entidade, mediante decisão fundamentada.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7" w:name="c192"/>
      <w:bookmarkEnd w:id="1227"/>
      <w:r w:rsidRPr="000E7FDC">
        <w:rPr>
          <w:rFonts w:ascii="Arial" w:eastAsia="Times New Roman" w:hAnsi="Arial" w:cs="Arial"/>
          <w:color w:val="000000"/>
          <w:sz w:val="20"/>
          <w:szCs w:val="20"/>
          <w:lang w:eastAsia="pt-BR"/>
        </w:rPr>
        <w:t> </w:t>
      </w:r>
      <w:bookmarkStart w:id="1228" w:name="art192"/>
      <w:bookmarkEnd w:id="1228"/>
      <w:r w:rsidRPr="000E7FDC">
        <w:rPr>
          <w:rFonts w:ascii="Arial" w:eastAsia="Times New Roman" w:hAnsi="Arial" w:cs="Arial"/>
          <w:color w:val="000000"/>
          <w:sz w:val="20"/>
          <w:szCs w:val="20"/>
          <w:lang w:eastAsia="pt-BR"/>
        </w:rPr>
        <w:t>Art. 192. O dirigente da entidade será citado para, no prazo de dez dias, oferecer resposta escrita, podendo juntar documentos e indicar as provas a produzir.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9" w:name="c193"/>
      <w:bookmarkEnd w:id="1229"/>
      <w:r w:rsidRPr="000E7FDC">
        <w:rPr>
          <w:rFonts w:ascii="Arial" w:eastAsia="Times New Roman" w:hAnsi="Arial" w:cs="Arial"/>
          <w:color w:val="000000"/>
          <w:sz w:val="20"/>
          <w:szCs w:val="20"/>
          <w:lang w:eastAsia="pt-BR"/>
        </w:rPr>
        <w:t> </w:t>
      </w:r>
      <w:bookmarkStart w:id="1230" w:name="art193"/>
      <w:bookmarkEnd w:id="1230"/>
      <w:r w:rsidRPr="000E7FDC">
        <w:rPr>
          <w:rFonts w:ascii="Arial" w:eastAsia="Times New Roman" w:hAnsi="Arial" w:cs="Arial"/>
          <w:color w:val="000000"/>
          <w:sz w:val="20"/>
          <w:szCs w:val="20"/>
          <w:lang w:eastAsia="pt-BR"/>
        </w:rPr>
        <w:t>Art. 193. Apresentada ou não a resposta, e sendo necessário, a autoridade judiciária designará audiência de instrução e julgamento, intimando as partes.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1" w:name="art193§1"/>
      <w:bookmarkEnd w:id="1231"/>
      <w:r w:rsidRPr="000E7FDC">
        <w:rPr>
          <w:rFonts w:ascii="Arial" w:eastAsia="Times New Roman" w:hAnsi="Arial" w:cs="Arial"/>
          <w:color w:val="000000"/>
          <w:sz w:val="20"/>
          <w:szCs w:val="20"/>
          <w:lang w:eastAsia="pt-BR"/>
        </w:rPr>
        <w:t>§ 1º Salvo manifestação em audiência, as partes e o Ministério Público terão cinco dias para oferecer alegações finais, decidindo a autoridade judiciária em igual prazo.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2" w:name="art193§2"/>
      <w:bookmarkEnd w:id="1232"/>
      <w:r w:rsidRPr="000E7FDC">
        <w:rPr>
          <w:rFonts w:ascii="Arial" w:eastAsia="Times New Roman" w:hAnsi="Arial" w:cs="Arial"/>
          <w:color w:val="000000"/>
          <w:sz w:val="20"/>
          <w:szCs w:val="20"/>
          <w:lang w:eastAsia="pt-BR"/>
        </w:rPr>
        <w:t>§ 2º Em se tratando de afastamento provisório ou definitivo de dirigente de entidade governamental, a autoridade judiciária oficiará à autoridade administrativa imediatamente superior ao afastado, marcando prazo para a substituição.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3" w:name="art193§3"/>
      <w:bookmarkEnd w:id="1233"/>
      <w:r w:rsidRPr="000E7FDC">
        <w:rPr>
          <w:rFonts w:ascii="Arial" w:eastAsia="Times New Roman" w:hAnsi="Arial" w:cs="Arial"/>
          <w:color w:val="000000"/>
          <w:sz w:val="20"/>
          <w:szCs w:val="20"/>
          <w:lang w:eastAsia="pt-BR"/>
        </w:rPr>
        <w:t>§ 3º Antes de aplicar qualquer das medidas, a autoridade judiciária poderá fixar prazo para a remoção das irregularidades verificadas. Satisfeitas as exigências, o processo será extinto, sem julgamento de mérito.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4" w:name="art193§4"/>
      <w:bookmarkEnd w:id="1234"/>
      <w:r w:rsidRPr="000E7FDC">
        <w:rPr>
          <w:rFonts w:ascii="Arial" w:eastAsia="Times New Roman" w:hAnsi="Arial" w:cs="Arial"/>
          <w:color w:val="000000"/>
          <w:sz w:val="20"/>
          <w:szCs w:val="20"/>
          <w:lang w:eastAsia="pt-BR"/>
        </w:rPr>
        <w:t>§ 4º A multa e a advertência serão impostas ao dirigente da entidade ou programa de atendimento.</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235" w:name="parteespecialtitulovicapituloiiisecaovii"/>
      <w:r w:rsidRPr="000E7FDC">
        <w:rPr>
          <w:rFonts w:ascii="Arial" w:eastAsia="Times New Roman" w:hAnsi="Arial" w:cs="Arial"/>
          <w:b/>
          <w:bCs/>
          <w:color w:val="000000"/>
          <w:sz w:val="24"/>
          <w:szCs w:val="24"/>
          <w:lang w:eastAsia="pt-BR"/>
        </w:rPr>
        <w:t>Seção VII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Da Apuração de Infração Administrativa às Normas de Proteção à Criança e ao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6" w:name="c194"/>
      <w:bookmarkEnd w:id="1236"/>
      <w:r w:rsidRPr="000E7FDC">
        <w:rPr>
          <w:rFonts w:ascii="Arial" w:eastAsia="Times New Roman" w:hAnsi="Arial" w:cs="Arial"/>
          <w:color w:val="000000"/>
          <w:sz w:val="20"/>
          <w:szCs w:val="20"/>
          <w:lang w:eastAsia="pt-BR"/>
        </w:rPr>
        <w:t> </w:t>
      </w:r>
      <w:bookmarkStart w:id="1237" w:name="art194"/>
      <w:bookmarkEnd w:id="1237"/>
      <w:r w:rsidRPr="000E7FDC">
        <w:rPr>
          <w:rFonts w:ascii="Arial" w:eastAsia="Times New Roman" w:hAnsi="Arial" w:cs="Arial"/>
          <w:color w:val="000000"/>
          <w:sz w:val="20"/>
          <w:szCs w:val="20"/>
          <w:lang w:eastAsia="pt-BR"/>
        </w:rPr>
        <w:t>Art. 194. O procedimento para imposição de penalidade administrativa por infração às normas de proteção à criança e ao adolescente terá início por representação do Ministério Público, ou do Conselho Tutelar, ou auto de infração elaborado por servidor efetivo ou voluntário credenciado, e assinado por duas testemunhas, se possível.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8" w:name="art194§1"/>
      <w:bookmarkEnd w:id="1238"/>
      <w:r w:rsidRPr="000E7FDC">
        <w:rPr>
          <w:rFonts w:ascii="Arial" w:eastAsia="Times New Roman" w:hAnsi="Arial" w:cs="Arial"/>
          <w:color w:val="000000"/>
          <w:sz w:val="20"/>
          <w:szCs w:val="20"/>
          <w:lang w:eastAsia="pt-BR"/>
        </w:rPr>
        <w:t>§ 1º No procedimento iniciado com o auto de infração, poderão ser usadas fórmulas impressas, especificando-se a natureza e as circunstâncias da infração.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9" w:name="art194§2"/>
      <w:bookmarkEnd w:id="1239"/>
      <w:r w:rsidRPr="000E7FDC">
        <w:rPr>
          <w:rFonts w:ascii="Arial" w:eastAsia="Times New Roman" w:hAnsi="Arial" w:cs="Arial"/>
          <w:color w:val="000000"/>
          <w:sz w:val="20"/>
          <w:szCs w:val="20"/>
          <w:lang w:eastAsia="pt-BR"/>
        </w:rPr>
        <w:t>§ 2º Sempre que possível, à verificação da infração seguir-se-á a lavratura do auto, certificando-se, em caso contrário, dos motivos do retardamento.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0" w:name="c195"/>
      <w:bookmarkEnd w:id="1240"/>
      <w:r w:rsidRPr="000E7FDC">
        <w:rPr>
          <w:rFonts w:ascii="Arial" w:eastAsia="Times New Roman" w:hAnsi="Arial" w:cs="Arial"/>
          <w:color w:val="000000"/>
          <w:sz w:val="20"/>
          <w:szCs w:val="20"/>
          <w:lang w:eastAsia="pt-BR"/>
        </w:rPr>
        <w:t> </w:t>
      </w:r>
      <w:bookmarkStart w:id="1241" w:name="art195"/>
      <w:bookmarkEnd w:id="1241"/>
      <w:r w:rsidRPr="000E7FDC">
        <w:rPr>
          <w:rFonts w:ascii="Arial" w:eastAsia="Times New Roman" w:hAnsi="Arial" w:cs="Arial"/>
          <w:color w:val="000000"/>
          <w:sz w:val="20"/>
          <w:szCs w:val="20"/>
          <w:lang w:eastAsia="pt-BR"/>
        </w:rPr>
        <w:t>Art. 195. O requerido terá prazo de dez dias para apresentação de defesa, contado da data da intimação, que será feita: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2" w:name="art195i"/>
      <w:bookmarkEnd w:id="1242"/>
      <w:r w:rsidRPr="000E7FDC">
        <w:rPr>
          <w:rFonts w:ascii="Arial" w:eastAsia="Times New Roman" w:hAnsi="Arial" w:cs="Arial"/>
          <w:color w:val="000000"/>
          <w:sz w:val="20"/>
          <w:szCs w:val="20"/>
          <w:lang w:eastAsia="pt-BR"/>
        </w:rPr>
        <w:t>I - pelo autuante, no próprio auto, quando este for lavrado na presença do requerido;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3" w:name="art195ii"/>
      <w:bookmarkEnd w:id="1243"/>
      <w:r w:rsidRPr="000E7FDC">
        <w:rPr>
          <w:rFonts w:ascii="Arial" w:eastAsia="Times New Roman" w:hAnsi="Arial" w:cs="Arial"/>
          <w:color w:val="000000"/>
          <w:sz w:val="20"/>
          <w:szCs w:val="20"/>
          <w:lang w:eastAsia="pt-BR"/>
        </w:rPr>
        <w:t>II - por oficial de justiça ou funcionário legalmente habilitado, que entregará cópia do auto ou da representação ao requerido, ou a seu representante legal, lavrando certidão;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4" w:name="art195iii"/>
      <w:bookmarkEnd w:id="1244"/>
      <w:r w:rsidRPr="000E7FDC">
        <w:rPr>
          <w:rFonts w:ascii="Arial" w:eastAsia="Times New Roman" w:hAnsi="Arial" w:cs="Arial"/>
          <w:color w:val="000000"/>
          <w:sz w:val="20"/>
          <w:szCs w:val="20"/>
          <w:lang w:eastAsia="pt-BR"/>
        </w:rPr>
        <w:t>III - por via postal, com aviso de recebimento, se não for encontrado o requerido ou seu representante legal;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5" w:name="art195iv"/>
      <w:bookmarkEnd w:id="1245"/>
      <w:r w:rsidRPr="000E7FDC">
        <w:rPr>
          <w:rFonts w:ascii="Arial" w:eastAsia="Times New Roman" w:hAnsi="Arial" w:cs="Arial"/>
          <w:color w:val="000000"/>
          <w:sz w:val="20"/>
          <w:szCs w:val="20"/>
          <w:lang w:eastAsia="pt-BR"/>
        </w:rPr>
        <w:t>IV - por edital, com prazo de trinta dias, se incerto ou não sabido o paradeiro do requerido ou de seu representante legal.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6" w:name="c196"/>
      <w:bookmarkEnd w:id="1246"/>
      <w:r w:rsidRPr="000E7FDC">
        <w:rPr>
          <w:rFonts w:ascii="Arial" w:eastAsia="Times New Roman" w:hAnsi="Arial" w:cs="Arial"/>
          <w:color w:val="000000"/>
          <w:sz w:val="20"/>
          <w:szCs w:val="20"/>
          <w:lang w:eastAsia="pt-BR"/>
        </w:rPr>
        <w:t> </w:t>
      </w:r>
      <w:bookmarkStart w:id="1247" w:name="art196"/>
      <w:bookmarkEnd w:id="1247"/>
      <w:r w:rsidRPr="000E7FDC">
        <w:rPr>
          <w:rFonts w:ascii="Arial" w:eastAsia="Times New Roman" w:hAnsi="Arial" w:cs="Arial"/>
          <w:color w:val="000000"/>
          <w:sz w:val="20"/>
          <w:szCs w:val="20"/>
          <w:lang w:eastAsia="pt-BR"/>
        </w:rPr>
        <w:t>Art. 196. Não sendo apresentada a defesa no prazo legal, a autoridade judiciária dará vista dos autos do Ministério Público, por cinco dias, decidindo em igual prazo.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8" w:name="c197"/>
      <w:bookmarkEnd w:id="1248"/>
      <w:r w:rsidRPr="000E7FDC">
        <w:rPr>
          <w:rFonts w:ascii="Arial" w:eastAsia="Times New Roman" w:hAnsi="Arial" w:cs="Arial"/>
          <w:color w:val="000000"/>
          <w:sz w:val="20"/>
          <w:szCs w:val="20"/>
          <w:lang w:eastAsia="pt-BR"/>
        </w:rPr>
        <w:lastRenderedPageBreak/>
        <w:t> </w:t>
      </w:r>
      <w:bookmarkStart w:id="1249" w:name="art197"/>
      <w:bookmarkEnd w:id="1249"/>
      <w:r w:rsidRPr="000E7FDC">
        <w:rPr>
          <w:rFonts w:ascii="Arial" w:eastAsia="Times New Roman" w:hAnsi="Arial" w:cs="Arial"/>
          <w:color w:val="000000"/>
          <w:sz w:val="20"/>
          <w:szCs w:val="20"/>
          <w:lang w:eastAsia="pt-BR"/>
        </w:rPr>
        <w:t>Art. 197. Apresentada a defesa, a autoridade judiciária procederá na conformidade do artigo anterior, ou, sendo necessário, designará audiência de instrução e julgamento. </w:t>
      </w:r>
      <w:hyperlink r:id="rId743" w:anchor="art2" w:history="1">
        <w:r w:rsidRPr="000E7FDC">
          <w:rPr>
            <w:rFonts w:ascii="Arial" w:eastAsia="Times New Roman" w:hAnsi="Arial" w:cs="Arial"/>
            <w:color w:val="0000FF"/>
            <w:sz w:val="20"/>
            <w:szCs w:val="20"/>
            <w:u w:val="single"/>
            <w:lang w:eastAsia="pt-BR"/>
          </w:rPr>
          <w:t>(Incluído pela Lei nº 12.010, de 2009) </w:t>
        </w:r>
      </w:hyperlink>
      <w:hyperlink r:id="rId74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50" w:name="art197p"/>
      <w:bookmarkEnd w:id="1250"/>
      <w:r w:rsidRPr="000E7FDC">
        <w:rPr>
          <w:rFonts w:ascii="Arial" w:eastAsia="Times New Roman" w:hAnsi="Arial" w:cs="Arial"/>
          <w:color w:val="000000"/>
          <w:sz w:val="20"/>
          <w:szCs w:val="20"/>
          <w:lang w:eastAsia="pt-BR"/>
        </w:rPr>
        <w:t>Parágrafo único. Colhida a prova oral, manifestar-se-ão sucessivamente o Ministério Público e o procurador do requerido, pelo tempo de vinte minutos para cada um, prorrogável por mais dez, a critério da autoridade judiciária, que em seguida proferirá sentença.</w:t>
      </w:r>
    </w:p>
    <w:bookmarkEnd w:id="1235"/>
    <w:p w:rsidR="000E7FDC" w:rsidRPr="000E7FDC" w:rsidRDefault="000E7FDC" w:rsidP="000E7FDC">
      <w:pPr>
        <w:spacing w:before="100" w:beforeAutospacing="1" w:after="100" w:afterAutospacing="1" w:line="240" w:lineRule="auto"/>
        <w:jc w:val="center"/>
        <w:rPr>
          <w:rFonts w:ascii="Arial" w:eastAsia="Times New Roman" w:hAnsi="Arial" w:cs="Arial"/>
          <w:color w:val="000000"/>
          <w:sz w:val="20"/>
          <w:szCs w:val="20"/>
          <w:lang w:eastAsia="pt-BR"/>
        </w:rPr>
      </w:pPr>
      <w:r w:rsidRPr="000E7FDC">
        <w:rPr>
          <w:rFonts w:ascii="Arial" w:eastAsia="Times New Roman" w:hAnsi="Arial" w:cs="Arial"/>
          <w:b/>
          <w:bCs/>
          <w:color w:val="000000"/>
          <w:sz w:val="20"/>
          <w:szCs w:val="20"/>
          <w:lang w:eastAsia="pt-BR"/>
        </w:rPr>
        <w:t>Seção VIII</w:t>
      </w:r>
      <w:r w:rsidRPr="000E7FDC">
        <w:rPr>
          <w:rFonts w:ascii="Arial" w:eastAsia="Times New Roman" w:hAnsi="Arial" w:cs="Arial"/>
          <w:b/>
          <w:bCs/>
          <w:color w:val="000000"/>
          <w:sz w:val="20"/>
          <w:szCs w:val="20"/>
          <w:lang w:eastAsia="pt-BR"/>
        </w:rPr>
        <w:br/>
      </w:r>
      <w:hyperlink r:id="rId745" w:anchor="art2" w:history="1">
        <w:r w:rsidRPr="000E7FDC">
          <w:rPr>
            <w:rFonts w:ascii="Arial" w:eastAsia="Times New Roman" w:hAnsi="Arial" w:cs="Arial"/>
            <w:color w:val="0000FF"/>
            <w:sz w:val="20"/>
            <w:szCs w:val="20"/>
            <w:u w:val="single"/>
            <w:lang w:eastAsia="pt-BR"/>
          </w:rPr>
          <w:t>(Incluída pela Lei nº 12.010, de 2009) </w:t>
        </w:r>
      </w:hyperlink>
      <w:hyperlink r:id="rId746" w:anchor="art7" w:history="1">
        <w:r w:rsidRPr="000E7FDC">
          <w:rPr>
            <w:rFonts w:ascii="Arial" w:eastAsia="Times New Roman" w:hAnsi="Arial" w:cs="Arial"/>
            <w:color w:val="0000FF"/>
            <w:sz w:val="20"/>
            <w:szCs w:val="20"/>
            <w:u w:val="single"/>
            <w:lang w:eastAsia="pt-BR"/>
          </w:rPr>
          <w:t>Vigência</w:t>
        </w:r>
      </w:hyperlink>
      <w:r w:rsidRPr="000E7FDC">
        <w:rPr>
          <w:rFonts w:ascii="Arial" w:eastAsia="Times New Roman" w:hAnsi="Arial" w:cs="Arial"/>
          <w:color w:val="000000"/>
          <w:sz w:val="20"/>
          <w:szCs w:val="20"/>
          <w:lang w:eastAsia="pt-BR"/>
        </w:rPr>
        <w:br/>
      </w:r>
      <w:r w:rsidRPr="000E7FDC">
        <w:rPr>
          <w:rFonts w:ascii="Arial" w:eastAsia="Times New Roman" w:hAnsi="Arial" w:cs="Arial"/>
          <w:b/>
          <w:bCs/>
          <w:color w:val="000000"/>
          <w:sz w:val="20"/>
          <w:szCs w:val="20"/>
          <w:lang w:eastAsia="pt-BR"/>
        </w:rPr>
        <w:t>Da Habilitação de Pretendentes à Adoção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1" w:name="c197a"/>
      <w:bookmarkEnd w:id="1251"/>
      <w:r w:rsidRPr="000E7FDC">
        <w:rPr>
          <w:rFonts w:ascii="Arial" w:eastAsia="Times New Roman" w:hAnsi="Arial" w:cs="Arial"/>
          <w:color w:val="000000"/>
          <w:sz w:val="20"/>
          <w:szCs w:val="20"/>
          <w:lang w:eastAsia="pt-BR"/>
        </w:rPr>
        <w:t> </w:t>
      </w:r>
      <w:bookmarkStart w:id="1252" w:name="art197a"/>
      <w:bookmarkEnd w:id="1252"/>
      <w:r w:rsidRPr="000E7FDC">
        <w:rPr>
          <w:rFonts w:ascii="Arial" w:eastAsia="Times New Roman" w:hAnsi="Arial" w:cs="Arial"/>
          <w:color w:val="000000"/>
          <w:sz w:val="20"/>
          <w:szCs w:val="20"/>
          <w:lang w:eastAsia="pt-BR"/>
        </w:rPr>
        <w:t>Art. 197-A.  Os postulantes à adoção, domiciliados no Brasil, apresentarão petição inicial na qual conste: </w:t>
      </w:r>
      <w:hyperlink r:id="rId747" w:anchor="art2" w:history="1">
        <w:r w:rsidRPr="000E7FDC">
          <w:rPr>
            <w:rFonts w:ascii="Arial" w:eastAsia="Times New Roman" w:hAnsi="Arial" w:cs="Arial"/>
            <w:color w:val="0000FF"/>
            <w:sz w:val="20"/>
            <w:szCs w:val="20"/>
            <w:u w:val="single"/>
            <w:lang w:eastAsia="pt-BR"/>
          </w:rPr>
          <w:t>(Incluído pela Lei nº 12.010, de 2009) </w:t>
        </w:r>
      </w:hyperlink>
      <w:hyperlink r:id="rId74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3" w:name="art197ai"/>
      <w:bookmarkEnd w:id="1253"/>
      <w:r w:rsidRPr="000E7FDC">
        <w:rPr>
          <w:rFonts w:ascii="Arial" w:eastAsia="Times New Roman" w:hAnsi="Arial" w:cs="Arial"/>
          <w:color w:val="000000"/>
          <w:sz w:val="20"/>
          <w:szCs w:val="20"/>
          <w:lang w:eastAsia="pt-BR"/>
        </w:rPr>
        <w:t>I - qualificação completa; </w:t>
      </w:r>
      <w:hyperlink r:id="rId749" w:anchor="art2" w:history="1">
        <w:r w:rsidRPr="000E7FDC">
          <w:rPr>
            <w:rFonts w:ascii="Arial" w:eastAsia="Times New Roman" w:hAnsi="Arial" w:cs="Arial"/>
            <w:color w:val="0000FF"/>
            <w:sz w:val="20"/>
            <w:szCs w:val="20"/>
            <w:u w:val="single"/>
            <w:lang w:eastAsia="pt-BR"/>
          </w:rPr>
          <w:t>(Incluído pela Lei nº 12.010, de 2009) </w:t>
        </w:r>
      </w:hyperlink>
      <w:hyperlink r:id="rId75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4" w:name="art197aii"/>
      <w:bookmarkEnd w:id="1254"/>
      <w:r w:rsidRPr="000E7FDC">
        <w:rPr>
          <w:rFonts w:ascii="Arial" w:eastAsia="Times New Roman" w:hAnsi="Arial" w:cs="Arial"/>
          <w:color w:val="000000"/>
          <w:sz w:val="20"/>
          <w:szCs w:val="20"/>
          <w:lang w:eastAsia="pt-BR"/>
        </w:rPr>
        <w:t>II - dados familiares; </w:t>
      </w:r>
      <w:hyperlink r:id="rId751" w:anchor="art2" w:history="1">
        <w:r w:rsidRPr="000E7FDC">
          <w:rPr>
            <w:rFonts w:ascii="Arial" w:eastAsia="Times New Roman" w:hAnsi="Arial" w:cs="Arial"/>
            <w:color w:val="0000FF"/>
            <w:sz w:val="20"/>
            <w:szCs w:val="20"/>
            <w:u w:val="single"/>
            <w:lang w:eastAsia="pt-BR"/>
          </w:rPr>
          <w:t>(Incluído pela Lei nº 12.010, de 2009) </w:t>
        </w:r>
      </w:hyperlink>
      <w:hyperlink r:id="rId75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5" w:name="art197aiii"/>
      <w:bookmarkEnd w:id="1255"/>
      <w:r w:rsidRPr="000E7FDC">
        <w:rPr>
          <w:rFonts w:ascii="Arial" w:eastAsia="Times New Roman" w:hAnsi="Arial" w:cs="Arial"/>
          <w:color w:val="000000"/>
          <w:sz w:val="20"/>
          <w:szCs w:val="20"/>
          <w:lang w:eastAsia="pt-BR"/>
        </w:rPr>
        <w:t>III - cópias autenticadas de certidão de nascimento ou casamento, ou declaração relativa ao período de união estável; </w:t>
      </w:r>
      <w:hyperlink r:id="rId753" w:anchor="art2" w:history="1">
        <w:r w:rsidRPr="000E7FDC">
          <w:rPr>
            <w:rFonts w:ascii="Arial" w:eastAsia="Times New Roman" w:hAnsi="Arial" w:cs="Arial"/>
            <w:color w:val="0000FF"/>
            <w:sz w:val="20"/>
            <w:szCs w:val="20"/>
            <w:u w:val="single"/>
            <w:lang w:eastAsia="pt-BR"/>
          </w:rPr>
          <w:t>(Incluído pela Lei nº 12.010, de 2009) </w:t>
        </w:r>
      </w:hyperlink>
      <w:hyperlink r:id="rId75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6" w:name="art197aiv"/>
      <w:bookmarkEnd w:id="1256"/>
      <w:r w:rsidRPr="000E7FDC">
        <w:rPr>
          <w:rFonts w:ascii="Arial" w:eastAsia="Times New Roman" w:hAnsi="Arial" w:cs="Arial"/>
          <w:color w:val="000000"/>
          <w:sz w:val="20"/>
          <w:szCs w:val="20"/>
          <w:lang w:eastAsia="pt-BR"/>
        </w:rPr>
        <w:t>IV - cópias da cédula de identidade e inscrição no Cadastro de Pessoas Físicas; </w:t>
      </w:r>
      <w:hyperlink r:id="rId755" w:anchor="art2" w:history="1">
        <w:r w:rsidRPr="000E7FDC">
          <w:rPr>
            <w:rFonts w:ascii="Arial" w:eastAsia="Times New Roman" w:hAnsi="Arial" w:cs="Arial"/>
            <w:color w:val="0000FF"/>
            <w:sz w:val="20"/>
            <w:szCs w:val="20"/>
            <w:u w:val="single"/>
            <w:lang w:eastAsia="pt-BR"/>
          </w:rPr>
          <w:t>(Incluído pela Lei nº 12.010, de 2009) </w:t>
        </w:r>
      </w:hyperlink>
      <w:hyperlink r:id="rId75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7" w:name="art197av"/>
      <w:bookmarkEnd w:id="1257"/>
      <w:r w:rsidRPr="000E7FDC">
        <w:rPr>
          <w:rFonts w:ascii="Arial" w:eastAsia="Times New Roman" w:hAnsi="Arial" w:cs="Arial"/>
          <w:color w:val="000000"/>
          <w:sz w:val="20"/>
          <w:szCs w:val="20"/>
          <w:lang w:eastAsia="pt-BR"/>
        </w:rPr>
        <w:t>V - comprovante de renda e domicílio; </w:t>
      </w:r>
      <w:hyperlink r:id="rId757" w:anchor="art2" w:history="1">
        <w:r w:rsidRPr="000E7FDC">
          <w:rPr>
            <w:rFonts w:ascii="Arial" w:eastAsia="Times New Roman" w:hAnsi="Arial" w:cs="Arial"/>
            <w:color w:val="0000FF"/>
            <w:sz w:val="20"/>
            <w:szCs w:val="20"/>
            <w:u w:val="single"/>
            <w:lang w:eastAsia="pt-BR"/>
          </w:rPr>
          <w:t>(Incluído pela Lei nº 12.010, de 2009) </w:t>
        </w:r>
      </w:hyperlink>
      <w:hyperlink r:id="rId75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8" w:name="art197avi"/>
      <w:bookmarkEnd w:id="1258"/>
      <w:r w:rsidRPr="000E7FDC">
        <w:rPr>
          <w:rFonts w:ascii="Arial" w:eastAsia="Times New Roman" w:hAnsi="Arial" w:cs="Arial"/>
          <w:color w:val="000000"/>
          <w:sz w:val="20"/>
          <w:szCs w:val="20"/>
          <w:lang w:eastAsia="pt-BR"/>
        </w:rPr>
        <w:t>VI - atestados de sanidade física e mental </w:t>
      </w:r>
      <w:hyperlink r:id="rId759" w:anchor="art2" w:history="1">
        <w:r w:rsidRPr="000E7FDC">
          <w:rPr>
            <w:rFonts w:ascii="Arial" w:eastAsia="Times New Roman" w:hAnsi="Arial" w:cs="Arial"/>
            <w:color w:val="0000FF"/>
            <w:sz w:val="20"/>
            <w:szCs w:val="20"/>
            <w:u w:val="single"/>
            <w:lang w:eastAsia="pt-BR"/>
          </w:rPr>
          <w:t>(Incluído pela Lei nº 12.010, de 2009) </w:t>
        </w:r>
      </w:hyperlink>
      <w:hyperlink r:id="rId76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9" w:name="art197avii"/>
      <w:bookmarkEnd w:id="1259"/>
      <w:r w:rsidRPr="000E7FDC">
        <w:rPr>
          <w:rFonts w:ascii="Arial" w:eastAsia="Times New Roman" w:hAnsi="Arial" w:cs="Arial"/>
          <w:color w:val="000000"/>
          <w:sz w:val="20"/>
          <w:szCs w:val="20"/>
          <w:lang w:eastAsia="pt-BR"/>
        </w:rPr>
        <w:t>VII - certidão de antecedentes criminais; </w:t>
      </w:r>
      <w:hyperlink r:id="rId761" w:anchor="art2" w:history="1">
        <w:r w:rsidRPr="000E7FDC">
          <w:rPr>
            <w:rFonts w:ascii="Arial" w:eastAsia="Times New Roman" w:hAnsi="Arial" w:cs="Arial"/>
            <w:color w:val="0000FF"/>
            <w:sz w:val="20"/>
            <w:szCs w:val="20"/>
            <w:u w:val="single"/>
            <w:lang w:eastAsia="pt-BR"/>
          </w:rPr>
          <w:t>(Incluído pela Lei nº 12.010, de 2009) </w:t>
        </w:r>
      </w:hyperlink>
      <w:hyperlink r:id="rId76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60" w:name="art197aviii"/>
      <w:bookmarkEnd w:id="1260"/>
      <w:r w:rsidRPr="000E7FDC">
        <w:rPr>
          <w:rFonts w:ascii="Arial" w:eastAsia="Times New Roman" w:hAnsi="Arial" w:cs="Arial"/>
          <w:color w:val="000000"/>
          <w:sz w:val="20"/>
          <w:szCs w:val="20"/>
          <w:lang w:eastAsia="pt-BR"/>
        </w:rPr>
        <w:t>VIII - certidão negativa de distribuição cível. </w:t>
      </w:r>
      <w:hyperlink r:id="rId763" w:anchor="art2" w:history="1">
        <w:r w:rsidRPr="000E7FDC">
          <w:rPr>
            <w:rFonts w:ascii="Arial" w:eastAsia="Times New Roman" w:hAnsi="Arial" w:cs="Arial"/>
            <w:color w:val="0000FF"/>
            <w:sz w:val="20"/>
            <w:szCs w:val="20"/>
            <w:u w:val="single"/>
            <w:lang w:eastAsia="pt-BR"/>
          </w:rPr>
          <w:t>(Incluído pela Lei nº 12.010, de 2009) </w:t>
        </w:r>
      </w:hyperlink>
      <w:hyperlink r:id="rId76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61" w:name="c197b"/>
      <w:bookmarkEnd w:id="1261"/>
      <w:r w:rsidRPr="000E7FDC">
        <w:rPr>
          <w:rFonts w:ascii="Arial" w:eastAsia="Times New Roman" w:hAnsi="Arial" w:cs="Arial"/>
          <w:color w:val="000000"/>
          <w:sz w:val="20"/>
          <w:szCs w:val="20"/>
          <w:lang w:eastAsia="pt-BR"/>
        </w:rPr>
        <w:t> </w:t>
      </w:r>
      <w:bookmarkStart w:id="1262" w:name="art197b"/>
      <w:bookmarkEnd w:id="1262"/>
      <w:r w:rsidRPr="000E7FDC">
        <w:rPr>
          <w:rFonts w:ascii="Arial" w:eastAsia="Times New Roman" w:hAnsi="Arial" w:cs="Arial"/>
          <w:color w:val="000000"/>
          <w:sz w:val="20"/>
          <w:szCs w:val="20"/>
          <w:lang w:eastAsia="pt-BR"/>
        </w:rPr>
        <w:t>Art. 197-B.  A autoridade judiciária, no prazo de 48 (quarenta e oito) horas, dará vista dos autos ao Ministério Público, que no prazo de 5 (cinco) dias poderá: </w:t>
      </w:r>
      <w:hyperlink r:id="rId765" w:anchor="art2" w:history="1">
        <w:r w:rsidRPr="000E7FDC">
          <w:rPr>
            <w:rFonts w:ascii="Arial" w:eastAsia="Times New Roman" w:hAnsi="Arial" w:cs="Arial"/>
            <w:color w:val="0000FF"/>
            <w:sz w:val="20"/>
            <w:szCs w:val="20"/>
            <w:u w:val="single"/>
            <w:lang w:eastAsia="pt-BR"/>
          </w:rPr>
          <w:t>(Incluído pela Lei nº 12.010, de 2009) </w:t>
        </w:r>
      </w:hyperlink>
      <w:hyperlink r:id="rId76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63" w:name="art197bi"/>
      <w:bookmarkEnd w:id="1263"/>
      <w:r w:rsidRPr="000E7FDC">
        <w:rPr>
          <w:rFonts w:ascii="Arial" w:eastAsia="Times New Roman" w:hAnsi="Arial" w:cs="Arial"/>
          <w:color w:val="000000"/>
          <w:sz w:val="20"/>
          <w:szCs w:val="20"/>
          <w:lang w:eastAsia="pt-BR"/>
        </w:rPr>
        <w:t>I - apresentar quesitos a serem respondidos pela equipe interprofissional encarregada de elaborar o estudo técnico a que se refere o art. 197-C desta Lei; </w:t>
      </w:r>
      <w:hyperlink r:id="rId767" w:anchor="art2" w:history="1">
        <w:r w:rsidRPr="000E7FDC">
          <w:rPr>
            <w:rFonts w:ascii="Arial" w:eastAsia="Times New Roman" w:hAnsi="Arial" w:cs="Arial"/>
            <w:color w:val="0000FF"/>
            <w:sz w:val="20"/>
            <w:szCs w:val="20"/>
            <w:u w:val="single"/>
            <w:lang w:eastAsia="pt-BR"/>
          </w:rPr>
          <w:t>(Incluído pela Lei nº 12.010, de 2009) </w:t>
        </w:r>
      </w:hyperlink>
      <w:hyperlink r:id="rId76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64" w:name="art197bii"/>
      <w:bookmarkEnd w:id="1264"/>
      <w:r w:rsidRPr="000E7FDC">
        <w:rPr>
          <w:rFonts w:ascii="Arial" w:eastAsia="Times New Roman" w:hAnsi="Arial" w:cs="Arial"/>
          <w:color w:val="000000"/>
          <w:sz w:val="20"/>
          <w:szCs w:val="20"/>
          <w:lang w:eastAsia="pt-BR"/>
        </w:rPr>
        <w:t>II - requerer a designação de audiência para oitiva dos postulantes em juízo e testemunhas; </w:t>
      </w:r>
      <w:hyperlink r:id="rId769" w:anchor="art2" w:history="1">
        <w:r w:rsidRPr="000E7FDC">
          <w:rPr>
            <w:rFonts w:ascii="Arial" w:eastAsia="Times New Roman" w:hAnsi="Arial" w:cs="Arial"/>
            <w:color w:val="0000FF"/>
            <w:sz w:val="20"/>
            <w:szCs w:val="20"/>
            <w:u w:val="single"/>
            <w:lang w:eastAsia="pt-BR"/>
          </w:rPr>
          <w:t>(Incluído pela Lei nº 12.010, de 2009) </w:t>
        </w:r>
      </w:hyperlink>
      <w:hyperlink r:id="rId77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65" w:name="art197biii"/>
      <w:bookmarkEnd w:id="1265"/>
      <w:r w:rsidRPr="000E7FDC">
        <w:rPr>
          <w:rFonts w:ascii="Arial" w:eastAsia="Times New Roman" w:hAnsi="Arial" w:cs="Arial"/>
          <w:color w:val="000000"/>
          <w:sz w:val="20"/>
          <w:szCs w:val="20"/>
          <w:lang w:eastAsia="pt-BR"/>
        </w:rPr>
        <w:t>III - requerer a juntada de documentos complementares e a realização de outras diligências que entender necessárias. </w:t>
      </w:r>
      <w:hyperlink r:id="rId771" w:anchor="art2" w:history="1">
        <w:r w:rsidRPr="000E7FDC">
          <w:rPr>
            <w:rFonts w:ascii="Arial" w:eastAsia="Times New Roman" w:hAnsi="Arial" w:cs="Arial"/>
            <w:color w:val="0000FF"/>
            <w:sz w:val="20"/>
            <w:szCs w:val="20"/>
            <w:u w:val="single"/>
            <w:lang w:eastAsia="pt-BR"/>
          </w:rPr>
          <w:t>(Incluído pela Lei nº 12.010, de 2009) </w:t>
        </w:r>
      </w:hyperlink>
      <w:hyperlink r:id="rId77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66" w:name="c197c"/>
      <w:bookmarkEnd w:id="1266"/>
      <w:r w:rsidRPr="000E7FDC">
        <w:rPr>
          <w:rFonts w:ascii="Arial" w:eastAsia="Times New Roman" w:hAnsi="Arial" w:cs="Arial"/>
          <w:color w:val="000000"/>
          <w:sz w:val="20"/>
          <w:szCs w:val="20"/>
          <w:lang w:eastAsia="pt-BR"/>
        </w:rPr>
        <w:t> </w:t>
      </w:r>
      <w:bookmarkStart w:id="1267" w:name="art197c"/>
      <w:bookmarkEnd w:id="1267"/>
      <w:r w:rsidRPr="000E7FDC">
        <w:rPr>
          <w:rFonts w:ascii="Arial" w:eastAsia="Times New Roman" w:hAnsi="Arial" w:cs="Arial"/>
          <w:color w:val="000000"/>
          <w:sz w:val="20"/>
          <w:szCs w:val="20"/>
          <w:lang w:eastAsia="pt-BR"/>
        </w:rPr>
        <w:t>Art. 197-C.  Intervirá no feito, obrigatoriamente, equipe interprofissional a serviço da Justiça da Infância e da Juventude, que deverá elaborar estudo psicossocial, que conterá subsídios que permitam aferir a capacidade e o preparo dos postulantes para o exercício de uma paternidade ou maternidade responsável, à luz dos requisitos e princípios desta Lei. </w:t>
      </w:r>
      <w:hyperlink r:id="rId773" w:anchor="art2" w:history="1">
        <w:r w:rsidRPr="000E7FDC">
          <w:rPr>
            <w:rFonts w:ascii="Arial" w:eastAsia="Times New Roman" w:hAnsi="Arial" w:cs="Arial"/>
            <w:color w:val="0000FF"/>
            <w:sz w:val="20"/>
            <w:szCs w:val="20"/>
            <w:u w:val="single"/>
            <w:lang w:eastAsia="pt-BR"/>
          </w:rPr>
          <w:t>(Incluído pela Lei nº 12.010, de 2009) </w:t>
        </w:r>
      </w:hyperlink>
      <w:hyperlink r:id="rId77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68" w:name="art197c§1"/>
      <w:bookmarkEnd w:id="1268"/>
      <w:r w:rsidRPr="000E7FDC">
        <w:rPr>
          <w:rFonts w:ascii="Arial" w:eastAsia="Times New Roman" w:hAnsi="Arial" w:cs="Arial"/>
          <w:strike/>
          <w:color w:val="000000"/>
          <w:sz w:val="20"/>
          <w:szCs w:val="20"/>
          <w:lang w:eastAsia="pt-BR"/>
        </w:rPr>
        <w:t>§ 1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 xml:space="preserve">É obrigatória a participação dos postulantes em programa oferecido pela Justiça da Infância e da Juventude preferencialmente com apoio dos técnicos responsáveis pela execução da política municipal de garantia do direito à convivência familiar, que inclua </w:t>
      </w:r>
      <w:r w:rsidRPr="000E7FDC">
        <w:rPr>
          <w:rFonts w:ascii="Arial" w:eastAsia="Times New Roman" w:hAnsi="Arial" w:cs="Arial"/>
          <w:strike/>
          <w:color w:val="000000"/>
          <w:sz w:val="20"/>
          <w:szCs w:val="20"/>
          <w:lang w:eastAsia="pt-BR"/>
        </w:rPr>
        <w:lastRenderedPageBreak/>
        <w:t>preparação psicológica, orientação e estímulo à adoção inter-racial, de crianças maiores ou de adolescentes, com necessidades específicas de saúde ou com deficiências e de grupos de irmãos. </w:t>
      </w:r>
      <w:hyperlink r:id="rId775" w:anchor="art2" w:history="1">
        <w:r w:rsidRPr="000E7FDC">
          <w:rPr>
            <w:rFonts w:ascii="Arial" w:eastAsia="Times New Roman" w:hAnsi="Arial" w:cs="Arial"/>
            <w:strike/>
            <w:color w:val="0000FF"/>
            <w:sz w:val="20"/>
            <w:szCs w:val="20"/>
            <w:u w:val="single"/>
            <w:lang w:eastAsia="pt-BR"/>
          </w:rPr>
          <w:t>(Incluído pela Lei nº 12.010, de 2009) </w:t>
        </w:r>
      </w:hyperlink>
      <w:hyperlink r:id="rId776"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69" w:name="art197c§1."/>
      <w:bookmarkEnd w:id="1269"/>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É obrigatória a participação dos postulantes em programa oferecido pela Justiça da Infância e da Juventude, preferencialmente com apoio dos técnicos responsáveis pela execução da política municipal de garantia do direito à convivência familiar e dos grupos de apoio à adoção devidamente habilitados perante a Justiça da Infância e da Juventude, que inclua preparação psicológica, orientação e estímulo à adoção inter-racial, de crianças ou de adolescentes com deficiência, com doenças crônicas ou com necessidades específicas de saúde, e de grupos de irmãos. </w:t>
      </w:r>
      <w:hyperlink r:id="rId777"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0" w:name="art197c§2"/>
      <w:bookmarkEnd w:id="1270"/>
      <w:r w:rsidRPr="000E7FDC">
        <w:rPr>
          <w:rFonts w:ascii="Arial" w:eastAsia="Times New Roman" w:hAnsi="Arial" w:cs="Arial"/>
          <w:strike/>
          <w:color w:val="000000"/>
          <w:sz w:val="20"/>
          <w:szCs w:val="20"/>
          <w:lang w:eastAsia="pt-BR"/>
        </w:rPr>
        <w:t>§ 2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Sempre que possível e recomendável, a etapa obrigatória da preparação referida no § 1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deste artigo incluirá o contato com crianças e adolescentes em regime de acolhimento familiar ou institucional em condições de serem adotados, a ser realizado sob a orientação, supervisão e avaliação da equipe técnica da Justiça da Infância e da Juventude, com o apoio dos técnicos responsáveis pelo programa de acolhimento familiar ou institucional e pela execução da política municipal de garantia do direito à convivência familiar. </w:t>
      </w:r>
      <w:hyperlink r:id="rId778" w:anchor="art2" w:history="1">
        <w:r w:rsidRPr="000E7FDC">
          <w:rPr>
            <w:rFonts w:ascii="Arial" w:eastAsia="Times New Roman" w:hAnsi="Arial" w:cs="Arial"/>
            <w:strike/>
            <w:color w:val="0000FF"/>
            <w:sz w:val="20"/>
            <w:szCs w:val="20"/>
            <w:u w:val="single"/>
            <w:lang w:eastAsia="pt-BR"/>
          </w:rPr>
          <w:t>(Incluído pela Lei nº 12.010, de 2009) </w:t>
        </w:r>
      </w:hyperlink>
      <w:hyperlink r:id="rId779"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1" w:name="art197c§2."/>
      <w:bookmarkEnd w:id="1271"/>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Sempre que possível e recomendável, a etapa obrigatória da preparação referida no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incluirá o contato com crianças e adolescentes em regime de acolhimento familiar ou institucional, a ser realizado sob orientação, supervisão e avaliação da equipe técnica da Justiça da Infância e da Juventude e dos grupos de apoio à adoção, com apoio dos técnicos responsáveis pelo programa de acolhimento familiar e institucional e pela execução da política municipal de garantia do direito à convivência familiar. </w:t>
      </w:r>
      <w:hyperlink r:id="rId780"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2" w:name="art197c§3"/>
      <w:bookmarkEnd w:id="1272"/>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É recomendável que as crianças e os adolescentes acolhidos institucionalmente ou por família acolhedora sejam preparados por equipe interprofissional antes da inclusão em família adotiva. </w:t>
      </w:r>
      <w:hyperlink r:id="rId781"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3" w:name="c197d"/>
      <w:bookmarkEnd w:id="1273"/>
      <w:r w:rsidRPr="000E7FDC">
        <w:rPr>
          <w:rFonts w:ascii="Arial" w:eastAsia="Times New Roman" w:hAnsi="Arial" w:cs="Arial"/>
          <w:color w:val="000000"/>
          <w:sz w:val="20"/>
          <w:szCs w:val="20"/>
          <w:lang w:eastAsia="pt-BR"/>
        </w:rPr>
        <w:t> </w:t>
      </w:r>
      <w:bookmarkStart w:id="1274" w:name="art197d"/>
      <w:bookmarkEnd w:id="1274"/>
      <w:r w:rsidRPr="000E7FDC">
        <w:rPr>
          <w:rFonts w:ascii="Arial" w:eastAsia="Times New Roman" w:hAnsi="Arial" w:cs="Arial"/>
          <w:color w:val="000000"/>
          <w:sz w:val="20"/>
          <w:szCs w:val="20"/>
          <w:lang w:eastAsia="pt-BR"/>
        </w:rPr>
        <w:t>Art. 197-D.  Certificada nos autos a conclusão da participação no programa referido no art. 197-C desta Lei, a autoridade judiciária, no prazo de 48 (quarenta e oito) horas, decidirá acerca das diligências requeridas pelo Ministério Público e determinará a juntada do estudo psicossocial, designando, conforme o caso, audiência de instrução e julgamento. </w:t>
      </w:r>
      <w:hyperlink r:id="rId782" w:anchor="art2" w:history="1">
        <w:r w:rsidRPr="000E7FDC">
          <w:rPr>
            <w:rFonts w:ascii="Arial" w:eastAsia="Times New Roman" w:hAnsi="Arial" w:cs="Arial"/>
            <w:color w:val="0000FF"/>
            <w:sz w:val="20"/>
            <w:szCs w:val="20"/>
            <w:u w:val="single"/>
            <w:lang w:eastAsia="pt-BR"/>
          </w:rPr>
          <w:t>(Incluído pela Lei nº 12.010, de 2009) </w:t>
        </w:r>
      </w:hyperlink>
      <w:hyperlink r:id="rId78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5" w:name="art197dp"/>
      <w:bookmarkEnd w:id="1275"/>
      <w:r w:rsidRPr="000E7FDC">
        <w:rPr>
          <w:rFonts w:ascii="Arial" w:eastAsia="Times New Roman" w:hAnsi="Arial" w:cs="Arial"/>
          <w:color w:val="000000"/>
          <w:sz w:val="20"/>
          <w:szCs w:val="20"/>
          <w:lang w:eastAsia="pt-BR"/>
        </w:rPr>
        <w:t>Parágrafo único.  Caso não sejam requeridas diligências, ou sendo essas indeferidas, a autoridade judiciária determinará a juntada do estudo psicossocial, abrindo a seguir vista dos autos ao Ministério Público, por 5 (cinco) dias, decidindo em igual prazo. </w:t>
      </w:r>
      <w:hyperlink r:id="rId784" w:anchor="art2" w:history="1">
        <w:r w:rsidRPr="000E7FDC">
          <w:rPr>
            <w:rFonts w:ascii="Arial" w:eastAsia="Times New Roman" w:hAnsi="Arial" w:cs="Arial"/>
            <w:color w:val="0000FF"/>
            <w:sz w:val="20"/>
            <w:szCs w:val="20"/>
            <w:u w:val="single"/>
            <w:lang w:eastAsia="pt-BR"/>
          </w:rPr>
          <w:t>(Incluído pela Lei nº 12.010, de 2009) </w:t>
        </w:r>
      </w:hyperlink>
      <w:hyperlink r:id="rId78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6" w:name="c197e"/>
      <w:bookmarkEnd w:id="1276"/>
      <w:r w:rsidRPr="000E7FDC">
        <w:rPr>
          <w:rFonts w:ascii="Arial" w:eastAsia="Times New Roman" w:hAnsi="Arial" w:cs="Arial"/>
          <w:color w:val="000000"/>
          <w:sz w:val="20"/>
          <w:szCs w:val="20"/>
          <w:lang w:eastAsia="pt-BR"/>
        </w:rPr>
        <w:t> </w:t>
      </w:r>
      <w:bookmarkStart w:id="1277" w:name="art197e"/>
      <w:bookmarkEnd w:id="1277"/>
      <w:r w:rsidRPr="000E7FDC">
        <w:rPr>
          <w:rFonts w:ascii="Arial" w:eastAsia="Times New Roman" w:hAnsi="Arial" w:cs="Arial"/>
          <w:color w:val="000000"/>
          <w:sz w:val="20"/>
          <w:szCs w:val="20"/>
          <w:lang w:eastAsia="pt-BR"/>
        </w:rPr>
        <w:t>Art. 197-E.  Deferida a habilitação, o postulante será inscrito nos cadastros referidos no art. 50 desta Lei, sendo a sua convocação para a adoção feita de acordo com ordem cronológica de habilitação e conforme a disponibilidade de crianças ou adolescentes adotáveis. </w:t>
      </w:r>
      <w:hyperlink r:id="rId786" w:anchor="art2" w:history="1">
        <w:r w:rsidRPr="000E7FDC">
          <w:rPr>
            <w:rFonts w:ascii="Arial" w:eastAsia="Times New Roman" w:hAnsi="Arial" w:cs="Arial"/>
            <w:color w:val="0000FF"/>
            <w:sz w:val="20"/>
            <w:szCs w:val="20"/>
            <w:u w:val="single"/>
            <w:lang w:eastAsia="pt-BR"/>
          </w:rPr>
          <w:t>(Incluído pela Lei nº 12.010, de 2009) </w:t>
        </w:r>
      </w:hyperlink>
      <w:hyperlink r:id="rId78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8" w:name="art197e§1"/>
      <w:bookmarkEnd w:id="1278"/>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ordem cronológica das habilitações somente poderá deixar de ser observada pela autoridade judiciária nas hipóteses previstas no § 13 do art. 50 desta Lei, quando comprovado ser essa a melhor solução no interesse do adotando. </w:t>
      </w:r>
      <w:hyperlink r:id="rId788" w:anchor="art2" w:history="1">
        <w:r w:rsidRPr="000E7FDC">
          <w:rPr>
            <w:rFonts w:ascii="Arial" w:eastAsia="Times New Roman" w:hAnsi="Arial" w:cs="Arial"/>
            <w:color w:val="0000FF"/>
            <w:sz w:val="20"/>
            <w:szCs w:val="20"/>
            <w:u w:val="single"/>
            <w:lang w:eastAsia="pt-BR"/>
          </w:rPr>
          <w:t>(Incluído pela Lei nº 12.010, de 2009) </w:t>
        </w:r>
      </w:hyperlink>
      <w:hyperlink r:id="rId78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9" w:name="art197e§2"/>
      <w:bookmarkEnd w:id="1279"/>
      <w:r w:rsidRPr="000E7FDC">
        <w:rPr>
          <w:rFonts w:ascii="Arial" w:eastAsia="Times New Roman" w:hAnsi="Arial" w:cs="Arial"/>
          <w:strike/>
          <w:color w:val="000000"/>
          <w:sz w:val="20"/>
          <w:szCs w:val="20"/>
          <w:lang w:eastAsia="pt-BR"/>
        </w:rPr>
        <w:t>§ 2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A recusa sistemática na adoção das crianças ou adolescentes indicados importará na reavaliação da habilitação concedida. </w:t>
      </w:r>
      <w:hyperlink r:id="rId790" w:anchor="art2" w:history="1">
        <w:r w:rsidRPr="000E7FDC">
          <w:rPr>
            <w:rFonts w:ascii="Arial" w:eastAsia="Times New Roman" w:hAnsi="Arial" w:cs="Arial"/>
            <w:strike/>
            <w:color w:val="0000FF"/>
            <w:sz w:val="20"/>
            <w:szCs w:val="20"/>
            <w:u w:val="single"/>
            <w:lang w:eastAsia="pt-BR"/>
          </w:rPr>
          <w:t>(Incluído pela Lei nº 12.010, de 2009) </w:t>
        </w:r>
      </w:hyperlink>
      <w:hyperlink r:id="rId791" w:anchor="art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80" w:name="art197e§2."/>
      <w:bookmarkEnd w:id="1280"/>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habilitação à adoção deverá ser renovada no mínimo trienalmente mediante avaliação por equipe interprofissional. </w:t>
      </w:r>
      <w:hyperlink r:id="rId792" w:anchor="art1" w:history="1">
        <w:r w:rsidRPr="000E7FDC">
          <w:rPr>
            <w:rFonts w:ascii="Arial" w:eastAsia="Times New Roman" w:hAnsi="Arial" w:cs="Arial"/>
            <w:color w:val="0000FF"/>
            <w:sz w:val="20"/>
            <w:szCs w:val="20"/>
            <w:u w:val="single"/>
            <w:lang w:eastAsia="pt-BR"/>
          </w:rPr>
          <w:t>(Redação dada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81" w:name="art197e§3"/>
      <w:bookmarkEnd w:id="1281"/>
      <w:r w:rsidRPr="000E7FDC">
        <w:rPr>
          <w:rFonts w:ascii="Arial" w:eastAsia="Times New Roman" w:hAnsi="Arial" w:cs="Arial"/>
          <w:color w:val="000000"/>
          <w:sz w:val="20"/>
          <w:szCs w:val="20"/>
          <w:lang w:eastAsia="pt-BR"/>
        </w:rPr>
        <w:lastRenderedPageBreak/>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Quando o adotante candidatar-se a uma nova adoção, será dispensável a renovação da habilitação, bastando a avaliação por equipe interprofissional. </w:t>
      </w:r>
      <w:hyperlink r:id="rId793"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82" w:name="art197e§4"/>
      <w:bookmarkEnd w:id="1282"/>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Após 3 (três) recusas injustificadas, pelo habilitado, à adoção de crianças ou adolescentes indicados dentro do perfil escolhido, haverá reavaliação da habilitação concedida. </w:t>
      </w:r>
      <w:hyperlink r:id="rId794"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83" w:name="art197e§5"/>
      <w:bookmarkEnd w:id="1283"/>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desistência do pretendente em relação à guarda para fins de adoção ou a devolução da criança ou do adolescente depois do trânsito em julgado da sentença de adoção importará na sua exclusão dos cadastros de adoção e na vedação de renovação da habilitação, salvo decisão judicial fundamentada, sem prejuízo das demais sanções previstas na legislação vigente. </w:t>
      </w:r>
      <w:hyperlink r:id="rId795"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84" w:name="c197f"/>
      <w:bookmarkEnd w:id="1284"/>
      <w:r w:rsidRPr="000E7FDC">
        <w:rPr>
          <w:rFonts w:ascii="Arial" w:eastAsia="Times New Roman" w:hAnsi="Arial" w:cs="Arial"/>
          <w:color w:val="000000"/>
          <w:sz w:val="20"/>
          <w:szCs w:val="20"/>
          <w:lang w:eastAsia="pt-BR"/>
        </w:rPr>
        <w:t> </w:t>
      </w:r>
      <w:bookmarkStart w:id="1285" w:name="art197f"/>
      <w:bookmarkEnd w:id="1285"/>
      <w:r w:rsidRPr="000E7FDC">
        <w:rPr>
          <w:rFonts w:ascii="Arial" w:eastAsia="Times New Roman" w:hAnsi="Arial" w:cs="Arial"/>
          <w:color w:val="000000"/>
          <w:sz w:val="20"/>
          <w:szCs w:val="20"/>
          <w:lang w:eastAsia="pt-BR"/>
        </w:rPr>
        <w:t>Art. 197-F.  O prazo máximo para conclusão da habilitação à adoção será de 120 (cento e vinte) dias, prorrogável por igual período, mediante decisão fundamentada da autoridade judiciária. </w:t>
      </w:r>
      <w:hyperlink r:id="rId796" w:anchor="art1" w:history="1">
        <w:r w:rsidRPr="000E7FDC">
          <w:rPr>
            <w:rFonts w:ascii="Arial" w:eastAsia="Times New Roman" w:hAnsi="Arial" w:cs="Arial"/>
            <w:color w:val="0000FF"/>
            <w:sz w:val="20"/>
            <w:szCs w:val="20"/>
            <w:u w:val="single"/>
            <w:lang w:eastAsia="pt-BR"/>
          </w:rPr>
          <w:t>(Incluído pela Lei nº 13.509, de 2017)</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286" w:name="parteespecialtitulovicapituloiv"/>
      <w:bookmarkEnd w:id="1286"/>
      <w:r w:rsidRPr="000E7FDC">
        <w:rPr>
          <w:rFonts w:ascii="Arial" w:eastAsia="Times New Roman" w:hAnsi="Arial" w:cs="Arial"/>
          <w:color w:val="000000"/>
          <w:sz w:val="24"/>
          <w:szCs w:val="24"/>
          <w:lang w:eastAsia="pt-BR"/>
        </w:rPr>
        <w:t>Capítulo IV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Dos Recursos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87" w:name="art198."/>
      <w:bookmarkEnd w:id="1287"/>
      <w:r w:rsidRPr="000E7FDC">
        <w:rPr>
          <w:rFonts w:ascii="Arial" w:eastAsia="Times New Roman" w:hAnsi="Arial" w:cs="Arial"/>
          <w:strike/>
          <w:color w:val="000000"/>
          <w:sz w:val="20"/>
          <w:szCs w:val="20"/>
          <w:lang w:eastAsia="pt-BR"/>
        </w:rPr>
        <w:t>Art. 198. Nos procedimentos afetos à Justiça da Infância e da Juventude fica adotado o sistema recursal do </w:t>
      </w:r>
      <w:hyperlink r:id="rId797" w:history="1">
        <w:r w:rsidRPr="000E7FDC">
          <w:rPr>
            <w:rFonts w:ascii="Arial" w:eastAsia="Times New Roman" w:hAnsi="Arial" w:cs="Arial"/>
            <w:strike/>
            <w:color w:val="0000FF"/>
            <w:sz w:val="20"/>
            <w:szCs w:val="20"/>
            <w:u w:val="single"/>
            <w:lang w:eastAsia="pt-BR"/>
          </w:rPr>
          <w:t>Código de Processo Civil, aprovado pela Lei n.º 5.869, de 11 de janeiro de 1973 </w:t>
        </w:r>
      </w:hyperlink>
      <w:r w:rsidRPr="000E7FDC">
        <w:rPr>
          <w:rFonts w:ascii="Arial" w:eastAsia="Times New Roman" w:hAnsi="Arial" w:cs="Arial"/>
          <w:strike/>
          <w:color w:val="000000"/>
          <w:sz w:val="20"/>
          <w:szCs w:val="20"/>
          <w:lang w:eastAsia="pt-BR"/>
        </w:rPr>
        <w:t>, e suas alterações posteriores, com as seguintes adaptações: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88" w:name="c198"/>
      <w:bookmarkEnd w:id="1288"/>
      <w:r w:rsidRPr="000E7FDC">
        <w:rPr>
          <w:rFonts w:ascii="Arial" w:eastAsia="Times New Roman" w:hAnsi="Arial" w:cs="Arial"/>
          <w:color w:val="000000"/>
          <w:sz w:val="20"/>
          <w:szCs w:val="20"/>
          <w:lang w:eastAsia="pt-BR"/>
        </w:rPr>
        <w:t> </w:t>
      </w:r>
      <w:bookmarkStart w:id="1289" w:name="art198"/>
      <w:bookmarkEnd w:id="1289"/>
      <w:r w:rsidRPr="000E7FDC">
        <w:rPr>
          <w:rFonts w:ascii="Arial" w:eastAsia="Times New Roman" w:hAnsi="Arial" w:cs="Arial"/>
          <w:color w:val="000000"/>
          <w:sz w:val="20"/>
          <w:szCs w:val="20"/>
          <w:lang w:eastAsia="pt-BR"/>
        </w:rPr>
        <w:t>Art. 198.  Nos procedimentos afetos à Justiça da Infância e da Juventude, inclusive os relativos à execução das medidas socioeducativas, adotar-se-á o sistema recursal da </w:t>
      </w:r>
      <w:hyperlink r:id="rId798" w:history="1">
        <w:r w:rsidRPr="000E7FDC">
          <w:rPr>
            <w:rFonts w:ascii="Arial" w:eastAsia="Times New Roman" w:hAnsi="Arial" w:cs="Arial"/>
            <w:color w:val="0000FF"/>
            <w:sz w:val="20"/>
            <w:szCs w:val="20"/>
            <w:u w:val="single"/>
            <w:lang w:eastAsia="pt-BR"/>
          </w:rPr>
          <w:t>Lei n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5.869, de 11 de janeiro de 1973 (Código de Processo Civil) </w:t>
        </w:r>
      </w:hyperlink>
      <w:r w:rsidRPr="000E7FDC">
        <w:rPr>
          <w:rFonts w:ascii="Arial" w:eastAsia="Times New Roman" w:hAnsi="Arial" w:cs="Arial"/>
          <w:color w:val="000000"/>
          <w:sz w:val="20"/>
          <w:szCs w:val="20"/>
          <w:lang w:eastAsia="pt-BR"/>
        </w:rPr>
        <w:t>, com as seguintes adaptações: </w:t>
      </w:r>
      <w:hyperlink r:id="rId799" w:anchor="art86" w:history="1">
        <w:r w:rsidRPr="000E7FDC">
          <w:rPr>
            <w:rFonts w:ascii="Arial" w:eastAsia="Times New Roman" w:hAnsi="Arial" w:cs="Arial"/>
            <w:color w:val="0000FF"/>
            <w:sz w:val="20"/>
            <w:szCs w:val="20"/>
            <w:u w:val="single"/>
            <w:lang w:eastAsia="pt-BR"/>
          </w:rPr>
          <w:t>(Redação dada pela Lei nº 12.594, de 2012) </w:t>
        </w:r>
      </w:hyperlink>
      <w:hyperlink r:id="rId80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0" w:name="art198i"/>
      <w:bookmarkEnd w:id="1290"/>
      <w:r w:rsidRPr="000E7FDC">
        <w:rPr>
          <w:rFonts w:ascii="Arial" w:eastAsia="Times New Roman" w:hAnsi="Arial" w:cs="Arial"/>
          <w:color w:val="000000"/>
          <w:sz w:val="20"/>
          <w:szCs w:val="20"/>
          <w:lang w:eastAsia="pt-BR"/>
        </w:rPr>
        <w:t>I - os recursos serão interpostos independentemente de preparo;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1" w:name="art198ii."/>
      <w:bookmarkEnd w:id="1291"/>
      <w:r w:rsidRPr="000E7FDC">
        <w:rPr>
          <w:rFonts w:ascii="Arial" w:eastAsia="Times New Roman" w:hAnsi="Arial" w:cs="Arial"/>
          <w:strike/>
          <w:color w:val="000000"/>
          <w:sz w:val="20"/>
          <w:szCs w:val="20"/>
          <w:lang w:eastAsia="pt-BR"/>
        </w:rPr>
        <w:t>II - em todos os recursos, salvo o de agravo de instrumento e de embargos de declaração, o prazo para interpor e para responder será sempre de dez dias;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2" w:name="art198ii"/>
      <w:bookmarkEnd w:id="1292"/>
      <w:r w:rsidRPr="000E7FDC">
        <w:rPr>
          <w:rFonts w:ascii="Arial" w:eastAsia="Times New Roman" w:hAnsi="Arial" w:cs="Arial"/>
          <w:color w:val="000000"/>
          <w:sz w:val="20"/>
          <w:szCs w:val="20"/>
          <w:lang w:eastAsia="pt-BR"/>
        </w:rPr>
        <w:t>II - em todos os recursos, salvo nos embargos de declaração, o prazo para o Ministério Público e para a defesa será sempre de 10 (dez) dias; </w:t>
      </w:r>
      <w:hyperlink r:id="rId801" w:anchor="art86" w:history="1">
        <w:r w:rsidRPr="000E7FDC">
          <w:rPr>
            <w:rFonts w:ascii="Arial" w:eastAsia="Times New Roman" w:hAnsi="Arial" w:cs="Arial"/>
            <w:color w:val="0000FF"/>
            <w:sz w:val="20"/>
            <w:szCs w:val="20"/>
            <w:u w:val="single"/>
            <w:lang w:eastAsia="pt-BR"/>
          </w:rPr>
          <w:t>(Redação dada pela Lei nº 12.594, de 2012) </w:t>
        </w:r>
      </w:hyperlink>
      <w:hyperlink r:id="rId80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3" w:name="art198iii"/>
      <w:bookmarkEnd w:id="1293"/>
      <w:r w:rsidRPr="000E7FDC">
        <w:rPr>
          <w:rFonts w:ascii="Arial" w:eastAsia="Times New Roman" w:hAnsi="Arial" w:cs="Arial"/>
          <w:color w:val="000000"/>
          <w:sz w:val="20"/>
          <w:szCs w:val="20"/>
          <w:lang w:eastAsia="pt-BR"/>
        </w:rPr>
        <w:t>III - os recursos terão preferência de julgamento e dispensarão revisor;</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294" w:name="art198iv"/>
      <w:bookmarkEnd w:id="1294"/>
      <w:r w:rsidRPr="000E7FDC">
        <w:rPr>
          <w:rFonts w:ascii="Arial" w:eastAsia="Times New Roman" w:hAnsi="Arial" w:cs="Arial"/>
          <w:strike/>
          <w:color w:val="000000"/>
          <w:sz w:val="20"/>
          <w:szCs w:val="20"/>
          <w:lang w:eastAsia="pt-BR"/>
        </w:rPr>
        <w:t>IV - o agravado será intimado para, no prazo de cinco dias, oferecer resposta e indicar as peças a serem trasladadas; </w:t>
      </w:r>
      <w:hyperlink r:id="rId803" w:anchor="art8" w:history="1">
        <w:r w:rsidRPr="000E7FDC">
          <w:rPr>
            <w:rFonts w:ascii="Arial" w:eastAsia="Times New Roman" w:hAnsi="Arial" w:cs="Arial"/>
            <w:color w:val="0000FF"/>
            <w:sz w:val="20"/>
            <w:szCs w:val="20"/>
            <w:u w:val="single"/>
            <w:lang w:eastAsia="pt-BR"/>
          </w:rPr>
          <w:t>(Revogado pela Lei nº 12.010, de 2009) </w:t>
        </w:r>
      </w:hyperlink>
      <w:hyperlink r:id="rId80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295" w:name="art198v"/>
      <w:bookmarkEnd w:id="1295"/>
      <w:r w:rsidRPr="000E7FDC">
        <w:rPr>
          <w:rFonts w:ascii="Arial" w:eastAsia="Times New Roman" w:hAnsi="Arial" w:cs="Arial"/>
          <w:strike/>
          <w:color w:val="000000"/>
          <w:sz w:val="20"/>
          <w:szCs w:val="20"/>
          <w:lang w:eastAsia="pt-BR"/>
        </w:rPr>
        <w:t>V - será de quarenta e oito horas o prazo para a extração, a conferência e o conserto do traslado; </w:t>
      </w:r>
      <w:hyperlink r:id="rId805" w:anchor="art8" w:history="1">
        <w:r w:rsidRPr="000E7FDC">
          <w:rPr>
            <w:rFonts w:ascii="Arial" w:eastAsia="Times New Roman" w:hAnsi="Arial" w:cs="Arial"/>
            <w:color w:val="0000FF"/>
            <w:sz w:val="20"/>
            <w:szCs w:val="20"/>
            <w:u w:val="single"/>
            <w:lang w:eastAsia="pt-BR"/>
          </w:rPr>
          <w:t>(Revogado pela Lei nº 12.010, de 2009) </w:t>
        </w:r>
      </w:hyperlink>
      <w:hyperlink r:id="rId80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296" w:name="art198vi"/>
      <w:bookmarkEnd w:id="1296"/>
      <w:r w:rsidRPr="000E7FDC">
        <w:rPr>
          <w:rFonts w:ascii="Arial" w:eastAsia="Times New Roman" w:hAnsi="Arial" w:cs="Arial"/>
          <w:strike/>
          <w:color w:val="000000"/>
          <w:sz w:val="20"/>
          <w:szCs w:val="20"/>
          <w:lang w:eastAsia="pt-BR"/>
        </w:rPr>
        <w:t>VI - a apelação será recebida em seu efeito devolutivo. Será também conferido efeito suspensivo quando interposta contra sentença que deferir a adoção por estrangeiro e, a juízo da autoridade judiciária, sempre que houver perigo de dano irreparável ou de difícil reparação; </w:t>
      </w:r>
      <w:hyperlink r:id="rId807" w:anchor="art8" w:history="1">
        <w:r w:rsidRPr="000E7FDC">
          <w:rPr>
            <w:rFonts w:ascii="Arial" w:eastAsia="Times New Roman" w:hAnsi="Arial" w:cs="Arial"/>
            <w:color w:val="0000FF"/>
            <w:sz w:val="20"/>
            <w:szCs w:val="20"/>
            <w:u w:val="single"/>
            <w:lang w:eastAsia="pt-BR"/>
          </w:rPr>
          <w:t>(Revogado pela Lei nº 12.010, de 2009) </w:t>
        </w:r>
      </w:hyperlink>
      <w:hyperlink r:id="rId80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7" w:name="art198vii"/>
      <w:bookmarkEnd w:id="1297"/>
      <w:r w:rsidRPr="000E7FDC">
        <w:rPr>
          <w:rFonts w:ascii="Arial" w:eastAsia="Times New Roman" w:hAnsi="Arial" w:cs="Arial"/>
          <w:color w:val="000000"/>
          <w:sz w:val="20"/>
          <w:szCs w:val="20"/>
          <w:lang w:eastAsia="pt-BR"/>
        </w:rPr>
        <w:t>VII - antes de determinar a remessa dos autos à superior instância, no caso de apelação, ou do instrumento, no caso de agravo, a autoridade judiciária proferirá despacho fundamentado, mantendo ou reformando a decisão, no prazo de cinco dias;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8" w:name="art198viii"/>
      <w:bookmarkEnd w:id="1298"/>
      <w:r w:rsidRPr="000E7FDC">
        <w:rPr>
          <w:rFonts w:ascii="Arial" w:eastAsia="Times New Roman" w:hAnsi="Arial" w:cs="Arial"/>
          <w:color w:val="000000"/>
          <w:sz w:val="20"/>
          <w:szCs w:val="20"/>
          <w:lang w:eastAsia="pt-BR"/>
        </w:rPr>
        <w:t xml:space="preserve">VIII - mantida a decisão apelada ou agravada, o escrivão remeterá os autos ou o instrumento à superior instância dentro de vinte e quatro horas, independentemente de novo </w:t>
      </w:r>
      <w:r w:rsidRPr="000E7FDC">
        <w:rPr>
          <w:rFonts w:ascii="Arial" w:eastAsia="Times New Roman" w:hAnsi="Arial" w:cs="Arial"/>
          <w:color w:val="000000"/>
          <w:sz w:val="20"/>
          <w:szCs w:val="20"/>
          <w:lang w:eastAsia="pt-BR"/>
        </w:rPr>
        <w:lastRenderedPageBreak/>
        <w:t>pedido do recorrente; se a reformar, a remessa dos autos dependerá de pedido expresso da parte interessada ou do Ministério Público, no prazo de cinco dias, contados da intimação.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9" w:name="c199"/>
      <w:bookmarkEnd w:id="1299"/>
      <w:r w:rsidRPr="000E7FDC">
        <w:rPr>
          <w:rFonts w:ascii="Arial" w:eastAsia="Times New Roman" w:hAnsi="Arial" w:cs="Arial"/>
          <w:color w:val="000000"/>
          <w:sz w:val="20"/>
          <w:szCs w:val="20"/>
          <w:lang w:eastAsia="pt-BR"/>
        </w:rPr>
        <w:t> </w:t>
      </w:r>
      <w:bookmarkStart w:id="1300" w:name="art199"/>
      <w:bookmarkEnd w:id="1300"/>
      <w:r w:rsidRPr="000E7FDC">
        <w:rPr>
          <w:rFonts w:ascii="Arial" w:eastAsia="Times New Roman" w:hAnsi="Arial" w:cs="Arial"/>
          <w:color w:val="000000"/>
          <w:sz w:val="20"/>
          <w:szCs w:val="20"/>
          <w:lang w:eastAsia="pt-BR"/>
        </w:rPr>
        <w:t>Art. 199. Contra as decisões proferidas com base no art. 149 caberá recurso de apelação.</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01" w:name="c199a"/>
      <w:bookmarkEnd w:id="1301"/>
      <w:r w:rsidRPr="000E7FDC">
        <w:rPr>
          <w:rFonts w:ascii="Arial" w:eastAsia="Times New Roman" w:hAnsi="Arial" w:cs="Arial"/>
          <w:color w:val="000000"/>
          <w:sz w:val="20"/>
          <w:szCs w:val="20"/>
          <w:lang w:eastAsia="pt-BR"/>
        </w:rPr>
        <w:t> </w:t>
      </w:r>
      <w:bookmarkStart w:id="1302" w:name="art199a"/>
      <w:bookmarkEnd w:id="1302"/>
      <w:r w:rsidRPr="000E7FDC">
        <w:rPr>
          <w:rFonts w:ascii="Arial" w:eastAsia="Times New Roman" w:hAnsi="Arial" w:cs="Arial"/>
          <w:color w:val="000000"/>
          <w:sz w:val="20"/>
          <w:szCs w:val="20"/>
          <w:lang w:eastAsia="pt-BR"/>
        </w:rPr>
        <w:t>Art. 199-A.  A sentença que deferir a adoção produz efeito desde logo, embora sujeita a apelação, que será recebida exclusivamente no efeito devolutivo, salvo se se tratar de adoção internacional ou se houver perigo de dano irreparável ou de difícil reparação ao adotando. </w:t>
      </w:r>
      <w:hyperlink r:id="rId809" w:anchor="art2" w:history="1">
        <w:r w:rsidRPr="000E7FDC">
          <w:rPr>
            <w:rFonts w:ascii="Arial" w:eastAsia="Times New Roman" w:hAnsi="Arial" w:cs="Arial"/>
            <w:color w:val="0000FF"/>
            <w:sz w:val="20"/>
            <w:szCs w:val="20"/>
            <w:u w:val="single"/>
            <w:lang w:eastAsia="pt-BR"/>
          </w:rPr>
          <w:t>(Incluído pela Lei nº 12.010, de 2009) </w:t>
        </w:r>
      </w:hyperlink>
      <w:hyperlink r:id="rId81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03" w:name="c199b"/>
      <w:bookmarkEnd w:id="1303"/>
      <w:r w:rsidRPr="000E7FDC">
        <w:rPr>
          <w:rFonts w:ascii="Arial" w:eastAsia="Times New Roman" w:hAnsi="Arial" w:cs="Arial"/>
          <w:color w:val="000000"/>
          <w:sz w:val="20"/>
          <w:szCs w:val="20"/>
          <w:lang w:eastAsia="pt-BR"/>
        </w:rPr>
        <w:t> </w:t>
      </w:r>
      <w:bookmarkStart w:id="1304" w:name="art199b"/>
      <w:bookmarkEnd w:id="1304"/>
      <w:r w:rsidRPr="000E7FDC">
        <w:rPr>
          <w:rFonts w:ascii="Arial" w:eastAsia="Times New Roman" w:hAnsi="Arial" w:cs="Arial"/>
          <w:color w:val="000000"/>
          <w:sz w:val="20"/>
          <w:szCs w:val="20"/>
          <w:lang w:eastAsia="pt-BR"/>
        </w:rPr>
        <w:t>Art. 199-B.  A sentença que destituir ambos ou qualquer dos genitores do poder familiar fica sujeita a apelação, que deverá ser recebida apenas no efeito devolutivo. </w:t>
      </w:r>
      <w:hyperlink r:id="rId811" w:anchor="art2" w:history="1">
        <w:r w:rsidRPr="000E7FDC">
          <w:rPr>
            <w:rFonts w:ascii="Arial" w:eastAsia="Times New Roman" w:hAnsi="Arial" w:cs="Arial"/>
            <w:color w:val="0000FF"/>
            <w:sz w:val="20"/>
            <w:szCs w:val="20"/>
            <w:u w:val="single"/>
            <w:lang w:eastAsia="pt-BR"/>
          </w:rPr>
          <w:t>(Incluído pela Lei nº 12.010, de 2009) </w:t>
        </w:r>
      </w:hyperlink>
      <w:hyperlink r:id="rId81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05" w:name="c199c"/>
      <w:bookmarkEnd w:id="1305"/>
      <w:r w:rsidRPr="000E7FDC">
        <w:rPr>
          <w:rFonts w:ascii="Arial" w:eastAsia="Times New Roman" w:hAnsi="Arial" w:cs="Arial"/>
          <w:color w:val="000000"/>
          <w:sz w:val="20"/>
          <w:szCs w:val="20"/>
          <w:lang w:eastAsia="pt-BR"/>
        </w:rPr>
        <w:t> </w:t>
      </w:r>
      <w:bookmarkStart w:id="1306" w:name="art199c"/>
      <w:bookmarkEnd w:id="1306"/>
      <w:r w:rsidRPr="000E7FDC">
        <w:rPr>
          <w:rFonts w:ascii="Arial" w:eastAsia="Times New Roman" w:hAnsi="Arial" w:cs="Arial"/>
          <w:color w:val="000000"/>
          <w:sz w:val="20"/>
          <w:szCs w:val="20"/>
          <w:lang w:eastAsia="pt-BR"/>
        </w:rPr>
        <w:t>Art. 199-C.  Os recursos nos procedimentos de adoção e de destituição de poder familiar, em face da relevância das questões, serão processados com prioridade absoluta, devendo ser imediatamente distribuídos, ficando vedado que aguardem, em qualquer situação, oportuna distribuição, e serão colocados em mesa para julgamento sem revisão e com parecer urgente do Ministério Público. </w:t>
      </w:r>
      <w:hyperlink r:id="rId813" w:anchor="art2" w:history="1">
        <w:r w:rsidRPr="000E7FDC">
          <w:rPr>
            <w:rFonts w:ascii="Arial" w:eastAsia="Times New Roman" w:hAnsi="Arial" w:cs="Arial"/>
            <w:color w:val="0000FF"/>
            <w:sz w:val="20"/>
            <w:szCs w:val="20"/>
            <w:u w:val="single"/>
            <w:lang w:eastAsia="pt-BR"/>
          </w:rPr>
          <w:t>(Incluído pela Lei nº 12.010, de 2009) </w:t>
        </w:r>
      </w:hyperlink>
      <w:hyperlink r:id="rId814"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07" w:name="c199d"/>
      <w:bookmarkEnd w:id="1307"/>
      <w:r w:rsidRPr="000E7FDC">
        <w:rPr>
          <w:rFonts w:ascii="Arial" w:eastAsia="Times New Roman" w:hAnsi="Arial" w:cs="Arial"/>
          <w:color w:val="000000"/>
          <w:sz w:val="20"/>
          <w:szCs w:val="20"/>
          <w:lang w:eastAsia="pt-BR"/>
        </w:rPr>
        <w:t> </w:t>
      </w:r>
      <w:bookmarkStart w:id="1308" w:name="art199d"/>
      <w:bookmarkEnd w:id="1308"/>
      <w:r w:rsidRPr="000E7FDC">
        <w:rPr>
          <w:rFonts w:ascii="Arial" w:eastAsia="Times New Roman" w:hAnsi="Arial" w:cs="Arial"/>
          <w:color w:val="000000"/>
          <w:sz w:val="20"/>
          <w:szCs w:val="20"/>
          <w:lang w:eastAsia="pt-BR"/>
        </w:rPr>
        <w:t>Art. 199-D.  O relator deverá colocar o processo em mesa para julgamento no prazo máximo de 60 (sessenta) dias, contado da sua conclusão. </w:t>
      </w:r>
      <w:hyperlink r:id="rId815" w:anchor="art2" w:history="1">
        <w:r w:rsidRPr="000E7FDC">
          <w:rPr>
            <w:rFonts w:ascii="Arial" w:eastAsia="Times New Roman" w:hAnsi="Arial" w:cs="Arial"/>
            <w:color w:val="0000FF"/>
            <w:sz w:val="20"/>
            <w:szCs w:val="20"/>
            <w:u w:val="single"/>
            <w:lang w:eastAsia="pt-BR"/>
          </w:rPr>
          <w:t>(Incluído pela Lei nº 12.010, de 2009) </w:t>
        </w:r>
      </w:hyperlink>
      <w:hyperlink r:id="rId816"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09" w:name="art199dp"/>
      <w:bookmarkEnd w:id="1309"/>
      <w:r w:rsidRPr="000E7FDC">
        <w:rPr>
          <w:rFonts w:ascii="Arial" w:eastAsia="Times New Roman" w:hAnsi="Arial" w:cs="Arial"/>
          <w:color w:val="000000"/>
          <w:sz w:val="20"/>
          <w:szCs w:val="20"/>
          <w:lang w:eastAsia="pt-BR"/>
        </w:rPr>
        <w:t>Parágrafo único.  O Ministério Público será intimado da data do julgamento e poderá na sessão, se entender necessário, apresentar oralmente seu parecer. </w:t>
      </w:r>
      <w:hyperlink r:id="rId817" w:anchor="art2" w:history="1">
        <w:r w:rsidRPr="000E7FDC">
          <w:rPr>
            <w:rFonts w:ascii="Arial" w:eastAsia="Times New Roman" w:hAnsi="Arial" w:cs="Arial"/>
            <w:color w:val="0000FF"/>
            <w:sz w:val="20"/>
            <w:szCs w:val="20"/>
            <w:u w:val="single"/>
            <w:lang w:eastAsia="pt-BR"/>
          </w:rPr>
          <w:t>(Incluído pela Lei nº 12.010, de 2009) </w:t>
        </w:r>
      </w:hyperlink>
      <w:hyperlink r:id="rId81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10" w:name="c199e"/>
      <w:bookmarkEnd w:id="1310"/>
      <w:r w:rsidRPr="000E7FDC">
        <w:rPr>
          <w:rFonts w:ascii="Arial" w:eastAsia="Times New Roman" w:hAnsi="Arial" w:cs="Arial"/>
          <w:color w:val="000000"/>
          <w:sz w:val="20"/>
          <w:szCs w:val="20"/>
          <w:lang w:eastAsia="pt-BR"/>
        </w:rPr>
        <w:t> </w:t>
      </w:r>
      <w:bookmarkStart w:id="1311" w:name="art199e"/>
      <w:bookmarkEnd w:id="1311"/>
      <w:r w:rsidRPr="000E7FDC">
        <w:rPr>
          <w:rFonts w:ascii="Arial" w:eastAsia="Times New Roman" w:hAnsi="Arial" w:cs="Arial"/>
          <w:color w:val="000000"/>
          <w:sz w:val="20"/>
          <w:szCs w:val="20"/>
          <w:lang w:eastAsia="pt-BR"/>
        </w:rPr>
        <w:t>Art. 199-E.  O Ministério Público poderá requerer a instauração de procedimento para apuração de responsabilidades se constatar o descumprimento das providências e do prazo previstos nos artigos anteriores. </w:t>
      </w:r>
      <w:hyperlink r:id="rId819" w:anchor="art2" w:history="1">
        <w:r w:rsidRPr="000E7FDC">
          <w:rPr>
            <w:rFonts w:ascii="Arial" w:eastAsia="Times New Roman" w:hAnsi="Arial" w:cs="Arial"/>
            <w:color w:val="0000FF"/>
            <w:sz w:val="20"/>
            <w:szCs w:val="20"/>
            <w:u w:val="single"/>
            <w:lang w:eastAsia="pt-BR"/>
          </w:rPr>
          <w:t>(Incluído pela Lei nº 12.010, de 2009) </w:t>
        </w:r>
      </w:hyperlink>
      <w:hyperlink r:id="rId820"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312" w:name="partespecialtitulovicapitulov"/>
      <w:bookmarkEnd w:id="1312"/>
      <w:r w:rsidRPr="000E7FDC">
        <w:rPr>
          <w:rFonts w:ascii="Arial" w:eastAsia="Times New Roman" w:hAnsi="Arial" w:cs="Arial"/>
          <w:color w:val="000000"/>
          <w:sz w:val="24"/>
          <w:szCs w:val="24"/>
          <w:lang w:eastAsia="pt-BR"/>
        </w:rPr>
        <w:t>Capítulo V</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13" w:name="c200"/>
      <w:bookmarkEnd w:id="1313"/>
      <w:r w:rsidRPr="000E7FDC">
        <w:rPr>
          <w:rFonts w:ascii="Arial" w:eastAsia="Times New Roman" w:hAnsi="Arial" w:cs="Arial"/>
          <w:color w:val="000000"/>
          <w:sz w:val="20"/>
          <w:szCs w:val="20"/>
          <w:lang w:eastAsia="pt-BR"/>
        </w:rPr>
        <w:t> </w:t>
      </w:r>
      <w:bookmarkStart w:id="1314" w:name="art200"/>
      <w:bookmarkEnd w:id="1314"/>
      <w:r w:rsidRPr="000E7FDC">
        <w:rPr>
          <w:rFonts w:ascii="Arial" w:eastAsia="Times New Roman" w:hAnsi="Arial" w:cs="Arial"/>
          <w:color w:val="000000"/>
          <w:sz w:val="20"/>
          <w:szCs w:val="20"/>
          <w:lang w:eastAsia="pt-BR"/>
        </w:rPr>
        <w:t>Art. 200. As funções do Ministério Público previstas nesta Lei serão exercidas nos termos da respectiva lei orgânica.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15" w:name="c201"/>
      <w:bookmarkEnd w:id="1315"/>
      <w:r w:rsidRPr="000E7FDC">
        <w:rPr>
          <w:rFonts w:ascii="Arial" w:eastAsia="Times New Roman" w:hAnsi="Arial" w:cs="Arial"/>
          <w:color w:val="000000"/>
          <w:sz w:val="20"/>
          <w:szCs w:val="20"/>
          <w:lang w:eastAsia="pt-BR"/>
        </w:rPr>
        <w:t> </w:t>
      </w:r>
      <w:bookmarkStart w:id="1316" w:name="art201"/>
      <w:bookmarkEnd w:id="1316"/>
      <w:r w:rsidRPr="000E7FDC">
        <w:rPr>
          <w:rFonts w:ascii="Arial" w:eastAsia="Times New Roman" w:hAnsi="Arial" w:cs="Arial"/>
          <w:color w:val="000000"/>
          <w:sz w:val="20"/>
          <w:szCs w:val="20"/>
          <w:lang w:eastAsia="pt-BR"/>
        </w:rPr>
        <w:t>Art. 201. Compete ao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17" w:name="art201i"/>
      <w:bookmarkEnd w:id="1317"/>
      <w:r w:rsidRPr="000E7FDC">
        <w:rPr>
          <w:rFonts w:ascii="Arial" w:eastAsia="Times New Roman" w:hAnsi="Arial" w:cs="Arial"/>
          <w:color w:val="000000"/>
          <w:sz w:val="20"/>
          <w:szCs w:val="20"/>
          <w:lang w:eastAsia="pt-BR"/>
        </w:rPr>
        <w:t>I - conceder a remissão como forma de exclusão do processo;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18" w:name="art201ii"/>
      <w:bookmarkEnd w:id="1318"/>
      <w:r w:rsidRPr="000E7FDC">
        <w:rPr>
          <w:rFonts w:ascii="Arial" w:eastAsia="Times New Roman" w:hAnsi="Arial" w:cs="Arial"/>
          <w:color w:val="000000"/>
          <w:sz w:val="20"/>
          <w:szCs w:val="20"/>
          <w:lang w:eastAsia="pt-BR"/>
        </w:rPr>
        <w:t>II - promover e acompanhar os procedimentos relativos às infrações atribuídas a adolescentes;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19" w:name="art201iii"/>
      <w:bookmarkEnd w:id="1319"/>
      <w:r w:rsidRPr="000E7FDC">
        <w:rPr>
          <w:rFonts w:ascii="Arial" w:eastAsia="Times New Roman" w:hAnsi="Arial" w:cs="Arial"/>
          <w:color w:val="000000"/>
          <w:sz w:val="20"/>
          <w:szCs w:val="20"/>
          <w:lang w:eastAsia="pt-BR"/>
        </w:rPr>
        <w:t>III - promover e acompanhar as ações de alimentos e os procedimentos de suspensão e destituição do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 nomeação e remoção de tutores, curadores e guardiães, bem como oficiar em todos os demais procedimentos da competência da Justiça da Infância e da Juventude; </w:t>
      </w:r>
      <w:hyperlink r:id="rId821"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82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0" w:name="art201iv"/>
      <w:bookmarkEnd w:id="1320"/>
      <w:r w:rsidRPr="000E7FDC">
        <w:rPr>
          <w:rFonts w:ascii="Arial" w:eastAsia="Times New Roman" w:hAnsi="Arial" w:cs="Arial"/>
          <w:color w:val="000000"/>
          <w:sz w:val="20"/>
          <w:szCs w:val="20"/>
          <w:lang w:eastAsia="pt-BR"/>
        </w:rPr>
        <w:t>IV - promover, de ofício ou por solicitação dos interessados, a especialização e a inscrição de hipoteca legal e a prestação de contas dos tutores, curadores e quaisquer administradores de bens de crianças e adolescentes nas hipóteses do art. 98;</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1" w:name="art201v"/>
      <w:bookmarkEnd w:id="1321"/>
      <w:r w:rsidRPr="000E7FDC">
        <w:rPr>
          <w:rFonts w:ascii="Arial" w:eastAsia="Times New Roman" w:hAnsi="Arial" w:cs="Arial"/>
          <w:color w:val="000000"/>
          <w:sz w:val="20"/>
          <w:szCs w:val="20"/>
          <w:lang w:eastAsia="pt-BR"/>
        </w:rPr>
        <w:lastRenderedPageBreak/>
        <w:t>V - promover o inquérito civil e a ação civil pública para a proteção dos interesses individuais, difusos ou coletivos relativos à infância e à adolescência, inclusive os definidos no </w:t>
      </w:r>
      <w:hyperlink r:id="rId823" w:anchor="art220%C2%A73ii" w:history="1">
        <w:r w:rsidRPr="000E7FDC">
          <w:rPr>
            <w:rFonts w:ascii="Arial" w:eastAsia="Times New Roman" w:hAnsi="Arial" w:cs="Arial"/>
            <w:color w:val="0000FF"/>
            <w:sz w:val="20"/>
            <w:szCs w:val="20"/>
            <w:u w:val="single"/>
            <w:lang w:eastAsia="pt-BR"/>
          </w:rPr>
          <w:t>art. 220, § 3º inciso II, da Constituição Federal </w:t>
        </w:r>
      </w:hyperlink>
      <w:r w:rsidRPr="000E7FDC">
        <w:rPr>
          <w:rFonts w:ascii="Arial" w:eastAsia="Times New Roman" w:hAnsi="Arial" w:cs="Arial"/>
          <w:color w:val="000000"/>
          <w:sz w:val="20"/>
          <w:szCs w:val="20"/>
          <w:lang w:eastAsia="pt-BR"/>
        </w:rPr>
        <w:t>;</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2" w:name="art201vi"/>
      <w:bookmarkEnd w:id="1322"/>
      <w:r w:rsidRPr="000E7FDC">
        <w:rPr>
          <w:rFonts w:ascii="Arial" w:eastAsia="Times New Roman" w:hAnsi="Arial" w:cs="Arial"/>
          <w:color w:val="000000"/>
          <w:sz w:val="20"/>
          <w:szCs w:val="20"/>
          <w:lang w:eastAsia="pt-BR"/>
        </w:rPr>
        <w:t>VI - instaurar procedimentos administrativos e, para instruí-los: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3" w:name="art201via"/>
      <w:bookmarkEnd w:id="1323"/>
      <w:r w:rsidRPr="000E7FDC">
        <w:rPr>
          <w:rFonts w:ascii="Arial" w:eastAsia="Times New Roman" w:hAnsi="Arial" w:cs="Arial"/>
          <w:color w:val="000000"/>
          <w:sz w:val="20"/>
          <w:szCs w:val="20"/>
          <w:lang w:eastAsia="pt-BR"/>
        </w:rPr>
        <w:t>a) expedir notificações para colher depoimentos ou esclarecimentos e, em caso de não comparecimento injustificado, requisitar condução coercitiva, inclusive pela polícia civil ou militar;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4" w:name="art201vib"/>
      <w:bookmarkEnd w:id="1324"/>
      <w:r w:rsidRPr="000E7FDC">
        <w:rPr>
          <w:rFonts w:ascii="Arial" w:eastAsia="Times New Roman" w:hAnsi="Arial" w:cs="Arial"/>
          <w:color w:val="000000"/>
          <w:sz w:val="20"/>
          <w:szCs w:val="20"/>
          <w:lang w:eastAsia="pt-BR"/>
        </w:rPr>
        <w:t>b) requisitar informações, exames, perícias e documentos de autoridades municipais, estaduais e federais, da administração direta ou indireta, bem como promover inspeções e diligências investigatórias;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5" w:name="art201vic"/>
      <w:bookmarkEnd w:id="1325"/>
      <w:r w:rsidRPr="000E7FDC">
        <w:rPr>
          <w:rFonts w:ascii="Arial" w:eastAsia="Times New Roman" w:hAnsi="Arial" w:cs="Arial"/>
          <w:color w:val="000000"/>
          <w:sz w:val="20"/>
          <w:szCs w:val="20"/>
          <w:lang w:eastAsia="pt-BR"/>
        </w:rPr>
        <w:t>c) requisitar informações e documentos a particulares e instituições privadas;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6" w:name="art201vii"/>
      <w:bookmarkEnd w:id="1326"/>
      <w:r w:rsidRPr="000E7FDC">
        <w:rPr>
          <w:rFonts w:ascii="Arial" w:eastAsia="Times New Roman" w:hAnsi="Arial" w:cs="Arial"/>
          <w:color w:val="000000"/>
          <w:sz w:val="20"/>
          <w:szCs w:val="20"/>
          <w:lang w:eastAsia="pt-BR"/>
        </w:rPr>
        <w:t>VII - instaurar sindicâncias, requisitar diligências investigatórias e determinar a instauração de inquérito policial, para apuração de ilícitos ou infrações às normas de proteção à infância e à juventude;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7" w:name="art201viii"/>
      <w:bookmarkEnd w:id="1327"/>
      <w:r w:rsidRPr="000E7FDC">
        <w:rPr>
          <w:rFonts w:ascii="Arial" w:eastAsia="Times New Roman" w:hAnsi="Arial" w:cs="Arial"/>
          <w:color w:val="000000"/>
          <w:sz w:val="20"/>
          <w:szCs w:val="20"/>
          <w:lang w:eastAsia="pt-BR"/>
        </w:rPr>
        <w:t>VIII - zelar pelo efetivo respeito aos direitos e garantias legais assegurados às crianças e adolescentes, promovendo as medidas judiciais e extrajudiciais cabíveis;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8" w:name="art201ix"/>
      <w:bookmarkEnd w:id="1328"/>
      <w:r w:rsidRPr="000E7FDC">
        <w:rPr>
          <w:rFonts w:ascii="Arial" w:eastAsia="Times New Roman" w:hAnsi="Arial" w:cs="Arial"/>
          <w:color w:val="000000"/>
          <w:sz w:val="20"/>
          <w:szCs w:val="20"/>
          <w:lang w:eastAsia="pt-BR"/>
        </w:rPr>
        <w:t>IX - impetrar mandado de segurança, de injunção e habeas corpus, em qualquer juízo, instância ou tribunal, na defesa dos interesses sociais e individuais indisponíveis afetos à criança e ao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9" w:name="art201x"/>
      <w:bookmarkEnd w:id="1329"/>
      <w:r w:rsidRPr="000E7FDC">
        <w:rPr>
          <w:rFonts w:ascii="Arial" w:eastAsia="Times New Roman" w:hAnsi="Arial" w:cs="Arial"/>
          <w:color w:val="000000"/>
          <w:sz w:val="20"/>
          <w:szCs w:val="20"/>
          <w:lang w:eastAsia="pt-BR"/>
        </w:rPr>
        <w:t>X - representar ao juízo visando à aplicação de penalidade por infrações cometidas contra as normas de proteção à infância e à juventude, sem prejuízo da promoção da responsabilidade civil e penal do infrator, quando cabível;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30" w:name="art201xi"/>
      <w:bookmarkEnd w:id="1330"/>
      <w:r w:rsidRPr="000E7FDC">
        <w:rPr>
          <w:rFonts w:ascii="Arial" w:eastAsia="Times New Roman" w:hAnsi="Arial" w:cs="Arial"/>
          <w:color w:val="000000"/>
          <w:sz w:val="20"/>
          <w:szCs w:val="20"/>
          <w:lang w:eastAsia="pt-BR"/>
        </w:rPr>
        <w:t>XI - inspecionar as entidades públicas e particulares de atendimento e os programas de que trata esta Lei, adotando de pronto as medidas administrativas ou judiciais necessárias à remoção de irregularidades porventura verificadas;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31" w:name="art201xii"/>
      <w:bookmarkEnd w:id="1331"/>
      <w:r w:rsidRPr="000E7FDC">
        <w:rPr>
          <w:rFonts w:ascii="Arial" w:eastAsia="Times New Roman" w:hAnsi="Arial" w:cs="Arial"/>
          <w:color w:val="000000"/>
          <w:sz w:val="20"/>
          <w:szCs w:val="20"/>
          <w:lang w:eastAsia="pt-BR"/>
        </w:rPr>
        <w:t>XII - requisitar força policial, bem como a colaboração dos serviços médicos, hospitalares, educacionais e de assistência social, públicos ou privados, para o desempenho de suas atribuições.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32" w:name="art201xiii"/>
      <w:bookmarkEnd w:id="1332"/>
      <w:r w:rsidRPr="000E7FDC">
        <w:rPr>
          <w:rFonts w:ascii="Arial" w:eastAsia="Times New Roman" w:hAnsi="Arial" w:cs="Arial"/>
          <w:color w:val="000000"/>
          <w:sz w:val="20"/>
          <w:szCs w:val="20"/>
          <w:lang w:eastAsia="pt-BR"/>
        </w:rPr>
        <w:t>XIII - intervir, quando não for parte, nas causas cíveis e criminais decorrentes de violência doméstica e familiar contra a criança e o adolescente.    </w:t>
      </w:r>
      <w:hyperlink r:id="rId824"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825" w:anchor="art34"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33" w:name="art201§1"/>
      <w:bookmarkEnd w:id="1333"/>
      <w:r w:rsidRPr="000E7FDC">
        <w:rPr>
          <w:rFonts w:ascii="Arial" w:eastAsia="Times New Roman" w:hAnsi="Arial" w:cs="Arial"/>
          <w:color w:val="000000"/>
          <w:sz w:val="20"/>
          <w:szCs w:val="20"/>
          <w:lang w:eastAsia="pt-BR"/>
        </w:rPr>
        <w:t>§ 1º A legitimação do Ministério Público para as ações cíveis previstas neste artigo não impede a de terceiros, nas mesmas hipóteses, segundo dispuserem a Constituição e 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34" w:name="art201§2"/>
      <w:bookmarkEnd w:id="1334"/>
      <w:r w:rsidRPr="000E7FDC">
        <w:rPr>
          <w:rFonts w:ascii="Arial" w:eastAsia="Times New Roman" w:hAnsi="Arial" w:cs="Arial"/>
          <w:color w:val="000000"/>
          <w:sz w:val="20"/>
          <w:szCs w:val="20"/>
          <w:lang w:eastAsia="pt-BR"/>
        </w:rPr>
        <w:t>§ 2º As atribuições constantes deste artigo não excluem outras, desde que compatíveis com a finalidade do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35" w:name="art201§3"/>
      <w:bookmarkEnd w:id="1335"/>
      <w:r w:rsidRPr="000E7FDC">
        <w:rPr>
          <w:rFonts w:ascii="Arial" w:eastAsia="Times New Roman" w:hAnsi="Arial" w:cs="Arial"/>
          <w:color w:val="000000"/>
          <w:sz w:val="20"/>
          <w:szCs w:val="20"/>
          <w:lang w:eastAsia="pt-BR"/>
        </w:rPr>
        <w:t>§ 3º O representante do Ministério Público, no exercício de suas funções, terá livre acesso a todo local onde se encontre criança ou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36" w:name="art201§4"/>
      <w:bookmarkEnd w:id="1336"/>
      <w:r w:rsidRPr="000E7FDC">
        <w:rPr>
          <w:rFonts w:ascii="Arial" w:eastAsia="Times New Roman" w:hAnsi="Arial" w:cs="Arial"/>
          <w:color w:val="000000"/>
          <w:sz w:val="20"/>
          <w:szCs w:val="20"/>
          <w:lang w:eastAsia="pt-BR"/>
        </w:rPr>
        <w:t>§ 4º O representante do Ministério Público será responsável pelo uso indevido das informações e documentos que requisitar, nas hipóteses legais de sigilo.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37" w:name="art201§5"/>
      <w:bookmarkEnd w:id="1337"/>
      <w:r w:rsidRPr="000E7FDC">
        <w:rPr>
          <w:rFonts w:ascii="Arial" w:eastAsia="Times New Roman" w:hAnsi="Arial" w:cs="Arial"/>
          <w:color w:val="000000"/>
          <w:sz w:val="20"/>
          <w:szCs w:val="20"/>
          <w:lang w:eastAsia="pt-BR"/>
        </w:rPr>
        <w:t>§ 5º Para o exercício da atribuição de que trata o inciso VIII deste artigo, poderá o representante do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38" w:name="art201§5a"/>
      <w:bookmarkEnd w:id="1338"/>
      <w:r w:rsidRPr="000E7FDC">
        <w:rPr>
          <w:rFonts w:ascii="Arial" w:eastAsia="Times New Roman" w:hAnsi="Arial" w:cs="Arial"/>
          <w:color w:val="000000"/>
          <w:sz w:val="20"/>
          <w:szCs w:val="20"/>
          <w:lang w:eastAsia="pt-BR"/>
        </w:rPr>
        <w:lastRenderedPageBreak/>
        <w:t>a) reduzir a termo as declarações do reclamante, instaurando o competente procedimento, sob sua presidência;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39" w:name="art201§5b"/>
      <w:bookmarkEnd w:id="1339"/>
      <w:r w:rsidRPr="000E7FDC">
        <w:rPr>
          <w:rFonts w:ascii="Arial" w:eastAsia="Times New Roman" w:hAnsi="Arial" w:cs="Arial"/>
          <w:color w:val="000000"/>
          <w:sz w:val="20"/>
          <w:szCs w:val="20"/>
          <w:lang w:eastAsia="pt-BR"/>
        </w:rPr>
        <w:t>b) entender-se diretamente com a pessoa ou autoridade reclamada, em dia, local e horário previamente notificados ou acertados;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0" w:name="art201§5c"/>
      <w:bookmarkEnd w:id="1340"/>
      <w:r w:rsidRPr="000E7FDC">
        <w:rPr>
          <w:rFonts w:ascii="Arial" w:eastAsia="Times New Roman" w:hAnsi="Arial" w:cs="Arial"/>
          <w:color w:val="000000"/>
          <w:sz w:val="20"/>
          <w:szCs w:val="20"/>
          <w:lang w:eastAsia="pt-BR"/>
        </w:rPr>
        <w:t>c) efetuar recomendações visando à melhoria dos serviços públicos e de relevância pública afetos à criança e ao adolescente, fixando prazo razoável para sua perfeita adequação.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1" w:name="c202"/>
      <w:bookmarkEnd w:id="1341"/>
      <w:r w:rsidRPr="000E7FDC">
        <w:rPr>
          <w:rFonts w:ascii="Arial" w:eastAsia="Times New Roman" w:hAnsi="Arial" w:cs="Arial"/>
          <w:color w:val="000000"/>
          <w:sz w:val="20"/>
          <w:szCs w:val="20"/>
          <w:lang w:eastAsia="pt-BR"/>
        </w:rPr>
        <w:t> </w:t>
      </w:r>
      <w:bookmarkStart w:id="1342" w:name="art202"/>
      <w:bookmarkEnd w:id="1342"/>
      <w:r w:rsidRPr="000E7FDC">
        <w:rPr>
          <w:rFonts w:ascii="Arial" w:eastAsia="Times New Roman" w:hAnsi="Arial" w:cs="Arial"/>
          <w:color w:val="000000"/>
          <w:sz w:val="20"/>
          <w:szCs w:val="20"/>
          <w:lang w:eastAsia="pt-BR"/>
        </w:rPr>
        <w:t>Art. 202. Nos processos e procedimentos em que não for parte, atuará obrigatoriamente o Ministério Público na defesa dos direitos e interesses de que cuida esta Lei, hipótese em que terá vista dos autos depois das partes, podendo juntar documentos e requerer diligências, usando os recursos cabíveis.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3" w:name="c203"/>
      <w:bookmarkEnd w:id="1343"/>
      <w:r w:rsidRPr="000E7FDC">
        <w:rPr>
          <w:rFonts w:ascii="Arial" w:eastAsia="Times New Roman" w:hAnsi="Arial" w:cs="Arial"/>
          <w:color w:val="000000"/>
          <w:sz w:val="20"/>
          <w:szCs w:val="20"/>
          <w:lang w:eastAsia="pt-BR"/>
        </w:rPr>
        <w:t> </w:t>
      </w:r>
      <w:bookmarkStart w:id="1344" w:name="art203"/>
      <w:bookmarkEnd w:id="1344"/>
      <w:r w:rsidRPr="000E7FDC">
        <w:rPr>
          <w:rFonts w:ascii="Arial" w:eastAsia="Times New Roman" w:hAnsi="Arial" w:cs="Arial"/>
          <w:color w:val="000000"/>
          <w:sz w:val="20"/>
          <w:szCs w:val="20"/>
          <w:lang w:eastAsia="pt-BR"/>
        </w:rPr>
        <w:t>Art. 203. A intimação do Ministério Público, em qualquer caso, será feita pessoalmente.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5" w:name="c204"/>
      <w:bookmarkEnd w:id="1345"/>
      <w:r w:rsidRPr="000E7FDC">
        <w:rPr>
          <w:rFonts w:ascii="Arial" w:eastAsia="Times New Roman" w:hAnsi="Arial" w:cs="Arial"/>
          <w:color w:val="000000"/>
          <w:sz w:val="20"/>
          <w:szCs w:val="20"/>
          <w:lang w:eastAsia="pt-BR"/>
        </w:rPr>
        <w:t> </w:t>
      </w:r>
      <w:bookmarkStart w:id="1346" w:name="art204"/>
      <w:bookmarkEnd w:id="1346"/>
      <w:r w:rsidRPr="000E7FDC">
        <w:rPr>
          <w:rFonts w:ascii="Arial" w:eastAsia="Times New Roman" w:hAnsi="Arial" w:cs="Arial"/>
          <w:color w:val="000000"/>
          <w:sz w:val="20"/>
          <w:szCs w:val="20"/>
          <w:lang w:eastAsia="pt-BR"/>
        </w:rPr>
        <w:t>Art. 204. A falta de intervenção do Ministério Público acarreta a nulidade do feito, que será declarada de ofício pelo juiz ou a requerimento de qualquer interessado.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7" w:name="c205"/>
      <w:bookmarkEnd w:id="1347"/>
      <w:r w:rsidRPr="000E7FDC">
        <w:rPr>
          <w:rFonts w:ascii="Arial" w:eastAsia="Times New Roman" w:hAnsi="Arial" w:cs="Arial"/>
          <w:color w:val="000000"/>
          <w:sz w:val="20"/>
          <w:szCs w:val="20"/>
          <w:lang w:eastAsia="pt-BR"/>
        </w:rPr>
        <w:t> </w:t>
      </w:r>
      <w:bookmarkStart w:id="1348" w:name="art205"/>
      <w:bookmarkEnd w:id="1348"/>
      <w:r w:rsidRPr="000E7FDC">
        <w:rPr>
          <w:rFonts w:ascii="Arial" w:eastAsia="Times New Roman" w:hAnsi="Arial" w:cs="Arial"/>
          <w:color w:val="000000"/>
          <w:sz w:val="20"/>
          <w:szCs w:val="20"/>
          <w:lang w:eastAsia="pt-BR"/>
        </w:rPr>
        <w:t>Art. 205. As manifestações processuais do representante do Ministério Público deverão ser fundamentadas.</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349" w:name="parteespecialtitulovicapitulovi"/>
      <w:bookmarkEnd w:id="1349"/>
      <w:r w:rsidRPr="000E7FDC">
        <w:rPr>
          <w:rFonts w:ascii="Arial" w:eastAsia="Times New Roman" w:hAnsi="Arial" w:cs="Arial"/>
          <w:color w:val="000000"/>
          <w:sz w:val="24"/>
          <w:szCs w:val="24"/>
          <w:lang w:eastAsia="pt-BR"/>
        </w:rPr>
        <w:t>Capítulo VI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 Advogado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50" w:name="c206"/>
      <w:bookmarkEnd w:id="1350"/>
      <w:r w:rsidRPr="000E7FDC">
        <w:rPr>
          <w:rFonts w:ascii="Arial" w:eastAsia="Times New Roman" w:hAnsi="Arial" w:cs="Arial"/>
          <w:color w:val="000000"/>
          <w:sz w:val="20"/>
          <w:szCs w:val="20"/>
          <w:lang w:eastAsia="pt-BR"/>
        </w:rPr>
        <w:t> </w:t>
      </w:r>
      <w:bookmarkStart w:id="1351" w:name="art206"/>
      <w:bookmarkEnd w:id="1351"/>
      <w:r w:rsidRPr="000E7FDC">
        <w:rPr>
          <w:rFonts w:ascii="Arial" w:eastAsia="Times New Roman" w:hAnsi="Arial" w:cs="Arial"/>
          <w:color w:val="000000"/>
          <w:sz w:val="20"/>
          <w:szCs w:val="20"/>
          <w:lang w:eastAsia="pt-BR"/>
        </w:rPr>
        <w:t>Art. 206. A criança ou o adolescente, seus pais ou responsável, e qualquer pessoa que tenha legítimo interesse na solução da lide poderão intervir nos procedimentos de que trata esta Lei, através de advogado, o qual será intimado para todos os atos, pessoalmente ou por publicação oficial, respeitado o segredo de justiça.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52" w:name="art206p"/>
      <w:bookmarkEnd w:id="1352"/>
      <w:r w:rsidRPr="000E7FDC">
        <w:rPr>
          <w:rFonts w:ascii="Arial" w:eastAsia="Times New Roman" w:hAnsi="Arial" w:cs="Arial"/>
          <w:color w:val="000000"/>
          <w:sz w:val="20"/>
          <w:szCs w:val="20"/>
          <w:lang w:eastAsia="pt-BR"/>
        </w:rPr>
        <w:t>Parágrafo único. Será prestada assistência judiciária integral e gratuita àqueles que dela necessitarem.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53" w:name="c207"/>
      <w:bookmarkEnd w:id="1353"/>
      <w:r w:rsidRPr="000E7FDC">
        <w:rPr>
          <w:rFonts w:ascii="Arial" w:eastAsia="Times New Roman" w:hAnsi="Arial" w:cs="Arial"/>
          <w:color w:val="000000"/>
          <w:sz w:val="20"/>
          <w:szCs w:val="20"/>
          <w:lang w:eastAsia="pt-BR"/>
        </w:rPr>
        <w:t> </w:t>
      </w:r>
      <w:bookmarkStart w:id="1354" w:name="art207"/>
      <w:bookmarkEnd w:id="1354"/>
      <w:r w:rsidRPr="000E7FDC">
        <w:rPr>
          <w:rFonts w:ascii="Arial" w:eastAsia="Times New Roman" w:hAnsi="Arial" w:cs="Arial"/>
          <w:color w:val="000000"/>
          <w:sz w:val="20"/>
          <w:szCs w:val="20"/>
          <w:lang w:eastAsia="pt-BR"/>
        </w:rPr>
        <w:t>Art. 207. Nenhum adolescente a quem se atribua a prática de ato infracional, ainda que ausente ou foragido, será     processado sem defensor.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55" w:name="art207§1"/>
      <w:bookmarkEnd w:id="1355"/>
      <w:r w:rsidRPr="000E7FDC">
        <w:rPr>
          <w:rFonts w:ascii="Arial" w:eastAsia="Times New Roman" w:hAnsi="Arial" w:cs="Arial"/>
          <w:color w:val="000000"/>
          <w:sz w:val="20"/>
          <w:szCs w:val="20"/>
          <w:lang w:eastAsia="pt-BR"/>
        </w:rPr>
        <w:t>§ 1º Se o adolescente não tiver defensor, ser-lhe-á nomeado pelo juiz, ressalvado o direito de, a todo tempo, constituir outro de sua preferência.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56" w:name="art207§2"/>
      <w:bookmarkEnd w:id="1356"/>
      <w:r w:rsidRPr="000E7FDC">
        <w:rPr>
          <w:rFonts w:ascii="Arial" w:eastAsia="Times New Roman" w:hAnsi="Arial" w:cs="Arial"/>
          <w:color w:val="000000"/>
          <w:sz w:val="20"/>
          <w:szCs w:val="20"/>
          <w:lang w:eastAsia="pt-BR"/>
        </w:rPr>
        <w:t>§ 2º A ausência do defensor não determinará o adiamento de nenhum ato do processo, devendo o juiz nomear substituto, ainda que provisoriamente, ou para o só efeito do ato.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57" w:name="art207§3"/>
      <w:bookmarkEnd w:id="1357"/>
      <w:r w:rsidRPr="000E7FDC">
        <w:rPr>
          <w:rFonts w:ascii="Arial" w:eastAsia="Times New Roman" w:hAnsi="Arial" w:cs="Arial"/>
          <w:color w:val="000000"/>
          <w:sz w:val="20"/>
          <w:szCs w:val="20"/>
          <w:lang w:eastAsia="pt-BR"/>
        </w:rPr>
        <w:t>§ 3º Será dispensada a outorga de mandato, quando se tratar de defensor nomeado ou, sido constituído, tiver sido indicado por ocasião de ato formal com a presença da autoridade judiciária.</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358" w:name="parteespecialtitulovicapitulovii"/>
      <w:bookmarkEnd w:id="1358"/>
      <w:r w:rsidRPr="000E7FDC">
        <w:rPr>
          <w:rFonts w:ascii="Arial" w:eastAsia="Times New Roman" w:hAnsi="Arial" w:cs="Arial"/>
          <w:color w:val="000000"/>
          <w:sz w:val="24"/>
          <w:szCs w:val="24"/>
          <w:lang w:eastAsia="pt-BR"/>
        </w:rPr>
        <w:t>Capítulo VII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Da Proteção Judicial dos Interesses Individuais, Difusos e Coletivos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59" w:name="c208"/>
      <w:bookmarkEnd w:id="1359"/>
      <w:r w:rsidRPr="000E7FDC">
        <w:rPr>
          <w:rFonts w:ascii="Arial" w:eastAsia="Times New Roman" w:hAnsi="Arial" w:cs="Arial"/>
          <w:color w:val="000000"/>
          <w:sz w:val="20"/>
          <w:szCs w:val="20"/>
          <w:lang w:eastAsia="pt-BR"/>
        </w:rPr>
        <w:t> </w:t>
      </w:r>
      <w:bookmarkStart w:id="1360" w:name="art208"/>
      <w:bookmarkEnd w:id="1360"/>
      <w:r w:rsidRPr="000E7FDC">
        <w:rPr>
          <w:rFonts w:ascii="Arial" w:eastAsia="Times New Roman" w:hAnsi="Arial" w:cs="Arial"/>
          <w:color w:val="000000"/>
          <w:sz w:val="20"/>
          <w:szCs w:val="20"/>
          <w:lang w:eastAsia="pt-BR"/>
        </w:rPr>
        <w:t>Art. 208. Regem-se pelas disposições desta Lei as ações de responsabilidade por ofensa aos direitos assegurados à criança e ao adolescente, referentes ao não oferecimento ou oferta irregular:</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1" w:name="art208i"/>
      <w:bookmarkEnd w:id="1361"/>
      <w:r w:rsidRPr="000E7FDC">
        <w:rPr>
          <w:rFonts w:ascii="Arial" w:eastAsia="Times New Roman" w:hAnsi="Arial" w:cs="Arial"/>
          <w:color w:val="000000"/>
          <w:sz w:val="20"/>
          <w:szCs w:val="20"/>
          <w:lang w:eastAsia="pt-BR"/>
        </w:rPr>
        <w:t>I - do ensino obrigatório;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2" w:name="art208ii"/>
      <w:bookmarkEnd w:id="1362"/>
      <w:r w:rsidRPr="000E7FDC">
        <w:rPr>
          <w:rFonts w:ascii="Arial" w:eastAsia="Times New Roman" w:hAnsi="Arial" w:cs="Arial"/>
          <w:color w:val="000000"/>
          <w:sz w:val="20"/>
          <w:szCs w:val="20"/>
          <w:lang w:eastAsia="pt-BR"/>
        </w:rPr>
        <w:lastRenderedPageBreak/>
        <w:t>II - de atendimento educacional especializado aos portadores de deficiência;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3" w:name="art208iii"/>
      <w:bookmarkEnd w:id="1363"/>
      <w:r w:rsidRPr="000E7FDC">
        <w:rPr>
          <w:rFonts w:ascii="Arial" w:eastAsia="Times New Roman" w:hAnsi="Arial" w:cs="Arial"/>
          <w:strike/>
          <w:color w:val="000000"/>
          <w:sz w:val="20"/>
          <w:szCs w:val="20"/>
          <w:lang w:eastAsia="pt-BR"/>
        </w:rPr>
        <w:t>III - de atendimento em creche e pré-escola às crianças de zero a seis anos de 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4" w:name="art208iii."/>
      <w:bookmarkEnd w:id="1364"/>
      <w:r w:rsidRPr="000E7FDC">
        <w:rPr>
          <w:rFonts w:ascii="Arial" w:eastAsia="Times New Roman" w:hAnsi="Arial" w:cs="Arial"/>
          <w:color w:val="000000"/>
          <w:sz w:val="20"/>
          <w:szCs w:val="20"/>
          <w:lang w:eastAsia="pt-BR"/>
        </w:rPr>
        <w:t>III – de atendimento em creche e pré-escola às crianças de zero a cinco anos de idade; </w:t>
      </w:r>
      <w:hyperlink r:id="rId826" w:anchor="art2" w:history="1">
        <w:r w:rsidRPr="000E7FDC">
          <w:rPr>
            <w:rFonts w:ascii="Arial" w:eastAsia="Times New Roman" w:hAnsi="Arial" w:cs="Arial"/>
            <w:color w:val="0000FF"/>
            <w:sz w:val="20"/>
            <w:szCs w:val="20"/>
            <w:u w:val="single"/>
            <w:lang w:eastAsia="pt-BR"/>
          </w:rPr>
          <w:t>(Redação dada pela Lei nº 13.306,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5" w:name="art208iv"/>
      <w:bookmarkEnd w:id="1365"/>
      <w:r w:rsidRPr="000E7FDC">
        <w:rPr>
          <w:rFonts w:ascii="Arial" w:eastAsia="Times New Roman" w:hAnsi="Arial" w:cs="Arial"/>
          <w:color w:val="000000"/>
          <w:sz w:val="20"/>
          <w:szCs w:val="20"/>
          <w:lang w:eastAsia="pt-BR"/>
        </w:rPr>
        <w:t>IV - de ensino noturno regular, adequado às condições do educando;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6" w:name="art208v"/>
      <w:bookmarkEnd w:id="1366"/>
      <w:r w:rsidRPr="000E7FDC">
        <w:rPr>
          <w:rFonts w:ascii="Arial" w:eastAsia="Times New Roman" w:hAnsi="Arial" w:cs="Arial"/>
          <w:color w:val="000000"/>
          <w:sz w:val="20"/>
          <w:szCs w:val="20"/>
          <w:lang w:eastAsia="pt-BR"/>
        </w:rPr>
        <w:t>V - de programas suplementares de oferta de material didático-escolar, transporte e assistência à saúde do educando do ensino fundamental;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7" w:name="art208vi"/>
      <w:bookmarkEnd w:id="1367"/>
      <w:r w:rsidRPr="000E7FDC">
        <w:rPr>
          <w:rFonts w:ascii="Arial" w:eastAsia="Times New Roman" w:hAnsi="Arial" w:cs="Arial"/>
          <w:color w:val="000000"/>
          <w:sz w:val="20"/>
          <w:szCs w:val="20"/>
          <w:lang w:eastAsia="pt-BR"/>
        </w:rPr>
        <w:t>VI - de serviço de assistência social visando à proteção à família, à maternidade, à infância e à adolescência, bem como ao amparo às crianças e adolescentes que dele necessitem;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8" w:name="art208vii"/>
      <w:bookmarkEnd w:id="1368"/>
      <w:r w:rsidRPr="000E7FDC">
        <w:rPr>
          <w:rFonts w:ascii="Arial" w:eastAsia="Times New Roman" w:hAnsi="Arial" w:cs="Arial"/>
          <w:color w:val="000000"/>
          <w:sz w:val="20"/>
          <w:szCs w:val="20"/>
          <w:lang w:eastAsia="pt-BR"/>
        </w:rPr>
        <w:t>VII - de acesso às ações e serviços de saúde;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69" w:name="art208viii"/>
      <w:bookmarkEnd w:id="1369"/>
      <w:r w:rsidRPr="000E7FDC">
        <w:rPr>
          <w:rFonts w:ascii="Arial" w:eastAsia="Times New Roman" w:hAnsi="Arial" w:cs="Arial"/>
          <w:color w:val="000000"/>
          <w:sz w:val="20"/>
          <w:szCs w:val="20"/>
          <w:lang w:eastAsia="pt-BR"/>
        </w:rPr>
        <w:t>VIII - de escolarização e profissionalização dos adolescentes privados de liberdade.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0" w:name="art208ix"/>
      <w:bookmarkEnd w:id="1370"/>
      <w:r w:rsidRPr="000E7FDC">
        <w:rPr>
          <w:rFonts w:ascii="Arial" w:eastAsia="Times New Roman" w:hAnsi="Arial" w:cs="Arial"/>
          <w:color w:val="000000"/>
          <w:sz w:val="20"/>
          <w:szCs w:val="20"/>
          <w:lang w:eastAsia="pt-BR"/>
        </w:rPr>
        <w:t>IX - de ações, serviços e programas de orientação, apoio e promoção social de famílias e destinados ao pleno exercício do direito à convivência familiar por crianças e adolescentes. </w:t>
      </w:r>
      <w:hyperlink r:id="rId827" w:anchor="art2" w:history="1">
        <w:r w:rsidRPr="000E7FDC">
          <w:rPr>
            <w:rFonts w:ascii="Arial" w:eastAsia="Times New Roman" w:hAnsi="Arial" w:cs="Arial"/>
            <w:color w:val="0000FF"/>
            <w:sz w:val="20"/>
            <w:szCs w:val="20"/>
            <w:u w:val="single"/>
            <w:lang w:eastAsia="pt-BR"/>
          </w:rPr>
          <w:t>(Incluído pela Lei nº 12.010, de 2009) </w:t>
        </w:r>
      </w:hyperlink>
      <w:hyperlink r:id="rId828"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1" w:name="art208x"/>
      <w:bookmarkEnd w:id="1371"/>
      <w:r w:rsidRPr="000E7FDC">
        <w:rPr>
          <w:rFonts w:ascii="Arial" w:eastAsia="Times New Roman" w:hAnsi="Arial" w:cs="Arial"/>
          <w:color w:val="000000"/>
          <w:sz w:val="20"/>
          <w:szCs w:val="20"/>
          <w:lang w:eastAsia="pt-BR"/>
        </w:rPr>
        <w:t>X - de programas de atendimento para a execução das medidas socioeducativas e aplicação de medidas de proteção. </w:t>
      </w:r>
      <w:hyperlink r:id="rId829" w:anchor="art86" w:history="1">
        <w:r w:rsidRPr="000E7FDC">
          <w:rPr>
            <w:rFonts w:ascii="Arial" w:eastAsia="Times New Roman" w:hAnsi="Arial" w:cs="Arial"/>
            <w:color w:val="0000FF"/>
            <w:sz w:val="20"/>
            <w:szCs w:val="20"/>
            <w:u w:val="single"/>
            <w:lang w:eastAsia="pt-BR"/>
          </w:rPr>
          <w:t>(Incluído pela Lei nº 12.594, de 2012) </w:t>
        </w:r>
      </w:hyperlink>
      <w:hyperlink r:id="rId83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2" w:name="art208xi"/>
      <w:bookmarkEnd w:id="1372"/>
      <w:r w:rsidRPr="000E7FDC">
        <w:rPr>
          <w:rFonts w:ascii="Arial" w:eastAsia="Times New Roman" w:hAnsi="Arial" w:cs="Arial"/>
          <w:color w:val="000000"/>
          <w:sz w:val="20"/>
          <w:szCs w:val="20"/>
          <w:lang w:eastAsia="pt-BR"/>
        </w:rPr>
        <w:t>XI - de políticas e programas integrados de atendimento à criança e ao adolescente vítima ou testemunha de violência. </w:t>
      </w:r>
      <w:hyperlink r:id="rId831" w:anchor="art25" w:history="1">
        <w:r w:rsidRPr="000E7FDC">
          <w:rPr>
            <w:rFonts w:ascii="Arial" w:eastAsia="Times New Roman" w:hAnsi="Arial" w:cs="Arial"/>
            <w:color w:val="0000FF"/>
            <w:sz w:val="20"/>
            <w:szCs w:val="20"/>
            <w:u w:val="single"/>
            <w:lang w:eastAsia="pt-BR"/>
          </w:rPr>
          <w:t>(Incluído pela Lei nº 13.431, de 2017) </w:t>
        </w:r>
      </w:hyperlink>
      <w:hyperlink r:id="rId832" w:anchor="art29"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3" w:name="art208p"/>
      <w:bookmarkEnd w:id="1373"/>
      <w:r w:rsidRPr="000E7FDC">
        <w:rPr>
          <w:rFonts w:ascii="Arial" w:eastAsia="Times New Roman" w:hAnsi="Arial" w:cs="Arial"/>
          <w:strike/>
          <w:color w:val="000000"/>
          <w:sz w:val="20"/>
          <w:szCs w:val="20"/>
          <w:lang w:eastAsia="pt-BR"/>
        </w:rPr>
        <w:t>Parágrafo único. As hipóteses previstas neste artigo não excluem da proteção judicial outros interesses individuais, difusos ou coletivos, próprios da infância e da adolescência, protegidos pela Constituição e pela lei.</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74" w:name="art208§1"/>
      <w:bookmarkEnd w:id="1374"/>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As hipóteses previstas neste artigo não excluem da proteção judicial outros interesses individuais, difusos ou coletivos, próprios da infância e da adolescência, protegidos pela Constituição e pela Lei. </w:t>
      </w:r>
      <w:hyperlink r:id="rId833" w:anchor="art1" w:history="1">
        <w:r w:rsidRPr="000E7FDC">
          <w:rPr>
            <w:rFonts w:ascii="Arial" w:eastAsia="Times New Roman" w:hAnsi="Arial" w:cs="Arial"/>
            <w:color w:val="0000FF"/>
            <w:sz w:val="20"/>
            <w:szCs w:val="20"/>
            <w:u w:val="single"/>
            <w:lang w:eastAsia="pt-BR"/>
          </w:rPr>
          <w:t>(Renumerado do Parágrafo único pela Lei nº 11.259, de 2005)</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75" w:name="art208§2"/>
      <w:bookmarkEnd w:id="1375"/>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investigação do desaparecimento de crianças ou adolescentes será realizada imediatamente após notificação aos órgãos competentes, que deverão comunicar o fato aos portos, aeroportos, Polícia Rodoviária e companhias de transporte interestaduais e internacionais, fornecendo-lhes todos os dados necessários à identificação do desaparecido. </w:t>
      </w:r>
      <w:hyperlink r:id="rId834" w:anchor="art1" w:history="1">
        <w:r w:rsidRPr="000E7FDC">
          <w:rPr>
            <w:rFonts w:ascii="Arial" w:eastAsia="Times New Roman" w:hAnsi="Arial" w:cs="Arial"/>
            <w:color w:val="0000FF"/>
            <w:sz w:val="20"/>
            <w:szCs w:val="20"/>
            <w:u w:val="single"/>
            <w:lang w:eastAsia="pt-BR"/>
          </w:rPr>
          <w:t>(Incluído pela Lei nº 11.259, de 2005)</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6" w:name="c209"/>
      <w:bookmarkEnd w:id="1376"/>
      <w:r w:rsidRPr="000E7FDC">
        <w:rPr>
          <w:rFonts w:ascii="Arial" w:eastAsia="Times New Roman" w:hAnsi="Arial" w:cs="Arial"/>
          <w:color w:val="000000"/>
          <w:sz w:val="20"/>
          <w:szCs w:val="20"/>
          <w:lang w:eastAsia="pt-BR"/>
        </w:rPr>
        <w:t> </w:t>
      </w:r>
      <w:bookmarkStart w:id="1377" w:name="art209"/>
      <w:bookmarkEnd w:id="1377"/>
      <w:r w:rsidRPr="000E7FDC">
        <w:rPr>
          <w:rFonts w:ascii="Arial" w:eastAsia="Times New Roman" w:hAnsi="Arial" w:cs="Arial"/>
          <w:color w:val="000000"/>
          <w:sz w:val="20"/>
          <w:szCs w:val="20"/>
          <w:lang w:eastAsia="pt-BR"/>
        </w:rPr>
        <w:t>Art. 209. As ações previstas neste Capítulo serão propostas no foro do local onde ocorreu ou deva ocorrer a ação ou omissão, cujo juízo terá competência absoluta para processar a causa, ressalvadas a competência da Justiça Federal e a competência originária dos tribunais superiores.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8" w:name="c210"/>
      <w:bookmarkEnd w:id="1378"/>
      <w:r w:rsidRPr="000E7FDC">
        <w:rPr>
          <w:rFonts w:ascii="Arial" w:eastAsia="Times New Roman" w:hAnsi="Arial" w:cs="Arial"/>
          <w:color w:val="000000"/>
          <w:sz w:val="20"/>
          <w:szCs w:val="20"/>
          <w:lang w:eastAsia="pt-BR"/>
        </w:rPr>
        <w:t> </w:t>
      </w:r>
      <w:bookmarkStart w:id="1379" w:name="art210"/>
      <w:bookmarkEnd w:id="1379"/>
      <w:r w:rsidRPr="000E7FDC">
        <w:rPr>
          <w:rFonts w:ascii="Arial" w:eastAsia="Times New Roman" w:hAnsi="Arial" w:cs="Arial"/>
          <w:color w:val="000000"/>
          <w:sz w:val="20"/>
          <w:szCs w:val="20"/>
          <w:lang w:eastAsia="pt-BR"/>
        </w:rPr>
        <w:t>Art. 210. Para as ações cíveis fundadas em interesses coletivos ou difusos, consideram-se legitimados concorrentemente: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0" w:name="art210i"/>
      <w:bookmarkEnd w:id="1380"/>
      <w:r w:rsidRPr="000E7FDC">
        <w:rPr>
          <w:rFonts w:ascii="Arial" w:eastAsia="Times New Roman" w:hAnsi="Arial" w:cs="Arial"/>
          <w:color w:val="000000"/>
          <w:sz w:val="20"/>
          <w:szCs w:val="20"/>
          <w:lang w:eastAsia="pt-BR"/>
        </w:rPr>
        <w:t>I - 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1" w:name="art210ii"/>
      <w:bookmarkEnd w:id="1381"/>
      <w:r w:rsidRPr="000E7FDC">
        <w:rPr>
          <w:rFonts w:ascii="Arial" w:eastAsia="Times New Roman" w:hAnsi="Arial" w:cs="Arial"/>
          <w:color w:val="000000"/>
          <w:sz w:val="20"/>
          <w:szCs w:val="20"/>
          <w:lang w:eastAsia="pt-BR"/>
        </w:rPr>
        <w:t>II - a União, os estados, os municípios, o Distrito Federal e os territórios;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2" w:name="art210iii"/>
      <w:bookmarkEnd w:id="1382"/>
      <w:r w:rsidRPr="000E7FDC">
        <w:rPr>
          <w:rFonts w:ascii="Arial" w:eastAsia="Times New Roman" w:hAnsi="Arial" w:cs="Arial"/>
          <w:color w:val="000000"/>
          <w:sz w:val="20"/>
          <w:szCs w:val="20"/>
          <w:lang w:eastAsia="pt-BR"/>
        </w:rPr>
        <w:lastRenderedPageBreak/>
        <w:t>III - as associações legalmente constituídas há pelo menos um ano e que incluam entre seus fins institucionais a defesa dos interesses e direitos protegidos por esta Lei, dispensada a autorização da assembléia, se houver prévia autorização estatutária.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3" w:name="art210§1"/>
      <w:bookmarkEnd w:id="1383"/>
      <w:r w:rsidRPr="000E7FDC">
        <w:rPr>
          <w:rFonts w:ascii="Arial" w:eastAsia="Times New Roman" w:hAnsi="Arial" w:cs="Arial"/>
          <w:color w:val="000000"/>
          <w:sz w:val="20"/>
          <w:szCs w:val="20"/>
          <w:lang w:eastAsia="pt-BR"/>
        </w:rPr>
        <w:t>§ 1º Admitir-se-á litisconsórcio facultativo entre os Ministérios Públicos da União e dos estados na defesa dos interesses e direitos de que cuida 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4" w:name="art210§2"/>
      <w:bookmarkEnd w:id="1384"/>
      <w:r w:rsidRPr="000E7FDC">
        <w:rPr>
          <w:rFonts w:ascii="Arial" w:eastAsia="Times New Roman" w:hAnsi="Arial" w:cs="Arial"/>
          <w:color w:val="000000"/>
          <w:sz w:val="20"/>
          <w:szCs w:val="20"/>
          <w:lang w:eastAsia="pt-BR"/>
        </w:rPr>
        <w:t>§ 2º Em caso de desistência ou abandono da ação por associação legitimada, o Ministério Público ou outro legitimado poderá assumir a titularidade ativa.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5" w:name="c211"/>
      <w:bookmarkEnd w:id="1385"/>
      <w:r w:rsidRPr="000E7FDC">
        <w:rPr>
          <w:rFonts w:ascii="Arial" w:eastAsia="Times New Roman" w:hAnsi="Arial" w:cs="Arial"/>
          <w:color w:val="000000"/>
          <w:sz w:val="20"/>
          <w:szCs w:val="20"/>
          <w:lang w:eastAsia="pt-BR"/>
        </w:rPr>
        <w:t> </w:t>
      </w:r>
      <w:bookmarkStart w:id="1386" w:name="art211"/>
      <w:bookmarkEnd w:id="1386"/>
      <w:r w:rsidRPr="000E7FDC">
        <w:rPr>
          <w:rFonts w:ascii="Arial" w:eastAsia="Times New Roman" w:hAnsi="Arial" w:cs="Arial"/>
          <w:color w:val="000000"/>
          <w:sz w:val="20"/>
          <w:szCs w:val="20"/>
          <w:lang w:eastAsia="pt-BR"/>
        </w:rPr>
        <w:t>Art. 211. Os órgãos públicos legitimados poderão tomar dos interessados compromisso de ajustamento de sua conduta às exigências legais, o qual terá eficácia de título executivo extrajudicial.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7" w:name="c212"/>
      <w:bookmarkEnd w:id="1387"/>
      <w:r w:rsidRPr="000E7FDC">
        <w:rPr>
          <w:rFonts w:ascii="Arial" w:eastAsia="Times New Roman" w:hAnsi="Arial" w:cs="Arial"/>
          <w:color w:val="000000"/>
          <w:sz w:val="20"/>
          <w:szCs w:val="20"/>
          <w:lang w:eastAsia="pt-BR"/>
        </w:rPr>
        <w:t> </w:t>
      </w:r>
      <w:bookmarkStart w:id="1388" w:name="art212"/>
      <w:bookmarkEnd w:id="1388"/>
      <w:r w:rsidRPr="000E7FDC">
        <w:rPr>
          <w:rFonts w:ascii="Arial" w:eastAsia="Times New Roman" w:hAnsi="Arial" w:cs="Arial"/>
          <w:color w:val="000000"/>
          <w:sz w:val="20"/>
          <w:szCs w:val="20"/>
          <w:lang w:eastAsia="pt-BR"/>
        </w:rPr>
        <w:t>Art. 212. Para defesa dos direitos e interesses protegidos por esta Lei, são admissíveis todas as espécies de ações pertinentes.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9" w:name="art212§1"/>
      <w:bookmarkEnd w:id="1389"/>
      <w:r w:rsidRPr="000E7FDC">
        <w:rPr>
          <w:rFonts w:ascii="Arial" w:eastAsia="Times New Roman" w:hAnsi="Arial" w:cs="Arial"/>
          <w:color w:val="000000"/>
          <w:sz w:val="20"/>
          <w:szCs w:val="20"/>
          <w:lang w:eastAsia="pt-BR"/>
        </w:rPr>
        <w:t>§ 1º Aplicam-se às ações previstas neste Capítulo as normas do Código de Processo Civil.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90" w:name="art212§2"/>
      <w:bookmarkEnd w:id="1390"/>
      <w:r w:rsidRPr="000E7FDC">
        <w:rPr>
          <w:rFonts w:ascii="Arial" w:eastAsia="Times New Roman" w:hAnsi="Arial" w:cs="Arial"/>
          <w:color w:val="000000"/>
          <w:sz w:val="20"/>
          <w:szCs w:val="20"/>
          <w:lang w:eastAsia="pt-BR"/>
        </w:rPr>
        <w:t>§ 2º Contra atos ilegais ou abusivos de autoridade pública ou agente de pessoa jurídica no exercício de atribuições do poder público, que lesem direito líquido e certo previsto nesta Lei, caberá ação mandamental, que se regerá pelas normas da lei do mandado de segurança.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91" w:name="c213"/>
      <w:bookmarkEnd w:id="1391"/>
      <w:r w:rsidRPr="000E7FDC">
        <w:rPr>
          <w:rFonts w:ascii="Arial" w:eastAsia="Times New Roman" w:hAnsi="Arial" w:cs="Arial"/>
          <w:color w:val="000000"/>
          <w:sz w:val="20"/>
          <w:szCs w:val="20"/>
          <w:lang w:eastAsia="pt-BR"/>
        </w:rPr>
        <w:t> </w:t>
      </w:r>
      <w:bookmarkStart w:id="1392" w:name="art213"/>
      <w:bookmarkEnd w:id="1392"/>
      <w:r w:rsidRPr="000E7FDC">
        <w:rPr>
          <w:rFonts w:ascii="Arial" w:eastAsia="Times New Roman" w:hAnsi="Arial" w:cs="Arial"/>
          <w:color w:val="000000"/>
          <w:sz w:val="20"/>
          <w:szCs w:val="20"/>
          <w:lang w:eastAsia="pt-BR"/>
        </w:rPr>
        <w:t>Art. 213. Na ação que tenha por objeto o cumprimento de obrigação de fazer ou não fazer, o juiz concederá a tutela específica da obrigação ou determinará providências que assegurem o resultado prático equivalente ao do adimplemento.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93" w:name="art213§1"/>
      <w:bookmarkEnd w:id="1393"/>
      <w:r w:rsidRPr="000E7FDC">
        <w:rPr>
          <w:rFonts w:ascii="Arial" w:eastAsia="Times New Roman" w:hAnsi="Arial" w:cs="Arial"/>
          <w:color w:val="000000"/>
          <w:sz w:val="20"/>
          <w:szCs w:val="20"/>
          <w:lang w:eastAsia="pt-BR"/>
        </w:rPr>
        <w:t>§ 1º Sendo relevante o fundamento da demanda e havendo justificado receio de ineficácia do provimento final, é lícito ao juiz conceder a tutela liminarmente ou após justificação prévia, citando o réu.</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94" w:name="art213§2"/>
      <w:bookmarkEnd w:id="1394"/>
      <w:r w:rsidRPr="000E7FDC">
        <w:rPr>
          <w:rFonts w:ascii="Arial" w:eastAsia="Times New Roman" w:hAnsi="Arial" w:cs="Arial"/>
          <w:color w:val="000000"/>
          <w:sz w:val="20"/>
          <w:szCs w:val="20"/>
          <w:lang w:eastAsia="pt-BR"/>
        </w:rPr>
        <w:t>§ 2º O juiz poderá, na hipótese do parágrafo anterior ou na sentença, impor multa diária ao réu, independentemente de pedido do autor, se for suficiente ou compatível com a obrigação, fixando prazo razoável para o cumprimento do preceito.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95" w:name="art213§3"/>
      <w:bookmarkEnd w:id="1395"/>
      <w:r w:rsidRPr="000E7FDC">
        <w:rPr>
          <w:rFonts w:ascii="Arial" w:eastAsia="Times New Roman" w:hAnsi="Arial" w:cs="Arial"/>
          <w:color w:val="000000"/>
          <w:sz w:val="20"/>
          <w:szCs w:val="20"/>
          <w:lang w:eastAsia="pt-BR"/>
        </w:rPr>
        <w:t>§ 3º A multa só será exigível do réu após o trânsito em julgado da sentença favorável ao autor, mas será devida desde o dia em que se houver configurado o descumprimento.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96" w:name="c214"/>
      <w:bookmarkEnd w:id="1396"/>
      <w:r w:rsidRPr="000E7FDC">
        <w:rPr>
          <w:rFonts w:ascii="Arial" w:eastAsia="Times New Roman" w:hAnsi="Arial" w:cs="Arial"/>
          <w:color w:val="000000"/>
          <w:sz w:val="20"/>
          <w:szCs w:val="20"/>
          <w:lang w:eastAsia="pt-BR"/>
        </w:rPr>
        <w:t> </w:t>
      </w:r>
      <w:bookmarkStart w:id="1397" w:name="art214"/>
      <w:bookmarkEnd w:id="1397"/>
      <w:r w:rsidRPr="000E7FDC">
        <w:rPr>
          <w:rFonts w:ascii="Arial" w:eastAsia="Times New Roman" w:hAnsi="Arial" w:cs="Arial"/>
          <w:color w:val="000000"/>
          <w:sz w:val="20"/>
          <w:szCs w:val="20"/>
          <w:lang w:eastAsia="pt-BR"/>
        </w:rPr>
        <w:t>Art. 214. Os valores das multas reverterão ao fundo gerido pelo Conselho dos Direitos da Criança e do Adolescente do respectivo município.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98" w:name="art214§1"/>
      <w:bookmarkEnd w:id="1398"/>
      <w:r w:rsidRPr="000E7FDC">
        <w:rPr>
          <w:rFonts w:ascii="Arial" w:eastAsia="Times New Roman" w:hAnsi="Arial" w:cs="Arial"/>
          <w:color w:val="000000"/>
          <w:sz w:val="20"/>
          <w:szCs w:val="20"/>
          <w:lang w:eastAsia="pt-BR"/>
        </w:rPr>
        <w:t>§ 1º As multas não recolhidas até trinta dias após o trânsito em julgado da decisão serão exigidas através de execução promovida pelo Ministério Público, nos mesmos autos, facultada igual iniciativa aos demais legitimados.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99" w:name="art214§2"/>
      <w:bookmarkEnd w:id="1399"/>
      <w:r w:rsidRPr="000E7FDC">
        <w:rPr>
          <w:rFonts w:ascii="Arial" w:eastAsia="Times New Roman" w:hAnsi="Arial" w:cs="Arial"/>
          <w:color w:val="000000"/>
          <w:sz w:val="20"/>
          <w:szCs w:val="20"/>
          <w:lang w:eastAsia="pt-BR"/>
        </w:rPr>
        <w:t>§ 2º Enquanto o fundo não for regulamentado, o dinheiro ficará depositado em estabelecimento oficial de crédito, em conta com correção monetária.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0" w:name="c215"/>
      <w:bookmarkEnd w:id="1400"/>
      <w:r w:rsidRPr="000E7FDC">
        <w:rPr>
          <w:rFonts w:ascii="Arial" w:eastAsia="Times New Roman" w:hAnsi="Arial" w:cs="Arial"/>
          <w:color w:val="000000"/>
          <w:sz w:val="20"/>
          <w:szCs w:val="20"/>
          <w:lang w:eastAsia="pt-BR"/>
        </w:rPr>
        <w:t> </w:t>
      </w:r>
      <w:bookmarkStart w:id="1401" w:name="art215"/>
      <w:bookmarkEnd w:id="1401"/>
      <w:r w:rsidRPr="000E7FDC">
        <w:rPr>
          <w:rFonts w:ascii="Arial" w:eastAsia="Times New Roman" w:hAnsi="Arial" w:cs="Arial"/>
          <w:color w:val="000000"/>
          <w:sz w:val="20"/>
          <w:szCs w:val="20"/>
          <w:lang w:eastAsia="pt-BR"/>
        </w:rPr>
        <w:t>Art. 215. O juiz poderá conferir efeito suspensivo aos recursos, para evitar dano irreparável à parte.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2" w:name="c216"/>
      <w:bookmarkEnd w:id="1402"/>
      <w:r w:rsidRPr="000E7FDC">
        <w:rPr>
          <w:rFonts w:ascii="Arial" w:eastAsia="Times New Roman" w:hAnsi="Arial" w:cs="Arial"/>
          <w:color w:val="000000"/>
          <w:sz w:val="20"/>
          <w:szCs w:val="20"/>
          <w:lang w:eastAsia="pt-BR"/>
        </w:rPr>
        <w:t> </w:t>
      </w:r>
      <w:bookmarkStart w:id="1403" w:name="art216"/>
      <w:bookmarkEnd w:id="1403"/>
      <w:r w:rsidRPr="000E7FDC">
        <w:rPr>
          <w:rFonts w:ascii="Arial" w:eastAsia="Times New Roman" w:hAnsi="Arial" w:cs="Arial"/>
          <w:color w:val="000000"/>
          <w:sz w:val="20"/>
          <w:szCs w:val="20"/>
          <w:lang w:eastAsia="pt-BR"/>
        </w:rPr>
        <w:t>Art. 216. Transitada em julgado a sentença que impuser condenação ao poder público, o juiz determinará a remessa de peças à autoridade competente, para apuração da responsabilidade civil e administrativa do agente a que se atribua a ação ou omissão.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4" w:name="c217"/>
      <w:bookmarkEnd w:id="1404"/>
      <w:r w:rsidRPr="000E7FDC">
        <w:rPr>
          <w:rFonts w:ascii="Arial" w:eastAsia="Times New Roman" w:hAnsi="Arial" w:cs="Arial"/>
          <w:color w:val="000000"/>
          <w:sz w:val="20"/>
          <w:szCs w:val="20"/>
          <w:lang w:eastAsia="pt-BR"/>
        </w:rPr>
        <w:lastRenderedPageBreak/>
        <w:t> </w:t>
      </w:r>
      <w:bookmarkStart w:id="1405" w:name="art217"/>
      <w:bookmarkEnd w:id="1405"/>
      <w:r w:rsidRPr="000E7FDC">
        <w:rPr>
          <w:rFonts w:ascii="Arial" w:eastAsia="Times New Roman" w:hAnsi="Arial" w:cs="Arial"/>
          <w:color w:val="000000"/>
          <w:sz w:val="20"/>
          <w:szCs w:val="20"/>
          <w:lang w:eastAsia="pt-BR"/>
        </w:rPr>
        <w:t>Art. 217. Decorridos sessenta dias do trânsito em julgado da sentença condenatória sem que a associação autora lhe promova a execução, deverá fazê-lo o Ministério Público, facultada igual iniciativa aos demais legitimados.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6" w:name="c218"/>
      <w:bookmarkEnd w:id="1406"/>
      <w:r w:rsidRPr="000E7FDC">
        <w:rPr>
          <w:rFonts w:ascii="Arial" w:eastAsia="Times New Roman" w:hAnsi="Arial" w:cs="Arial"/>
          <w:color w:val="000000"/>
          <w:sz w:val="20"/>
          <w:szCs w:val="20"/>
          <w:lang w:eastAsia="pt-BR"/>
        </w:rPr>
        <w:t> </w:t>
      </w:r>
      <w:bookmarkStart w:id="1407" w:name="art218"/>
      <w:bookmarkEnd w:id="1407"/>
      <w:r w:rsidRPr="000E7FDC">
        <w:rPr>
          <w:rFonts w:ascii="Arial" w:eastAsia="Times New Roman" w:hAnsi="Arial" w:cs="Arial"/>
          <w:color w:val="000000"/>
          <w:sz w:val="20"/>
          <w:szCs w:val="20"/>
          <w:lang w:eastAsia="pt-BR"/>
        </w:rPr>
        <w:t>Art. 218. O juiz condenará a associação autora a pagar ao réu os honorários advocatícios arbitrados na conformidade do </w:t>
      </w:r>
      <w:hyperlink r:id="rId835" w:anchor="art20%C2%A74" w:history="1">
        <w:r w:rsidRPr="000E7FDC">
          <w:rPr>
            <w:rFonts w:ascii="Arial" w:eastAsia="Times New Roman" w:hAnsi="Arial" w:cs="Arial"/>
            <w:color w:val="0000FF"/>
            <w:sz w:val="20"/>
            <w:szCs w:val="20"/>
            <w:u w:val="single"/>
            <w:lang w:eastAsia="pt-BR"/>
          </w:rPr>
          <w:t>§ 4º do art. 20 da Lei n.º 5.869, de 11 de janeiro de 1973 (Código de Processo Civil) </w:t>
        </w:r>
      </w:hyperlink>
      <w:r w:rsidRPr="000E7FDC">
        <w:rPr>
          <w:rFonts w:ascii="Arial" w:eastAsia="Times New Roman" w:hAnsi="Arial" w:cs="Arial"/>
          <w:color w:val="000000"/>
          <w:sz w:val="20"/>
          <w:szCs w:val="20"/>
          <w:lang w:eastAsia="pt-BR"/>
        </w:rPr>
        <w:t>, quando reconhecer que a pretensão é manifestamente infundada.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8" w:name="art218p"/>
      <w:bookmarkEnd w:id="1408"/>
      <w:r w:rsidRPr="000E7FDC">
        <w:rPr>
          <w:rFonts w:ascii="Arial" w:eastAsia="Times New Roman" w:hAnsi="Arial" w:cs="Arial"/>
          <w:color w:val="000000"/>
          <w:sz w:val="20"/>
          <w:szCs w:val="20"/>
          <w:lang w:eastAsia="pt-BR"/>
        </w:rPr>
        <w:t>Parágrafo único. Em caso de litigância de má-fé, a associação autora e os diretores responsáveis pela propositura da ação serão solidariamente condenados ao décuplo das custas, sem prejuízo de responsabilidade por perdas e danos.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9" w:name="c219"/>
      <w:bookmarkEnd w:id="1409"/>
      <w:r w:rsidRPr="000E7FDC">
        <w:rPr>
          <w:rFonts w:ascii="Arial" w:eastAsia="Times New Roman" w:hAnsi="Arial" w:cs="Arial"/>
          <w:color w:val="000000"/>
          <w:sz w:val="20"/>
          <w:szCs w:val="20"/>
          <w:lang w:eastAsia="pt-BR"/>
        </w:rPr>
        <w:t> </w:t>
      </w:r>
      <w:bookmarkStart w:id="1410" w:name="art219"/>
      <w:bookmarkEnd w:id="1410"/>
      <w:r w:rsidRPr="000E7FDC">
        <w:rPr>
          <w:rFonts w:ascii="Arial" w:eastAsia="Times New Roman" w:hAnsi="Arial" w:cs="Arial"/>
          <w:color w:val="000000"/>
          <w:sz w:val="20"/>
          <w:szCs w:val="20"/>
          <w:lang w:eastAsia="pt-BR"/>
        </w:rPr>
        <w:t>Art. 219. Nas ações de que trata este Capítulo, não haverá adiantamento de custas, emolumentos, honorários periciais e quaisquer outras despesas.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1" w:name="c220"/>
      <w:bookmarkEnd w:id="1411"/>
      <w:r w:rsidRPr="000E7FDC">
        <w:rPr>
          <w:rFonts w:ascii="Arial" w:eastAsia="Times New Roman" w:hAnsi="Arial" w:cs="Arial"/>
          <w:color w:val="000000"/>
          <w:sz w:val="20"/>
          <w:szCs w:val="20"/>
          <w:lang w:eastAsia="pt-BR"/>
        </w:rPr>
        <w:t> </w:t>
      </w:r>
      <w:bookmarkStart w:id="1412" w:name="art220"/>
      <w:bookmarkEnd w:id="1412"/>
      <w:r w:rsidRPr="000E7FDC">
        <w:rPr>
          <w:rFonts w:ascii="Arial" w:eastAsia="Times New Roman" w:hAnsi="Arial" w:cs="Arial"/>
          <w:color w:val="000000"/>
          <w:sz w:val="20"/>
          <w:szCs w:val="20"/>
          <w:lang w:eastAsia="pt-BR"/>
        </w:rPr>
        <w:t>Art. 220. Qualquer pessoa poderá e o servidor público deverá provocar a iniciativa do Ministério Público, prestando-lhe informações sobre fatos que constituam objeto de ação civil, e indicando-lhe os elementos de convicção.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3" w:name="c221"/>
      <w:bookmarkEnd w:id="1413"/>
      <w:r w:rsidRPr="000E7FDC">
        <w:rPr>
          <w:rFonts w:ascii="Arial" w:eastAsia="Times New Roman" w:hAnsi="Arial" w:cs="Arial"/>
          <w:color w:val="000000"/>
          <w:sz w:val="20"/>
          <w:szCs w:val="20"/>
          <w:lang w:eastAsia="pt-BR"/>
        </w:rPr>
        <w:t> </w:t>
      </w:r>
      <w:bookmarkStart w:id="1414" w:name="art221"/>
      <w:bookmarkEnd w:id="1414"/>
      <w:r w:rsidRPr="000E7FDC">
        <w:rPr>
          <w:rFonts w:ascii="Arial" w:eastAsia="Times New Roman" w:hAnsi="Arial" w:cs="Arial"/>
          <w:color w:val="000000"/>
          <w:sz w:val="20"/>
          <w:szCs w:val="20"/>
          <w:lang w:eastAsia="pt-BR"/>
        </w:rPr>
        <w:t>Art. 221. Se, no exercício de suas funções, os juízos e tribunais tiverem conhecimento de fatos que possam ensejar a propositura de ação civil, remeterão peças ao Ministério Público para as providências cabíveis.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5" w:name="c222"/>
      <w:bookmarkEnd w:id="1415"/>
      <w:r w:rsidRPr="000E7FDC">
        <w:rPr>
          <w:rFonts w:ascii="Arial" w:eastAsia="Times New Roman" w:hAnsi="Arial" w:cs="Arial"/>
          <w:color w:val="000000"/>
          <w:sz w:val="20"/>
          <w:szCs w:val="20"/>
          <w:lang w:eastAsia="pt-BR"/>
        </w:rPr>
        <w:t> </w:t>
      </w:r>
      <w:bookmarkStart w:id="1416" w:name="art222"/>
      <w:bookmarkEnd w:id="1416"/>
      <w:r w:rsidRPr="000E7FDC">
        <w:rPr>
          <w:rFonts w:ascii="Arial" w:eastAsia="Times New Roman" w:hAnsi="Arial" w:cs="Arial"/>
          <w:color w:val="000000"/>
          <w:sz w:val="20"/>
          <w:szCs w:val="20"/>
          <w:lang w:eastAsia="pt-BR"/>
        </w:rPr>
        <w:t>Art. 222. Para instruir a petição inicial, o interessado poderá requerer às autoridades competentes as certidões e informações que julgar necessárias, que serão fornecidas no prazo de quinze dias.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7" w:name="c223"/>
      <w:bookmarkEnd w:id="1417"/>
      <w:r w:rsidRPr="000E7FDC">
        <w:rPr>
          <w:rFonts w:ascii="Arial" w:eastAsia="Times New Roman" w:hAnsi="Arial" w:cs="Arial"/>
          <w:color w:val="000000"/>
          <w:sz w:val="20"/>
          <w:szCs w:val="20"/>
          <w:lang w:eastAsia="pt-BR"/>
        </w:rPr>
        <w:t> </w:t>
      </w:r>
      <w:bookmarkStart w:id="1418" w:name="art223"/>
      <w:bookmarkEnd w:id="1418"/>
      <w:r w:rsidRPr="000E7FDC">
        <w:rPr>
          <w:rFonts w:ascii="Arial" w:eastAsia="Times New Roman" w:hAnsi="Arial" w:cs="Arial"/>
          <w:color w:val="000000"/>
          <w:sz w:val="20"/>
          <w:szCs w:val="20"/>
          <w:lang w:eastAsia="pt-BR"/>
        </w:rPr>
        <w:t>Art. 223. O Ministério Público poderá instaurar, sob sua presidência, inquérito civil, ou requisitar, de qualquer pessoa, organismo público ou particular, certidões, informações, exames ou perícias, no prazo que assinalar, o qual não poderá ser inferior a dez dias úteis.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9" w:name="art223§1"/>
      <w:bookmarkEnd w:id="1419"/>
      <w:r w:rsidRPr="000E7FDC">
        <w:rPr>
          <w:rFonts w:ascii="Arial" w:eastAsia="Times New Roman" w:hAnsi="Arial" w:cs="Arial"/>
          <w:color w:val="000000"/>
          <w:sz w:val="20"/>
          <w:szCs w:val="20"/>
          <w:lang w:eastAsia="pt-BR"/>
        </w:rPr>
        <w:t>§ 1º Se o órgão do Ministério Público, esgotadas todas as diligências, se convencer da inexistência de fundamento para a propositura da ação cível, promoverá o arquivamento dos autos do inquérito civil ou das peças informativas, fazendo-o fundamentadamente.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0" w:name="art223§2"/>
      <w:bookmarkEnd w:id="1420"/>
      <w:r w:rsidRPr="000E7FDC">
        <w:rPr>
          <w:rFonts w:ascii="Arial" w:eastAsia="Times New Roman" w:hAnsi="Arial" w:cs="Arial"/>
          <w:color w:val="000000"/>
          <w:sz w:val="20"/>
          <w:szCs w:val="20"/>
          <w:lang w:eastAsia="pt-BR"/>
        </w:rPr>
        <w:t>§ 2º Os autos do inquérito civil ou as peças de informação arquivados serão remetidos, sob pena de se incorrer em falta grave, no prazo de três dias, ao Conselho Superior do Ministério Público.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1" w:name="art223§3"/>
      <w:bookmarkEnd w:id="1421"/>
      <w:r w:rsidRPr="000E7FDC">
        <w:rPr>
          <w:rFonts w:ascii="Arial" w:eastAsia="Times New Roman" w:hAnsi="Arial" w:cs="Arial"/>
          <w:color w:val="000000"/>
          <w:sz w:val="20"/>
          <w:szCs w:val="20"/>
          <w:lang w:eastAsia="pt-BR"/>
        </w:rPr>
        <w:t>§ 3º Até que seja homologada ou rejeitada a promoção de arquivamento, em sessão do Conselho Superior do Ministério público, poderão as associações legitimadas apresentar razões escritas ou documentos, que serão juntados aos autos do inquérito ou anexados às peças de informação.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2" w:name="art223§4"/>
      <w:bookmarkEnd w:id="1422"/>
      <w:r w:rsidRPr="000E7FDC">
        <w:rPr>
          <w:rFonts w:ascii="Arial" w:eastAsia="Times New Roman" w:hAnsi="Arial" w:cs="Arial"/>
          <w:color w:val="000000"/>
          <w:sz w:val="20"/>
          <w:szCs w:val="20"/>
          <w:lang w:eastAsia="pt-BR"/>
        </w:rPr>
        <w:t>§ 4º A promoção de arquivamento será submetida a exame e deliberação do Conselho Superior do Ministério Público, conforme dispuser o seu regimento.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3" w:name="art223§5"/>
      <w:bookmarkEnd w:id="1423"/>
      <w:r w:rsidRPr="000E7FDC">
        <w:rPr>
          <w:rFonts w:ascii="Arial" w:eastAsia="Times New Roman" w:hAnsi="Arial" w:cs="Arial"/>
          <w:color w:val="000000"/>
          <w:sz w:val="20"/>
          <w:szCs w:val="20"/>
          <w:lang w:eastAsia="pt-BR"/>
        </w:rPr>
        <w:t>§ 5º Deixando o Conselho Superior de homologar a promoção de arquivamento, designará, desde logo, outro órgão do Ministério Público para o ajuizamento da 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4" w:name="c224"/>
      <w:bookmarkEnd w:id="1424"/>
      <w:r w:rsidRPr="000E7FDC">
        <w:rPr>
          <w:rFonts w:ascii="Arial" w:eastAsia="Times New Roman" w:hAnsi="Arial" w:cs="Arial"/>
          <w:color w:val="000000"/>
          <w:sz w:val="20"/>
          <w:szCs w:val="20"/>
          <w:lang w:eastAsia="pt-BR"/>
        </w:rPr>
        <w:t> </w:t>
      </w:r>
      <w:bookmarkStart w:id="1425" w:name="art224"/>
      <w:bookmarkEnd w:id="1425"/>
      <w:r w:rsidRPr="000E7FDC">
        <w:rPr>
          <w:rFonts w:ascii="Arial" w:eastAsia="Times New Roman" w:hAnsi="Arial" w:cs="Arial"/>
          <w:color w:val="000000"/>
          <w:sz w:val="20"/>
          <w:szCs w:val="20"/>
          <w:lang w:eastAsia="pt-BR"/>
        </w:rPr>
        <w:t>Art. 224. Aplicam-se subsidiariamente, no que couber, as disposições da </w:t>
      </w:r>
      <w:hyperlink r:id="rId836" w:history="1">
        <w:r w:rsidRPr="000E7FDC">
          <w:rPr>
            <w:rFonts w:ascii="Arial" w:eastAsia="Times New Roman" w:hAnsi="Arial" w:cs="Arial"/>
            <w:color w:val="0000FF"/>
            <w:sz w:val="20"/>
            <w:szCs w:val="20"/>
            <w:u w:val="single"/>
            <w:lang w:eastAsia="pt-BR"/>
          </w:rPr>
          <w:t>Lei n.º 7.347, de 24 de julho de 1985 </w:t>
        </w:r>
      </w:hyperlink>
      <w:r w:rsidRPr="000E7FDC">
        <w:rPr>
          <w:rFonts w:ascii="Arial" w:eastAsia="Times New Roman" w:hAnsi="Arial" w:cs="Arial"/>
          <w:color w:val="000000"/>
          <w:sz w:val="20"/>
          <w:szCs w:val="20"/>
          <w:lang w:eastAsia="pt-BR"/>
        </w:rPr>
        <w:t>.</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26" w:name="parteespecialtitulovii"/>
      <w:bookmarkEnd w:id="1426"/>
      <w:r w:rsidRPr="000E7FDC">
        <w:rPr>
          <w:rFonts w:ascii="Arial" w:eastAsia="Times New Roman" w:hAnsi="Arial" w:cs="Arial"/>
          <w:color w:val="000000"/>
          <w:sz w:val="24"/>
          <w:szCs w:val="24"/>
          <w:lang w:eastAsia="pt-BR"/>
        </w:rPr>
        <w:t>Título VII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Dos Crimes e Das Infrações Administrativas</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27" w:name="parteespecialtituloviicapituloi"/>
      <w:bookmarkEnd w:id="1427"/>
      <w:r w:rsidRPr="000E7FDC">
        <w:rPr>
          <w:rFonts w:ascii="Arial" w:eastAsia="Times New Roman" w:hAnsi="Arial" w:cs="Arial"/>
          <w:color w:val="000000"/>
          <w:sz w:val="24"/>
          <w:szCs w:val="24"/>
          <w:lang w:eastAsia="pt-BR"/>
        </w:rPr>
        <w:lastRenderedPageBreak/>
        <w:t>Capítulo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Dos Crimes</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28" w:name="parteespecialtituloviicapituloisecaoi"/>
      <w:bookmarkEnd w:id="1428"/>
      <w:r w:rsidRPr="000E7FDC">
        <w:rPr>
          <w:rFonts w:ascii="Arial" w:eastAsia="Times New Roman" w:hAnsi="Arial" w:cs="Arial"/>
          <w:b/>
          <w:bCs/>
          <w:color w:val="000000"/>
          <w:sz w:val="24"/>
          <w:szCs w:val="24"/>
          <w:lang w:eastAsia="pt-BR"/>
        </w:rPr>
        <w:t>Seção 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Disposições Gerais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9" w:name="c225"/>
      <w:bookmarkEnd w:id="1429"/>
      <w:r w:rsidRPr="000E7FDC">
        <w:rPr>
          <w:rFonts w:ascii="Arial" w:eastAsia="Times New Roman" w:hAnsi="Arial" w:cs="Arial"/>
          <w:color w:val="000000"/>
          <w:sz w:val="20"/>
          <w:szCs w:val="20"/>
          <w:lang w:eastAsia="pt-BR"/>
        </w:rPr>
        <w:t> </w:t>
      </w:r>
      <w:bookmarkStart w:id="1430" w:name="art225"/>
      <w:bookmarkEnd w:id="1430"/>
      <w:r w:rsidRPr="000E7FDC">
        <w:rPr>
          <w:rFonts w:ascii="Arial" w:eastAsia="Times New Roman" w:hAnsi="Arial" w:cs="Arial"/>
          <w:color w:val="000000"/>
          <w:sz w:val="20"/>
          <w:szCs w:val="20"/>
          <w:lang w:eastAsia="pt-BR"/>
        </w:rPr>
        <w:t>Art. 225. Este Capítulo dispõe sobre crimes praticados contra a criança e o adolescente, por ação ou omissão, sem prejuízo do disposto na legislação penal.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31" w:name="c226"/>
      <w:bookmarkEnd w:id="1431"/>
      <w:r w:rsidRPr="000E7FDC">
        <w:rPr>
          <w:rFonts w:ascii="Arial" w:eastAsia="Times New Roman" w:hAnsi="Arial" w:cs="Arial"/>
          <w:color w:val="000000"/>
          <w:sz w:val="20"/>
          <w:szCs w:val="20"/>
          <w:lang w:eastAsia="pt-BR"/>
        </w:rPr>
        <w:t> </w:t>
      </w:r>
      <w:bookmarkStart w:id="1432" w:name="art226"/>
      <w:bookmarkEnd w:id="1432"/>
      <w:r w:rsidRPr="000E7FDC">
        <w:rPr>
          <w:rFonts w:ascii="Arial" w:eastAsia="Times New Roman" w:hAnsi="Arial" w:cs="Arial"/>
          <w:color w:val="000000"/>
          <w:sz w:val="20"/>
          <w:szCs w:val="20"/>
          <w:lang w:eastAsia="pt-BR"/>
        </w:rPr>
        <w:t>Art. 226. Aplicam-se aos crimes definidos nesta Lei as normas da Parte Geral do Código Penal e, quanto ao     processo, as pertinentes ao Código de Processo Penal.</w:t>
      </w:r>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7"/>
          <w:szCs w:val="27"/>
          <w:lang w:eastAsia="pt-BR"/>
        </w:rPr>
      </w:pPr>
      <w:bookmarkStart w:id="1433" w:name="art226§1"/>
      <w:bookmarkEnd w:id="1433"/>
      <w:r w:rsidRPr="000E7FDC">
        <w:rPr>
          <w:rFonts w:ascii="Arial" w:eastAsia="Times New Roman" w:hAnsi="Arial" w:cs="Arial"/>
          <w:color w:val="000000"/>
          <w:sz w:val="20"/>
          <w:szCs w:val="20"/>
          <w:lang w:eastAsia="pt-BR"/>
        </w:rPr>
        <w:t>§ 1º Aos crimes cometidos contra a criança e o adolescente, independentemente da pena prevista, não se aplica a </w:t>
      </w:r>
      <w:hyperlink r:id="rId837" w:history="1">
        <w:r w:rsidRPr="000E7FDC">
          <w:rPr>
            <w:rFonts w:ascii="Arial" w:eastAsia="Times New Roman" w:hAnsi="Arial" w:cs="Arial"/>
            <w:color w:val="0000FF"/>
            <w:sz w:val="20"/>
            <w:szCs w:val="20"/>
            <w:u w:val="single"/>
            <w:lang w:eastAsia="pt-BR"/>
          </w:rPr>
          <w:t>Lei nº 9.099, de 26 de setembro de 1995.</w:t>
        </w:r>
      </w:hyperlink>
      <w:r w:rsidRPr="000E7FDC">
        <w:rPr>
          <w:rFonts w:ascii="Arial" w:eastAsia="Times New Roman" w:hAnsi="Arial" w:cs="Arial"/>
          <w:color w:val="000000"/>
          <w:sz w:val="20"/>
          <w:szCs w:val="20"/>
          <w:lang w:eastAsia="pt-BR"/>
        </w:rPr>
        <w:t>       </w:t>
      </w:r>
      <w:hyperlink r:id="rId838"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839" w:anchor="art34"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225" w:after="225" w:line="240" w:lineRule="auto"/>
        <w:ind w:firstLine="570"/>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 2º Nos casos de violência doméstica e familiar contra a criança e o adolescente, é vedada a aplicação de penas de cesta básica ou de outras de prestação pecuniária, bem como a substituição de pena que implique o pagamento isolado de multa.      </w:t>
      </w:r>
      <w:hyperlink r:id="rId840" w:anchor="art29" w:history="1">
        <w:r w:rsidRPr="000E7FDC">
          <w:rPr>
            <w:rFonts w:ascii="Arial" w:eastAsia="Times New Roman" w:hAnsi="Arial" w:cs="Arial"/>
            <w:color w:val="0000FF"/>
            <w:sz w:val="20"/>
            <w:szCs w:val="20"/>
            <w:u w:val="single"/>
            <w:lang w:eastAsia="pt-BR"/>
          </w:rPr>
          <w:t>(Incluído pela Lei nº 14.344, de 2022)</w:t>
        </w:r>
      </w:hyperlink>
      <w:r w:rsidRPr="000E7FDC">
        <w:rPr>
          <w:rFonts w:ascii="Arial" w:eastAsia="Times New Roman" w:hAnsi="Arial" w:cs="Arial"/>
          <w:color w:val="000000"/>
          <w:sz w:val="20"/>
          <w:szCs w:val="20"/>
          <w:lang w:eastAsia="pt-BR"/>
        </w:rPr>
        <w:t>     </w:t>
      </w:r>
      <w:hyperlink r:id="rId841" w:anchor="art34"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34" w:name="c227"/>
      <w:bookmarkEnd w:id="1434"/>
      <w:r w:rsidRPr="000E7FDC">
        <w:rPr>
          <w:rFonts w:ascii="Arial" w:eastAsia="Times New Roman" w:hAnsi="Arial" w:cs="Arial"/>
          <w:color w:val="000000"/>
          <w:sz w:val="20"/>
          <w:szCs w:val="20"/>
          <w:lang w:eastAsia="pt-BR"/>
        </w:rPr>
        <w:t> </w:t>
      </w:r>
      <w:bookmarkStart w:id="1435" w:name="art227"/>
      <w:bookmarkEnd w:id="1435"/>
      <w:r w:rsidRPr="000E7FDC">
        <w:rPr>
          <w:rFonts w:ascii="Arial" w:eastAsia="Times New Roman" w:hAnsi="Arial" w:cs="Arial"/>
          <w:color w:val="000000"/>
          <w:sz w:val="20"/>
          <w:szCs w:val="20"/>
          <w:lang w:eastAsia="pt-BR"/>
        </w:rPr>
        <w:t>Art. 227. Os crimes definidos nesta Lei são de ação pública incondicionada.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36" w:name="c227a"/>
      <w:bookmarkEnd w:id="1436"/>
      <w:r w:rsidRPr="000E7FDC">
        <w:rPr>
          <w:rFonts w:ascii="Arial" w:eastAsia="Times New Roman" w:hAnsi="Arial" w:cs="Arial"/>
          <w:color w:val="000000"/>
          <w:sz w:val="20"/>
          <w:szCs w:val="20"/>
          <w:lang w:eastAsia="pt-BR"/>
        </w:rPr>
        <w:t> </w:t>
      </w:r>
      <w:bookmarkStart w:id="1437" w:name="art227a"/>
      <w:bookmarkEnd w:id="1437"/>
      <w:r w:rsidRPr="000E7FDC">
        <w:rPr>
          <w:rFonts w:ascii="Arial" w:eastAsia="Times New Roman" w:hAnsi="Arial" w:cs="Arial"/>
          <w:color w:val="000000"/>
          <w:sz w:val="20"/>
          <w:szCs w:val="20"/>
          <w:lang w:eastAsia="pt-BR"/>
        </w:rPr>
        <w:t>Art. 227-A  Os efeitos da condenação prevista no </w:t>
      </w:r>
      <w:hyperlink r:id="rId842" w:anchor="art92i" w:history="1">
        <w:r w:rsidRPr="000E7FDC">
          <w:rPr>
            <w:rFonts w:ascii="Arial" w:eastAsia="Times New Roman" w:hAnsi="Arial" w:cs="Arial"/>
            <w:color w:val="0000FF"/>
            <w:sz w:val="20"/>
            <w:szCs w:val="20"/>
            <w:u w:val="single"/>
            <w:lang w:eastAsia="pt-BR"/>
          </w:rPr>
          <w:t>inciso I do </w:t>
        </w:r>
        <w:r w:rsidRPr="000E7FDC">
          <w:rPr>
            <w:rFonts w:ascii="Arial" w:eastAsia="Times New Roman" w:hAnsi="Arial" w:cs="Arial"/>
            <w:b/>
            <w:bCs/>
            <w:color w:val="0000FF"/>
            <w:sz w:val="20"/>
            <w:szCs w:val="20"/>
            <w:u w:val="single"/>
            <w:lang w:eastAsia="pt-BR"/>
          </w:rPr>
          <w:t>caput</w:t>
        </w:r>
        <w:r w:rsidRPr="000E7FDC">
          <w:rPr>
            <w:rFonts w:ascii="Arial" w:eastAsia="Times New Roman" w:hAnsi="Arial" w:cs="Arial"/>
            <w:color w:val="0000FF"/>
            <w:sz w:val="20"/>
            <w:szCs w:val="20"/>
            <w:u w:val="single"/>
            <w:lang w:eastAsia="pt-BR"/>
          </w:rPr>
          <w:t> do art. 92 do Decreto-Lei nº 2.848, de 7 de dezembro de 1940</w:t>
        </w:r>
      </w:hyperlink>
      <w:r w:rsidRPr="000E7FDC">
        <w:rPr>
          <w:rFonts w:ascii="Arial" w:eastAsia="Times New Roman" w:hAnsi="Arial" w:cs="Arial"/>
          <w:color w:val="000000"/>
          <w:sz w:val="20"/>
          <w:szCs w:val="20"/>
          <w:lang w:eastAsia="pt-BR"/>
        </w:rPr>
        <w:t> (Código Penal), para os crimes previstos nesta Lei, praticados por servidores públicos com abuso de autoridade, são condicionados à ocorrência de reincidência.      </w:t>
      </w:r>
      <w:hyperlink r:id="rId843" w:anchor="art42" w:history="1">
        <w:r w:rsidRPr="000E7FDC">
          <w:rPr>
            <w:rFonts w:ascii="Arial" w:eastAsia="Times New Roman" w:hAnsi="Arial" w:cs="Arial"/>
            <w:color w:val="0000FF"/>
            <w:sz w:val="20"/>
            <w:szCs w:val="20"/>
            <w:u w:val="single"/>
            <w:lang w:eastAsia="pt-BR"/>
          </w:rPr>
          <w:t>(Incluído pela Lei nº 13.869. de 2019)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Parágrafo único.  A perda do cargo, do mandato ou da função, nesse caso, independerá da pena aplicada na reincidência.      </w:t>
      </w:r>
      <w:hyperlink r:id="rId844" w:anchor="art42" w:history="1">
        <w:r w:rsidRPr="000E7FDC">
          <w:rPr>
            <w:rFonts w:ascii="Arial" w:eastAsia="Times New Roman" w:hAnsi="Arial" w:cs="Arial"/>
            <w:color w:val="0000FF"/>
            <w:sz w:val="20"/>
            <w:szCs w:val="20"/>
            <w:u w:val="single"/>
            <w:lang w:eastAsia="pt-BR"/>
          </w:rPr>
          <w:t>(Incluído pela Lei nº 13.869. de 2019)</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38" w:name="parteespecialtituloviicapituloisecaoii"/>
      <w:bookmarkEnd w:id="1438"/>
      <w:r w:rsidRPr="000E7FDC">
        <w:rPr>
          <w:rFonts w:ascii="Arial" w:eastAsia="Times New Roman" w:hAnsi="Arial" w:cs="Arial"/>
          <w:b/>
          <w:bCs/>
          <w:color w:val="000000"/>
          <w:sz w:val="24"/>
          <w:szCs w:val="24"/>
          <w:lang w:eastAsia="pt-BR"/>
        </w:rPr>
        <w:t>Seção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b/>
          <w:bCs/>
          <w:color w:val="000000"/>
          <w:sz w:val="24"/>
          <w:szCs w:val="24"/>
          <w:lang w:eastAsia="pt-BR"/>
        </w:rPr>
        <w:t>Dos Crimes em Espécie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39" w:name="c228"/>
      <w:bookmarkEnd w:id="1439"/>
      <w:r w:rsidRPr="000E7FDC">
        <w:rPr>
          <w:rFonts w:ascii="Arial" w:eastAsia="Times New Roman" w:hAnsi="Arial" w:cs="Arial"/>
          <w:color w:val="000000"/>
          <w:sz w:val="20"/>
          <w:szCs w:val="20"/>
          <w:lang w:eastAsia="pt-BR"/>
        </w:rPr>
        <w:t> </w:t>
      </w:r>
      <w:bookmarkStart w:id="1440" w:name="art228"/>
      <w:bookmarkEnd w:id="1440"/>
      <w:r w:rsidRPr="000E7FDC">
        <w:rPr>
          <w:rFonts w:ascii="Arial" w:eastAsia="Times New Roman" w:hAnsi="Arial" w:cs="Arial"/>
          <w:color w:val="000000"/>
          <w:sz w:val="20"/>
          <w:szCs w:val="20"/>
          <w:lang w:eastAsia="pt-BR"/>
        </w:rPr>
        <w:t>Art. 228. Deixar o encarregado de serviço ou o dirigente de estabelecimento de atenção à saúde de gestante de manter registro das atividades desenvolvidas, na forma e prazo referidos no art. 10 desta Lei, bem como de fornecer à parturiente ou a seu responsável, por ocasião da alta médica, declaração de nascimento, onde constem as intercorrências do parto e do desenvolvimento do neonato: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detenção de seis meses a dois 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1" w:name="art228p"/>
      <w:bookmarkEnd w:id="1441"/>
      <w:r w:rsidRPr="000E7FDC">
        <w:rPr>
          <w:rFonts w:ascii="Arial" w:eastAsia="Times New Roman" w:hAnsi="Arial" w:cs="Arial"/>
          <w:color w:val="000000"/>
          <w:sz w:val="20"/>
          <w:szCs w:val="20"/>
          <w:lang w:eastAsia="pt-BR"/>
        </w:rPr>
        <w:t>Parágrafo único. Se o crime é culposo: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detenção de dois a seis meses, ou multa.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2" w:name="c229"/>
      <w:bookmarkEnd w:id="1442"/>
      <w:r w:rsidRPr="000E7FDC">
        <w:rPr>
          <w:rFonts w:ascii="Arial" w:eastAsia="Times New Roman" w:hAnsi="Arial" w:cs="Arial"/>
          <w:color w:val="000000"/>
          <w:sz w:val="20"/>
          <w:szCs w:val="20"/>
          <w:lang w:eastAsia="pt-BR"/>
        </w:rPr>
        <w:t> </w:t>
      </w:r>
      <w:bookmarkStart w:id="1443" w:name="art229"/>
      <w:bookmarkEnd w:id="1443"/>
      <w:r w:rsidRPr="000E7FDC">
        <w:rPr>
          <w:rFonts w:ascii="Arial" w:eastAsia="Times New Roman" w:hAnsi="Arial" w:cs="Arial"/>
          <w:color w:val="000000"/>
          <w:sz w:val="20"/>
          <w:szCs w:val="20"/>
          <w:lang w:eastAsia="pt-BR"/>
        </w:rPr>
        <w:t>Art. 229. Deixar o médico, enfermeiro ou dirigente de estabelecimento de atenção à saúde de gestante de identificar corretamente o neonato e a parturiente, por ocasião do parto, bem como deixar de proceder aos exames referidos no art. 10 desta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detenção de seis meses a dois 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4" w:name="art229p"/>
      <w:bookmarkEnd w:id="1444"/>
      <w:r w:rsidRPr="000E7FDC">
        <w:rPr>
          <w:rFonts w:ascii="Arial" w:eastAsia="Times New Roman" w:hAnsi="Arial" w:cs="Arial"/>
          <w:color w:val="000000"/>
          <w:sz w:val="20"/>
          <w:szCs w:val="20"/>
          <w:lang w:eastAsia="pt-BR"/>
        </w:rPr>
        <w:lastRenderedPageBreak/>
        <w:t>Parágrafo único. Se o crime é culposo: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detenção de dois a seis meses, ou multa.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5" w:name="c230"/>
      <w:bookmarkEnd w:id="1445"/>
      <w:r w:rsidRPr="000E7FDC">
        <w:rPr>
          <w:rFonts w:ascii="Arial" w:eastAsia="Times New Roman" w:hAnsi="Arial" w:cs="Arial"/>
          <w:color w:val="000000"/>
          <w:sz w:val="20"/>
          <w:szCs w:val="20"/>
          <w:lang w:eastAsia="pt-BR"/>
        </w:rPr>
        <w:t> </w:t>
      </w:r>
      <w:bookmarkStart w:id="1446" w:name="art230"/>
      <w:bookmarkEnd w:id="1446"/>
      <w:r w:rsidRPr="000E7FDC">
        <w:rPr>
          <w:rFonts w:ascii="Arial" w:eastAsia="Times New Roman" w:hAnsi="Arial" w:cs="Arial"/>
          <w:color w:val="000000"/>
          <w:sz w:val="20"/>
          <w:szCs w:val="20"/>
          <w:lang w:eastAsia="pt-BR"/>
        </w:rPr>
        <w:t>Art. 230. Privar a criança ou o adolescente de sua liberdade, procedendo à sua apreensão sem estar em flagrante de ato infracional ou inexistindo ordem escrita da autoridade judiciária competente: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detenção de seis meses a dois 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7" w:name="art230p"/>
      <w:bookmarkEnd w:id="1447"/>
      <w:r w:rsidRPr="000E7FDC">
        <w:rPr>
          <w:rFonts w:ascii="Arial" w:eastAsia="Times New Roman" w:hAnsi="Arial" w:cs="Arial"/>
          <w:color w:val="000000"/>
          <w:sz w:val="20"/>
          <w:szCs w:val="20"/>
          <w:lang w:eastAsia="pt-BR"/>
        </w:rPr>
        <w:t>Parágrafo único. Incide na mesma pena aquele que procede à apreensão sem observância das formalidades legais.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8" w:name="c231"/>
      <w:bookmarkEnd w:id="1448"/>
      <w:r w:rsidRPr="000E7FDC">
        <w:rPr>
          <w:rFonts w:ascii="Arial" w:eastAsia="Times New Roman" w:hAnsi="Arial" w:cs="Arial"/>
          <w:color w:val="000000"/>
          <w:sz w:val="20"/>
          <w:szCs w:val="20"/>
          <w:lang w:eastAsia="pt-BR"/>
        </w:rPr>
        <w:t> </w:t>
      </w:r>
      <w:bookmarkStart w:id="1449" w:name="art231"/>
      <w:bookmarkEnd w:id="1449"/>
      <w:r w:rsidRPr="000E7FDC">
        <w:rPr>
          <w:rFonts w:ascii="Arial" w:eastAsia="Times New Roman" w:hAnsi="Arial" w:cs="Arial"/>
          <w:color w:val="000000"/>
          <w:sz w:val="20"/>
          <w:szCs w:val="20"/>
          <w:lang w:eastAsia="pt-BR"/>
        </w:rPr>
        <w:t>Art. 231. Deixar a autoridade policial responsável pela apreensão de criança ou adolescente de fazer imediata comunicação à autoridade judiciária competente e à família do apreendido ou à pessoa por ele indicada: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detenção de seis meses a dois 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50" w:name="c232"/>
      <w:bookmarkEnd w:id="1450"/>
      <w:r w:rsidRPr="000E7FDC">
        <w:rPr>
          <w:rFonts w:ascii="Arial" w:eastAsia="Times New Roman" w:hAnsi="Arial" w:cs="Arial"/>
          <w:color w:val="000000"/>
          <w:sz w:val="20"/>
          <w:szCs w:val="20"/>
          <w:lang w:eastAsia="pt-BR"/>
        </w:rPr>
        <w:t> </w:t>
      </w:r>
      <w:bookmarkStart w:id="1451" w:name="art232"/>
      <w:bookmarkEnd w:id="1451"/>
      <w:r w:rsidRPr="000E7FDC">
        <w:rPr>
          <w:rFonts w:ascii="Arial" w:eastAsia="Times New Roman" w:hAnsi="Arial" w:cs="Arial"/>
          <w:color w:val="000000"/>
          <w:sz w:val="20"/>
          <w:szCs w:val="20"/>
          <w:lang w:eastAsia="pt-BR"/>
        </w:rPr>
        <w:t>Art. 232. Submeter criança ou adolescente sob sua autoridade, guarda ou vigilância a vexame ou a constrangimento: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detenção de seis meses a dois anos.</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52" w:name="c233"/>
      <w:bookmarkEnd w:id="1452"/>
      <w:r w:rsidRPr="000E7FDC">
        <w:rPr>
          <w:rFonts w:ascii="Arial" w:eastAsia="Times New Roman" w:hAnsi="Arial" w:cs="Arial"/>
          <w:color w:val="000000"/>
          <w:sz w:val="20"/>
          <w:szCs w:val="20"/>
          <w:lang w:eastAsia="pt-BR"/>
        </w:rPr>
        <w:t> </w:t>
      </w:r>
      <w:bookmarkStart w:id="1453" w:name="art233"/>
      <w:bookmarkEnd w:id="1453"/>
      <w:r w:rsidRPr="000E7FDC">
        <w:rPr>
          <w:rFonts w:ascii="Arial" w:eastAsia="Times New Roman" w:hAnsi="Arial" w:cs="Arial"/>
          <w:strike/>
          <w:color w:val="000000"/>
          <w:sz w:val="20"/>
          <w:szCs w:val="20"/>
          <w:lang w:eastAsia="pt-BR"/>
        </w:rPr>
        <w:t>Art. 233. Submeter criança ou adolescente sob sua autoridade, guarda ou vigilância a tortura: </w:t>
      </w:r>
      <w:hyperlink r:id="rId845" w:anchor="art4" w:history="1">
        <w:r w:rsidRPr="000E7FDC">
          <w:rPr>
            <w:rFonts w:ascii="Arial" w:eastAsia="Times New Roman" w:hAnsi="Arial" w:cs="Arial"/>
            <w:color w:val="0000FF"/>
            <w:sz w:val="20"/>
            <w:szCs w:val="20"/>
            <w:u w:val="single"/>
            <w:lang w:eastAsia="pt-BR"/>
          </w:rPr>
          <w:t>(Revogado pela Lei nº 9.455, de 7.4.1997</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t>Pena - reclusão de um a cinco anos. </w:t>
      </w:r>
      <w:hyperlink r:id="rId846" w:anchor="art4" w:history="1">
        <w:r w:rsidRPr="000E7FDC">
          <w:rPr>
            <w:rFonts w:ascii="Arial" w:eastAsia="Times New Roman" w:hAnsi="Arial" w:cs="Arial"/>
            <w:color w:val="0000FF"/>
            <w:sz w:val="20"/>
            <w:szCs w:val="20"/>
            <w:u w:val="single"/>
            <w:lang w:eastAsia="pt-BR"/>
          </w:rPr>
          <w:t>(Revogado pela Lei nº 9.455, de 7.4.1997 </w:t>
        </w:r>
      </w:hyperlink>
      <w:r w:rsidRPr="000E7FDC">
        <w:rPr>
          <w:rFonts w:ascii="Arial" w:eastAsia="Times New Roman" w:hAnsi="Arial" w:cs="Arial"/>
          <w:color w:val="000000"/>
          <w:sz w:val="20"/>
          <w:szCs w:val="20"/>
          <w:lang w:eastAsia="pt-BR"/>
        </w:rPr>
        <w:t>:</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54" w:name="art233§1"/>
      <w:bookmarkEnd w:id="1454"/>
      <w:r w:rsidRPr="000E7FDC">
        <w:rPr>
          <w:rFonts w:ascii="Arial" w:eastAsia="Times New Roman" w:hAnsi="Arial" w:cs="Arial"/>
          <w:strike/>
          <w:color w:val="000000"/>
          <w:sz w:val="20"/>
          <w:szCs w:val="20"/>
          <w:lang w:eastAsia="pt-BR"/>
        </w:rPr>
        <w:t>§ 1º Se resultar lesão corporal grave: </w:t>
      </w:r>
      <w:hyperlink r:id="rId847" w:anchor="art4" w:history="1">
        <w:r w:rsidRPr="000E7FDC">
          <w:rPr>
            <w:rFonts w:ascii="Arial" w:eastAsia="Times New Roman" w:hAnsi="Arial" w:cs="Arial"/>
            <w:color w:val="0000FF"/>
            <w:sz w:val="20"/>
            <w:szCs w:val="20"/>
            <w:u w:val="single"/>
            <w:lang w:eastAsia="pt-BR"/>
          </w:rPr>
          <w:t>(Revogado pela Lei nº 9.455, de 7.4.1997 </w:t>
        </w:r>
      </w:hyperlink>
      <w:r w:rsidRPr="000E7FDC">
        <w:rPr>
          <w:rFonts w:ascii="Arial" w:eastAsia="Times New Roman" w:hAnsi="Arial" w:cs="Arial"/>
          <w:color w:val="000000"/>
          <w:sz w:val="20"/>
          <w:szCs w:val="20"/>
          <w:lang w:eastAsia="pt-BR"/>
        </w:rPr>
        <w:t>:</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t>Pena - reclusão de dois a oito anos. </w:t>
      </w:r>
      <w:hyperlink r:id="rId848" w:anchor="art4" w:history="1">
        <w:r w:rsidRPr="000E7FDC">
          <w:rPr>
            <w:rFonts w:ascii="Arial" w:eastAsia="Times New Roman" w:hAnsi="Arial" w:cs="Arial"/>
            <w:color w:val="0000FF"/>
            <w:sz w:val="20"/>
            <w:szCs w:val="20"/>
            <w:u w:val="single"/>
            <w:lang w:eastAsia="pt-BR"/>
          </w:rPr>
          <w:t>(Revogado pela Lei nº 9.455, de 7.4.1997 </w:t>
        </w:r>
      </w:hyperlink>
      <w:r w:rsidRPr="000E7FDC">
        <w:rPr>
          <w:rFonts w:ascii="Arial" w:eastAsia="Times New Roman" w:hAnsi="Arial" w:cs="Arial"/>
          <w:color w:val="000000"/>
          <w:sz w:val="20"/>
          <w:szCs w:val="20"/>
          <w:lang w:eastAsia="pt-BR"/>
        </w:rPr>
        <w:t>:</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55" w:name="art233§2"/>
      <w:bookmarkEnd w:id="1455"/>
      <w:r w:rsidRPr="000E7FDC">
        <w:rPr>
          <w:rFonts w:ascii="Arial" w:eastAsia="Times New Roman" w:hAnsi="Arial" w:cs="Arial"/>
          <w:strike/>
          <w:color w:val="000000"/>
          <w:sz w:val="20"/>
          <w:szCs w:val="20"/>
          <w:lang w:eastAsia="pt-BR"/>
        </w:rPr>
        <w:t>§ 2º Se resultar lesão corporal gravíssima: </w:t>
      </w:r>
      <w:hyperlink r:id="rId849" w:anchor="art4" w:history="1">
        <w:r w:rsidRPr="000E7FDC">
          <w:rPr>
            <w:rFonts w:ascii="Arial" w:eastAsia="Times New Roman" w:hAnsi="Arial" w:cs="Arial"/>
            <w:color w:val="0000FF"/>
            <w:sz w:val="20"/>
            <w:szCs w:val="20"/>
            <w:u w:val="single"/>
            <w:lang w:eastAsia="pt-BR"/>
          </w:rPr>
          <w:t>(Revogado pela Lei nº 9.455, de 7.4.1997 </w:t>
        </w:r>
      </w:hyperlink>
      <w:r w:rsidRPr="000E7FDC">
        <w:rPr>
          <w:rFonts w:ascii="Arial" w:eastAsia="Times New Roman" w:hAnsi="Arial" w:cs="Arial"/>
          <w:color w:val="000000"/>
          <w:sz w:val="20"/>
          <w:szCs w:val="20"/>
          <w:lang w:eastAsia="pt-BR"/>
        </w:rPr>
        <w:t>:</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t>Pena - reclusão de quatro a doze anos. </w:t>
      </w:r>
      <w:hyperlink r:id="rId850" w:anchor="art4" w:history="1">
        <w:r w:rsidRPr="000E7FDC">
          <w:rPr>
            <w:rFonts w:ascii="Arial" w:eastAsia="Times New Roman" w:hAnsi="Arial" w:cs="Arial"/>
            <w:color w:val="0000FF"/>
            <w:sz w:val="20"/>
            <w:szCs w:val="20"/>
            <w:u w:val="single"/>
            <w:lang w:eastAsia="pt-BR"/>
          </w:rPr>
          <w:t>(Revogado pela Lei nº 9.455, de 7.4.1997 </w:t>
        </w:r>
      </w:hyperlink>
      <w:r w:rsidRPr="000E7FDC">
        <w:rPr>
          <w:rFonts w:ascii="Arial" w:eastAsia="Times New Roman" w:hAnsi="Arial" w:cs="Arial"/>
          <w:color w:val="000000"/>
          <w:sz w:val="20"/>
          <w:szCs w:val="20"/>
          <w:lang w:eastAsia="pt-BR"/>
        </w:rPr>
        <w:t>:</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56" w:name="art233§3"/>
      <w:bookmarkEnd w:id="1456"/>
      <w:r w:rsidRPr="000E7FDC">
        <w:rPr>
          <w:rFonts w:ascii="Arial" w:eastAsia="Times New Roman" w:hAnsi="Arial" w:cs="Arial"/>
          <w:strike/>
          <w:color w:val="000000"/>
          <w:sz w:val="20"/>
          <w:szCs w:val="20"/>
          <w:lang w:eastAsia="pt-BR"/>
        </w:rPr>
        <w:t>§ 3º Se resultar morte: </w:t>
      </w:r>
      <w:hyperlink r:id="rId851" w:anchor="art4" w:history="1">
        <w:r w:rsidRPr="000E7FDC">
          <w:rPr>
            <w:rFonts w:ascii="Arial" w:eastAsia="Times New Roman" w:hAnsi="Arial" w:cs="Arial"/>
            <w:color w:val="0000FF"/>
            <w:sz w:val="20"/>
            <w:szCs w:val="20"/>
            <w:u w:val="single"/>
            <w:lang w:eastAsia="pt-BR"/>
          </w:rPr>
          <w:t>(Revogado pela Lei nº 9.455, de 7.4.1997 </w:t>
        </w:r>
      </w:hyperlink>
      <w:r w:rsidRPr="000E7FDC">
        <w:rPr>
          <w:rFonts w:ascii="Arial" w:eastAsia="Times New Roman" w:hAnsi="Arial" w:cs="Arial"/>
          <w:color w:val="000000"/>
          <w:sz w:val="20"/>
          <w:szCs w:val="20"/>
          <w:lang w:eastAsia="pt-BR"/>
        </w:rPr>
        <w:t>:</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t>Pena - reclusão de quinze a trinta anos. </w:t>
      </w:r>
      <w:hyperlink r:id="rId852" w:anchor="art4" w:history="1">
        <w:r w:rsidRPr="000E7FDC">
          <w:rPr>
            <w:rFonts w:ascii="Arial" w:eastAsia="Times New Roman" w:hAnsi="Arial" w:cs="Arial"/>
            <w:color w:val="0000FF"/>
            <w:sz w:val="20"/>
            <w:szCs w:val="20"/>
            <w:u w:val="single"/>
            <w:lang w:eastAsia="pt-BR"/>
          </w:rPr>
          <w:t>(Revogado pela Lei nº 9.455, de 7.4.1997 </w:t>
        </w:r>
      </w:hyperlink>
      <w:r w:rsidRPr="000E7FDC">
        <w:rPr>
          <w:rFonts w:ascii="Arial" w:eastAsia="Times New Roman" w:hAnsi="Arial" w:cs="Arial"/>
          <w:color w:val="000000"/>
          <w:sz w:val="20"/>
          <w:szCs w:val="20"/>
          <w:lang w:eastAsia="pt-BR"/>
        </w:rPr>
        <w:t>:</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57" w:name="c234"/>
      <w:bookmarkEnd w:id="1457"/>
      <w:r w:rsidRPr="000E7FDC">
        <w:rPr>
          <w:rFonts w:ascii="Arial" w:eastAsia="Times New Roman" w:hAnsi="Arial" w:cs="Arial"/>
          <w:color w:val="000000"/>
          <w:sz w:val="20"/>
          <w:szCs w:val="20"/>
          <w:lang w:eastAsia="pt-BR"/>
        </w:rPr>
        <w:t> </w:t>
      </w:r>
      <w:bookmarkStart w:id="1458" w:name="art234"/>
      <w:bookmarkEnd w:id="1458"/>
      <w:r w:rsidRPr="000E7FDC">
        <w:rPr>
          <w:rFonts w:ascii="Arial" w:eastAsia="Times New Roman" w:hAnsi="Arial" w:cs="Arial"/>
          <w:color w:val="000000"/>
          <w:sz w:val="20"/>
          <w:szCs w:val="20"/>
          <w:lang w:eastAsia="pt-BR"/>
        </w:rPr>
        <w:t>Art. 234. Deixar a autoridade competente, sem justa causa, de ordenar a imediata liberação de criança ou adolescente, tão logo tenha conhecimento da ilegalidade da apreensão: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detenção de seis meses a dois 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59" w:name="c235"/>
      <w:bookmarkEnd w:id="1459"/>
      <w:r w:rsidRPr="000E7FDC">
        <w:rPr>
          <w:rFonts w:ascii="Arial" w:eastAsia="Times New Roman" w:hAnsi="Arial" w:cs="Arial"/>
          <w:color w:val="000000"/>
          <w:sz w:val="20"/>
          <w:szCs w:val="20"/>
          <w:lang w:eastAsia="pt-BR"/>
        </w:rPr>
        <w:t> </w:t>
      </w:r>
      <w:bookmarkStart w:id="1460" w:name="art235"/>
      <w:bookmarkEnd w:id="1460"/>
      <w:r w:rsidRPr="000E7FDC">
        <w:rPr>
          <w:rFonts w:ascii="Arial" w:eastAsia="Times New Roman" w:hAnsi="Arial" w:cs="Arial"/>
          <w:color w:val="000000"/>
          <w:sz w:val="20"/>
          <w:szCs w:val="20"/>
          <w:lang w:eastAsia="pt-BR"/>
        </w:rPr>
        <w:t>Art. 235. Descumprir, injustificadamente, prazo fixado nesta Lei em benefício de adolescente privado de liberdade: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detenção de seis meses a dois 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61" w:name="c236"/>
      <w:bookmarkEnd w:id="1461"/>
      <w:r w:rsidRPr="000E7FDC">
        <w:rPr>
          <w:rFonts w:ascii="Arial" w:eastAsia="Times New Roman" w:hAnsi="Arial" w:cs="Arial"/>
          <w:color w:val="000000"/>
          <w:sz w:val="20"/>
          <w:szCs w:val="20"/>
          <w:lang w:eastAsia="pt-BR"/>
        </w:rPr>
        <w:t> </w:t>
      </w:r>
      <w:bookmarkStart w:id="1462" w:name="art236"/>
      <w:bookmarkEnd w:id="1462"/>
      <w:r w:rsidRPr="000E7FDC">
        <w:rPr>
          <w:rFonts w:ascii="Arial" w:eastAsia="Times New Roman" w:hAnsi="Arial" w:cs="Arial"/>
          <w:color w:val="000000"/>
          <w:sz w:val="20"/>
          <w:szCs w:val="20"/>
          <w:lang w:eastAsia="pt-BR"/>
        </w:rPr>
        <w:t>Art. 236. Impedir ou embaraçar a ação de autoridade judiciária, membro do Conselho Tutelar ou representante do Ministério Público no exercício de função prevista nesta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detenção de seis meses a dois 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63" w:name="c237"/>
      <w:bookmarkEnd w:id="1463"/>
      <w:r w:rsidRPr="000E7FDC">
        <w:rPr>
          <w:rFonts w:ascii="Arial" w:eastAsia="Times New Roman" w:hAnsi="Arial" w:cs="Arial"/>
          <w:color w:val="000000"/>
          <w:sz w:val="20"/>
          <w:szCs w:val="20"/>
          <w:lang w:eastAsia="pt-BR"/>
        </w:rPr>
        <w:t> </w:t>
      </w:r>
      <w:bookmarkStart w:id="1464" w:name="art237"/>
      <w:bookmarkEnd w:id="1464"/>
      <w:r w:rsidRPr="000E7FDC">
        <w:rPr>
          <w:rFonts w:ascii="Arial" w:eastAsia="Times New Roman" w:hAnsi="Arial" w:cs="Arial"/>
          <w:color w:val="000000"/>
          <w:sz w:val="20"/>
          <w:szCs w:val="20"/>
          <w:lang w:eastAsia="pt-BR"/>
        </w:rPr>
        <w:t>Art. 237. Subtrair criança ou adolescente ao poder de quem o tem sob sua guarda em virtude de lei ou ordem judicial, com o fim de colocação em lar substituto: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reclusão de dois a seis anos, e multa.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65" w:name="c238"/>
      <w:bookmarkEnd w:id="1465"/>
      <w:r w:rsidRPr="000E7FDC">
        <w:rPr>
          <w:rFonts w:ascii="Arial" w:eastAsia="Times New Roman" w:hAnsi="Arial" w:cs="Arial"/>
          <w:color w:val="000000"/>
          <w:sz w:val="20"/>
          <w:szCs w:val="20"/>
          <w:lang w:eastAsia="pt-BR"/>
        </w:rPr>
        <w:lastRenderedPageBreak/>
        <w:t> </w:t>
      </w:r>
      <w:bookmarkStart w:id="1466" w:name="art238"/>
      <w:bookmarkEnd w:id="1466"/>
      <w:r w:rsidRPr="000E7FDC">
        <w:rPr>
          <w:rFonts w:ascii="Arial" w:eastAsia="Times New Roman" w:hAnsi="Arial" w:cs="Arial"/>
          <w:color w:val="000000"/>
          <w:sz w:val="20"/>
          <w:szCs w:val="20"/>
          <w:lang w:eastAsia="pt-BR"/>
        </w:rPr>
        <w:t>Art. 238. Prometer ou efetivar a entrega de filho ou pupilo a terceiro, mediante paga ou recompensa: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reclusão de um a quatro anos, e multa.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67" w:name="art238p"/>
      <w:bookmarkEnd w:id="1467"/>
      <w:r w:rsidRPr="000E7FDC">
        <w:rPr>
          <w:rFonts w:ascii="Arial" w:eastAsia="Times New Roman" w:hAnsi="Arial" w:cs="Arial"/>
          <w:color w:val="000000"/>
          <w:sz w:val="20"/>
          <w:szCs w:val="20"/>
          <w:lang w:eastAsia="pt-BR"/>
        </w:rPr>
        <w:t>Parágrafo único. Incide nas mesmas penas quem oferece ou efetiva a paga ou recompensa.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68" w:name="c239"/>
      <w:bookmarkEnd w:id="1468"/>
      <w:r w:rsidRPr="000E7FDC">
        <w:rPr>
          <w:rFonts w:ascii="Arial" w:eastAsia="Times New Roman" w:hAnsi="Arial" w:cs="Arial"/>
          <w:color w:val="000000"/>
          <w:sz w:val="20"/>
          <w:szCs w:val="20"/>
          <w:lang w:eastAsia="pt-BR"/>
        </w:rPr>
        <w:t> </w:t>
      </w:r>
      <w:bookmarkStart w:id="1469" w:name="art239"/>
      <w:bookmarkEnd w:id="1469"/>
      <w:r w:rsidRPr="000E7FDC">
        <w:rPr>
          <w:rFonts w:ascii="Arial" w:eastAsia="Times New Roman" w:hAnsi="Arial" w:cs="Arial"/>
          <w:color w:val="000000"/>
          <w:sz w:val="20"/>
          <w:szCs w:val="20"/>
          <w:lang w:eastAsia="pt-BR"/>
        </w:rPr>
        <w:t>Art. 239. Promover ou auxiliar a efetivação de ato destinado ao envio de criança ou adolescente para o exterior com inobservância das formalidades legais ou com o fito de obter lucro: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reclusão de quatro a seis anos, e multa.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70" w:name="art239p"/>
      <w:bookmarkEnd w:id="1470"/>
      <w:r w:rsidRPr="000E7FDC">
        <w:rPr>
          <w:rFonts w:ascii="Arial" w:eastAsia="Times New Roman" w:hAnsi="Arial" w:cs="Arial"/>
          <w:color w:val="000000"/>
          <w:sz w:val="20"/>
          <w:szCs w:val="20"/>
          <w:lang w:eastAsia="pt-BR"/>
        </w:rPr>
        <w:t>Parágrafo único. Se há emprego de violência, grave ameaça ou fraude: </w:t>
      </w:r>
      <w:hyperlink r:id="rId853" w:anchor="art2" w:history="1">
        <w:r w:rsidRPr="000E7FDC">
          <w:rPr>
            <w:rFonts w:ascii="Arial" w:eastAsia="Times New Roman" w:hAnsi="Arial" w:cs="Arial"/>
            <w:color w:val="0000FF"/>
            <w:sz w:val="20"/>
            <w:szCs w:val="20"/>
            <w:u w:val="single"/>
            <w:lang w:eastAsia="pt-BR"/>
          </w:rPr>
          <w:t>(Incluído pela Lei nº 10.764, de 12.11.2003)</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reclusão, de 6 (seis) a 8 (oito) anos, além da pena correspondente à violência.</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71" w:name="art240.."/>
      <w:bookmarkEnd w:id="1471"/>
      <w:r w:rsidRPr="000E7FDC">
        <w:rPr>
          <w:rFonts w:ascii="Arial" w:eastAsia="Times New Roman" w:hAnsi="Arial" w:cs="Arial"/>
          <w:strike/>
          <w:color w:val="000000"/>
          <w:sz w:val="20"/>
          <w:szCs w:val="20"/>
          <w:lang w:eastAsia="pt-BR"/>
        </w:rPr>
        <w:t>Art. 240. Produzir ou dirigir representação teatral, televisiva ou película cinematográfica, utilizando-se de criança ou adolescente em cena de sexo explícito ou pornográfica:</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t>Pena - reclusão de um a quatro anos, e multa.</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72" w:name="art240p"/>
      <w:bookmarkEnd w:id="1472"/>
      <w:r w:rsidRPr="000E7FDC">
        <w:rPr>
          <w:rFonts w:ascii="Arial" w:eastAsia="Times New Roman" w:hAnsi="Arial" w:cs="Arial"/>
          <w:strike/>
          <w:color w:val="000000"/>
          <w:sz w:val="20"/>
          <w:szCs w:val="20"/>
          <w:lang w:eastAsia="pt-BR"/>
        </w:rPr>
        <w:t>Parágrafo único. Incorre na mesma pena quem, nas condições referidas neste artigo, contracena com criança ou adolescente.</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73" w:name="art240"/>
      <w:bookmarkEnd w:id="1473"/>
      <w:r w:rsidRPr="000E7FDC">
        <w:rPr>
          <w:rFonts w:ascii="Arial" w:eastAsia="Times New Roman" w:hAnsi="Arial" w:cs="Arial"/>
          <w:strike/>
          <w:color w:val="000000"/>
          <w:sz w:val="20"/>
          <w:szCs w:val="20"/>
          <w:lang w:eastAsia="pt-BR"/>
        </w:rPr>
        <w:t>Art. 240. Produzir ou dirigir representação teatral, televisiva, cinematográfica, atividade fotográfica ou de qualquer outro meio visual, utilizando-se de criança ou adolescente em cena pornográfica, de sexo explícito ou vexatória: </w:t>
      </w:r>
      <w:hyperlink r:id="rId854" w:anchor="art3" w:history="1">
        <w:r w:rsidRPr="000E7FDC">
          <w:rPr>
            <w:rFonts w:ascii="Arial" w:eastAsia="Times New Roman" w:hAnsi="Arial" w:cs="Arial"/>
            <w:strike/>
            <w:color w:val="0000FF"/>
            <w:sz w:val="20"/>
            <w:szCs w:val="20"/>
            <w:u w:val="single"/>
            <w:lang w:eastAsia="pt-BR"/>
          </w:rPr>
          <w:t>(Redação dada pela Lei nº 10.764, de 12.11.2003)</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t>Pena - reclusão, de 2 (dois) a 6 (seis) anos, e multa.</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74" w:name="art240§1"/>
      <w:bookmarkEnd w:id="1474"/>
      <w:r w:rsidRPr="000E7FDC">
        <w:rPr>
          <w:rFonts w:ascii="Arial" w:eastAsia="Times New Roman" w:hAnsi="Arial" w:cs="Arial"/>
          <w:strike/>
          <w:color w:val="000000"/>
          <w:sz w:val="20"/>
          <w:szCs w:val="20"/>
          <w:lang w:eastAsia="pt-BR"/>
        </w:rPr>
        <w:t>§ 1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Incorre na mesma pena quem, nas condições referidas neste artigo, contracena com criança ou adolescente. </w:t>
      </w:r>
      <w:hyperlink r:id="rId855" w:anchor="art3" w:history="1">
        <w:r w:rsidRPr="000E7FDC">
          <w:rPr>
            <w:rFonts w:ascii="Arial" w:eastAsia="Times New Roman" w:hAnsi="Arial" w:cs="Arial"/>
            <w:strike/>
            <w:color w:val="0000FF"/>
            <w:sz w:val="20"/>
            <w:szCs w:val="20"/>
            <w:u w:val="single"/>
            <w:lang w:eastAsia="pt-BR"/>
          </w:rPr>
          <w:t>(Renumerado do parágrafo único, pela Lei nº 10.764, de 12.11.2003)</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75" w:name="art240§2"/>
      <w:bookmarkEnd w:id="1475"/>
      <w:r w:rsidRPr="000E7FDC">
        <w:rPr>
          <w:rFonts w:ascii="Arial" w:eastAsia="Times New Roman" w:hAnsi="Arial" w:cs="Arial"/>
          <w:strike/>
          <w:color w:val="000000"/>
          <w:sz w:val="20"/>
          <w:szCs w:val="20"/>
          <w:lang w:eastAsia="pt-BR"/>
        </w:rPr>
        <w:t>§ 2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A pena é de reclusão de 3 (três) a 8 (oito) anos: </w:t>
      </w:r>
      <w:hyperlink r:id="rId856" w:anchor="art3" w:history="1">
        <w:r w:rsidRPr="000E7FDC">
          <w:rPr>
            <w:rFonts w:ascii="Arial" w:eastAsia="Times New Roman" w:hAnsi="Arial" w:cs="Arial"/>
            <w:strike/>
            <w:color w:val="0000FF"/>
            <w:sz w:val="20"/>
            <w:szCs w:val="20"/>
            <w:u w:val="single"/>
            <w:lang w:eastAsia="pt-BR"/>
          </w:rPr>
          <w:t>(Incluído pela Lei nº 10.764, de 12.11.2003)</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76" w:name="art240§2i"/>
      <w:bookmarkEnd w:id="1476"/>
      <w:r w:rsidRPr="000E7FDC">
        <w:rPr>
          <w:rFonts w:ascii="Arial" w:eastAsia="Times New Roman" w:hAnsi="Arial" w:cs="Arial"/>
          <w:strike/>
          <w:color w:val="000000"/>
          <w:sz w:val="20"/>
          <w:szCs w:val="20"/>
          <w:lang w:eastAsia="pt-BR"/>
        </w:rPr>
        <w:t>I - se o agente comete o crime no exercício de cargo ou função;</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77" w:name="art240§2ii"/>
      <w:bookmarkEnd w:id="1477"/>
      <w:r w:rsidRPr="000E7FDC">
        <w:rPr>
          <w:rFonts w:ascii="Arial" w:eastAsia="Times New Roman" w:hAnsi="Arial" w:cs="Arial"/>
          <w:strike/>
          <w:color w:val="000000"/>
          <w:sz w:val="20"/>
          <w:szCs w:val="20"/>
          <w:lang w:eastAsia="pt-BR"/>
        </w:rPr>
        <w:t>II - se o agente comete o crime com o fim de obter para si ou para outrem vantagem patrimonial.</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78" w:name="c240"/>
      <w:bookmarkEnd w:id="1478"/>
      <w:r w:rsidRPr="000E7FDC">
        <w:rPr>
          <w:rFonts w:ascii="Arial" w:eastAsia="Times New Roman" w:hAnsi="Arial" w:cs="Arial"/>
          <w:color w:val="000000"/>
          <w:sz w:val="20"/>
          <w:szCs w:val="20"/>
          <w:lang w:eastAsia="pt-BR"/>
        </w:rPr>
        <w:t> </w:t>
      </w:r>
      <w:bookmarkStart w:id="1479" w:name="art240."/>
      <w:bookmarkEnd w:id="1479"/>
      <w:r w:rsidRPr="000E7FDC">
        <w:rPr>
          <w:rFonts w:ascii="Arial" w:eastAsia="Times New Roman" w:hAnsi="Arial" w:cs="Arial"/>
          <w:color w:val="000000"/>
          <w:sz w:val="20"/>
          <w:szCs w:val="20"/>
          <w:lang w:eastAsia="pt-BR"/>
        </w:rPr>
        <w:t>Art. 240.  Produzir, reproduzir, dirigir, fotografar, filmar ou registrar, por qualquer meio, cena de sexo explícito ou pornográfica, envolvendo criança ou adolescente: </w:t>
      </w:r>
      <w:hyperlink r:id="rId857" w:anchor="art1" w:history="1">
        <w:r w:rsidRPr="000E7FDC">
          <w:rPr>
            <w:rFonts w:ascii="Arial" w:eastAsia="Times New Roman" w:hAnsi="Arial" w:cs="Arial"/>
            <w:color w:val="0000FF"/>
            <w:sz w:val="20"/>
            <w:szCs w:val="20"/>
            <w:u w:val="single"/>
            <w:lang w:eastAsia="pt-BR"/>
          </w:rPr>
          <w:t>(Redação dada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r w:rsidRPr="000E7FDC">
        <w:rPr>
          <w:rFonts w:ascii="Arial" w:eastAsia="Times New Roman" w:hAnsi="Arial" w:cs="Arial"/>
          <w:color w:val="000000"/>
          <w:sz w:val="20"/>
          <w:szCs w:val="20"/>
          <w:lang w:eastAsia="pt-BR"/>
        </w:rPr>
        <w:t>Pena – reclusão, de 4 (quatro) a 8 (oito) anos, e multa. </w:t>
      </w:r>
      <w:hyperlink r:id="rId858" w:anchor="art1" w:history="1">
        <w:r w:rsidRPr="000E7FDC">
          <w:rPr>
            <w:rFonts w:ascii="Arial" w:eastAsia="Times New Roman" w:hAnsi="Arial" w:cs="Arial"/>
            <w:color w:val="0000FF"/>
            <w:sz w:val="20"/>
            <w:szCs w:val="20"/>
            <w:u w:val="single"/>
            <w:lang w:eastAsia="pt-BR"/>
          </w:rPr>
          <w:t>(Redação dada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80" w:name="art240§1."/>
      <w:bookmarkEnd w:id="1480"/>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Incorre nas mesmas penas quem agencia, facilita, recruta, coage, ou de qualquer modo intermedeia a participação de criança ou adolescente nas cenas referidas no caput deste artigo, ou ainda quem com esses contracena. </w:t>
      </w:r>
      <w:hyperlink r:id="rId859" w:anchor="art1" w:history="1">
        <w:r w:rsidRPr="000E7FDC">
          <w:rPr>
            <w:rFonts w:ascii="Arial" w:eastAsia="Times New Roman" w:hAnsi="Arial" w:cs="Arial"/>
            <w:color w:val="0000FF"/>
            <w:sz w:val="20"/>
            <w:szCs w:val="20"/>
            <w:u w:val="single"/>
            <w:lang w:eastAsia="pt-BR"/>
          </w:rPr>
          <w:t>(Redação dada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81" w:name="art240§2."/>
      <w:bookmarkEnd w:id="1481"/>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Aumenta-se a pena de 1/3 (um terço) se o agente comete o crime: </w:t>
      </w:r>
      <w:hyperlink r:id="rId860" w:anchor="art1" w:history="1">
        <w:r w:rsidRPr="000E7FDC">
          <w:rPr>
            <w:rFonts w:ascii="Arial" w:eastAsia="Times New Roman" w:hAnsi="Arial" w:cs="Arial"/>
            <w:color w:val="0000FF"/>
            <w:sz w:val="20"/>
            <w:szCs w:val="20"/>
            <w:u w:val="single"/>
            <w:lang w:eastAsia="pt-BR"/>
          </w:rPr>
          <w:t>(Redação dada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82" w:name="art240§2i."/>
      <w:bookmarkEnd w:id="1482"/>
      <w:r w:rsidRPr="000E7FDC">
        <w:rPr>
          <w:rFonts w:ascii="Arial" w:eastAsia="Times New Roman" w:hAnsi="Arial" w:cs="Arial"/>
          <w:color w:val="000000"/>
          <w:sz w:val="20"/>
          <w:szCs w:val="20"/>
          <w:lang w:eastAsia="pt-BR"/>
        </w:rPr>
        <w:t>I – no exercício de cargo ou função pública ou a pretexto de exercê-la; </w:t>
      </w:r>
      <w:hyperlink r:id="rId861" w:anchor="art1" w:history="1">
        <w:r w:rsidRPr="000E7FDC">
          <w:rPr>
            <w:rFonts w:ascii="Arial" w:eastAsia="Times New Roman" w:hAnsi="Arial" w:cs="Arial"/>
            <w:color w:val="0000FF"/>
            <w:sz w:val="20"/>
            <w:szCs w:val="20"/>
            <w:u w:val="single"/>
            <w:lang w:eastAsia="pt-BR"/>
          </w:rPr>
          <w:t>(Redação dada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83" w:name="art240§2ii."/>
      <w:bookmarkEnd w:id="1483"/>
      <w:r w:rsidRPr="000E7FDC">
        <w:rPr>
          <w:rFonts w:ascii="Arial" w:eastAsia="Times New Roman" w:hAnsi="Arial" w:cs="Arial"/>
          <w:color w:val="000000"/>
          <w:sz w:val="20"/>
          <w:szCs w:val="20"/>
          <w:lang w:eastAsia="pt-BR"/>
        </w:rPr>
        <w:t>II – prevalecendo-se de relações domésticas, de coabitação ou de hospitalidade; ou </w:t>
      </w:r>
      <w:hyperlink r:id="rId862" w:anchor="art1" w:history="1">
        <w:r w:rsidRPr="000E7FDC">
          <w:rPr>
            <w:rFonts w:ascii="Arial" w:eastAsia="Times New Roman" w:hAnsi="Arial" w:cs="Arial"/>
            <w:color w:val="0000FF"/>
            <w:sz w:val="20"/>
            <w:szCs w:val="20"/>
            <w:u w:val="single"/>
            <w:lang w:eastAsia="pt-BR"/>
          </w:rPr>
          <w:t>(Redação dada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84" w:name="art240§2iii."/>
      <w:bookmarkEnd w:id="1484"/>
      <w:r w:rsidRPr="000E7FDC">
        <w:rPr>
          <w:rFonts w:ascii="Arial" w:eastAsia="Times New Roman" w:hAnsi="Arial" w:cs="Arial"/>
          <w:color w:val="000000"/>
          <w:sz w:val="20"/>
          <w:szCs w:val="20"/>
          <w:lang w:eastAsia="pt-BR"/>
        </w:rPr>
        <w:lastRenderedPageBreak/>
        <w:t>III – prevalecendo-se de relações de parentesco consangüíneo ou afim até o terceiro grau, ou por adoção, de tutor, curador, preceptor, empregador da vítima ou de quem, a qualquer outro título, tenha autoridade sobre ela, ou com seu consentimento. </w:t>
      </w:r>
      <w:hyperlink r:id="rId863" w:anchor="art1"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85" w:name="art241.."/>
      <w:bookmarkEnd w:id="1485"/>
      <w:r w:rsidRPr="000E7FDC">
        <w:rPr>
          <w:rFonts w:ascii="Arial" w:eastAsia="Times New Roman" w:hAnsi="Arial" w:cs="Arial"/>
          <w:strike/>
          <w:color w:val="000000"/>
          <w:sz w:val="20"/>
          <w:szCs w:val="20"/>
          <w:lang w:eastAsia="pt-BR"/>
        </w:rPr>
        <w:t>Art. 241. Fotografar ou publicar cena de sexo explícito ou pornográfica envolvendo criança ou adolescente:</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t>Pena - reclusão de um a quatro anos.</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86" w:name="art241"/>
      <w:bookmarkEnd w:id="1486"/>
      <w:r w:rsidRPr="000E7FDC">
        <w:rPr>
          <w:rFonts w:ascii="Arial" w:eastAsia="Times New Roman" w:hAnsi="Arial" w:cs="Arial"/>
          <w:strike/>
          <w:color w:val="000000"/>
          <w:sz w:val="20"/>
          <w:szCs w:val="20"/>
          <w:lang w:eastAsia="pt-BR"/>
        </w:rPr>
        <w:t>Art. 241. Apresentar, produzir, vender, fornecer, divulgar ou publicar, por qualquer meio de comunicação, inclusive rede mundial de computadores ou internet, fotografias ou imagens com pornografia ou cenas de sexo explícito envolvendo criança ou adolescente: </w:t>
      </w:r>
      <w:hyperlink r:id="rId864" w:anchor="art4" w:history="1">
        <w:r w:rsidRPr="000E7FDC">
          <w:rPr>
            <w:rFonts w:ascii="Arial" w:eastAsia="Times New Roman" w:hAnsi="Arial" w:cs="Arial"/>
            <w:strike/>
            <w:color w:val="0000FF"/>
            <w:sz w:val="20"/>
            <w:szCs w:val="20"/>
            <w:u w:val="single"/>
            <w:lang w:eastAsia="pt-BR"/>
          </w:rPr>
          <w:t>(Redação dada pela Lei nº 10.764, de 12.11.2003)</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t>Pena - reclusão de 2 (dois) a 6 (seis) anos, e multa.</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87" w:name="art241§1"/>
      <w:bookmarkEnd w:id="1487"/>
      <w:r w:rsidRPr="000E7FDC">
        <w:rPr>
          <w:rFonts w:ascii="Arial" w:eastAsia="Times New Roman" w:hAnsi="Arial" w:cs="Arial"/>
          <w:strike/>
          <w:color w:val="000000"/>
          <w:sz w:val="20"/>
          <w:szCs w:val="20"/>
          <w:lang w:eastAsia="pt-BR"/>
        </w:rPr>
        <w:t>§ 1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Incorre na mesma pena quem: </w:t>
      </w:r>
      <w:hyperlink r:id="rId865" w:anchor="art4" w:history="1">
        <w:r w:rsidRPr="000E7FDC">
          <w:rPr>
            <w:rFonts w:ascii="Arial" w:eastAsia="Times New Roman" w:hAnsi="Arial" w:cs="Arial"/>
            <w:strike/>
            <w:color w:val="0000FF"/>
            <w:sz w:val="20"/>
            <w:szCs w:val="20"/>
            <w:u w:val="single"/>
            <w:lang w:eastAsia="pt-BR"/>
          </w:rPr>
          <w:t>(Incluído pela Lei nº 10.764, de 12.11.2003)</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88" w:name="art241§1i"/>
      <w:bookmarkEnd w:id="1488"/>
      <w:r w:rsidRPr="000E7FDC">
        <w:rPr>
          <w:rFonts w:ascii="Arial" w:eastAsia="Times New Roman" w:hAnsi="Arial" w:cs="Arial"/>
          <w:strike/>
          <w:color w:val="000000"/>
          <w:sz w:val="20"/>
          <w:szCs w:val="20"/>
          <w:lang w:eastAsia="pt-BR"/>
        </w:rPr>
        <w:t>I - agencia, autoriza, facilita ou, de qualquer modo, intermedeia a participação de criança ou adolescente em produção referida neste artigo;</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89" w:name="art241§1ii"/>
      <w:bookmarkEnd w:id="1489"/>
      <w:r w:rsidRPr="000E7FDC">
        <w:rPr>
          <w:rFonts w:ascii="Arial" w:eastAsia="Times New Roman" w:hAnsi="Arial" w:cs="Arial"/>
          <w:strike/>
          <w:color w:val="000000"/>
          <w:sz w:val="20"/>
          <w:szCs w:val="20"/>
          <w:lang w:eastAsia="pt-BR"/>
        </w:rPr>
        <w:t>II - assegura os meios ou serviços para o armazenamento das fotografias, cenas ou imagens produzidas na forma do caput deste artigo;</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90" w:name="art241§1iii"/>
      <w:bookmarkEnd w:id="1490"/>
      <w:r w:rsidRPr="000E7FDC">
        <w:rPr>
          <w:rFonts w:ascii="Arial" w:eastAsia="Times New Roman" w:hAnsi="Arial" w:cs="Arial"/>
          <w:strike/>
          <w:color w:val="000000"/>
          <w:sz w:val="20"/>
          <w:szCs w:val="20"/>
          <w:lang w:eastAsia="pt-BR"/>
        </w:rPr>
        <w:t>III - assegura, por qualquer meio, o acesso, na rede mundial de computadores ou internet, das fotografias, cenas ou imagens produzidas na forma do caput deste artigo.</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91" w:name="art241§2"/>
      <w:bookmarkEnd w:id="1491"/>
      <w:r w:rsidRPr="000E7FDC">
        <w:rPr>
          <w:rFonts w:ascii="Arial" w:eastAsia="Times New Roman" w:hAnsi="Arial" w:cs="Arial"/>
          <w:strike/>
          <w:color w:val="000000"/>
          <w:sz w:val="20"/>
          <w:szCs w:val="20"/>
          <w:lang w:eastAsia="pt-BR"/>
        </w:rPr>
        <w:t>§ 2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A pena é de reclusão de 3 (três) a 8 (oito) anos: </w:t>
      </w:r>
      <w:hyperlink r:id="rId866" w:anchor="art4" w:history="1">
        <w:r w:rsidRPr="000E7FDC">
          <w:rPr>
            <w:rFonts w:ascii="Arial" w:eastAsia="Times New Roman" w:hAnsi="Arial" w:cs="Arial"/>
            <w:strike/>
            <w:color w:val="0000FF"/>
            <w:sz w:val="20"/>
            <w:szCs w:val="20"/>
            <w:u w:val="single"/>
            <w:lang w:eastAsia="pt-BR"/>
          </w:rPr>
          <w:t>(Incluído pela Lei nº 10.764, de 12.11.2003)</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92" w:name="art241§2i"/>
      <w:bookmarkEnd w:id="1492"/>
      <w:r w:rsidRPr="000E7FDC">
        <w:rPr>
          <w:rFonts w:ascii="Arial" w:eastAsia="Times New Roman" w:hAnsi="Arial" w:cs="Arial"/>
          <w:strike/>
          <w:color w:val="000000"/>
          <w:sz w:val="20"/>
          <w:szCs w:val="20"/>
          <w:lang w:eastAsia="pt-BR"/>
        </w:rPr>
        <w:t>I - se o agente comete o crime prevalecendo-se do exercício de cargo ou função;</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493" w:name="art241§2ii"/>
      <w:bookmarkEnd w:id="1493"/>
      <w:r w:rsidRPr="000E7FDC">
        <w:rPr>
          <w:rFonts w:ascii="Arial" w:eastAsia="Times New Roman" w:hAnsi="Arial" w:cs="Arial"/>
          <w:strike/>
          <w:color w:val="000000"/>
          <w:sz w:val="20"/>
          <w:szCs w:val="20"/>
          <w:lang w:eastAsia="pt-BR"/>
        </w:rPr>
        <w:t>II - se o agente comete o crime com o fim de obter para si ou para outrem vantagem patrimonial.</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94" w:name="c241"/>
      <w:bookmarkEnd w:id="1494"/>
      <w:r w:rsidRPr="000E7FDC">
        <w:rPr>
          <w:rFonts w:ascii="Arial" w:eastAsia="Times New Roman" w:hAnsi="Arial" w:cs="Arial"/>
          <w:color w:val="000000"/>
          <w:sz w:val="20"/>
          <w:szCs w:val="20"/>
          <w:lang w:eastAsia="pt-BR"/>
        </w:rPr>
        <w:t> </w:t>
      </w:r>
      <w:bookmarkStart w:id="1495" w:name="art241."/>
      <w:bookmarkEnd w:id="1495"/>
      <w:r w:rsidRPr="000E7FDC">
        <w:rPr>
          <w:rFonts w:ascii="Arial" w:eastAsia="Times New Roman" w:hAnsi="Arial" w:cs="Arial"/>
          <w:color w:val="000000"/>
          <w:sz w:val="20"/>
          <w:szCs w:val="20"/>
          <w:lang w:eastAsia="pt-BR"/>
        </w:rPr>
        <w:t>Art. 241.  Vender ou expor à venda fotografia, vídeo ou outro registro que contenha cena de sexo explícito ou pornográfica envolvendo criança ou adolescente: </w:t>
      </w:r>
      <w:hyperlink r:id="rId867" w:anchor="art1" w:history="1">
        <w:r w:rsidRPr="000E7FDC">
          <w:rPr>
            <w:rFonts w:ascii="Arial" w:eastAsia="Times New Roman" w:hAnsi="Arial" w:cs="Arial"/>
            <w:color w:val="0000FF"/>
            <w:sz w:val="20"/>
            <w:szCs w:val="20"/>
            <w:u w:val="single"/>
            <w:lang w:eastAsia="pt-BR"/>
          </w:rPr>
          <w:t>(Redação dada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r w:rsidRPr="000E7FDC">
        <w:rPr>
          <w:rFonts w:ascii="Arial" w:eastAsia="Times New Roman" w:hAnsi="Arial" w:cs="Arial"/>
          <w:color w:val="000000"/>
          <w:sz w:val="20"/>
          <w:szCs w:val="20"/>
          <w:lang w:eastAsia="pt-BR"/>
        </w:rPr>
        <w:t>Pena – reclusão, de 4 (quatro) a 8 (oito) anos, e multa. </w:t>
      </w:r>
      <w:hyperlink r:id="rId868" w:anchor="art1" w:history="1">
        <w:r w:rsidRPr="000E7FDC">
          <w:rPr>
            <w:rFonts w:ascii="Arial" w:eastAsia="Times New Roman" w:hAnsi="Arial" w:cs="Arial"/>
            <w:color w:val="0000FF"/>
            <w:sz w:val="20"/>
            <w:szCs w:val="20"/>
            <w:u w:val="single"/>
            <w:lang w:eastAsia="pt-BR"/>
          </w:rPr>
          <w:t>(Redação dada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96" w:name="c241a"/>
      <w:bookmarkEnd w:id="1496"/>
      <w:r w:rsidRPr="000E7FDC">
        <w:rPr>
          <w:rFonts w:ascii="Arial" w:eastAsia="Times New Roman" w:hAnsi="Arial" w:cs="Arial"/>
          <w:color w:val="000000"/>
          <w:sz w:val="20"/>
          <w:szCs w:val="20"/>
          <w:lang w:eastAsia="pt-BR"/>
        </w:rPr>
        <w:t> </w:t>
      </w:r>
      <w:bookmarkStart w:id="1497" w:name="art241a"/>
      <w:bookmarkEnd w:id="1497"/>
      <w:r w:rsidRPr="000E7FDC">
        <w:rPr>
          <w:rFonts w:ascii="Arial" w:eastAsia="Times New Roman" w:hAnsi="Arial" w:cs="Arial"/>
          <w:color w:val="000000"/>
          <w:sz w:val="20"/>
          <w:szCs w:val="20"/>
          <w:lang w:eastAsia="pt-BR"/>
        </w:rPr>
        <w:t>Art. 241-A.  Oferecer, trocar, disponibilizar, transmitir, distribuir, publicar ou divulgar por qualquer meio, inclusive por meio de sistema de informática ou telemático, fotografia, vídeo ou outro registro que contenha cena de sexo explícito ou pornográfica envolvendo criança ou adolescente: </w:t>
      </w:r>
      <w:hyperlink r:id="rId869"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r w:rsidRPr="000E7FDC">
        <w:rPr>
          <w:rFonts w:ascii="Arial" w:eastAsia="Times New Roman" w:hAnsi="Arial" w:cs="Arial"/>
          <w:color w:val="000000"/>
          <w:sz w:val="20"/>
          <w:szCs w:val="20"/>
          <w:lang w:eastAsia="pt-BR"/>
        </w:rPr>
        <w:t>Pena – reclusão, de 3 (três) a 6 (seis) anos, e multa. </w:t>
      </w:r>
      <w:hyperlink r:id="rId870"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98" w:name="art241a§1"/>
      <w:bookmarkEnd w:id="1498"/>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Nas mesmas penas incorre quem: </w:t>
      </w:r>
      <w:hyperlink r:id="rId871"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99" w:name="art241a§1i"/>
      <w:bookmarkEnd w:id="1499"/>
      <w:r w:rsidRPr="000E7FDC">
        <w:rPr>
          <w:rFonts w:ascii="Arial" w:eastAsia="Times New Roman" w:hAnsi="Arial" w:cs="Arial"/>
          <w:color w:val="000000"/>
          <w:sz w:val="20"/>
          <w:szCs w:val="20"/>
          <w:lang w:eastAsia="pt-BR"/>
        </w:rPr>
        <w:t>I – assegura os meios ou serviços para o armazenamento das fotografias, cenas ou imagens de que trata o caput deste artigo; </w:t>
      </w:r>
      <w:hyperlink r:id="rId872"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00" w:name="art241a§1ii"/>
      <w:bookmarkEnd w:id="1500"/>
      <w:r w:rsidRPr="000E7FDC">
        <w:rPr>
          <w:rFonts w:ascii="Arial" w:eastAsia="Times New Roman" w:hAnsi="Arial" w:cs="Arial"/>
          <w:color w:val="000000"/>
          <w:sz w:val="20"/>
          <w:szCs w:val="20"/>
          <w:lang w:eastAsia="pt-BR"/>
        </w:rPr>
        <w:t>II – assegura, por qualquer meio, o acesso por rede de computadores às fotografias, cenas ou imagens de que trata o caput deste artigo. </w:t>
      </w:r>
      <w:hyperlink r:id="rId873"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01" w:name="art241a§2"/>
      <w:bookmarkEnd w:id="1501"/>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As condutas tipificadas nos incisos I e II do §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são puníveis quando o responsável legal pela prestação do serviço, oficialmente notificado, deixa de desabilitar o acesso ao conteúdo ilícito de que trata o caput deste artigo. </w:t>
      </w:r>
      <w:hyperlink r:id="rId874"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02" w:name="c241b"/>
      <w:bookmarkEnd w:id="1502"/>
      <w:r w:rsidRPr="000E7FDC">
        <w:rPr>
          <w:rFonts w:ascii="Arial" w:eastAsia="Times New Roman" w:hAnsi="Arial" w:cs="Arial"/>
          <w:color w:val="000000"/>
          <w:sz w:val="20"/>
          <w:szCs w:val="20"/>
          <w:lang w:eastAsia="pt-BR"/>
        </w:rPr>
        <w:t> </w:t>
      </w:r>
      <w:bookmarkStart w:id="1503" w:name="art241b"/>
      <w:bookmarkEnd w:id="1503"/>
      <w:r w:rsidRPr="000E7FDC">
        <w:rPr>
          <w:rFonts w:ascii="Arial" w:eastAsia="Times New Roman" w:hAnsi="Arial" w:cs="Arial"/>
          <w:color w:val="000000"/>
          <w:sz w:val="20"/>
          <w:szCs w:val="20"/>
          <w:lang w:eastAsia="pt-BR"/>
        </w:rPr>
        <w:t>Art. 241-B.  Adquirir, possuir ou armazenar, por qualquer meio, fotografia, vídeo ou outra forma de registro que contenha cena de sexo explícito ou pornográfica envolvendo criança ou adolescente: </w:t>
      </w:r>
      <w:hyperlink r:id="rId875"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r w:rsidRPr="000E7FDC">
        <w:rPr>
          <w:rFonts w:ascii="Arial" w:eastAsia="Times New Roman" w:hAnsi="Arial" w:cs="Arial"/>
          <w:color w:val="000000"/>
          <w:sz w:val="20"/>
          <w:szCs w:val="20"/>
          <w:lang w:eastAsia="pt-BR"/>
        </w:rPr>
        <w:lastRenderedPageBreak/>
        <w:t>Pena – reclusão, de 1 (um) a 4 (quatro) anos, e multa. </w:t>
      </w:r>
      <w:hyperlink r:id="rId876"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04" w:name="art241b§1"/>
      <w:bookmarkEnd w:id="1504"/>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pena é diminuída de 1 (um) a 2/3 (dois terços) se de pequena quantidade o material a que se refere o caput deste artigo. </w:t>
      </w:r>
      <w:hyperlink r:id="rId877"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05" w:name="art241b§2"/>
      <w:bookmarkEnd w:id="1505"/>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Não há crime se a posse ou o armazenamento tem a finalidade de comunicar às autoridades competentes a ocorrência das condutas descritas nos arts. 240, 241, 241-A e 241-C desta Lei, quando a comunicação for feita por: </w:t>
      </w:r>
      <w:hyperlink r:id="rId878"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06" w:name="art241b§2i"/>
      <w:bookmarkEnd w:id="1506"/>
      <w:r w:rsidRPr="000E7FDC">
        <w:rPr>
          <w:rFonts w:ascii="Arial" w:eastAsia="Times New Roman" w:hAnsi="Arial" w:cs="Arial"/>
          <w:color w:val="000000"/>
          <w:sz w:val="20"/>
          <w:szCs w:val="20"/>
          <w:lang w:eastAsia="pt-BR"/>
        </w:rPr>
        <w:t>I – agente público no exercício de suas funções; </w:t>
      </w:r>
      <w:hyperlink r:id="rId879"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07" w:name="art241b§2ii"/>
      <w:bookmarkEnd w:id="1507"/>
      <w:r w:rsidRPr="000E7FDC">
        <w:rPr>
          <w:rFonts w:ascii="Arial" w:eastAsia="Times New Roman" w:hAnsi="Arial" w:cs="Arial"/>
          <w:color w:val="000000"/>
          <w:sz w:val="20"/>
          <w:szCs w:val="20"/>
          <w:lang w:eastAsia="pt-BR"/>
        </w:rPr>
        <w:t>II – membro de entidade, legalmente constituída, que inclua, entre suas finalidades institucionais, o recebimento, o processamento e o encaminhamento de notícia dos crimes referidos neste parágrafo; </w:t>
      </w:r>
      <w:hyperlink r:id="rId880"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08" w:name="art241b§2iii"/>
      <w:bookmarkEnd w:id="1508"/>
      <w:r w:rsidRPr="000E7FDC">
        <w:rPr>
          <w:rFonts w:ascii="Arial" w:eastAsia="Times New Roman" w:hAnsi="Arial" w:cs="Arial"/>
          <w:color w:val="000000"/>
          <w:sz w:val="20"/>
          <w:szCs w:val="20"/>
          <w:lang w:eastAsia="pt-BR"/>
        </w:rPr>
        <w:t>III – representante legal e funcionários responsáveis de provedor de acesso ou serviço prestado por meio de rede de computadores, até o recebimento do material relativo à notícia feita à autoridade policial, ao Ministério Público ou ao Poder Judiciário. </w:t>
      </w:r>
      <w:hyperlink r:id="rId881"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09" w:name="art241b§3"/>
      <w:bookmarkEnd w:id="1509"/>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As pessoas referidas no §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deste artigo deverão manter sob sigilo o material ilícito referido. </w:t>
      </w:r>
      <w:hyperlink r:id="rId882"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10" w:name="c241c"/>
      <w:bookmarkEnd w:id="1510"/>
      <w:r w:rsidRPr="000E7FDC">
        <w:rPr>
          <w:rFonts w:ascii="Arial" w:eastAsia="Times New Roman" w:hAnsi="Arial" w:cs="Arial"/>
          <w:color w:val="000000"/>
          <w:sz w:val="20"/>
          <w:szCs w:val="20"/>
          <w:lang w:eastAsia="pt-BR"/>
        </w:rPr>
        <w:t> </w:t>
      </w:r>
      <w:bookmarkStart w:id="1511" w:name="art241c"/>
      <w:bookmarkEnd w:id="1511"/>
      <w:r w:rsidRPr="000E7FDC">
        <w:rPr>
          <w:rFonts w:ascii="Arial" w:eastAsia="Times New Roman" w:hAnsi="Arial" w:cs="Arial"/>
          <w:color w:val="000000"/>
          <w:sz w:val="20"/>
          <w:szCs w:val="20"/>
          <w:lang w:eastAsia="pt-BR"/>
        </w:rPr>
        <w:t>Art. 241-C.  Simular a participação de criança ou adolescente em cena de sexo explícito ou pornográfica por meio de adulteração, montagem ou modificação de fotografia, vídeo ou qualquer outra forma de representação visual: </w:t>
      </w:r>
      <w:hyperlink r:id="rId883"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r w:rsidRPr="000E7FDC">
        <w:rPr>
          <w:rFonts w:ascii="Arial" w:eastAsia="Times New Roman" w:hAnsi="Arial" w:cs="Arial"/>
          <w:color w:val="000000"/>
          <w:sz w:val="20"/>
          <w:szCs w:val="20"/>
          <w:lang w:eastAsia="pt-BR"/>
        </w:rPr>
        <w:t>Pena – reclusão, de 1 (um) a 3 (três) anos, e multa. </w:t>
      </w:r>
      <w:hyperlink r:id="rId884"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12" w:name="art241cp"/>
      <w:bookmarkEnd w:id="1512"/>
      <w:r w:rsidRPr="000E7FDC">
        <w:rPr>
          <w:rFonts w:ascii="Arial" w:eastAsia="Times New Roman" w:hAnsi="Arial" w:cs="Arial"/>
          <w:color w:val="000000"/>
          <w:sz w:val="20"/>
          <w:szCs w:val="20"/>
          <w:lang w:eastAsia="pt-BR"/>
        </w:rPr>
        <w:t>Parágrafo único.  Incorre nas mesmas penas quem vende, expõe à venda, disponibiliza, distribui, publica ou divulga por qualquer meio, adquire, possui ou armazena o material produzido na forma do caput deste artigo. </w:t>
      </w:r>
      <w:hyperlink r:id="rId885"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13" w:name="c241d"/>
      <w:bookmarkEnd w:id="1513"/>
      <w:r w:rsidRPr="000E7FDC">
        <w:rPr>
          <w:rFonts w:ascii="Arial" w:eastAsia="Times New Roman" w:hAnsi="Arial" w:cs="Arial"/>
          <w:color w:val="000000"/>
          <w:sz w:val="20"/>
          <w:szCs w:val="20"/>
          <w:lang w:eastAsia="pt-BR"/>
        </w:rPr>
        <w:t> </w:t>
      </w:r>
      <w:bookmarkStart w:id="1514" w:name="art241d"/>
      <w:bookmarkEnd w:id="1514"/>
      <w:r w:rsidRPr="000E7FDC">
        <w:rPr>
          <w:rFonts w:ascii="Arial" w:eastAsia="Times New Roman" w:hAnsi="Arial" w:cs="Arial"/>
          <w:color w:val="000000"/>
          <w:sz w:val="20"/>
          <w:szCs w:val="20"/>
          <w:lang w:eastAsia="pt-BR"/>
        </w:rPr>
        <w:t>Art. 241-D.  Aliciar, assediar, instigar ou constranger, por qualquer meio de comunicação, criança, com o fim de com ela praticar ato libidinoso: </w:t>
      </w:r>
      <w:hyperlink r:id="rId886"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r w:rsidRPr="000E7FDC">
        <w:rPr>
          <w:rFonts w:ascii="Arial" w:eastAsia="Times New Roman" w:hAnsi="Arial" w:cs="Arial"/>
          <w:color w:val="000000"/>
          <w:sz w:val="20"/>
          <w:szCs w:val="20"/>
          <w:lang w:eastAsia="pt-BR"/>
        </w:rPr>
        <w:t>Pena – reclusão, de 1 (um) a 3 (três) anos, e multa. </w:t>
      </w:r>
      <w:hyperlink r:id="rId887"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15" w:name="art241dp"/>
      <w:bookmarkEnd w:id="1515"/>
      <w:r w:rsidRPr="000E7FDC">
        <w:rPr>
          <w:rFonts w:ascii="Arial" w:eastAsia="Times New Roman" w:hAnsi="Arial" w:cs="Arial"/>
          <w:color w:val="000000"/>
          <w:sz w:val="20"/>
          <w:szCs w:val="20"/>
          <w:lang w:eastAsia="pt-BR"/>
        </w:rPr>
        <w:t>Parágrafo único.  Nas mesmas penas incorre quem: </w:t>
      </w:r>
      <w:hyperlink r:id="rId888"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16" w:name="art241dpi"/>
      <w:bookmarkEnd w:id="1516"/>
      <w:r w:rsidRPr="000E7FDC">
        <w:rPr>
          <w:rFonts w:ascii="Arial" w:eastAsia="Times New Roman" w:hAnsi="Arial" w:cs="Arial"/>
          <w:color w:val="000000"/>
          <w:sz w:val="20"/>
          <w:szCs w:val="20"/>
          <w:lang w:eastAsia="pt-BR"/>
        </w:rPr>
        <w:t>I – facilita ou induz o acesso à criança de material contendo cena de sexo explícito ou pornográfica com o fim de com ela praticar ato libidinoso; </w:t>
      </w:r>
      <w:hyperlink r:id="rId889"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17" w:name="art241dpii"/>
      <w:bookmarkEnd w:id="1517"/>
      <w:r w:rsidRPr="000E7FDC">
        <w:rPr>
          <w:rFonts w:ascii="Arial" w:eastAsia="Times New Roman" w:hAnsi="Arial" w:cs="Arial"/>
          <w:color w:val="000000"/>
          <w:sz w:val="20"/>
          <w:szCs w:val="20"/>
          <w:lang w:eastAsia="pt-BR"/>
        </w:rPr>
        <w:t>II – pratica as condutas descritas no caput deste artigo com o fim de induzir criança a se exibir de forma pornográfica ou sexualmente explícita. </w:t>
      </w:r>
      <w:hyperlink r:id="rId890"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18" w:name="c241e"/>
      <w:bookmarkEnd w:id="1518"/>
      <w:r w:rsidRPr="000E7FDC">
        <w:rPr>
          <w:rFonts w:ascii="Arial" w:eastAsia="Times New Roman" w:hAnsi="Arial" w:cs="Arial"/>
          <w:color w:val="000000"/>
          <w:sz w:val="20"/>
          <w:szCs w:val="20"/>
          <w:lang w:eastAsia="pt-BR"/>
        </w:rPr>
        <w:t> </w:t>
      </w:r>
      <w:bookmarkStart w:id="1519" w:name="art241e"/>
      <w:bookmarkEnd w:id="1519"/>
      <w:r w:rsidRPr="000E7FDC">
        <w:rPr>
          <w:rFonts w:ascii="Arial" w:eastAsia="Times New Roman" w:hAnsi="Arial" w:cs="Arial"/>
          <w:color w:val="000000"/>
          <w:sz w:val="20"/>
          <w:szCs w:val="20"/>
          <w:lang w:eastAsia="pt-BR"/>
        </w:rPr>
        <w:t>Art. 241-E.  Para efeito dos crimes previstos nesta Lei, a expressão “cena de sexo explícito ou pornográfica” compreende qualquer situação que envolva criança ou adolescente em atividades sexuais explícitas, reais ou simuladas, ou exibição dos órgãos genitais de uma criança ou adolescente para fins primordialmente sexuais. </w:t>
      </w:r>
      <w:hyperlink r:id="rId891" w:anchor="art2" w:history="1">
        <w:r w:rsidRPr="000E7FDC">
          <w:rPr>
            <w:rFonts w:ascii="Arial" w:eastAsia="Times New Roman" w:hAnsi="Arial" w:cs="Arial"/>
            <w:color w:val="0000FF"/>
            <w:sz w:val="20"/>
            <w:szCs w:val="20"/>
            <w:u w:val="single"/>
            <w:lang w:eastAsia="pt-BR"/>
          </w:rPr>
          <w:t>(Incluído pela Lei nº 11.829, de 2008)</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0" w:name="c242"/>
      <w:bookmarkEnd w:id="1520"/>
      <w:r w:rsidRPr="000E7FDC">
        <w:rPr>
          <w:rFonts w:ascii="Arial" w:eastAsia="Times New Roman" w:hAnsi="Arial" w:cs="Arial"/>
          <w:color w:val="000000"/>
          <w:sz w:val="20"/>
          <w:szCs w:val="20"/>
          <w:lang w:eastAsia="pt-BR"/>
        </w:rPr>
        <w:t> </w:t>
      </w:r>
      <w:bookmarkStart w:id="1521" w:name="art242"/>
      <w:bookmarkEnd w:id="1521"/>
      <w:r w:rsidRPr="000E7FDC">
        <w:rPr>
          <w:rFonts w:ascii="Arial" w:eastAsia="Times New Roman" w:hAnsi="Arial" w:cs="Arial"/>
          <w:color w:val="000000"/>
          <w:sz w:val="20"/>
          <w:szCs w:val="20"/>
          <w:lang w:eastAsia="pt-BR"/>
        </w:rPr>
        <w:t>Art. 242. Vender, fornecer ainda que gratuitamente ou entregar, de qualquer forma, a criança ou adolescente arma, munição ou explosivo: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lastRenderedPageBreak/>
        <w:t>Pena - detenção de seis meses a dois anos, e multa.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reclusão, de 3 (três) a 6 (seis) anos. </w:t>
      </w:r>
      <w:hyperlink r:id="rId892" w:anchor="art5" w:history="1">
        <w:r w:rsidRPr="000E7FDC">
          <w:rPr>
            <w:rFonts w:ascii="Arial" w:eastAsia="Times New Roman" w:hAnsi="Arial" w:cs="Arial"/>
            <w:color w:val="0000FF"/>
            <w:sz w:val="20"/>
            <w:szCs w:val="20"/>
            <w:u w:val="single"/>
            <w:lang w:eastAsia="pt-BR"/>
          </w:rPr>
          <w:t>(Redação dada pela Lei nº 10.764, de 12.11.2003)</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522" w:name="art243"/>
      <w:bookmarkEnd w:id="1522"/>
      <w:r w:rsidRPr="000E7FDC">
        <w:rPr>
          <w:rFonts w:ascii="Arial" w:eastAsia="Times New Roman" w:hAnsi="Arial" w:cs="Arial"/>
          <w:strike/>
          <w:color w:val="000000"/>
          <w:sz w:val="20"/>
          <w:szCs w:val="20"/>
          <w:lang w:eastAsia="pt-BR"/>
        </w:rPr>
        <w:t>Art. 243. Vender, fornecer ainda que gratuitamente, ministrar ou entregar, de qualquer forma, a criança ou adolescente, sem justa causa, produtos cujos componentes possam causar dependência física ou psíquica, ainda que por utilização indevida:</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t>Pena - detenção de seis meses a dois anos, e multa, se o fato não constitui crime mais grave.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3" w:name="c243"/>
      <w:bookmarkEnd w:id="1523"/>
      <w:r w:rsidRPr="000E7FDC">
        <w:rPr>
          <w:rFonts w:ascii="Arial" w:eastAsia="Times New Roman" w:hAnsi="Arial" w:cs="Arial"/>
          <w:color w:val="000000"/>
          <w:sz w:val="20"/>
          <w:szCs w:val="20"/>
          <w:lang w:eastAsia="pt-BR"/>
        </w:rPr>
        <w:t> </w:t>
      </w:r>
      <w:bookmarkStart w:id="1524" w:name="art243."/>
      <w:bookmarkEnd w:id="1524"/>
      <w:r w:rsidRPr="000E7FDC">
        <w:rPr>
          <w:rFonts w:ascii="Arial" w:eastAsia="Times New Roman" w:hAnsi="Arial" w:cs="Arial"/>
          <w:color w:val="000000"/>
          <w:sz w:val="20"/>
          <w:szCs w:val="20"/>
          <w:lang w:eastAsia="pt-BR"/>
        </w:rPr>
        <w:t>Art. 243.  Vender, fornecer, servir, ministrar ou entregar, ainda que gratuitamente, de qualquer forma, a criança ou a adolescente, bebida alcoólica ou, sem justa causa, outros produtos cujos componentes possam causar dependência física ou psíquica: </w:t>
      </w:r>
      <w:hyperlink r:id="rId893" w:anchor="art1" w:history="1">
        <w:r w:rsidRPr="000E7FDC">
          <w:rPr>
            <w:rFonts w:ascii="Arial" w:eastAsia="Times New Roman" w:hAnsi="Arial" w:cs="Arial"/>
            <w:color w:val="0000FF"/>
            <w:sz w:val="20"/>
            <w:szCs w:val="20"/>
            <w:u w:val="single"/>
            <w:lang w:eastAsia="pt-BR"/>
          </w:rPr>
          <w:t>(Redação dada pela Lei nº 13.106, de 2015)</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detenção de 2 (dois) a 4 (quatro) anos, e multa, se o fato não constitui crime mais grave. </w:t>
      </w:r>
      <w:hyperlink r:id="rId894" w:anchor="art1" w:history="1">
        <w:r w:rsidRPr="000E7FDC">
          <w:rPr>
            <w:rFonts w:ascii="Arial" w:eastAsia="Times New Roman" w:hAnsi="Arial" w:cs="Arial"/>
            <w:color w:val="0000FF"/>
            <w:sz w:val="20"/>
            <w:szCs w:val="20"/>
            <w:u w:val="single"/>
            <w:lang w:eastAsia="pt-BR"/>
          </w:rPr>
          <w:t>(Redação dada pela Lei nº 13.106, de 2015)</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5" w:name="c244"/>
      <w:bookmarkEnd w:id="1525"/>
      <w:r w:rsidRPr="000E7FDC">
        <w:rPr>
          <w:rFonts w:ascii="Arial" w:eastAsia="Times New Roman" w:hAnsi="Arial" w:cs="Arial"/>
          <w:color w:val="000000"/>
          <w:sz w:val="20"/>
          <w:szCs w:val="20"/>
          <w:lang w:eastAsia="pt-BR"/>
        </w:rPr>
        <w:t> </w:t>
      </w:r>
      <w:bookmarkStart w:id="1526" w:name="art244"/>
      <w:bookmarkEnd w:id="1526"/>
      <w:r w:rsidRPr="000E7FDC">
        <w:rPr>
          <w:rFonts w:ascii="Arial" w:eastAsia="Times New Roman" w:hAnsi="Arial" w:cs="Arial"/>
          <w:color w:val="000000"/>
          <w:sz w:val="20"/>
          <w:szCs w:val="20"/>
          <w:lang w:eastAsia="pt-BR"/>
        </w:rPr>
        <w:t>Art. 244. Vender, fornecer ainda que gratuitamente ou entregar, de qualquer forma, a criança ou adolescente fogos de estampido ou de artifício, exceto aqueles que, pelo seu reduzido potencial, sejam incapazes de provocar qualquer dano físico em caso de utilização indevida: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detenção de seis meses a dois anos, e multa.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7" w:name="c244a"/>
      <w:bookmarkEnd w:id="1527"/>
      <w:r w:rsidRPr="000E7FDC">
        <w:rPr>
          <w:rFonts w:ascii="Arial" w:eastAsia="Times New Roman" w:hAnsi="Arial" w:cs="Arial"/>
          <w:color w:val="000000"/>
          <w:sz w:val="20"/>
          <w:szCs w:val="20"/>
          <w:lang w:eastAsia="pt-BR"/>
        </w:rPr>
        <w:t> </w:t>
      </w:r>
      <w:bookmarkStart w:id="1528" w:name="art244a"/>
      <w:bookmarkEnd w:id="1528"/>
      <w:r w:rsidRPr="000E7FDC">
        <w:rPr>
          <w:rFonts w:ascii="Arial" w:eastAsia="Times New Roman" w:hAnsi="Arial" w:cs="Arial"/>
          <w:color w:val="000000"/>
          <w:sz w:val="20"/>
          <w:szCs w:val="20"/>
          <w:lang w:eastAsia="pt-BR"/>
        </w:rPr>
        <w:t>Art. 244-A. Submeter criança ou adolescente, como tais definidos no </w:t>
      </w:r>
      <w:r w:rsidRPr="000E7FDC">
        <w:rPr>
          <w:rFonts w:ascii="Arial" w:eastAsia="Times New Roman" w:hAnsi="Arial" w:cs="Arial"/>
          <w:i/>
          <w:iCs/>
          <w:color w:val="000000"/>
          <w:sz w:val="20"/>
          <w:szCs w:val="20"/>
          <w:lang w:eastAsia="pt-BR"/>
        </w:rPr>
        <w:t>caput </w:t>
      </w:r>
      <w:r w:rsidRPr="000E7FDC">
        <w:rPr>
          <w:rFonts w:ascii="Arial" w:eastAsia="Times New Roman" w:hAnsi="Arial" w:cs="Arial"/>
          <w:color w:val="000000"/>
          <w:sz w:val="20"/>
          <w:szCs w:val="20"/>
          <w:lang w:eastAsia="pt-BR"/>
        </w:rPr>
        <w:t>do art.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desta Lei, à prostituição ou à exploração sexual: </w:t>
      </w:r>
      <w:hyperlink r:id="rId895" w:history="1">
        <w:r w:rsidRPr="000E7FDC">
          <w:rPr>
            <w:rFonts w:ascii="Arial" w:eastAsia="Times New Roman" w:hAnsi="Arial" w:cs="Arial"/>
            <w:color w:val="0000FF"/>
            <w:sz w:val="20"/>
            <w:szCs w:val="20"/>
            <w:u w:val="single"/>
            <w:lang w:eastAsia="pt-BR"/>
          </w:rPr>
          <w:t>(Incluído pela Lei nº 9.975, de 23.6.2000)</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t>Pena - reclusão de quatro a dez anos, e multa.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9" w:name="art244ap"/>
      <w:bookmarkEnd w:id="1529"/>
      <w:r w:rsidRPr="000E7FDC">
        <w:rPr>
          <w:rFonts w:ascii="Arial" w:eastAsia="Times New Roman" w:hAnsi="Arial" w:cs="Arial"/>
          <w:color w:val="000000"/>
          <w:sz w:val="20"/>
          <w:szCs w:val="20"/>
          <w:lang w:eastAsia="pt-BR"/>
        </w:rPr>
        <w:t>Pena – reclusão de quatro a dez anos e multa, além da perda de bens e valores utilizados na prática criminosa em favor do Fundo dos Direitos da Criança e do Adolescente da unidade da Federação (Estado ou Distrito Federal) em que foi cometido o crime, ressalvado o direito de terceiro de boa-fé. </w:t>
      </w:r>
      <w:hyperlink r:id="rId896" w:history="1">
        <w:r w:rsidRPr="000E7FDC">
          <w:rPr>
            <w:rFonts w:ascii="Arial" w:eastAsia="Times New Roman" w:hAnsi="Arial" w:cs="Arial"/>
            <w:color w:val="0000FF"/>
            <w:sz w:val="20"/>
            <w:szCs w:val="20"/>
            <w:u w:val="single"/>
            <w:lang w:eastAsia="pt-BR"/>
          </w:rPr>
          <w:t>(Redação dada pela Lei nº 13.440, de 2017)</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0" w:name="art244a§1"/>
      <w:bookmarkEnd w:id="1530"/>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Incorrem nas mesmas penas o proprietário, o gerente ou o responsável pelo local em que se verifique a submissão de criança ou adolescente às práticas referidas no </w:t>
      </w:r>
      <w:r w:rsidRPr="000E7FDC">
        <w:rPr>
          <w:rFonts w:ascii="Arial" w:eastAsia="Times New Roman" w:hAnsi="Arial" w:cs="Arial"/>
          <w:i/>
          <w:iCs/>
          <w:color w:val="000000"/>
          <w:sz w:val="20"/>
          <w:szCs w:val="20"/>
          <w:lang w:eastAsia="pt-BR"/>
        </w:rPr>
        <w:t>caput </w:t>
      </w:r>
      <w:r w:rsidRPr="000E7FDC">
        <w:rPr>
          <w:rFonts w:ascii="Arial" w:eastAsia="Times New Roman" w:hAnsi="Arial" w:cs="Arial"/>
          <w:color w:val="000000"/>
          <w:sz w:val="20"/>
          <w:szCs w:val="20"/>
          <w:lang w:eastAsia="pt-BR"/>
        </w:rPr>
        <w:t>deste artigo. </w:t>
      </w:r>
      <w:hyperlink r:id="rId897" w:history="1">
        <w:r w:rsidRPr="000E7FDC">
          <w:rPr>
            <w:rFonts w:ascii="Arial" w:eastAsia="Times New Roman" w:hAnsi="Arial" w:cs="Arial"/>
            <w:color w:val="0000FF"/>
            <w:sz w:val="20"/>
            <w:szCs w:val="20"/>
            <w:u w:val="single"/>
            <w:lang w:eastAsia="pt-BR"/>
          </w:rPr>
          <w:t>(Incluído pela Lei nº 9.975, de 23.6.2000)</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1" w:name="art244a§2"/>
      <w:bookmarkEnd w:id="1531"/>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Constitui efeito obrigatório da condenação a cassação da licença de localização e de funcionamento do estabelecimento. </w:t>
      </w:r>
      <w:hyperlink r:id="rId898" w:history="1">
        <w:r w:rsidRPr="000E7FDC">
          <w:rPr>
            <w:rFonts w:ascii="Arial" w:eastAsia="Times New Roman" w:hAnsi="Arial" w:cs="Arial"/>
            <w:color w:val="0000FF"/>
            <w:sz w:val="20"/>
            <w:szCs w:val="20"/>
            <w:u w:val="single"/>
            <w:lang w:eastAsia="pt-BR"/>
          </w:rPr>
          <w:t>(Incluído pela Lei nº 9.975, de 23.6.2000)</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32" w:name="c244b"/>
      <w:bookmarkEnd w:id="1532"/>
      <w:r w:rsidRPr="000E7FDC">
        <w:rPr>
          <w:rFonts w:ascii="Arial" w:eastAsia="Times New Roman" w:hAnsi="Arial" w:cs="Arial"/>
          <w:color w:val="000000"/>
          <w:sz w:val="20"/>
          <w:szCs w:val="20"/>
          <w:lang w:eastAsia="pt-BR"/>
        </w:rPr>
        <w:t> </w:t>
      </w:r>
      <w:bookmarkStart w:id="1533" w:name="art244b"/>
      <w:bookmarkEnd w:id="1533"/>
      <w:r w:rsidRPr="000E7FDC">
        <w:rPr>
          <w:rFonts w:ascii="Arial" w:eastAsia="Times New Roman" w:hAnsi="Arial" w:cs="Arial"/>
          <w:color w:val="000000"/>
          <w:sz w:val="20"/>
          <w:szCs w:val="20"/>
          <w:lang w:eastAsia="pt-BR"/>
        </w:rPr>
        <w:t>Art. 244-B.  Corromper ou facilitar a corrupção de menor de 18 (dezoito) anos, com ele praticando infração penal ou induzindo-o a praticá-la: </w:t>
      </w:r>
      <w:hyperlink r:id="rId899" w:anchor="art5" w:history="1">
        <w:r w:rsidRPr="000E7FDC">
          <w:rPr>
            <w:rFonts w:ascii="Arial" w:eastAsia="Times New Roman" w:hAnsi="Arial" w:cs="Arial"/>
            <w:color w:val="0000FF"/>
            <w:sz w:val="20"/>
            <w:szCs w:val="20"/>
            <w:u w:val="single"/>
            <w:lang w:eastAsia="pt-BR"/>
          </w:rPr>
          <w:t>(Incluído pela Lei nº 12.015, de 2009)</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r w:rsidRPr="000E7FDC">
        <w:rPr>
          <w:rFonts w:ascii="Arial" w:eastAsia="Times New Roman" w:hAnsi="Arial" w:cs="Arial"/>
          <w:color w:val="000000"/>
          <w:sz w:val="20"/>
          <w:szCs w:val="20"/>
          <w:lang w:eastAsia="pt-BR"/>
        </w:rPr>
        <w:t>Pena - reclusão, de 1 (um) a 4 (quatro) anos. </w:t>
      </w:r>
      <w:hyperlink r:id="rId900" w:anchor="art5" w:history="1">
        <w:r w:rsidRPr="000E7FDC">
          <w:rPr>
            <w:rFonts w:ascii="Arial" w:eastAsia="Times New Roman" w:hAnsi="Arial" w:cs="Arial"/>
            <w:color w:val="0000FF"/>
            <w:sz w:val="20"/>
            <w:szCs w:val="20"/>
            <w:u w:val="single"/>
            <w:lang w:eastAsia="pt-BR"/>
          </w:rPr>
          <w:t>(Incluído pela Lei nº 12.015, de 2009)</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34" w:name="art244b§1"/>
      <w:bookmarkEnd w:id="1534"/>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Incorre nas penas previstas no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deste artigo quem pratica as condutas ali tipificadas utilizando-se de quaisquer meios eletrônicos, inclusive salas de bate-papo da internet. </w:t>
      </w:r>
      <w:hyperlink r:id="rId901" w:anchor="art5" w:history="1">
        <w:r w:rsidRPr="000E7FDC">
          <w:rPr>
            <w:rFonts w:ascii="Arial" w:eastAsia="Times New Roman" w:hAnsi="Arial" w:cs="Arial"/>
            <w:color w:val="0000FF"/>
            <w:sz w:val="20"/>
            <w:szCs w:val="20"/>
            <w:u w:val="single"/>
            <w:lang w:eastAsia="pt-BR"/>
          </w:rPr>
          <w:t>(Incluído pela Lei nº 12.015, de 2009)</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35" w:name="art244b§2"/>
      <w:bookmarkEnd w:id="1535"/>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As penas previstas no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deste artigo são aumentadas de um terço no caso de a infração cometida ou induzida estar incluída no rol do </w:t>
      </w:r>
      <w:hyperlink r:id="rId902" w:anchor="art1" w:history="1">
        <w:r w:rsidRPr="000E7FDC">
          <w:rPr>
            <w:rFonts w:ascii="Arial" w:eastAsia="Times New Roman" w:hAnsi="Arial" w:cs="Arial"/>
            <w:color w:val="0000FF"/>
            <w:sz w:val="20"/>
            <w:szCs w:val="20"/>
            <w:u w:val="single"/>
            <w:lang w:eastAsia="pt-BR"/>
          </w:rPr>
          <w:t>art. 1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da Lei n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8.072, de 25 de julho de 1990 </w:t>
        </w:r>
      </w:hyperlink>
      <w:r w:rsidRPr="000E7FDC">
        <w:rPr>
          <w:rFonts w:ascii="Arial" w:eastAsia="Times New Roman" w:hAnsi="Arial" w:cs="Arial"/>
          <w:color w:val="000000"/>
          <w:sz w:val="20"/>
          <w:szCs w:val="20"/>
          <w:lang w:eastAsia="pt-BR"/>
        </w:rPr>
        <w:t>. </w:t>
      </w:r>
      <w:hyperlink r:id="rId903" w:anchor="art5" w:history="1">
        <w:r w:rsidRPr="000E7FDC">
          <w:rPr>
            <w:rFonts w:ascii="Arial" w:eastAsia="Times New Roman" w:hAnsi="Arial" w:cs="Arial"/>
            <w:color w:val="0000FF"/>
            <w:sz w:val="20"/>
            <w:szCs w:val="20"/>
            <w:u w:val="single"/>
            <w:lang w:eastAsia="pt-BR"/>
          </w:rPr>
          <w:t>(Incluído pela Lei nº 12.015, de 2009)</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536" w:name="parteespecialtituloviicapituloii"/>
      <w:bookmarkEnd w:id="1536"/>
      <w:r w:rsidRPr="000E7FDC">
        <w:rPr>
          <w:rFonts w:ascii="Arial" w:eastAsia="Times New Roman" w:hAnsi="Arial" w:cs="Arial"/>
          <w:color w:val="000000"/>
          <w:sz w:val="24"/>
          <w:szCs w:val="24"/>
          <w:lang w:eastAsia="pt-BR"/>
        </w:rPr>
        <w:t>Capítulo II</w:t>
      </w:r>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lastRenderedPageBreak/>
        <w:t>Das Infrações Administrativas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7" w:name="c245"/>
      <w:bookmarkEnd w:id="1537"/>
      <w:r w:rsidRPr="000E7FDC">
        <w:rPr>
          <w:rFonts w:ascii="Arial" w:eastAsia="Times New Roman" w:hAnsi="Arial" w:cs="Arial"/>
          <w:color w:val="000000"/>
          <w:sz w:val="20"/>
          <w:szCs w:val="20"/>
          <w:lang w:eastAsia="pt-BR"/>
        </w:rPr>
        <w:t> </w:t>
      </w:r>
      <w:bookmarkStart w:id="1538" w:name="art245"/>
      <w:bookmarkEnd w:id="1538"/>
      <w:r w:rsidRPr="000E7FDC">
        <w:rPr>
          <w:rFonts w:ascii="Arial" w:eastAsia="Times New Roman" w:hAnsi="Arial" w:cs="Arial"/>
          <w:color w:val="000000"/>
          <w:sz w:val="20"/>
          <w:szCs w:val="20"/>
          <w:lang w:eastAsia="pt-BR"/>
        </w:rPr>
        <w:t>Art. 245. Deixar o médico, professor ou responsável por estabelecimento de atenção à saúde e de ensino fundamental, pré-escola ou creche, de comunicar à autoridade competente os casos de que tenha conhecimento, envolvendo suspeita ou confirmação de maus-tratos contra criança ou adolescente: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multa de três a vinte salários de referência, aplicando-se o dobro em caso de reincidência.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9" w:name="c246"/>
      <w:bookmarkEnd w:id="1539"/>
      <w:r w:rsidRPr="000E7FDC">
        <w:rPr>
          <w:rFonts w:ascii="Arial" w:eastAsia="Times New Roman" w:hAnsi="Arial" w:cs="Arial"/>
          <w:color w:val="000000"/>
          <w:sz w:val="20"/>
          <w:szCs w:val="20"/>
          <w:lang w:eastAsia="pt-BR"/>
        </w:rPr>
        <w:t> </w:t>
      </w:r>
      <w:bookmarkStart w:id="1540" w:name="art246"/>
      <w:bookmarkEnd w:id="1540"/>
      <w:r w:rsidRPr="000E7FDC">
        <w:rPr>
          <w:rFonts w:ascii="Arial" w:eastAsia="Times New Roman" w:hAnsi="Arial" w:cs="Arial"/>
          <w:color w:val="000000"/>
          <w:sz w:val="20"/>
          <w:szCs w:val="20"/>
          <w:lang w:eastAsia="pt-BR"/>
        </w:rPr>
        <w:t>Art. 246. Impedir o responsável ou funcionário de entidade de atendimento o exercício dos direitos constantes nos incisos II, III, VII, VIII e XI do art. 124 desta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multa de três a vinte salários de referência, aplicando-se o dobro em caso de reincidência.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41" w:name="c247"/>
      <w:bookmarkEnd w:id="1541"/>
      <w:r w:rsidRPr="000E7FDC">
        <w:rPr>
          <w:rFonts w:ascii="Arial" w:eastAsia="Times New Roman" w:hAnsi="Arial" w:cs="Arial"/>
          <w:color w:val="000000"/>
          <w:sz w:val="20"/>
          <w:szCs w:val="20"/>
          <w:lang w:eastAsia="pt-BR"/>
        </w:rPr>
        <w:t> </w:t>
      </w:r>
      <w:bookmarkStart w:id="1542" w:name="art247"/>
      <w:bookmarkEnd w:id="1542"/>
      <w:r w:rsidRPr="000E7FDC">
        <w:rPr>
          <w:rFonts w:ascii="Arial" w:eastAsia="Times New Roman" w:hAnsi="Arial" w:cs="Arial"/>
          <w:color w:val="000000"/>
          <w:sz w:val="20"/>
          <w:szCs w:val="20"/>
          <w:lang w:eastAsia="pt-BR"/>
        </w:rPr>
        <w:t>Art. 247. Divulgar, total ou parcialmente, sem autorização devida, por qualquer meio de comunicação, nome, ato ou documento de procedimento policial, administrativo ou judicial relativo a criança ou adolescente a que se atribua ato infracional:</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multa de três a vinte salários de referência, aplicando-se o dobro em caso de reincidência.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43" w:name="art247§1"/>
      <w:bookmarkEnd w:id="1543"/>
      <w:r w:rsidRPr="000E7FDC">
        <w:rPr>
          <w:rFonts w:ascii="Arial" w:eastAsia="Times New Roman" w:hAnsi="Arial" w:cs="Arial"/>
          <w:color w:val="000000"/>
          <w:sz w:val="20"/>
          <w:szCs w:val="20"/>
          <w:lang w:eastAsia="pt-BR"/>
        </w:rPr>
        <w:t>§ 1º Incorre na mesma pena quem exibe, total ou parcialmente, fotografia de criança ou adolescente envolvido em ato infracional, ou qualquer ilustração que lhe diga respeito ou se refira a atos que lhe sejam atribuídos, de forma a permitir sua identificação, direta ou indiretamente.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 2º Se o fato for praticado por órgão de imprensa ou emissora de rádio ou televisão, além da pena prevista neste artigo, a autoridade judiciária poderá determinar a apreensão da publicação </w:t>
      </w:r>
      <w:r w:rsidRPr="000E7FDC">
        <w:rPr>
          <w:rFonts w:ascii="Arial" w:eastAsia="Times New Roman" w:hAnsi="Arial" w:cs="Arial"/>
          <w:strike/>
          <w:color w:val="000000"/>
          <w:sz w:val="20"/>
          <w:szCs w:val="20"/>
          <w:lang w:eastAsia="pt-BR"/>
        </w:rPr>
        <w:t>ou a suspensão da programação da emissora até por dois dias, bem como da publicação do periódico até por dois números. </w:t>
      </w:r>
      <w:hyperlink r:id="rId904" w:history="1">
        <w:r w:rsidRPr="000E7FDC">
          <w:rPr>
            <w:rFonts w:ascii="Arial" w:eastAsia="Times New Roman" w:hAnsi="Arial" w:cs="Arial"/>
            <w:color w:val="0000FF"/>
            <w:sz w:val="20"/>
            <w:szCs w:val="20"/>
            <w:u w:val="single"/>
            <w:lang w:eastAsia="pt-BR"/>
          </w:rPr>
          <w:t>(Expressão declarada inconstitucional pela ADIN 869).</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544" w:name="c248"/>
      <w:bookmarkEnd w:id="1544"/>
      <w:r w:rsidRPr="000E7FDC">
        <w:rPr>
          <w:rFonts w:ascii="Arial" w:eastAsia="Times New Roman" w:hAnsi="Arial" w:cs="Arial"/>
          <w:strike/>
          <w:color w:val="000000"/>
          <w:sz w:val="20"/>
          <w:szCs w:val="20"/>
          <w:lang w:eastAsia="pt-BR"/>
        </w:rPr>
        <w:t> </w:t>
      </w:r>
      <w:bookmarkStart w:id="1545" w:name="art248"/>
      <w:bookmarkEnd w:id="1545"/>
      <w:r w:rsidRPr="000E7FDC">
        <w:rPr>
          <w:rFonts w:ascii="Arial" w:eastAsia="Times New Roman" w:hAnsi="Arial" w:cs="Arial"/>
          <w:strike/>
          <w:color w:val="000000"/>
          <w:sz w:val="20"/>
          <w:szCs w:val="20"/>
          <w:lang w:eastAsia="pt-BR"/>
        </w:rPr>
        <w:t>Art. 248. Deixar de apresentar à autoridade judiciária de seu domicílio, no prazo de cinco dias, com o fim de regularizar a guarda, adolescente trazido de outra comarca para a prestação de serviço doméstico, mesmo que autorizado pelos pais ou responsável: </w:t>
      </w:r>
      <w:hyperlink r:id="rId905" w:history="1">
        <w:r w:rsidRPr="000E7FDC">
          <w:rPr>
            <w:rFonts w:ascii="Arial" w:eastAsia="Times New Roman" w:hAnsi="Arial" w:cs="Arial"/>
            <w:strike/>
            <w:color w:val="0000FF"/>
            <w:sz w:val="20"/>
            <w:szCs w:val="20"/>
            <w:u w:val="single"/>
            <w:lang w:eastAsia="pt-BR"/>
          </w:rPr>
          <w:t>(Vide Lei nº 13.431, de 2017) </w:t>
        </w:r>
      </w:hyperlink>
      <w:hyperlink r:id="rId906" w:anchor="art29" w:history="1">
        <w:r w:rsidRPr="000E7FDC">
          <w:rPr>
            <w:rFonts w:ascii="Arial" w:eastAsia="Times New Roman" w:hAnsi="Arial" w:cs="Arial"/>
            <w:strike/>
            <w:color w:val="0000FF"/>
            <w:sz w:val="20"/>
            <w:szCs w:val="20"/>
            <w:u w:val="single"/>
            <w:lang w:eastAsia="pt-BR"/>
          </w:rPr>
          <w:t>(Vigência) </w:t>
        </w:r>
      </w:hyperlink>
      <w:hyperlink r:id="rId907" w:anchor="art28" w:history="1">
        <w:r w:rsidRPr="000E7FDC">
          <w:rPr>
            <w:rFonts w:ascii="Arial" w:eastAsia="Times New Roman" w:hAnsi="Arial" w:cs="Arial"/>
            <w:color w:val="0000FF"/>
            <w:sz w:val="20"/>
            <w:szCs w:val="20"/>
            <w:u w:val="single"/>
            <w:lang w:eastAsia="pt-BR"/>
          </w:rPr>
          <w:t>(Revogado pela Lei nº 13.431, de 2017) </w:t>
        </w:r>
      </w:hyperlink>
      <w:hyperlink r:id="rId908" w:anchor="art29"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t>Pena - multa de três a vinte salários de referência, aplicando-se o dobro em caso de reincidência, independentemente das despesas de retorno do adolescente, se for o caso. </w:t>
      </w:r>
      <w:hyperlink r:id="rId909" w:anchor="art28" w:history="1">
        <w:r w:rsidRPr="000E7FDC">
          <w:rPr>
            <w:rFonts w:ascii="Arial" w:eastAsia="Times New Roman" w:hAnsi="Arial" w:cs="Arial"/>
            <w:color w:val="0000FF"/>
            <w:sz w:val="20"/>
            <w:szCs w:val="20"/>
            <w:u w:val="single"/>
            <w:lang w:eastAsia="pt-BR"/>
          </w:rPr>
          <w:t>(Revogado pela Lei nº 13.431, de 2017) </w:t>
        </w:r>
      </w:hyperlink>
      <w:hyperlink r:id="rId910" w:anchor="art29"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46" w:name="c249"/>
      <w:bookmarkEnd w:id="1546"/>
      <w:r w:rsidRPr="000E7FDC">
        <w:rPr>
          <w:rFonts w:ascii="Arial" w:eastAsia="Times New Roman" w:hAnsi="Arial" w:cs="Arial"/>
          <w:color w:val="000000"/>
          <w:sz w:val="20"/>
          <w:szCs w:val="20"/>
          <w:lang w:eastAsia="pt-BR"/>
        </w:rPr>
        <w:t> </w:t>
      </w:r>
      <w:bookmarkStart w:id="1547" w:name="art249"/>
      <w:bookmarkEnd w:id="1547"/>
      <w:r w:rsidRPr="000E7FDC">
        <w:rPr>
          <w:rFonts w:ascii="Arial" w:eastAsia="Times New Roman" w:hAnsi="Arial" w:cs="Arial"/>
          <w:color w:val="000000"/>
          <w:sz w:val="20"/>
          <w:szCs w:val="20"/>
          <w:lang w:eastAsia="pt-BR"/>
        </w:rPr>
        <w:t>Art. 249. Descumprir, dolosa ou culposamente, os deveres inerentes ao </w:t>
      </w:r>
      <w:r w:rsidRPr="000E7FDC">
        <w:rPr>
          <w:rFonts w:ascii="Arial" w:eastAsia="Times New Roman" w:hAnsi="Arial" w:cs="Arial"/>
          <w:strike/>
          <w:color w:val="000000"/>
          <w:sz w:val="20"/>
          <w:szCs w:val="20"/>
          <w:lang w:eastAsia="pt-BR"/>
        </w:rPr>
        <w:t>pátrio poder </w:t>
      </w:r>
      <w:r w:rsidRPr="000E7FDC">
        <w:rPr>
          <w:rFonts w:ascii="Arial" w:eastAsia="Times New Roman" w:hAnsi="Arial" w:cs="Arial"/>
          <w:color w:val="000000"/>
          <w:sz w:val="20"/>
          <w:szCs w:val="20"/>
          <w:lang w:eastAsia="pt-BR"/>
        </w:rPr>
        <w:t>poder familiar ou decorrente de tutela ou guarda, bem assim determinação da autoridade judiciária ou Conselho Tutelar: </w:t>
      </w:r>
      <w:hyperlink r:id="rId911" w:anchor="art3" w:history="1">
        <w:r w:rsidRPr="000E7FDC">
          <w:rPr>
            <w:rFonts w:ascii="Arial" w:eastAsia="Times New Roman" w:hAnsi="Arial" w:cs="Arial"/>
            <w:color w:val="0000FF"/>
            <w:sz w:val="20"/>
            <w:szCs w:val="20"/>
            <w:u w:val="single"/>
            <w:lang w:eastAsia="pt-BR"/>
          </w:rPr>
          <w:t>(Expressão substituída pela Lei nº 12.010, de 2009) </w:t>
        </w:r>
      </w:hyperlink>
      <w:hyperlink r:id="rId912"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multa de três a vinte salários de referência, aplicando-se o dobro em caso de reincidência.</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548" w:name="art250."/>
      <w:bookmarkEnd w:id="1548"/>
      <w:r w:rsidRPr="000E7FDC">
        <w:rPr>
          <w:rFonts w:ascii="Arial" w:eastAsia="Times New Roman" w:hAnsi="Arial" w:cs="Arial"/>
          <w:strike/>
          <w:color w:val="000000"/>
          <w:sz w:val="20"/>
          <w:szCs w:val="20"/>
          <w:lang w:eastAsia="pt-BR"/>
        </w:rPr>
        <w:t>Art. 250. Hospedar criança ou adolescente, desacompanhado dos pais ou responsável ou sem autorização escrita destes, ou da autoridade judiciária, em hotel, pensão, motel ou congênere:</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strike/>
          <w:color w:val="000000"/>
          <w:sz w:val="20"/>
          <w:szCs w:val="20"/>
          <w:lang w:eastAsia="pt-BR"/>
        </w:rPr>
        <w:t>Pena - multa de dez a cinqüenta salários de referência; em caso de reincidência, a autoridade judiciária poderá determinar o fechamento do estabelecimento por até quinze dias.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49" w:name="c250"/>
      <w:bookmarkEnd w:id="1549"/>
      <w:r w:rsidRPr="000E7FDC">
        <w:rPr>
          <w:rFonts w:ascii="Arial" w:eastAsia="Times New Roman" w:hAnsi="Arial" w:cs="Arial"/>
          <w:color w:val="000000"/>
          <w:sz w:val="20"/>
          <w:szCs w:val="20"/>
          <w:lang w:eastAsia="pt-BR"/>
        </w:rPr>
        <w:lastRenderedPageBreak/>
        <w:t> </w:t>
      </w:r>
      <w:bookmarkStart w:id="1550" w:name="art250"/>
      <w:bookmarkEnd w:id="1550"/>
      <w:r w:rsidRPr="000E7FDC">
        <w:rPr>
          <w:rFonts w:ascii="Arial" w:eastAsia="Times New Roman" w:hAnsi="Arial" w:cs="Arial"/>
          <w:color w:val="000000"/>
          <w:sz w:val="20"/>
          <w:szCs w:val="20"/>
          <w:lang w:eastAsia="pt-BR"/>
        </w:rPr>
        <w:t>Art. 250.  Hospedar criança ou adolescente desacompanhado dos pais ou responsável, ou sem autorização escrita desses ou da autoridade judiciária, em hotel, pensão, motel ou congênere: </w:t>
      </w:r>
      <w:hyperlink r:id="rId913" w:anchor="art1" w:history="1">
        <w:r w:rsidRPr="000E7FDC">
          <w:rPr>
            <w:rFonts w:ascii="Arial" w:eastAsia="Times New Roman" w:hAnsi="Arial" w:cs="Arial"/>
            <w:color w:val="0000FF"/>
            <w:sz w:val="20"/>
            <w:szCs w:val="20"/>
            <w:u w:val="single"/>
            <w:lang w:eastAsia="pt-BR"/>
          </w:rPr>
          <w:t>(Redação dada pela Lei nº 12.038, de 2009).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multa. </w:t>
      </w:r>
      <w:hyperlink r:id="rId914" w:anchor="art1" w:history="1">
        <w:r w:rsidRPr="000E7FDC">
          <w:rPr>
            <w:rFonts w:ascii="Arial" w:eastAsia="Times New Roman" w:hAnsi="Arial" w:cs="Arial"/>
            <w:color w:val="0000FF"/>
            <w:sz w:val="20"/>
            <w:szCs w:val="20"/>
            <w:u w:val="single"/>
            <w:lang w:eastAsia="pt-BR"/>
          </w:rPr>
          <w:t>(Redação dada pela Lei nº 12.038, de 2009).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1" w:name="art250§1"/>
      <w:bookmarkEnd w:id="1551"/>
      <w:r w:rsidRPr="000E7FDC">
        <w:rPr>
          <w:rFonts w:ascii="Arial" w:eastAsia="Times New Roman" w:hAnsi="Arial" w:cs="Arial"/>
          <w:color w:val="000000"/>
          <w:sz w:val="20"/>
          <w:szCs w:val="20"/>
          <w:lang w:eastAsia="pt-BR"/>
        </w:rPr>
        <w:t>§ 1 </w:t>
      </w:r>
      <w:r w:rsidRPr="000E7FDC">
        <w:rPr>
          <w:rFonts w:ascii="Arial" w:eastAsia="Times New Roman" w:hAnsi="Arial" w:cs="Arial"/>
          <w:strike/>
          <w:color w:val="000000"/>
          <w:sz w:val="20"/>
          <w:szCs w:val="20"/>
          <w:lang w:eastAsia="pt-BR"/>
        </w:rPr>
        <w:t>º </w:t>
      </w:r>
      <w:r w:rsidRPr="000E7FDC">
        <w:rPr>
          <w:rFonts w:ascii="Arial" w:eastAsia="Times New Roman" w:hAnsi="Arial" w:cs="Arial"/>
          <w:color w:val="000000"/>
          <w:sz w:val="20"/>
          <w:szCs w:val="20"/>
          <w:lang w:eastAsia="pt-BR"/>
        </w:rPr>
        <w:t>Em caso de reincidência, sem prejuízo da pena de multa, a autoridade judiciária poderá determinar o fechamento do estabelecimento por até 15 (quinze) dias. </w:t>
      </w:r>
      <w:hyperlink r:id="rId915" w:anchor="art1" w:history="1">
        <w:r w:rsidRPr="000E7FDC">
          <w:rPr>
            <w:rFonts w:ascii="Arial" w:eastAsia="Times New Roman" w:hAnsi="Arial" w:cs="Arial"/>
            <w:color w:val="0000FF"/>
            <w:sz w:val="20"/>
            <w:szCs w:val="20"/>
            <w:u w:val="single"/>
            <w:lang w:eastAsia="pt-BR"/>
          </w:rPr>
          <w:t>(Incluído pela Lei nº 12.038, de 2009).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2" w:name="art250§2"/>
      <w:bookmarkEnd w:id="1552"/>
      <w:r w:rsidRPr="000E7FDC">
        <w:rPr>
          <w:rFonts w:ascii="Arial" w:eastAsia="Times New Roman" w:hAnsi="Arial" w:cs="Arial"/>
          <w:color w:val="000000"/>
          <w:sz w:val="20"/>
          <w:szCs w:val="20"/>
          <w:lang w:eastAsia="pt-BR"/>
        </w:rPr>
        <w:t>§ 2 </w:t>
      </w:r>
      <w:r w:rsidRPr="000E7FDC">
        <w:rPr>
          <w:rFonts w:ascii="Arial" w:eastAsia="Times New Roman" w:hAnsi="Arial" w:cs="Arial"/>
          <w:strike/>
          <w:color w:val="000000"/>
          <w:sz w:val="20"/>
          <w:szCs w:val="20"/>
          <w:lang w:eastAsia="pt-BR"/>
        </w:rPr>
        <w:t>º </w:t>
      </w:r>
      <w:r w:rsidRPr="000E7FDC">
        <w:rPr>
          <w:rFonts w:ascii="Arial" w:eastAsia="Times New Roman" w:hAnsi="Arial" w:cs="Arial"/>
          <w:color w:val="000000"/>
          <w:sz w:val="20"/>
          <w:szCs w:val="20"/>
          <w:lang w:eastAsia="pt-BR"/>
        </w:rPr>
        <w:t>Se comprovada a reincidência em período inferior a 30 (trinta) dias, o estabelecimento será definitivamente fechado e terá sua licença cassada. </w:t>
      </w:r>
      <w:hyperlink r:id="rId916" w:anchor="art1" w:history="1">
        <w:r w:rsidRPr="000E7FDC">
          <w:rPr>
            <w:rFonts w:ascii="Arial" w:eastAsia="Times New Roman" w:hAnsi="Arial" w:cs="Arial"/>
            <w:color w:val="0000FF"/>
            <w:sz w:val="20"/>
            <w:szCs w:val="20"/>
            <w:u w:val="single"/>
            <w:lang w:eastAsia="pt-BR"/>
          </w:rPr>
          <w:t>(Incluído pela Lei nº 12.038, de 2009).</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3" w:name="c251"/>
      <w:bookmarkEnd w:id="1553"/>
      <w:r w:rsidRPr="000E7FDC">
        <w:rPr>
          <w:rFonts w:ascii="Arial" w:eastAsia="Times New Roman" w:hAnsi="Arial" w:cs="Arial"/>
          <w:color w:val="000000"/>
          <w:sz w:val="20"/>
          <w:szCs w:val="20"/>
          <w:lang w:eastAsia="pt-BR"/>
        </w:rPr>
        <w:t> </w:t>
      </w:r>
      <w:bookmarkStart w:id="1554" w:name="art251"/>
      <w:bookmarkEnd w:id="1554"/>
      <w:r w:rsidRPr="000E7FDC">
        <w:rPr>
          <w:rFonts w:ascii="Arial" w:eastAsia="Times New Roman" w:hAnsi="Arial" w:cs="Arial"/>
          <w:color w:val="000000"/>
          <w:sz w:val="20"/>
          <w:szCs w:val="20"/>
          <w:lang w:eastAsia="pt-BR"/>
        </w:rPr>
        <w:t>Art. 251. Transportar criança ou adolescente, por qualquer meio, com inobservância do disposto nos arts. 83, 84 e 85 desta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multa de três a vinte salários de referência, aplicando-se o dobro em caso de reincidência.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5" w:name="c252"/>
      <w:bookmarkEnd w:id="1555"/>
      <w:r w:rsidRPr="000E7FDC">
        <w:rPr>
          <w:rFonts w:ascii="Arial" w:eastAsia="Times New Roman" w:hAnsi="Arial" w:cs="Arial"/>
          <w:color w:val="000000"/>
          <w:sz w:val="20"/>
          <w:szCs w:val="20"/>
          <w:lang w:eastAsia="pt-BR"/>
        </w:rPr>
        <w:t> </w:t>
      </w:r>
      <w:bookmarkStart w:id="1556" w:name="art252"/>
      <w:bookmarkEnd w:id="1556"/>
      <w:r w:rsidRPr="000E7FDC">
        <w:rPr>
          <w:rFonts w:ascii="Arial" w:eastAsia="Times New Roman" w:hAnsi="Arial" w:cs="Arial"/>
          <w:color w:val="000000"/>
          <w:sz w:val="20"/>
          <w:szCs w:val="20"/>
          <w:lang w:eastAsia="pt-BR"/>
        </w:rPr>
        <w:t>Art. 252. Deixar o responsável por diversão ou espetáculo público de afixar, em lugar visível e de fácil acesso, à entrada do local de exibição, informação destacada sobre a natureza da diversão ou espetáculo e a faixa etária especificada no certificado de classificação: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multa de três a vinte salários de referência, aplicando-se o dobro em caso de reincidência.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7" w:name="c253"/>
      <w:bookmarkEnd w:id="1557"/>
      <w:r w:rsidRPr="000E7FDC">
        <w:rPr>
          <w:rFonts w:ascii="Arial" w:eastAsia="Times New Roman" w:hAnsi="Arial" w:cs="Arial"/>
          <w:color w:val="000000"/>
          <w:sz w:val="20"/>
          <w:szCs w:val="20"/>
          <w:lang w:eastAsia="pt-BR"/>
        </w:rPr>
        <w:t> </w:t>
      </w:r>
      <w:bookmarkStart w:id="1558" w:name="art253"/>
      <w:bookmarkEnd w:id="1558"/>
      <w:r w:rsidRPr="000E7FDC">
        <w:rPr>
          <w:rFonts w:ascii="Arial" w:eastAsia="Times New Roman" w:hAnsi="Arial" w:cs="Arial"/>
          <w:color w:val="000000"/>
          <w:sz w:val="20"/>
          <w:szCs w:val="20"/>
          <w:lang w:eastAsia="pt-BR"/>
        </w:rPr>
        <w:t>Art. 253. Anunciar peças teatrais, filmes ou quaisquer representações ou espetáculos, sem indicar os limites de idade a que não se recomendem:</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multa de três a vinte salários de referência, duplicada em caso de reincidência, aplicável, separadamente, à casa de espetáculo e aos órgãos de divulgação ou publicidade.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9" w:name="c254"/>
      <w:bookmarkEnd w:id="1559"/>
      <w:r w:rsidRPr="000E7FDC">
        <w:rPr>
          <w:rFonts w:ascii="Arial" w:eastAsia="Times New Roman" w:hAnsi="Arial" w:cs="Arial"/>
          <w:color w:val="000000"/>
          <w:sz w:val="20"/>
          <w:szCs w:val="20"/>
          <w:lang w:eastAsia="pt-BR"/>
        </w:rPr>
        <w:t> </w:t>
      </w:r>
      <w:bookmarkStart w:id="1560" w:name="art254"/>
      <w:bookmarkEnd w:id="1560"/>
      <w:r w:rsidRPr="000E7FDC">
        <w:rPr>
          <w:rFonts w:ascii="Arial" w:eastAsia="Times New Roman" w:hAnsi="Arial" w:cs="Arial"/>
          <w:color w:val="000000"/>
          <w:sz w:val="20"/>
          <w:szCs w:val="20"/>
          <w:lang w:eastAsia="pt-BR"/>
        </w:rPr>
        <w:t>Art. 254. Transmitir, através de rádio ou televisão, espetáculo </w:t>
      </w:r>
      <w:r w:rsidRPr="000E7FDC">
        <w:rPr>
          <w:rFonts w:ascii="Arial" w:eastAsia="Times New Roman" w:hAnsi="Arial" w:cs="Arial"/>
          <w:strike/>
          <w:color w:val="000000"/>
          <w:sz w:val="20"/>
          <w:szCs w:val="20"/>
          <w:lang w:eastAsia="pt-BR"/>
        </w:rPr>
        <w:t>em horário diverso do autorizado </w:t>
      </w:r>
      <w:r w:rsidRPr="000E7FDC">
        <w:rPr>
          <w:rFonts w:ascii="Arial" w:eastAsia="Times New Roman" w:hAnsi="Arial" w:cs="Arial"/>
          <w:color w:val="000000"/>
          <w:sz w:val="20"/>
          <w:szCs w:val="20"/>
          <w:lang w:eastAsia="pt-BR"/>
        </w:rPr>
        <w:t>ou sem aviso de sua classificação: </w:t>
      </w:r>
      <w:hyperlink r:id="rId917" w:history="1">
        <w:r w:rsidRPr="000E7FDC">
          <w:rPr>
            <w:rFonts w:ascii="Arial" w:eastAsia="Times New Roman" w:hAnsi="Arial" w:cs="Arial"/>
            <w:color w:val="0000FF"/>
            <w:sz w:val="20"/>
            <w:szCs w:val="20"/>
            <w:u w:val="single"/>
            <w:lang w:eastAsia="pt-BR"/>
          </w:rPr>
          <w:t>(Expressão declarada inconstitucional pela ADI 2.404).</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multa de vinte a cem salários de referência; duplicada em caso de reincidência a autoridade judiciária poderá determinar a suspensão da programação da emissora por até dois dias.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61" w:name="c255"/>
      <w:bookmarkEnd w:id="1561"/>
      <w:r w:rsidRPr="000E7FDC">
        <w:rPr>
          <w:rFonts w:ascii="Arial" w:eastAsia="Times New Roman" w:hAnsi="Arial" w:cs="Arial"/>
          <w:color w:val="000000"/>
          <w:sz w:val="20"/>
          <w:szCs w:val="20"/>
          <w:lang w:eastAsia="pt-BR"/>
        </w:rPr>
        <w:t> </w:t>
      </w:r>
      <w:bookmarkStart w:id="1562" w:name="art255"/>
      <w:bookmarkEnd w:id="1562"/>
      <w:r w:rsidRPr="000E7FDC">
        <w:rPr>
          <w:rFonts w:ascii="Arial" w:eastAsia="Times New Roman" w:hAnsi="Arial" w:cs="Arial"/>
          <w:color w:val="000000"/>
          <w:sz w:val="20"/>
          <w:szCs w:val="20"/>
          <w:lang w:eastAsia="pt-BR"/>
        </w:rPr>
        <w:t>Art. 255. Exibir filme, trailer, peça, amostra ou congênere classificado pelo órgão competente como inadequado às crianças ou adolescentes admitidos ao espetáculo: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multa de vinte a cem salários de referência; na reincidência, a autoridade poderá determinar a suspensão do espetáculo ou o fechamento do estabelecimento por até quinze dias.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63" w:name="c256"/>
      <w:bookmarkEnd w:id="1563"/>
      <w:r w:rsidRPr="000E7FDC">
        <w:rPr>
          <w:rFonts w:ascii="Arial" w:eastAsia="Times New Roman" w:hAnsi="Arial" w:cs="Arial"/>
          <w:color w:val="000000"/>
          <w:sz w:val="20"/>
          <w:szCs w:val="20"/>
          <w:lang w:eastAsia="pt-BR"/>
        </w:rPr>
        <w:t> </w:t>
      </w:r>
      <w:bookmarkStart w:id="1564" w:name="art256"/>
      <w:bookmarkEnd w:id="1564"/>
      <w:r w:rsidRPr="000E7FDC">
        <w:rPr>
          <w:rFonts w:ascii="Arial" w:eastAsia="Times New Roman" w:hAnsi="Arial" w:cs="Arial"/>
          <w:color w:val="000000"/>
          <w:sz w:val="20"/>
          <w:szCs w:val="20"/>
          <w:lang w:eastAsia="pt-BR"/>
        </w:rPr>
        <w:t>Art. 256. Vender ou locar a criança ou adolescente fita de programação em vídeo, em desacordo com a classificação atribuída pelo órgão competente: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multa de três a vinte salários de referência; em caso de reincidência, a autoridade judiciária poderá determinar o fechamento do estabelecimento por até quinze dias.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65" w:name="c257"/>
      <w:bookmarkEnd w:id="1565"/>
      <w:r w:rsidRPr="000E7FDC">
        <w:rPr>
          <w:rFonts w:ascii="Arial" w:eastAsia="Times New Roman" w:hAnsi="Arial" w:cs="Arial"/>
          <w:color w:val="000000"/>
          <w:sz w:val="20"/>
          <w:szCs w:val="20"/>
          <w:lang w:eastAsia="pt-BR"/>
        </w:rPr>
        <w:t> </w:t>
      </w:r>
      <w:bookmarkStart w:id="1566" w:name="art257"/>
      <w:bookmarkEnd w:id="1566"/>
      <w:r w:rsidRPr="000E7FDC">
        <w:rPr>
          <w:rFonts w:ascii="Arial" w:eastAsia="Times New Roman" w:hAnsi="Arial" w:cs="Arial"/>
          <w:color w:val="000000"/>
          <w:sz w:val="20"/>
          <w:szCs w:val="20"/>
          <w:lang w:eastAsia="pt-BR"/>
        </w:rPr>
        <w:t>Art. 257. Descumprir obrigação constante dos arts. 78 e 79 desta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lastRenderedPageBreak/>
        <w:t>Pena - multa de três a vinte salários de referência, duplicando-se a pena em caso de reincidência, sem prejuízo de apreensão da revista ou publicação.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67" w:name="c258"/>
      <w:bookmarkEnd w:id="1567"/>
      <w:r w:rsidRPr="000E7FDC">
        <w:rPr>
          <w:rFonts w:ascii="Arial" w:eastAsia="Times New Roman" w:hAnsi="Arial" w:cs="Arial"/>
          <w:color w:val="000000"/>
          <w:sz w:val="20"/>
          <w:szCs w:val="20"/>
          <w:lang w:eastAsia="pt-BR"/>
        </w:rPr>
        <w:t> </w:t>
      </w:r>
      <w:bookmarkStart w:id="1568" w:name="art258"/>
      <w:bookmarkEnd w:id="1568"/>
      <w:r w:rsidRPr="000E7FDC">
        <w:rPr>
          <w:rFonts w:ascii="Arial" w:eastAsia="Times New Roman" w:hAnsi="Arial" w:cs="Arial"/>
          <w:color w:val="000000"/>
          <w:sz w:val="20"/>
          <w:szCs w:val="20"/>
          <w:lang w:eastAsia="pt-BR"/>
        </w:rPr>
        <w:t>Art. 258. Deixar o responsável pelo estabelecimento ou o empresário de observar o que dispõe esta Lei sobre o acesso de criança ou adolescente aos locais de diversão, ou sobre sua participação no espetáculo: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Pena - multa de três a vinte salários de referência; em caso de reincidência, a autoridade judiciária poderá determinar o fechamento do estabelecimento por até quinze dias.</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9" w:name="c258a"/>
      <w:bookmarkEnd w:id="1569"/>
      <w:r w:rsidRPr="000E7FDC">
        <w:rPr>
          <w:rFonts w:ascii="Arial" w:eastAsia="Times New Roman" w:hAnsi="Arial" w:cs="Arial"/>
          <w:color w:val="000000"/>
          <w:sz w:val="20"/>
          <w:szCs w:val="20"/>
          <w:lang w:eastAsia="pt-BR"/>
        </w:rPr>
        <w:t> </w:t>
      </w:r>
      <w:bookmarkStart w:id="1570" w:name="art258a"/>
      <w:bookmarkEnd w:id="1570"/>
      <w:r w:rsidRPr="000E7FDC">
        <w:rPr>
          <w:rFonts w:ascii="Arial" w:eastAsia="Times New Roman" w:hAnsi="Arial" w:cs="Arial"/>
          <w:color w:val="000000"/>
          <w:sz w:val="20"/>
          <w:szCs w:val="20"/>
          <w:lang w:eastAsia="pt-BR"/>
        </w:rPr>
        <w:t>Art. 258-A. Deixar a autoridade competente de providenciar a instalação e operacionalização dos cadastros previstos no art. 50 e no § 11 do art. 101 desta Lei: </w:t>
      </w:r>
      <w:hyperlink r:id="rId918" w:anchor="art2" w:history="1">
        <w:r w:rsidRPr="000E7FDC">
          <w:rPr>
            <w:rFonts w:ascii="Arial" w:eastAsia="Times New Roman" w:hAnsi="Arial" w:cs="Arial"/>
            <w:color w:val="0000FF"/>
            <w:sz w:val="20"/>
            <w:szCs w:val="20"/>
            <w:u w:val="single"/>
            <w:lang w:eastAsia="pt-BR"/>
          </w:rPr>
          <w:t>(Incluído pela Lei nº 12.010, de 2009) </w:t>
        </w:r>
      </w:hyperlink>
      <w:hyperlink r:id="rId91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r w:rsidRPr="000E7FDC">
        <w:rPr>
          <w:rFonts w:ascii="Arial" w:eastAsia="Times New Roman" w:hAnsi="Arial" w:cs="Arial"/>
          <w:color w:val="000000"/>
          <w:sz w:val="20"/>
          <w:szCs w:val="20"/>
          <w:lang w:eastAsia="pt-BR"/>
        </w:rPr>
        <w:t>Pena - multa de R$ 1.000,00 (mil reais) a R$ 3.000,00 (três mil reais). </w:t>
      </w:r>
      <w:hyperlink r:id="rId920" w:anchor="art2" w:history="1">
        <w:r w:rsidRPr="000E7FDC">
          <w:rPr>
            <w:rFonts w:ascii="Arial" w:eastAsia="Times New Roman" w:hAnsi="Arial" w:cs="Arial"/>
            <w:color w:val="0000FF"/>
            <w:sz w:val="20"/>
            <w:szCs w:val="20"/>
            <w:u w:val="single"/>
            <w:lang w:eastAsia="pt-BR"/>
          </w:rPr>
          <w:t>(Incluído pela Lei nº 12.010, de 2009) </w:t>
        </w:r>
      </w:hyperlink>
      <w:hyperlink r:id="rId921"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71" w:name="art258ap"/>
      <w:bookmarkEnd w:id="1571"/>
      <w:r w:rsidRPr="000E7FDC">
        <w:rPr>
          <w:rFonts w:ascii="Arial" w:eastAsia="Times New Roman" w:hAnsi="Arial" w:cs="Arial"/>
          <w:color w:val="000000"/>
          <w:sz w:val="20"/>
          <w:szCs w:val="20"/>
          <w:lang w:eastAsia="pt-BR"/>
        </w:rPr>
        <w:t>Parágrafo único.  Incorre nas mesmas penas a autoridade que deixa de efetuar o cadastramento de crianças e de adolescentes em condições de serem adotadas, de pessoas ou casais habilitados à adoção e de crianças e adolescentes em regime de acolhimento institucional ou familiar. </w:t>
      </w:r>
      <w:hyperlink r:id="rId922" w:anchor="art2" w:history="1">
        <w:r w:rsidRPr="000E7FDC">
          <w:rPr>
            <w:rFonts w:ascii="Arial" w:eastAsia="Times New Roman" w:hAnsi="Arial" w:cs="Arial"/>
            <w:color w:val="0000FF"/>
            <w:sz w:val="20"/>
            <w:szCs w:val="20"/>
            <w:u w:val="single"/>
            <w:lang w:eastAsia="pt-BR"/>
          </w:rPr>
          <w:t>(Incluído pela Lei nº 12.010, de 2009) </w:t>
        </w:r>
      </w:hyperlink>
      <w:hyperlink r:id="rId923"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72" w:name="c258b"/>
      <w:bookmarkEnd w:id="1572"/>
      <w:r w:rsidRPr="000E7FDC">
        <w:rPr>
          <w:rFonts w:ascii="Arial" w:eastAsia="Times New Roman" w:hAnsi="Arial" w:cs="Arial"/>
          <w:color w:val="000000"/>
          <w:sz w:val="20"/>
          <w:szCs w:val="20"/>
          <w:lang w:eastAsia="pt-BR"/>
        </w:rPr>
        <w:t> </w:t>
      </w:r>
      <w:bookmarkStart w:id="1573" w:name="art258b"/>
      <w:bookmarkEnd w:id="1573"/>
      <w:r w:rsidRPr="000E7FDC">
        <w:rPr>
          <w:rFonts w:ascii="Arial" w:eastAsia="Times New Roman" w:hAnsi="Arial" w:cs="Arial"/>
          <w:color w:val="000000"/>
          <w:sz w:val="20"/>
          <w:szCs w:val="20"/>
          <w:lang w:eastAsia="pt-BR"/>
        </w:rPr>
        <w:t>Art. 258-B.  Deixar o médico, enfermeiro ou dirigente de estabelecimento de atenção à saúde de gestante de efetuar imediato encaminhamento à autoridade judiciária de caso de que tenha conhecimento de mãe ou gestante interessada em entregar seu filho para adoção: </w:t>
      </w:r>
      <w:hyperlink r:id="rId924" w:anchor="art2" w:history="1">
        <w:r w:rsidRPr="000E7FDC">
          <w:rPr>
            <w:rFonts w:ascii="Arial" w:eastAsia="Times New Roman" w:hAnsi="Arial" w:cs="Arial"/>
            <w:color w:val="0000FF"/>
            <w:sz w:val="20"/>
            <w:szCs w:val="20"/>
            <w:u w:val="single"/>
            <w:lang w:eastAsia="pt-BR"/>
          </w:rPr>
          <w:t>(Incluído pela Lei nº 12.010, de 2009) </w:t>
        </w:r>
      </w:hyperlink>
      <w:hyperlink r:id="rId925"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r w:rsidRPr="000E7FDC">
        <w:rPr>
          <w:rFonts w:ascii="Arial" w:eastAsia="Times New Roman" w:hAnsi="Arial" w:cs="Arial"/>
          <w:color w:val="000000"/>
          <w:sz w:val="20"/>
          <w:szCs w:val="20"/>
          <w:lang w:eastAsia="pt-BR"/>
        </w:rPr>
        <w:t>Pena - multa de R$ 1.000,00 (mil reais) a R$ 3.000,00 (três mil reais). </w:t>
      </w:r>
      <w:hyperlink r:id="rId926" w:anchor="art2" w:history="1">
        <w:r w:rsidRPr="000E7FDC">
          <w:rPr>
            <w:rFonts w:ascii="Arial" w:eastAsia="Times New Roman" w:hAnsi="Arial" w:cs="Arial"/>
            <w:color w:val="0000FF"/>
            <w:sz w:val="20"/>
            <w:szCs w:val="20"/>
            <w:u w:val="single"/>
            <w:lang w:eastAsia="pt-BR"/>
          </w:rPr>
          <w:t>(Incluído pela Lei nº 12.010, de 2009) </w:t>
        </w:r>
      </w:hyperlink>
      <w:hyperlink r:id="rId927"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74" w:name="art258bp"/>
      <w:bookmarkEnd w:id="1574"/>
      <w:r w:rsidRPr="000E7FDC">
        <w:rPr>
          <w:rFonts w:ascii="Arial" w:eastAsia="Times New Roman" w:hAnsi="Arial" w:cs="Arial"/>
          <w:color w:val="000000"/>
          <w:sz w:val="20"/>
          <w:szCs w:val="20"/>
          <w:lang w:eastAsia="pt-BR"/>
        </w:rPr>
        <w:t>Parágrafo único.  Incorre na mesma pena o funcionário de programa oficial ou comunitário destinado à garantia do direito à convivência familiar que deixa de efetuar a comunicação referida no caput deste artigo. </w:t>
      </w:r>
      <w:hyperlink r:id="rId928" w:anchor="art2" w:history="1">
        <w:r w:rsidRPr="000E7FDC">
          <w:rPr>
            <w:rFonts w:ascii="Arial" w:eastAsia="Times New Roman" w:hAnsi="Arial" w:cs="Arial"/>
            <w:color w:val="0000FF"/>
            <w:sz w:val="20"/>
            <w:szCs w:val="20"/>
            <w:u w:val="single"/>
            <w:lang w:eastAsia="pt-BR"/>
          </w:rPr>
          <w:t>(Incluído pela Lei nº 12.010, de 2009) </w:t>
        </w:r>
      </w:hyperlink>
      <w:hyperlink r:id="rId929" w:anchor="art7" w:history="1">
        <w:r w:rsidRPr="000E7FDC">
          <w:rPr>
            <w:rFonts w:ascii="Arial" w:eastAsia="Times New Roman" w:hAnsi="Arial" w:cs="Arial"/>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75" w:name="c258c"/>
      <w:bookmarkEnd w:id="1575"/>
      <w:r w:rsidRPr="000E7FDC">
        <w:rPr>
          <w:rFonts w:ascii="Arial" w:eastAsia="Times New Roman" w:hAnsi="Arial" w:cs="Arial"/>
          <w:color w:val="000000"/>
          <w:sz w:val="20"/>
          <w:szCs w:val="20"/>
          <w:lang w:eastAsia="pt-BR"/>
        </w:rPr>
        <w:t> </w:t>
      </w:r>
      <w:bookmarkStart w:id="1576" w:name="art258c"/>
      <w:bookmarkEnd w:id="1576"/>
      <w:r w:rsidRPr="000E7FDC">
        <w:rPr>
          <w:rFonts w:ascii="Arial" w:eastAsia="Times New Roman" w:hAnsi="Arial" w:cs="Arial"/>
          <w:color w:val="000000"/>
          <w:sz w:val="20"/>
          <w:szCs w:val="20"/>
          <w:lang w:eastAsia="pt-BR"/>
        </w:rPr>
        <w:t>Art. 258-C.  Descumprir a proibição estabelecida no inciso II do art. 81: </w:t>
      </w:r>
      <w:hyperlink r:id="rId930" w:anchor="art2" w:history="1">
        <w:r w:rsidRPr="000E7FDC">
          <w:rPr>
            <w:rFonts w:ascii="Arial" w:eastAsia="Times New Roman" w:hAnsi="Arial" w:cs="Arial"/>
            <w:color w:val="0000FF"/>
            <w:sz w:val="20"/>
            <w:szCs w:val="20"/>
            <w:u w:val="single"/>
            <w:lang w:eastAsia="pt-BR"/>
          </w:rPr>
          <w:t>(Redação dada pela Lei nº 13.106, de 2015)</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r w:rsidRPr="000E7FDC">
        <w:rPr>
          <w:rFonts w:ascii="Arial" w:eastAsia="Times New Roman" w:hAnsi="Arial" w:cs="Arial"/>
          <w:color w:val="000000"/>
          <w:sz w:val="20"/>
          <w:szCs w:val="20"/>
          <w:lang w:eastAsia="pt-BR"/>
        </w:rPr>
        <w:t>Pena - multa de R$ 3.000,00 (três mil reais) a R$ 10.000,00 (dez mil reais); </w:t>
      </w:r>
      <w:hyperlink r:id="rId931" w:anchor="art2" w:history="1">
        <w:r w:rsidRPr="000E7FDC">
          <w:rPr>
            <w:rFonts w:ascii="Arial" w:eastAsia="Times New Roman" w:hAnsi="Arial" w:cs="Arial"/>
            <w:color w:val="0000FF"/>
            <w:sz w:val="20"/>
            <w:szCs w:val="20"/>
            <w:u w:val="single"/>
            <w:lang w:eastAsia="pt-BR"/>
          </w:rPr>
          <w:t>(Redação dada pela Lei nº 13.106, de 2015)</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r w:rsidRPr="000E7FDC">
        <w:rPr>
          <w:rFonts w:ascii="Arial" w:eastAsia="Times New Roman" w:hAnsi="Arial" w:cs="Arial"/>
          <w:color w:val="000000"/>
          <w:sz w:val="20"/>
          <w:szCs w:val="20"/>
          <w:lang w:eastAsia="pt-BR"/>
        </w:rPr>
        <w:t>Medida Administrativa - interdição do estabelecimento comercial até o recolhimento da multa aplicada. </w:t>
      </w:r>
      <w:hyperlink r:id="rId932" w:anchor="art2" w:history="1">
        <w:r w:rsidRPr="000E7FDC">
          <w:rPr>
            <w:rFonts w:ascii="Arial" w:eastAsia="Times New Roman" w:hAnsi="Arial" w:cs="Arial"/>
            <w:color w:val="0000FF"/>
            <w:sz w:val="20"/>
            <w:szCs w:val="20"/>
            <w:u w:val="single"/>
            <w:lang w:eastAsia="pt-BR"/>
          </w:rPr>
          <w:t>(Redação dada pela Lei nº 13.106, de 2015)</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577" w:name="disposicoesfinais"/>
      <w:bookmarkEnd w:id="1577"/>
      <w:r w:rsidRPr="000E7FDC">
        <w:rPr>
          <w:rFonts w:ascii="Arial" w:eastAsia="Times New Roman" w:hAnsi="Arial" w:cs="Arial"/>
          <w:b/>
          <w:bCs/>
          <w:color w:val="000000"/>
          <w:sz w:val="24"/>
          <w:szCs w:val="24"/>
          <w:lang w:eastAsia="pt-BR"/>
        </w:rPr>
        <w:t>Disposições Finais e Transitórias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78" w:name="c259"/>
      <w:bookmarkEnd w:id="1578"/>
      <w:r w:rsidRPr="000E7FDC">
        <w:rPr>
          <w:rFonts w:ascii="Arial" w:eastAsia="Times New Roman" w:hAnsi="Arial" w:cs="Arial"/>
          <w:color w:val="000000"/>
          <w:sz w:val="20"/>
          <w:szCs w:val="20"/>
          <w:lang w:eastAsia="pt-BR"/>
        </w:rPr>
        <w:t> </w:t>
      </w:r>
      <w:bookmarkStart w:id="1579" w:name="art259"/>
      <w:bookmarkEnd w:id="1579"/>
      <w:r w:rsidRPr="000E7FDC">
        <w:rPr>
          <w:rFonts w:ascii="Arial" w:eastAsia="Times New Roman" w:hAnsi="Arial" w:cs="Arial"/>
          <w:color w:val="000000"/>
          <w:sz w:val="20"/>
          <w:szCs w:val="20"/>
          <w:lang w:eastAsia="pt-BR"/>
        </w:rPr>
        <w:t>Art. 259. A União, no prazo de noventa dias contados da publicação deste Estatuto, elaborará projeto de lei dispondo sobre a criação ou adaptação de seus órgãos às diretrizes da política de atendimento fixadas no art. 88 e ao que estabelece o Título V do Livro II.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80" w:name="art259p"/>
      <w:bookmarkEnd w:id="1580"/>
      <w:r w:rsidRPr="000E7FDC">
        <w:rPr>
          <w:rFonts w:ascii="Arial" w:eastAsia="Times New Roman" w:hAnsi="Arial" w:cs="Arial"/>
          <w:color w:val="000000"/>
          <w:sz w:val="20"/>
          <w:szCs w:val="20"/>
          <w:lang w:eastAsia="pt-BR"/>
        </w:rPr>
        <w:t>Parágrafo único. Compete aos estados e municípios promoverem a adaptação de seus órgãos e programas às diretrizes e princípios estabelecidos nesta Lei.</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581" w:name="art260.."/>
      <w:bookmarkEnd w:id="1581"/>
      <w:r w:rsidRPr="000E7FDC">
        <w:rPr>
          <w:rFonts w:ascii="Arial" w:eastAsia="Times New Roman" w:hAnsi="Arial" w:cs="Arial"/>
          <w:strike/>
          <w:color w:val="000000"/>
          <w:sz w:val="20"/>
          <w:szCs w:val="20"/>
          <w:lang w:eastAsia="pt-BR"/>
        </w:rPr>
        <w:t>Art. 260. Os contribuintes do imposto de renda poderão abater da renda bruta 100% (cem por cento) do valor das doações feitas aos fundos controlados pelos Conselhos Municipais, Estaduais e Nacional dos Direitos da Criança e do Adolescente, observado o seguinte:</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582" w:name="art260i."/>
      <w:bookmarkEnd w:id="1582"/>
      <w:r w:rsidRPr="000E7FDC">
        <w:rPr>
          <w:rFonts w:ascii="Arial" w:eastAsia="Times New Roman" w:hAnsi="Arial" w:cs="Arial"/>
          <w:strike/>
          <w:color w:val="000000"/>
          <w:sz w:val="20"/>
          <w:szCs w:val="20"/>
          <w:lang w:eastAsia="pt-BR"/>
        </w:rPr>
        <w:t>I - limite de 10% (dez por cento) da renda bruta para pessoa física;</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583" w:name="art260ii"/>
      <w:bookmarkEnd w:id="1583"/>
      <w:r w:rsidRPr="000E7FDC">
        <w:rPr>
          <w:rFonts w:ascii="Arial" w:eastAsia="Times New Roman" w:hAnsi="Arial" w:cs="Arial"/>
          <w:strike/>
          <w:color w:val="000000"/>
          <w:sz w:val="20"/>
          <w:szCs w:val="20"/>
          <w:lang w:eastAsia="pt-BR"/>
        </w:rPr>
        <w:t>II - limite de 5% (cinco por cento) da renda bruta para pessoa jurídica.</w:t>
      </w:r>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584" w:name="art260"/>
      <w:bookmarkEnd w:id="1584"/>
      <w:r w:rsidRPr="000E7FDC">
        <w:rPr>
          <w:rFonts w:ascii="Arial" w:eastAsia="Times New Roman" w:hAnsi="Arial" w:cs="Arial"/>
          <w:strike/>
          <w:color w:val="000000"/>
          <w:sz w:val="20"/>
          <w:szCs w:val="20"/>
          <w:lang w:eastAsia="pt-BR"/>
        </w:rPr>
        <w:lastRenderedPageBreak/>
        <w:t>Art. 260. Os contribuintes poderão deduzir do imposto devido, na declaração do Imposto sobre a Renda, o total das doações feitas aos Fundos dos Direitos da Criança e do Adolescente - nacional, estaduais ou municipais - devidamente comprovadas, obedecidos os limites estabelecidos em Decreto do Presidente da República. </w:t>
      </w:r>
      <w:hyperlink r:id="rId933" w:anchor="art10" w:history="1">
        <w:r w:rsidRPr="000E7FDC">
          <w:rPr>
            <w:rFonts w:ascii="Arial" w:eastAsia="Times New Roman" w:hAnsi="Arial" w:cs="Arial"/>
            <w:strike/>
            <w:color w:val="0000FF"/>
            <w:sz w:val="20"/>
            <w:szCs w:val="20"/>
            <w:u w:val="single"/>
            <w:lang w:eastAsia="pt-BR"/>
          </w:rPr>
          <w:t>(Redação dada pela Lei nº 8.242, de 12.10.1991) </w:t>
        </w:r>
      </w:hyperlink>
      <w:hyperlink r:id="rId934" w:anchor="art87" w:history="1">
        <w:r w:rsidRPr="000E7FDC">
          <w:rPr>
            <w:rFonts w:ascii="Arial" w:eastAsia="Times New Roman" w:hAnsi="Arial" w:cs="Arial"/>
            <w:strike/>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85" w:name="c260"/>
      <w:bookmarkEnd w:id="1585"/>
      <w:r w:rsidRPr="000E7FDC">
        <w:rPr>
          <w:rFonts w:ascii="Arial" w:eastAsia="Times New Roman" w:hAnsi="Arial" w:cs="Arial"/>
          <w:color w:val="000000"/>
          <w:sz w:val="20"/>
          <w:szCs w:val="20"/>
          <w:lang w:eastAsia="pt-BR"/>
        </w:rPr>
        <w:t> </w:t>
      </w:r>
      <w:bookmarkStart w:id="1586" w:name="art260."/>
      <w:bookmarkEnd w:id="1586"/>
      <w:r w:rsidRPr="000E7FDC">
        <w:rPr>
          <w:rFonts w:ascii="Arial" w:eastAsia="Times New Roman" w:hAnsi="Arial" w:cs="Arial"/>
          <w:color w:val="000000"/>
          <w:sz w:val="20"/>
          <w:szCs w:val="20"/>
          <w:lang w:eastAsia="pt-BR"/>
        </w:rPr>
        <w:t>Art. 260.  Os contribuintes poderão efetuar doações aos Fundos dos Direitos da Criança e do Adolescente nacional, distrital, estaduais ou municipais, devidamente comprovadas, sendo essas integralmente deduzidas do imposto de renda, obedecidos os seguintes limites: </w:t>
      </w:r>
      <w:hyperlink r:id="rId935" w:anchor="art87" w:history="1">
        <w:r w:rsidRPr="000E7FDC">
          <w:rPr>
            <w:rFonts w:ascii="Arial" w:eastAsia="Times New Roman" w:hAnsi="Arial" w:cs="Arial"/>
            <w:color w:val="0000FF"/>
            <w:sz w:val="20"/>
            <w:szCs w:val="20"/>
            <w:u w:val="single"/>
            <w:lang w:eastAsia="pt-BR"/>
          </w:rPr>
          <w:t>(Redação dada pela Lei nº 12.594, de 2012) </w:t>
        </w:r>
      </w:hyperlink>
      <w:hyperlink r:id="rId93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87" w:name="art260ii.."/>
      <w:bookmarkEnd w:id="1587"/>
      <w:r w:rsidRPr="000E7FDC">
        <w:rPr>
          <w:rFonts w:ascii="Arial" w:eastAsia="Times New Roman" w:hAnsi="Arial" w:cs="Arial"/>
          <w:color w:val="000000"/>
          <w:sz w:val="20"/>
          <w:szCs w:val="20"/>
          <w:lang w:eastAsia="pt-BR"/>
        </w:rPr>
        <w:t>I - 1% (um por cento) do imposto sobre a renda devido apurado pelas pessoas jurídicas tributadas com base no lucro real; e </w:t>
      </w:r>
      <w:hyperlink r:id="rId937" w:anchor="art87" w:history="1">
        <w:r w:rsidRPr="000E7FDC">
          <w:rPr>
            <w:rFonts w:ascii="Arial" w:eastAsia="Times New Roman" w:hAnsi="Arial" w:cs="Arial"/>
            <w:color w:val="0000FF"/>
            <w:sz w:val="20"/>
            <w:szCs w:val="20"/>
            <w:u w:val="single"/>
            <w:lang w:eastAsia="pt-BR"/>
          </w:rPr>
          <w:t>(Redação dada pela Lei nº 12.594, de 2012) </w:t>
        </w:r>
      </w:hyperlink>
      <w:hyperlink r:id="rId93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88" w:name="art260ii."/>
      <w:bookmarkEnd w:id="1588"/>
      <w:r w:rsidRPr="000E7FDC">
        <w:rPr>
          <w:rFonts w:ascii="Arial" w:eastAsia="Times New Roman" w:hAnsi="Arial" w:cs="Arial"/>
          <w:color w:val="000000"/>
          <w:sz w:val="20"/>
          <w:szCs w:val="20"/>
          <w:lang w:eastAsia="pt-BR"/>
        </w:rPr>
        <w:t>II - 6% (seis por cento) do imposto sobre a renda apurado pelas pessoas físicas na Declaração de Ajuste Anual, observado o disposto no </w:t>
      </w:r>
      <w:hyperlink r:id="rId939" w:anchor="art22" w:history="1">
        <w:r w:rsidRPr="000E7FDC">
          <w:rPr>
            <w:rFonts w:ascii="Arial" w:eastAsia="Times New Roman" w:hAnsi="Arial" w:cs="Arial"/>
            <w:color w:val="0000FF"/>
            <w:sz w:val="20"/>
            <w:szCs w:val="20"/>
            <w:u w:val="single"/>
            <w:lang w:eastAsia="pt-BR"/>
          </w:rPr>
          <w:t>art. 22 da Lei n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9.532, de 10 de dezembro de 1997 </w:t>
        </w:r>
      </w:hyperlink>
      <w:r w:rsidRPr="000E7FDC">
        <w:rPr>
          <w:rFonts w:ascii="Arial" w:eastAsia="Times New Roman" w:hAnsi="Arial" w:cs="Arial"/>
          <w:color w:val="000000"/>
          <w:sz w:val="20"/>
          <w:szCs w:val="20"/>
          <w:lang w:eastAsia="pt-BR"/>
        </w:rPr>
        <w:t>. </w:t>
      </w:r>
      <w:hyperlink r:id="rId940" w:anchor="art87" w:history="1">
        <w:r w:rsidRPr="000E7FDC">
          <w:rPr>
            <w:rFonts w:ascii="Arial" w:eastAsia="Times New Roman" w:hAnsi="Arial" w:cs="Arial"/>
            <w:color w:val="0000FF"/>
            <w:sz w:val="20"/>
            <w:szCs w:val="20"/>
            <w:u w:val="single"/>
            <w:lang w:eastAsia="pt-BR"/>
          </w:rPr>
          <w:t>(Redação dada pela Lei nº 12.594, de 2012) </w:t>
        </w:r>
      </w:hyperlink>
      <w:hyperlink r:id="rId941"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589" w:name="art260§1"/>
      <w:bookmarkEnd w:id="1589"/>
      <w:r w:rsidRPr="000E7FDC">
        <w:rPr>
          <w:rFonts w:ascii="Arial" w:eastAsia="Times New Roman" w:hAnsi="Arial" w:cs="Arial"/>
          <w:strike/>
          <w:color w:val="000000"/>
          <w:sz w:val="20"/>
          <w:szCs w:val="20"/>
          <w:lang w:eastAsia="pt-BR"/>
        </w:rPr>
        <w:t>§ 1º - As deduções a que se refere este artigo não estão sujeitas a outros limites estabelecidos na legislação do imposto de renda, nem excluem ou reduzem outros benefícios ou abatimentos e deduções em vigor, de maneira especial as doações a entidades de utilidade pública. </w:t>
      </w:r>
      <w:hyperlink r:id="rId942" w:anchor="art82ii" w:history="1">
        <w:r w:rsidRPr="000E7FDC">
          <w:rPr>
            <w:rFonts w:ascii="Arial" w:eastAsia="Times New Roman" w:hAnsi="Arial" w:cs="Arial"/>
            <w:color w:val="0000FF"/>
            <w:sz w:val="20"/>
            <w:szCs w:val="20"/>
            <w:u w:val="single"/>
            <w:lang w:eastAsia="pt-BR"/>
          </w:rPr>
          <w:t>(Revogado pela Lei nº 9.532, de 1997) </w:t>
        </w:r>
      </w:hyperlink>
      <w:hyperlink r:id="rId943" w:anchor="art82ii" w:history="1">
        <w:r w:rsidRPr="000E7FDC">
          <w:rPr>
            <w:rFonts w:ascii="Arial" w:eastAsia="Times New Roman" w:hAnsi="Arial" w:cs="Arial"/>
            <w:color w:val="0000FF"/>
            <w:sz w:val="20"/>
            <w:szCs w:val="20"/>
            <w:u w:val="single"/>
            <w:lang w:eastAsia="pt-BR"/>
          </w:rPr>
          <w:t>(Produção de efeito)</w:t>
        </w:r>
      </w:hyperlink>
    </w:p>
    <w:p w:rsidR="000E7FDC" w:rsidRPr="000E7FDC" w:rsidRDefault="000E7FDC" w:rsidP="000E7FDC">
      <w:pPr>
        <w:spacing w:after="0" w:line="240" w:lineRule="auto"/>
        <w:ind w:firstLine="525"/>
        <w:rPr>
          <w:rFonts w:ascii="Times New Roman" w:eastAsia="Times New Roman" w:hAnsi="Times New Roman" w:cs="Times New Roman"/>
          <w:color w:val="000000"/>
          <w:sz w:val="27"/>
          <w:szCs w:val="27"/>
          <w:lang w:eastAsia="pt-BR"/>
        </w:rPr>
      </w:pPr>
      <w:bookmarkStart w:id="1590" w:name="art260§1a"/>
      <w:bookmarkEnd w:id="1590"/>
      <w:r w:rsidRPr="000E7FDC">
        <w:rPr>
          <w:rFonts w:ascii="Arial" w:eastAsia="Times New Roman" w:hAnsi="Arial" w:cs="Arial"/>
          <w:strike/>
          <w:color w:val="000000"/>
          <w:sz w:val="20"/>
          <w:szCs w:val="20"/>
          <w:lang w:val="en-US" w:eastAsia="pt-BR"/>
        </w:rPr>
        <w:t>§ 1 </w:t>
      </w:r>
      <w:r w:rsidRPr="000E7FDC">
        <w:rPr>
          <w:rFonts w:ascii="Arial" w:eastAsia="Times New Roman" w:hAnsi="Arial" w:cs="Arial"/>
          <w:strike/>
          <w:color w:val="000000"/>
          <w:sz w:val="20"/>
          <w:szCs w:val="20"/>
          <w:u w:val="single"/>
          <w:vertAlign w:val="superscript"/>
          <w:lang w:val="en-US" w:eastAsia="pt-BR"/>
        </w:rPr>
        <w:t>o </w:t>
      </w:r>
      <w:r w:rsidRPr="000E7FDC">
        <w:rPr>
          <w:rFonts w:ascii="Arial" w:eastAsia="Times New Roman" w:hAnsi="Arial" w:cs="Arial"/>
          <w:strike/>
          <w:color w:val="000000"/>
          <w:sz w:val="20"/>
          <w:szCs w:val="20"/>
          <w:lang w:val="en-US" w:eastAsia="pt-BR"/>
        </w:rPr>
        <w:t>-A. </w:t>
      </w:r>
      <w:r w:rsidRPr="000E7FDC">
        <w:rPr>
          <w:rFonts w:ascii="Arial" w:eastAsia="Times New Roman" w:hAnsi="Arial" w:cs="Arial"/>
          <w:strike/>
          <w:color w:val="000000"/>
          <w:sz w:val="20"/>
          <w:szCs w:val="20"/>
          <w:lang w:eastAsia="pt-BR"/>
        </w:rPr>
        <w:t>Na definição das prioridades a serem atendidas com os recursos captados pelos Fundos Nacional, Estaduais e Municipais dos Direitos da Criança e do Adolescente, serão consideradas as disposições do Plano Nacional de Promoção, Proteção e Defesa dos Direitos de Crianças e Adolescentes à Convivência Familiar, bem como as regras e princípios relativos à garantia do direito à convivência familiar previstos nesta Lei. </w:t>
      </w:r>
      <w:hyperlink r:id="rId944" w:anchor="art2" w:history="1">
        <w:r w:rsidRPr="000E7FDC">
          <w:rPr>
            <w:rFonts w:ascii="Arial" w:eastAsia="Times New Roman" w:hAnsi="Arial" w:cs="Arial"/>
            <w:strike/>
            <w:color w:val="0000FF"/>
            <w:sz w:val="20"/>
            <w:szCs w:val="20"/>
            <w:u w:val="single"/>
            <w:lang w:eastAsia="pt-BR"/>
          </w:rPr>
          <w:t>(Incluído pela Lei nº 12.010, de 2009) </w:t>
        </w:r>
      </w:hyperlink>
      <w:hyperlink r:id="rId945" w:anchor="art1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91" w:name="art260§1a."/>
      <w:bookmarkEnd w:id="1591"/>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Na definição das prioridades a serem atendidas com os recursos captados pelos fundos nacional, estaduais e municipais dos direitos da criança e do adolescente, serão consideradas as disposições do Plano Nacional de Promoção, Proteção e Defesa do Direito de Crianças e Adolescentes à Convivência Familiar e Comunitária e as do Plano Nacional pela Primeira Infância. </w:t>
      </w:r>
      <w:hyperlink r:id="rId946" w:anchor="art35" w:history="1">
        <w:r w:rsidRPr="000E7FDC">
          <w:rPr>
            <w:rFonts w:ascii="Arial" w:eastAsia="Times New Roman" w:hAnsi="Arial" w:cs="Arial"/>
            <w:color w:val="0000FF"/>
            <w:sz w:val="20"/>
            <w:szCs w:val="20"/>
            <w:u w:val="single"/>
            <w:lang w:eastAsia="pt-BR"/>
          </w:rPr>
          <w:t>(Redação dada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2" w:name="art260§2"/>
      <w:bookmarkEnd w:id="1592"/>
      <w:r w:rsidRPr="000E7FDC">
        <w:rPr>
          <w:rFonts w:ascii="Arial" w:eastAsia="Times New Roman" w:hAnsi="Arial" w:cs="Arial"/>
          <w:strike/>
          <w:color w:val="000000"/>
          <w:sz w:val="20"/>
          <w:szCs w:val="20"/>
          <w:lang w:eastAsia="pt-BR"/>
        </w:rPr>
        <w:t>§ 2º Os Conselhos Municipais, Estaduais e Nacional dos Direitos da Criança e do Adolescente fixarão critérios de utilização, através de planos de aplicação das doações subsidiadas e demais receitas, aplicando necessariamente percentual para incentivo ao acolhimento, sob a forma de guarda, de criança ou adolescente, órfãos ou abandonado, na forma do disposto no </w:t>
      </w:r>
      <w:hyperlink r:id="rId947" w:anchor="art227%C2%A73vi" w:history="1">
        <w:r w:rsidRPr="000E7FDC">
          <w:rPr>
            <w:rFonts w:ascii="Arial" w:eastAsia="Times New Roman" w:hAnsi="Arial" w:cs="Arial"/>
            <w:strike/>
            <w:color w:val="0000FF"/>
            <w:sz w:val="20"/>
            <w:szCs w:val="20"/>
            <w:u w:val="single"/>
            <w:lang w:eastAsia="pt-BR"/>
          </w:rPr>
          <w:t>art. 227, § 3º, VI, da Constituição Federal </w:t>
        </w:r>
      </w:hyperlink>
      <w:r w:rsidRPr="000E7FDC">
        <w:rPr>
          <w:rFonts w:ascii="Arial" w:eastAsia="Times New Roman" w:hAnsi="Arial" w:cs="Arial"/>
          <w:strike/>
          <w:color w:val="000000"/>
          <w:sz w:val="20"/>
          <w:szCs w:val="20"/>
          <w:lang w:eastAsia="pt-BR"/>
        </w:rPr>
        <w:t>.</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93" w:name="art260§2."/>
      <w:bookmarkEnd w:id="1593"/>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Os conselhos nacional, estaduais e municipais dos direitos da criança e do adolescente fixarão critérios de utilização, por meio de planos de aplicação, das dotações subsidiadas e demais receitas, aplicando necessariamente percentual para incentivo ao acolhimento, sob a forma de guarda, de crianças e adolescentes e para programas de atenção integral à primeira infância em áreas de maior carência socioeconômica e em situações de calamidade. </w:t>
      </w:r>
      <w:hyperlink r:id="rId948" w:anchor="art35" w:history="1">
        <w:r w:rsidRPr="000E7FDC">
          <w:rPr>
            <w:rFonts w:ascii="Arial" w:eastAsia="Times New Roman" w:hAnsi="Arial" w:cs="Arial"/>
            <w:color w:val="0000FF"/>
            <w:sz w:val="20"/>
            <w:szCs w:val="20"/>
            <w:u w:val="single"/>
            <w:lang w:eastAsia="pt-BR"/>
          </w:rPr>
          <w:t>(Redação dada dada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4" w:name="art260§3"/>
      <w:bookmarkEnd w:id="1594"/>
      <w:r w:rsidRPr="000E7FDC">
        <w:rPr>
          <w:rFonts w:ascii="Arial" w:eastAsia="Times New Roman" w:hAnsi="Arial" w:cs="Arial"/>
          <w:color w:val="000000"/>
          <w:sz w:val="20"/>
          <w:szCs w:val="20"/>
          <w:lang w:eastAsia="pt-BR"/>
        </w:rPr>
        <w:t>§ 3º O Departamento da Receita Federal, do Ministério da Economia, Fazenda e Planejamento, regulamentará a comprovação das doações feitas aos fundos, nos termos deste artigo. </w:t>
      </w:r>
      <w:hyperlink r:id="rId949" w:anchor="art10" w:history="1">
        <w:r w:rsidRPr="000E7FDC">
          <w:rPr>
            <w:rFonts w:ascii="Arial" w:eastAsia="Times New Roman" w:hAnsi="Arial" w:cs="Arial"/>
            <w:color w:val="0000FF"/>
            <w:sz w:val="20"/>
            <w:szCs w:val="20"/>
            <w:u w:val="single"/>
            <w:lang w:eastAsia="pt-BR"/>
          </w:rPr>
          <w:t>(Incluído pela Lei nº 8.242, de 12.10.1991)</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5" w:name="art260§4"/>
      <w:bookmarkEnd w:id="1595"/>
      <w:r w:rsidRPr="000E7FDC">
        <w:rPr>
          <w:rFonts w:ascii="Arial" w:eastAsia="Times New Roman" w:hAnsi="Arial" w:cs="Arial"/>
          <w:color w:val="000000"/>
          <w:sz w:val="20"/>
          <w:szCs w:val="20"/>
          <w:lang w:eastAsia="pt-BR"/>
        </w:rPr>
        <w:t>§ 4º O Ministério Público determinará em cada comarca a forma de fiscalização da aplicação, pelo Fundo Municipal dos Direitos da Criança e do Adolescente, dos incentivos fiscais referidos neste artigo. </w:t>
      </w:r>
      <w:hyperlink r:id="rId950" w:anchor="art10" w:history="1">
        <w:r w:rsidRPr="000E7FDC">
          <w:rPr>
            <w:rFonts w:ascii="Arial" w:eastAsia="Times New Roman" w:hAnsi="Arial" w:cs="Arial"/>
            <w:color w:val="0000FF"/>
            <w:sz w:val="20"/>
            <w:szCs w:val="20"/>
            <w:u w:val="single"/>
            <w:lang w:eastAsia="pt-BR"/>
          </w:rPr>
          <w:t>(Incluído pela Lei nº 8.242, de 12.10.1991)</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6" w:name="art260§5"/>
      <w:bookmarkEnd w:id="1596"/>
      <w:r w:rsidRPr="000E7FDC">
        <w:rPr>
          <w:rFonts w:ascii="Arial" w:eastAsia="Times New Roman" w:hAnsi="Arial" w:cs="Arial"/>
          <w:strike/>
          <w:color w:val="000000"/>
          <w:sz w:val="20"/>
          <w:szCs w:val="20"/>
          <w:lang w:eastAsia="pt-BR"/>
        </w:rPr>
        <w:t>§ 5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 xml:space="preserve">A destinação de recursos provenientes dos fundos mencionados neste artigo não desobriga os Entes Federados à previsão, no orçamento dos respectivos órgãos encarregados </w:t>
      </w:r>
      <w:r w:rsidRPr="000E7FDC">
        <w:rPr>
          <w:rFonts w:ascii="Arial" w:eastAsia="Times New Roman" w:hAnsi="Arial" w:cs="Arial"/>
          <w:strike/>
          <w:color w:val="000000"/>
          <w:sz w:val="20"/>
          <w:szCs w:val="20"/>
          <w:lang w:eastAsia="pt-BR"/>
        </w:rPr>
        <w:lastRenderedPageBreak/>
        <w:t>da execução das políticas públicas de assistência social, educação e saúde, dos recursos necessários à implementação das ações, serviços e programas de atendimento a crianças, adolescentes e famílias, em respeito ao princípio da prioridade absoluta estabelecido pelo caput do </w:t>
      </w:r>
      <w:hyperlink r:id="rId951" w:anchor="art227" w:history="1">
        <w:r w:rsidRPr="000E7FDC">
          <w:rPr>
            <w:rFonts w:ascii="Arial" w:eastAsia="Times New Roman" w:hAnsi="Arial" w:cs="Arial"/>
            <w:strike/>
            <w:color w:val="0000FF"/>
            <w:sz w:val="20"/>
            <w:szCs w:val="20"/>
            <w:u w:val="single"/>
            <w:lang w:eastAsia="pt-BR"/>
          </w:rPr>
          <w:t>art. 227 da Constituição Federal </w:t>
        </w:r>
      </w:hyperlink>
      <w:r w:rsidRPr="000E7FDC">
        <w:rPr>
          <w:rFonts w:ascii="Arial" w:eastAsia="Times New Roman" w:hAnsi="Arial" w:cs="Arial"/>
          <w:strike/>
          <w:color w:val="000000"/>
          <w:sz w:val="20"/>
          <w:szCs w:val="20"/>
          <w:lang w:eastAsia="pt-BR"/>
        </w:rPr>
        <w:t>e pelo caput e parágrafo único do art. 4 </w:t>
      </w:r>
      <w:r w:rsidRPr="000E7FDC">
        <w:rPr>
          <w:rFonts w:ascii="Arial" w:eastAsia="Times New Roman" w:hAnsi="Arial" w:cs="Arial"/>
          <w:strike/>
          <w:color w:val="000000"/>
          <w:sz w:val="20"/>
          <w:szCs w:val="20"/>
          <w:u w:val="single"/>
          <w:vertAlign w:val="superscript"/>
          <w:lang w:eastAsia="pt-BR"/>
        </w:rPr>
        <w:t>o </w:t>
      </w:r>
      <w:r w:rsidRPr="000E7FDC">
        <w:rPr>
          <w:rFonts w:ascii="Arial" w:eastAsia="Times New Roman" w:hAnsi="Arial" w:cs="Arial"/>
          <w:strike/>
          <w:color w:val="000000"/>
          <w:sz w:val="20"/>
          <w:szCs w:val="20"/>
          <w:lang w:eastAsia="pt-BR"/>
        </w:rPr>
        <w:t>desta Lei. </w:t>
      </w:r>
      <w:hyperlink r:id="rId952" w:anchor="art2" w:history="1">
        <w:r w:rsidRPr="000E7FDC">
          <w:rPr>
            <w:rFonts w:ascii="Arial" w:eastAsia="Times New Roman" w:hAnsi="Arial" w:cs="Arial"/>
            <w:strike/>
            <w:color w:val="0000FF"/>
            <w:sz w:val="20"/>
            <w:szCs w:val="20"/>
            <w:u w:val="single"/>
            <w:lang w:eastAsia="pt-BR"/>
          </w:rPr>
          <w:t>(Incluído pela Lei nº 12.010, de 2009) </w:t>
        </w:r>
      </w:hyperlink>
      <w:hyperlink r:id="rId953" w:anchor="art17" w:history="1">
        <w:r w:rsidRPr="000E7FDC">
          <w:rPr>
            <w:rFonts w:ascii="Arial" w:eastAsia="Times New Roman" w:hAnsi="Arial" w:cs="Arial"/>
            <w:strike/>
            <w:color w:val="0000FF"/>
            <w:sz w:val="20"/>
            <w:szCs w:val="20"/>
            <w:u w:val="single"/>
            <w:lang w:eastAsia="pt-BR"/>
          </w:rPr>
          <w:t>Vigência</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97" w:name="art260§5."/>
      <w:bookmarkEnd w:id="1597"/>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Observado o disposto no </w:t>
      </w:r>
      <w:hyperlink r:id="rId954" w:anchor="art3%C2%A74" w:history="1">
        <w:r w:rsidRPr="000E7FDC">
          <w:rPr>
            <w:rFonts w:ascii="Arial" w:eastAsia="Times New Roman" w:hAnsi="Arial" w:cs="Arial"/>
            <w:color w:val="0000FF"/>
            <w:sz w:val="20"/>
            <w:szCs w:val="20"/>
            <w:u w:val="single"/>
            <w:lang w:eastAsia="pt-BR"/>
          </w:rPr>
          <w:t>§ 4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do art. 3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da Lei n </w:t>
        </w:r>
        <w:r w:rsidRPr="000E7FDC">
          <w:rPr>
            <w:rFonts w:ascii="Arial" w:eastAsia="Times New Roman" w:hAnsi="Arial" w:cs="Arial"/>
            <w:color w:val="0000FF"/>
            <w:sz w:val="20"/>
            <w:szCs w:val="20"/>
            <w:u w:val="single"/>
            <w:vertAlign w:val="superscript"/>
            <w:lang w:eastAsia="pt-BR"/>
          </w:rPr>
          <w:t>o </w:t>
        </w:r>
        <w:r w:rsidRPr="000E7FDC">
          <w:rPr>
            <w:rFonts w:ascii="Arial" w:eastAsia="Times New Roman" w:hAnsi="Arial" w:cs="Arial"/>
            <w:color w:val="0000FF"/>
            <w:sz w:val="20"/>
            <w:szCs w:val="20"/>
            <w:u w:val="single"/>
            <w:lang w:eastAsia="pt-BR"/>
          </w:rPr>
          <w:t>9.249, de 26 de dezembro de 1995 </w:t>
        </w:r>
      </w:hyperlink>
      <w:r w:rsidRPr="000E7FDC">
        <w:rPr>
          <w:rFonts w:ascii="Arial" w:eastAsia="Times New Roman" w:hAnsi="Arial" w:cs="Arial"/>
          <w:color w:val="000000"/>
          <w:sz w:val="20"/>
          <w:szCs w:val="20"/>
          <w:lang w:eastAsia="pt-BR"/>
        </w:rPr>
        <w:t>, a dedução de que trata o inciso I do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 </w:t>
      </w:r>
      <w:hyperlink r:id="rId955" w:anchor="art87" w:history="1">
        <w:r w:rsidRPr="000E7FDC">
          <w:rPr>
            <w:rFonts w:ascii="Arial" w:eastAsia="Times New Roman" w:hAnsi="Arial" w:cs="Arial"/>
            <w:color w:val="0000FF"/>
            <w:sz w:val="20"/>
            <w:szCs w:val="20"/>
            <w:u w:val="single"/>
            <w:lang w:eastAsia="pt-BR"/>
          </w:rPr>
          <w:t>(Redação dada pela Lei nº 12.594, de 2012) </w:t>
        </w:r>
      </w:hyperlink>
      <w:hyperlink r:id="rId95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98" w:name="art260§5i"/>
      <w:bookmarkEnd w:id="1598"/>
      <w:r w:rsidRPr="000E7FDC">
        <w:rPr>
          <w:rFonts w:ascii="Arial" w:eastAsia="Times New Roman" w:hAnsi="Arial" w:cs="Arial"/>
          <w:color w:val="000000"/>
          <w:sz w:val="20"/>
          <w:szCs w:val="20"/>
          <w:lang w:eastAsia="pt-BR"/>
        </w:rPr>
        <w:t>I - será considerada isoladamente, não se submetendo a limite em conjunto com outras deduções do imposto; e </w:t>
      </w:r>
      <w:hyperlink r:id="rId957" w:anchor="art87" w:history="1">
        <w:r w:rsidRPr="000E7FDC">
          <w:rPr>
            <w:rFonts w:ascii="Arial" w:eastAsia="Times New Roman" w:hAnsi="Arial" w:cs="Arial"/>
            <w:color w:val="0000FF"/>
            <w:sz w:val="20"/>
            <w:szCs w:val="20"/>
            <w:u w:val="single"/>
            <w:lang w:eastAsia="pt-BR"/>
          </w:rPr>
          <w:t>(Incluído pela Lei nº 12.594, de 2012) </w:t>
        </w:r>
      </w:hyperlink>
      <w:hyperlink r:id="rId95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99" w:name="art260§5ii"/>
      <w:bookmarkEnd w:id="1599"/>
      <w:r w:rsidRPr="000E7FDC">
        <w:rPr>
          <w:rFonts w:ascii="Arial" w:eastAsia="Times New Roman" w:hAnsi="Arial" w:cs="Arial"/>
          <w:color w:val="000000"/>
          <w:sz w:val="20"/>
          <w:szCs w:val="20"/>
          <w:lang w:eastAsia="pt-BR"/>
        </w:rPr>
        <w:t>II - não poderá ser computada como despesa operacional na apuração do lucro real. </w:t>
      </w:r>
      <w:hyperlink r:id="rId959" w:anchor="art87" w:history="1">
        <w:r w:rsidRPr="000E7FDC">
          <w:rPr>
            <w:rFonts w:ascii="Arial" w:eastAsia="Times New Roman" w:hAnsi="Arial" w:cs="Arial"/>
            <w:color w:val="0000FF"/>
            <w:sz w:val="20"/>
            <w:szCs w:val="20"/>
            <w:u w:val="single"/>
            <w:lang w:eastAsia="pt-BR"/>
          </w:rPr>
          <w:t>(Incluído pela Lei nº 12.594, de 2012) </w:t>
        </w:r>
      </w:hyperlink>
      <w:hyperlink r:id="rId96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0" w:name="c260a"/>
      <w:bookmarkEnd w:id="1600"/>
      <w:r w:rsidRPr="000E7FDC">
        <w:rPr>
          <w:rFonts w:ascii="Arial" w:eastAsia="Times New Roman" w:hAnsi="Arial" w:cs="Arial"/>
          <w:color w:val="000000"/>
          <w:sz w:val="20"/>
          <w:szCs w:val="20"/>
          <w:lang w:val="en-US" w:eastAsia="pt-BR"/>
        </w:rPr>
        <w:t> </w:t>
      </w:r>
      <w:bookmarkStart w:id="1601" w:name="art260a"/>
      <w:bookmarkEnd w:id="1601"/>
      <w:r w:rsidRPr="000E7FDC">
        <w:rPr>
          <w:rFonts w:ascii="Arial" w:eastAsia="Times New Roman" w:hAnsi="Arial" w:cs="Arial"/>
          <w:color w:val="000000"/>
          <w:sz w:val="20"/>
          <w:szCs w:val="20"/>
          <w:lang w:val="en-US" w:eastAsia="pt-BR"/>
        </w:rPr>
        <w:t>Art. 260-A. </w:t>
      </w:r>
      <w:r w:rsidRPr="000E7FDC">
        <w:rPr>
          <w:rFonts w:ascii="Arial" w:eastAsia="Times New Roman" w:hAnsi="Arial" w:cs="Arial"/>
          <w:color w:val="000000"/>
          <w:sz w:val="20"/>
          <w:szCs w:val="20"/>
          <w:lang w:eastAsia="pt-BR"/>
        </w:rPr>
        <w:t>A partir do exercício de 2010, ano-calendário de 2009, a pessoa física poderá optar pela doação de que trata o inciso II do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do art. 260 diretamente em sua Declaração de Ajuste Anual. </w:t>
      </w:r>
      <w:hyperlink r:id="rId961" w:anchor="art87" w:history="1">
        <w:r w:rsidRPr="000E7FDC">
          <w:rPr>
            <w:rFonts w:ascii="Arial" w:eastAsia="Times New Roman" w:hAnsi="Arial" w:cs="Arial"/>
            <w:color w:val="0000FF"/>
            <w:sz w:val="20"/>
            <w:szCs w:val="20"/>
            <w:u w:val="single"/>
            <w:lang w:eastAsia="pt-BR"/>
          </w:rPr>
          <w:t>(Incluído pela Lei nº 12.594, de 2012) </w:t>
        </w:r>
      </w:hyperlink>
      <w:hyperlink r:id="rId96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2" w:name="art260a§1"/>
      <w:bookmarkEnd w:id="1602"/>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doação de que trata 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poderá ser deduzida até os seguintes percentuais aplicados sobre o imposto apurado na declaração: </w:t>
      </w:r>
      <w:hyperlink r:id="rId963" w:anchor="art87" w:history="1">
        <w:r w:rsidRPr="000E7FDC">
          <w:rPr>
            <w:rFonts w:ascii="Arial" w:eastAsia="Times New Roman" w:hAnsi="Arial" w:cs="Arial"/>
            <w:color w:val="0000FF"/>
            <w:sz w:val="20"/>
            <w:szCs w:val="20"/>
            <w:u w:val="single"/>
            <w:lang w:eastAsia="pt-BR"/>
          </w:rPr>
          <w:t>(Incluído pela Lei nº 12.594, de 2012) </w:t>
        </w:r>
      </w:hyperlink>
      <w:hyperlink r:id="rId964"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3" w:name="art260a§1i"/>
      <w:bookmarkEnd w:id="1603"/>
      <w:r w:rsidRPr="000E7FDC">
        <w:rPr>
          <w:rFonts w:ascii="Arial" w:eastAsia="Times New Roman" w:hAnsi="Arial" w:cs="Arial"/>
          <w:color w:val="000000"/>
          <w:sz w:val="20"/>
          <w:szCs w:val="20"/>
          <w:lang w:eastAsia="pt-BR"/>
        </w:rPr>
        <w:t>I - (VETADO); </w:t>
      </w:r>
      <w:hyperlink r:id="rId965" w:anchor="art87" w:history="1">
        <w:r w:rsidRPr="000E7FDC">
          <w:rPr>
            <w:rFonts w:ascii="Arial" w:eastAsia="Times New Roman" w:hAnsi="Arial" w:cs="Arial"/>
            <w:color w:val="0000FF"/>
            <w:sz w:val="20"/>
            <w:szCs w:val="20"/>
            <w:u w:val="single"/>
            <w:lang w:eastAsia="pt-BR"/>
          </w:rPr>
          <w:t>(Incluído pela Lei nº 12.594, de 2012) </w:t>
        </w:r>
      </w:hyperlink>
      <w:hyperlink r:id="rId96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4" w:name="art260a§1ii"/>
      <w:bookmarkEnd w:id="1604"/>
      <w:r w:rsidRPr="000E7FDC">
        <w:rPr>
          <w:rFonts w:ascii="Arial" w:eastAsia="Times New Roman" w:hAnsi="Arial" w:cs="Arial"/>
          <w:color w:val="000000"/>
          <w:sz w:val="20"/>
          <w:szCs w:val="20"/>
          <w:lang w:eastAsia="pt-BR"/>
        </w:rPr>
        <w:t>II - (VETADO); </w:t>
      </w:r>
      <w:hyperlink r:id="rId967" w:anchor="art87" w:history="1">
        <w:r w:rsidRPr="000E7FDC">
          <w:rPr>
            <w:rFonts w:ascii="Arial" w:eastAsia="Times New Roman" w:hAnsi="Arial" w:cs="Arial"/>
            <w:color w:val="0000FF"/>
            <w:sz w:val="20"/>
            <w:szCs w:val="20"/>
            <w:u w:val="single"/>
            <w:lang w:eastAsia="pt-BR"/>
          </w:rPr>
          <w:t>(Incluído pela Lei nº 12.594, de 2012) </w:t>
        </w:r>
      </w:hyperlink>
      <w:hyperlink r:id="rId96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5" w:name="art260a§1iii"/>
      <w:bookmarkEnd w:id="1605"/>
      <w:r w:rsidRPr="000E7FDC">
        <w:rPr>
          <w:rFonts w:ascii="Arial" w:eastAsia="Times New Roman" w:hAnsi="Arial" w:cs="Arial"/>
          <w:color w:val="000000"/>
          <w:sz w:val="20"/>
          <w:szCs w:val="20"/>
          <w:lang w:eastAsia="pt-BR"/>
        </w:rPr>
        <w:t>III - 3% (três por cento) a partir do exercício de 2012. </w:t>
      </w:r>
      <w:hyperlink r:id="rId969" w:anchor="art87" w:history="1">
        <w:r w:rsidRPr="000E7FDC">
          <w:rPr>
            <w:rFonts w:ascii="Arial" w:eastAsia="Times New Roman" w:hAnsi="Arial" w:cs="Arial"/>
            <w:color w:val="0000FF"/>
            <w:sz w:val="20"/>
            <w:szCs w:val="20"/>
            <w:u w:val="single"/>
            <w:lang w:eastAsia="pt-BR"/>
          </w:rPr>
          <w:t>(Incluído pela Lei nº 12.594, de 2012) </w:t>
        </w:r>
      </w:hyperlink>
      <w:hyperlink r:id="rId97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6" w:name="art260a§2"/>
      <w:bookmarkEnd w:id="1606"/>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dedução de que trata 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 </w:t>
      </w:r>
      <w:hyperlink r:id="rId971" w:anchor="art87" w:history="1">
        <w:r w:rsidRPr="000E7FDC">
          <w:rPr>
            <w:rFonts w:ascii="Arial" w:eastAsia="Times New Roman" w:hAnsi="Arial" w:cs="Arial"/>
            <w:color w:val="0000FF"/>
            <w:sz w:val="20"/>
            <w:szCs w:val="20"/>
            <w:u w:val="single"/>
            <w:lang w:eastAsia="pt-BR"/>
          </w:rPr>
          <w:t>(Incluído pela Lei nº 12.594, de 2012) </w:t>
        </w:r>
      </w:hyperlink>
      <w:hyperlink r:id="rId97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7" w:name="art260a§2i"/>
      <w:bookmarkEnd w:id="1607"/>
      <w:r w:rsidRPr="000E7FDC">
        <w:rPr>
          <w:rFonts w:ascii="Arial" w:eastAsia="Times New Roman" w:hAnsi="Arial" w:cs="Arial"/>
          <w:color w:val="000000"/>
          <w:sz w:val="20"/>
          <w:szCs w:val="20"/>
          <w:lang w:eastAsia="pt-BR"/>
        </w:rPr>
        <w:t>I - está sujeita ao limite de 6% (seis por cento) do imposto sobre a renda apurado na declaração de que trata o inciso II do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do art. 260; </w:t>
      </w:r>
      <w:hyperlink r:id="rId973" w:anchor="art87" w:history="1">
        <w:r w:rsidRPr="000E7FDC">
          <w:rPr>
            <w:rFonts w:ascii="Arial" w:eastAsia="Times New Roman" w:hAnsi="Arial" w:cs="Arial"/>
            <w:color w:val="0000FF"/>
            <w:sz w:val="20"/>
            <w:szCs w:val="20"/>
            <w:u w:val="single"/>
            <w:lang w:eastAsia="pt-BR"/>
          </w:rPr>
          <w:t>(Incluído pela Lei nº 12.594, de 2012) </w:t>
        </w:r>
      </w:hyperlink>
      <w:hyperlink r:id="rId974"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8" w:name="art260a§2ii"/>
      <w:bookmarkEnd w:id="1608"/>
      <w:r w:rsidRPr="000E7FDC">
        <w:rPr>
          <w:rFonts w:ascii="Arial" w:eastAsia="Times New Roman" w:hAnsi="Arial" w:cs="Arial"/>
          <w:color w:val="000000"/>
          <w:sz w:val="20"/>
          <w:szCs w:val="20"/>
          <w:lang w:eastAsia="pt-BR"/>
        </w:rPr>
        <w:t>II - não se aplica à pessoa física que: </w:t>
      </w:r>
      <w:hyperlink r:id="rId975" w:anchor="art87" w:history="1">
        <w:r w:rsidRPr="000E7FDC">
          <w:rPr>
            <w:rFonts w:ascii="Arial" w:eastAsia="Times New Roman" w:hAnsi="Arial" w:cs="Arial"/>
            <w:color w:val="0000FF"/>
            <w:sz w:val="20"/>
            <w:szCs w:val="20"/>
            <w:u w:val="single"/>
            <w:lang w:eastAsia="pt-BR"/>
          </w:rPr>
          <w:t>(Incluído pela Lei nº 12.594, de 2012) </w:t>
        </w:r>
      </w:hyperlink>
      <w:hyperlink r:id="rId97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9" w:name="art260a§2iia"/>
      <w:bookmarkEnd w:id="1609"/>
      <w:r w:rsidRPr="000E7FDC">
        <w:rPr>
          <w:rFonts w:ascii="Arial" w:eastAsia="Times New Roman" w:hAnsi="Arial" w:cs="Arial"/>
          <w:color w:val="000000"/>
          <w:sz w:val="20"/>
          <w:szCs w:val="20"/>
          <w:lang w:eastAsia="pt-BR"/>
        </w:rPr>
        <w:t>a) utilizar o desconto simplificado; </w:t>
      </w:r>
      <w:hyperlink r:id="rId977" w:anchor="art87" w:history="1">
        <w:r w:rsidRPr="000E7FDC">
          <w:rPr>
            <w:rFonts w:ascii="Arial" w:eastAsia="Times New Roman" w:hAnsi="Arial" w:cs="Arial"/>
            <w:color w:val="0000FF"/>
            <w:sz w:val="20"/>
            <w:szCs w:val="20"/>
            <w:u w:val="single"/>
            <w:lang w:eastAsia="pt-BR"/>
          </w:rPr>
          <w:t>(Incluído pela Lei nº 12.594, de 2012) </w:t>
        </w:r>
      </w:hyperlink>
      <w:hyperlink r:id="rId97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0" w:name="art260a§2iib"/>
      <w:bookmarkEnd w:id="1610"/>
      <w:r w:rsidRPr="000E7FDC">
        <w:rPr>
          <w:rFonts w:ascii="Arial" w:eastAsia="Times New Roman" w:hAnsi="Arial" w:cs="Arial"/>
          <w:color w:val="000000"/>
          <w:sz w:val="20"/>
          <w:szCs w:val="20"/>
          <w:lang w:eastAsia="pt-BR"/>
        </w:rPr>
        <w:t>b) apresentar declaração em formulário; ou </w:t>
      </w:r>
      <w:hyperlink r:id="rId979" w:anchor="art87" w:history="1">
        <w:r w:rsidRPr="000E7FDC">
          <w:rPr>
            <w:rFonts w:ascii="Arial" w:eastAsia="Times New Roman" w:hAnsi="Arial" w:cs="Arial"/>
            <w:color w:val="0000FF"/>
            <w:sz w:val="20"/>
            <w:szCs w:val="20"/>
            <w:u w:val="single"/>
            <w:lang w:eastAsia="pt-BR"/>
          </w:rPr>
          <w:t>(Incluído pela Lei nº 12.594, de 2012) </w:t>
        </w:r>
      </w:hyperlink>
      <w:hyperlink r:id="rId98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1" w:name="art260a§2iic"/>
      <w:bookmarkEnd w:id="1611"/>
      <w:r w:rsidRPr="000E7FDC">
        <w:rPr>
          <w:rFonts w:ascii="Arial" w:eastAsia="Times New Roman" w:hAnsi="Arial" w:cs="Arial"/>
          <w:color w:val="000000"/>
          <w:sz w:val="20"/>
          <w:szCs w:val="20"/>
          <w:lang w:eastAsia="pt-BR"/>
        </w:rPr>
        <w:t>c) entregar a declaração fora do prazo; </w:t>
      </w:r>
      <w:hyperlink r:id="rId981" w:anchor="art87" w:history="1">
        <w:r w:rsidRPr="000E7FDC">
          <w:rPr>
            <w:rFonts w:ascii="Arial" w:eastAsia="Times New Roman" w:hAnsi="Arial" w:cs="Arial"/>
            <w:color w:val="0000FF"/>
            <w:sz w:val="20"/>
            <w:szCs w:val="20"/>
            <w:u w:val="single"/>
            <w:lang w:eastAsia="pt-BR"/>
          </w:rPr>
          <w:t>(Incluído pela Lei nº 12.594, de 2012) </w:t>
        </w:r>
      </w:hyperlink>
      <w:hyperlink r:id="rId98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2" w:name="art260a§2iii"/>
      <w:bookmarkEnd w:id="1612"/>
      <w:r w:rsidRPr="000E7FDC">
        <w:rPr>
          <w:rFonts w:ascii="Arial" w:eastAsia="Times New Roman" w:hAnsi="Arial" w:cs="Arial"/>
          <w:color w:val="000000"/>
          <w:sz w:val="20"/>
          <w:szCs w:val="20"/>
          <w:lang w:eastAsia="pt-BR"/>
        </w:rPr>
        <w:t>III - só se aplica às doações em espécie; e </w:t>
      </w:r>
      <w:hyperlink r:id="rId983" w:anchor="art87" w:history="1">
        <w:r w:rsidRPr="000E7FDC">
          <w:rPr>
            <w:rFonts w:ascii="Arial" w:eastAsia="Times New Roman" w:hAnsi="Arial" w:cs="Arial"/>
            <w:color w:val="0000FF"/>
            <w:sz w:val="20"/>
            <w:szCs w:val="20"/>
            <w:u w:val="single"/>
            <w:lang w:eastAsia="pt-BR"/>
          </w:rPr>
          <w:t>(Incluído pela Lei nº 12.594, de 2012) </w:t>
        </w:r>
      </w:hyperlink>
      <w:hyperlink r:id="rId984"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3" w:name="art260a§2iv"/>
      <w:bookmarkEnd w:id="1613"/>
      <w:r w:rsidRPr="000E7FDC">
        <w:rPr>
          <w:rFonts w:ascii="Arial" w:eastAsia="Times New Roman" w:hAnsi="Arial" w:cs="Arial"/>
          <w:color w:val="000000"/>
          <w:sz w:val="20"/>
          <w:szCs w:val="20"/>
          <w:lang w:eastAsia="pt-BR"/>
        </w:rPr>
        <w:t>IV - não exclui ou reduz outros benefícios ou deduções em vigor. </w:t>
      </w:r>
      <w:hyperlink r:id="rId985" w:anchor="art87" w:history="1">
        <w:r w:rsidRPr="000E7FDC">
          <w:rPr>
            <w:rFonts w:ascii="Arial" w:eastAsia="Times New Roman" w:hAnsi="Arial" w:cs="Arial"/>
            <w:color w:val="0000FF"/>
            <w:sz w:val="20"/>
            <w:szCs w:val="20"/>
            <w:u w:val="single"/>
            <w:lang w:eastAsia="pt-BR"/>
          </w:rPr>
          <w:t>(Incluído pela Lei nº 12.594, de 2012) </w:t>
        </w:r>
      </w:hyperlink>
      <w:hyperlink r:id="rId98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4" w:name="art260a§3"/>
      <w:bookmarkEnd w:id="1614"/>
      <w:r w:rsidRPr="000E7FDC">
        <w:rPr>
          <w:rFonts w:ascii="Arial" w:eastAsia="Times New Roman" w:hAnsi="Arial" w:cs="Arial"/>
          <w:color w:val="000000"/>
          <w:sz w:val="20"/>
          <w:szCs w:val="20"/>
          <w:lang w:eastAsia="pt-BR"/>
        </w:rPr>
        <w:t>§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pagamento da doação deve ser efetuado até a data de vencimento da primeira quota ou quota única do imposto, observadas instruções específicas da Secretaria da Receita Federal do Brasil. </w:t>
      </w:r>
      <w:hyperlink r:id="rId987" w:anchor="art87" w:history="1">
        <w:r w:rsidRPr="000E7FDC">
          <w:rPr>
            <w:rFonts w:ascii="Arial" w:eastAsia="Times New Roman" w:hAnsi="Arial" w:cs="Arial"/>
            <w:color w:val="0000FF"/>
            <w:sz w:val="20"/>
            <w:szCs w:val="20"/>
            <w:u w:val="single"/>
            <w:lang w:eastAsia="pt-BR"/>
          </w:rPr>
          <w:t>(Incluído pela Lei nº 12.594, de 2012) </w:t>
        </w:r>
      </w:hyperlink>
      <w:hyperlink r:id="rId98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5" w:name="art260a§4"/>
      <w:bookmarkEnd w:id="1615"/>
      <w:r w:rsidRPr="000E7FDC">
        <w:rPr>
          <w:rFonts w:ascii="Arial" w:eastAsia="Times New Roman" w:hAnsi="Arial" w:cs="Arial"/>
          <w:color w:val="000000"/>
          <w:sz w:val="20"/>
          <w:szCs w:val="20"/>
          <w:lang w:eastAsia="pt-BR"/>
        </w:rPr>
        <w:t>§ 4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não pagamento da doação no prazo estabelecido no § 3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 xml:space="preserve">implica a glosa definitiva desta parcela de dedução, ficando a pessoa física obrigada ao recolhimento da </w:t>
      </w:r>
      <w:r w:rsidRPr="000E7FDC">
        <w:rPr>
          <w:rFonts w:ascii="Arial" w:eastAsia="Times New Roman" w:hAnsi="Arial" w:cs="Arial"/>
          <w:color w:val="000000"/>
          <w:sz w:val="20"/>
          <w:szCs w:val="20"/>
          <w:lang w:eastAsia="pt-BR"/>
        </w:rPr>
        <w:lastRenderedPageBreak/>
        <w:t>diferença de imposto devido apurado na Declaração de Ajuste Anual com os acréscimos legais previstos na legislação. </w:t>
      </w:r>
      <w:hyperlink r:id="rId989" w:anchor="art87" w:history="1">
        <w:r w:rsidRPr="000E7FDC">
          <w:rPr>
            <w:rFonts w:ascii="Arial" w:eastAsia="Times New Roman" w:hAnsi="Arial" w:cs="Arial"/>
            <w:color w:val="0000FF"/>
            <w:sz w:val="20"/>
            <w:szCs w:val="20"/>
            <w:u w:val="single"/>
            <w:lang w:eastAsia="pt-BR"/>
          </w:rPr>
          <w:t>(Incluído pela Lei nº 12.594, de 2012) </w:t>
        </w:r>
      </w:hyperlink>
      <w:hyperlink r:id="rId99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6" w:name="art260a§5"/>
      <w:bookmarkEnd w:id="1616"/>
      <w:r w:rsidRPr="000E7FDC">
        <w:rPr>
          <w:rFonts w:ascii="Arial" w:eastAsia="Times New Roman" w:hAnsi="Arial" w:cs="Arial"/>
          <w:color w:val="000000"/>
          <w:sz w:val="20"/>
          <w:szCs w:val="20"/>
          <w:lang w:eastAsia="pt-BR"/>
        </w:rPr>
        <w:t>§ 5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A pessoa física poderá deduzir do imposto apurado na Declaração de Ajuste Anual as doações feitas, no respectivo ano-calendário, aos fundos controlados pelos Conselhos dos Direitos da Criança e do Adolescente municipais, distrital, estaduais e nacional concomitantemente com a opção de que trata 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 respeitado o limite previsto no inciso II do art. 260. </w:t>
      </w:r>
      <w:hyperlink r:id="rId991" w:anchor="art87" w:history="1">
        <w:r w:rsidRPr="000E7FDC">
          <w:rPr>
            <w:rFonts w:ascii="Arial" w:eastAsia="Times New Roman" w:hAnsi="Arial" w:cs="Arial"/>
            <w:color w:val="0000FF"/>
            <w:sz w:val="20"/>
            <w:szCs w:val="20"/>
            <w:u w:val="single"/>
            <w:lang w:eastAsia="pt-BR"/>
          </w:rPr>
          <w:t>(Incluído pela Lei nº 12.594, de 2012) </w:t>
        </w:r>
      </w:hyperlink>
      <w:hyperlink r:id="rId99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7" w:name="c260b"/>
      <w:bookmarkEnd w:id="1617"/>
      <w:r w:rsidRPr="000E7FDC">
        <w:rPr>
          <w:rFonts w:ascii="Arial" w:eastAsia="Times New Roman" w:hAnsi="Arial" w:cs="Arial"/>
          <w:color w:val="000000"/>
          <w:sz w:val="20"/>
          <w:szCs w:val="20"/>
          <w:lang w:eastAsia="pt-BR"/>
        </w:rPr>
        <w:t> </w:t>
      </w:r>
      <w:bookmarkStart w:id="1618" w:name="art260b"/>
      <w:bookmarkEnd w:id="1618"/>
      <w:r w:rsidRPr="000E7FDC">
        <w:rPr>
          <w:rFonts w:ascii="Arial" w:eastAsia="Times New Roman" w:hAnsi="Arial" w:cs="Arial"/>
          <w:color w:val="000000"/>
          <w:sz w:val="20"/>
          <w:szCs w:val="20"/>
          <w:lang w:eastAsia="pt-BR"/>
        </w:rPr>
        <w:t>Art. 260-B.  A doação de que trata o inciso I do art. 260 poderá ser deduzida: </w:t>
      </w:r>
      <w:hyperlink r:id="rId993" w:anchor="art87" w:history="1">
        <w:r w:rsidRPr="000E7FDC">
          <w:rPr>
            <w:rFonts w:ascii="Arial" w:eastAsia="Times New Roman" w:hAnsi="Arial" w:cs="Arial"/>
            <w:color w:val="0000FF"/>
            <w:sz w:val="20"/>
            <w:szCs w:val="20"/>
            <w:u w:val="single"/>
            <w:lang w:eastAsia="pt-BR"/>
          </w:rPr>
          <w:t>(Incluído pela Lei nº 12.594, de 2012) </w:t>
        </w:r>
      </w:hyperlink>
      <w:hyperlink r:id="rId994"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9" w:name="art260bi"/>
      <w:bookmarkEnd w:id="1619"/>
      <w:r w:rsidRPr="000E7FDC">
        <w:rPr>
          <w:rFonts w:ascii="Arial" w:eastAsia="Times New Roman" w:hAnsi="Arial" w:cs="Arial"/>
          <w:color w:val="000000"/>
          <w:sz w:val="20"/>
          <w:szCs w:val="20"/>
          <w:lang w:eastAsia="pt-BR"/>
        </w:rPr>
        <w:t>I - do imposto devido no trimestre, para as pessoas jurídicas que apuram o imposto trimestralmente; e </w:t>
      </w:r>
      <w:hyperlink r:id="rId995" w:anchor="art87" w:history="1">
        <w:r w:rsidRPr="000E7FDC">
          <w:rPr>
            <w:rFonts w:ascii="Arial" w:eastAsia="Times New Roman" w:hAnsi="Arial" w:cs="Arial"/>
            <w:color w:val="0000FF"/>
            <w:sz w:val="20"/>
            <w:szCs w:val="20"/>
            <w:u w:val="single"/>
            <w:lang w:eastAsia="pt-BR"/>
          </w:rPr>
          <w:t>(Incluído pela Lei nº 12.594, de 2012) </w:t>
        </w:r>
      </w:hyperlink>
      <w:hyperlink r:id="rId99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0" w:name="art260bii"/>
      <w:bookmarkEnd w:id="1620"/>
      <w:r w:rsidRPr="000E7FDC">
        <w:rPr>
          <w:rFonts w:ascii="Arial" w:eastAsia="Times New Roman" w:hAnsi="Arial" w:cs="Arial"/>
          <w:color w:val="000000"/>
          <w:sz w:val="20"/>
          <w:szCs w:val="20"/>
          <w:lang w:eastAsia="pt-BR"/>
        </w:rPr>
        <w:t>II - do imposto devido mensalmente e no ajuste anual, para as pessoas jurídicas que apuram o imposto anualmente. </w:t>
      </w:r>
      <w:hyperlink r:id="rId997" w:anchor="art87" w:history="1">
        <w:r w:rsidRPr="000E7FDC">
          <w:rPr>
            <w:rFonts w:ascii="Arial" w:eastAsia="Times New Roman" w:hAnsi="Arial" w:cs="Arial"/>
            <w:color w:val="0000FF"/>
            <w:sz w:val="20"/>
            <w:szCs w:val="20"/>
            <w:u w:val="single"/>
            <w:lang w:eastAsia="pt-BR"/>
          </w:rPr>
          <w:t>(Incluído pela Lei nº 12.594, de 2012) </w:t>
        </w:r>
      </w:hyperlink>
      <w:hyperlink r:id="rId99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1" w:name="art260bp"/>
      <w:bookmarkEnd w:id="1621"/>
      <w:r w:rsidRPr="000E7FDC">
        <w:rPr>
          <w:rFonts w:ascii="Arial" w:eastAsia="Times New Roman" w:hAnsi="Arial" w:cs="Arial"/>
          <w:color w:val="000000"/>
          <w:sz w:val="20"/>
          <w:szCs w:val="20"/>
          <w:lang w:eastAsia="pt-BR"/>
        </w:rPr>
        <w:t>Parágrafo único.  A doação deverá ser efetuada dentro do período a que se refere a apuração do imposto. </w:t>
      </w:r>
      <w:hyperlink r:id="rId999" w:anchor="art87" w:history="1">
        <w:r w:rsidRPr="000E7FDC">
          <w:rPr>
            <w:rFonts w:ascii="Arial" w:eastAsia="Times New Roman" w:hAnsi="Arial" w:cs="Arial"/>
            <w:color w:val="0000FF"/>
            <w:sz w:val="20"/>
            <w:szCs w:val="20"/>
            <w:u w:val="single"/>
            <w:lang w:eastAsia="pt-BR"/>
          </w:rPr>
          <w:t>(Incluído pela Lei nº 12.594, de 2012) </w:t>
        </w:r>
      </w:hyperlink>
      <w:hyperlink r:id="rId100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2" w:name="c260c"/>
      <w:bookmarkEnd w:id="1622"/>
      <w:r w:rsidRPr="000E7FDC">
        <w:rPr>
          <w:rFonts w:ascii="Arial" w:eastAsia="Times New Roman" w:hAnsi="Arial" w:cs="Arial"/>
          <w:color w:val="000000"/>
          <w:sz w:val="20"/>
          <w:szCs w:val="20"/>
          <w:lang w:eastAsia="pt-BR"/>
        </w:rPr>
        <w:t> </w:t>
      </w:r>
      <w:bookmarkStart w:id="1623" w:name="art260c"/>
      <w:bookmarkEnd w:id="1623"/>
      <w:r w:rsidRPr="000E7FDC">
        <w:rPr>
          <w:rFonts w:ascii="Arial" w:eastAsia="Times New Roman" w:hAnsi="Arial" w:cs="Arial"/>
          <w:color w:val="000000"/>
          <w:sz w:val="20"/>
          <w:szCs w:val="20"/>
          <w:lang w:eastAsia="pt-BR"/>
        </w:rPr>
        <w:t>Art. 260-C.  As doações de que trata o art. 260 desta Lei podem ser efetuadas em espécie ou em bens. </w:t>
      </w:r>
      <w:hyperlink r:id="rId1001" w:anchor="art87" w:history="1">
        <w:r w:rsidRPr="000E7FDC">
          <w:rPr>
            <w:rFonts w:ascii="Arial" w:eastAsia="Times New Roman" w:hAnsi="Arial" w:cs="Arial"/>
            <w:color w:val="0000FF"/>
            <w:sz w:val="20"/>
            <w:szCs w:val="20"/>
            <w:u w:val="single"/>
            <w:lang w:eastAsia="pt-BR"/>
          </w:rPr>
          <w:t>(Incluído pela Lei nº 12.594, de 2012) </w:t>
        </w:r>
      </w:hyperlink>
      <w:hyperlink r:id="rId100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4" w:name="art260cp"/>
      <w:bookmarkEnd w:id="1624"/>
      <w:r w:rsidRPr="000E7FDC">
        <w:rPr>
          <w:rFonts w:ascii="Arial" w:eastAsia="Times New Roman" w:hAnsi="Arial" w:cs="Arial"/>
          <w:color w:val="000000"/>
          <w:sz w:val="20"/>
          <w:szCs w:val="20"/>
          <w:lang w:eastAsia="pt-BR"/>
        </w:rPr>
        <w:t>Parágrafo único.  As doações efetuadas em espécie devem ser depositadas em conta específica, em instituição financeira pública, vinculadas aos respectivos fundos de que trata o art. 260. </w:t>
      </w:r>
      <w:hyperlink r:id="rId1003" w:anchor="art87" w:history="1">
        <w:r w:rsidRPr="000E7FDC">
          <w:rPr>
            <w:rFonts w:ascii="Arial" w:eastAsia="Times New Roman" w:hAnsi="Arial" w:cs="Arial"/>
            <w:color w:val="0000FF"/>
            <w:sz w:val="20"/>
            <w:szCs w:val="20"/>
            <w:u w:val="single"/>
            <w:lang w:eastAsia="pt-BR"/>
          </w:rPr>
          <w:t>(Incluído pela Lei nº 12.594, de 2012) </w:t>
        </w:r>
      </w:hyperlink>
      <w:hyperlink r:id="rId1004"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5" w:name="c260d"/>
      <w:bookmarkEnd w:id="1625"/>
      <w:r w:rsidRPr="000E7FDC">
        <w:rPr>
          <w:rFonts w:ascii="Arial" w:eastAsia="Times New Roman" w:hAnsi="Arial" w:cs="Arial"/>
          <w:color w:val="000000"/>
          <w:sz w:val="20"/>
          <w:szCs w:val="20"/>
          <w:lang w:eastAsia="pt-BR"/>
        </w:rPr>
        <w:t> </w:t>
      </w:r>
      <w:bookmarkStart w:id="1626" w:name="art260d"/>
      <w:bookmarkEnd w:id="1626"/>
      <w:r w:rsidRPr="000E7FDC">
        <w:rPr>
          <w:rFonts w:ascii="Arial" w:eastAsia="Times New Roman" w:hAnsi="Arial" w:cs="Arial"/>
          <w:color w:val="000000"/>
          <w:sz w:val="20"/>
          <w:szCs w:val="20"/>
          <w:lang w:eastAsia="pt-BR"/>
        </w:rPr>
        <w:t>Art. 260-D.  Os órgãos responsáveis pela administração das contas dos Fundos dos Direitos da Criança e do Adolescente nacional, estaduais, distrital e municipais devem emitir recibo em favor do doador, assinado por pessoa competente e pelo presidente do Conselho correspondente, especificando: </w:t>
      </w:r>
      <w:hyperlink r:id="rId1005" w:anchor="art87" w:history="1">
        <w:r w:rsidRPr="000E7FDC">
          <w:rPr>
            <w:rFonts w:ascii="Arial" w:eastAsia="Times New Roman" w:hAnsi="Arial" w:cs="Arial"/>
            <w:color w:val="0000FF"/>
            <w:sz w:val="20"/>
            <w:szCs w:val="20"/>
            <w:u w:val="single"/>
            <w:lang w:eastAsia="pt-BR"/>
          </w:rPr>
          <w:t>(Incluído pela Lei nº 12.594, de 2012) </w:t>
        </w:r>
      </w:hyperlink>
      <w:hyperlink r:id="rId100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7" w:name="art260di"/>
      <w:bookmarkEnd w:id="1627"/>
      <w:r w:rsidRPr="000E7FDC">
        <w:rPr>
          <w:rFonts w:ascii="Arial" w:eastAsia="Times New Roman" w:hAnsi="Arial" w:cs="Arial"/>
          <w:color w:val="000000"/>
          <w:sz w:val="20"/>
          <w:szCs w:val="20"/>
          <w:lang w:eastAsia="pt-BR"/>
        </w:rPr>
        <w:t>I - número de ordem; </w:t>
      </w:r>
      <w:hyperlink r:id="rId1007" w:anchor="art87" w:history="1">
        <w:r w:rsidRPr="000E7FDC">
          <w:rPr>
            <w:rFonts w:ascii="Arial" w:eastAsia="Times New Roman" w:hAnsi="Arial" w:cs="Arial"/>
            <w:color w:val="0000FF"/>
            <w:sz w:val="20"/>
            <w:szCs w:val="20"/>
            <w:u w:val="single"/>
            <w:lang w:eastAsia="pt-BR"/>
          </w:rPr>
          <w:t>(Incluído pela Lei nº 12.594, de 2012) </w:t>
        </w:r>
      </w:hyperlink>
      <w:hyperlink r:id="rId100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8" w:name="art260dii"/>
      <w:bookmarkEnd w:id="1628"/>
      <w:r w:rsidRPr="000E7FDC">
        <w:rPr>
          <w:rFonts w:ascii="Arial" w:eastAsia="Times New Roman" w:hAnsi="Arial" w:cs="Arial"/>
          <w:color w:val="000000"/>
          <w:sz w:val="20"/>
          <w:szCs w:val="20"/>
          <w:lang w:eastAsia="pt-BR"/>
        </w:rPr>
        <w:t>II - nome, Cadastro Nacional da Pessoa Jurídica (CNPJ) e endereço do emitente; </w:t>
      </w:r>
      <w:hyperlink r:id="rId1009" w:anchor="art87" w:history="1">
        <w:r w:rsidRPr="000E7FDC">
          <w:rPr>
            <w:rFonts w:ascii="Arial" w:eastAsia="Times New Roman" w:hAnsi="Arial" w:cs="Arial"/>
            <w:color w:val="0000FF"/>
            <w:sz w:val="20"/>
            <w:szCs w:val="20"/>
            <w:u w:val="single"/>
            <w:lang w:eastAsia="pt-BR"/>
          </w:rPr>
          <w:t>(Incluído pela Lei nº 12.594, de 2012) </w:t>
        </w:r>
      </w:hyperlink>
      <w:hyperlink r:id="rId101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9" w:name="art260diii"/>
      <w:bookmarkEnd w:id="1629"/>
      <w:r w:rsidRPr="000E7FDC">
        <w:rPr>
          <w:rFonts w:ascii="Arial" w:eastAsia="Times New Roman" w:hAnsi="Arial" w:cs="Arial"/>
          <w:color w:val="000000"/>
          <w:sz w:val="20"/>
          <w:szCs w:val="20"/>
          <w:lang w:eastAsia="pt-BR"/>
        </w:rPr>
        <w:t>III - nome, CNPJ ou Cadastro de Pessoas Físicas (CPF) do doador; </w:t>
      </w:r>
      <w:hyperlink r:id="rId1011" w:anchor="art87" w:history="1">
        <w:r w:rsidRPr="000E7FDC">
          <w:rPr>
            <w:rFonts w:ascii="Arial" w:eastAsia="Times New Roman" w:hAnsi="Arial" w:cs="Arial"/>
            <w:color w:val="0000FF"/>
            <w:sz w:val="20"/>
            <w:szCs w:val="20"/>
            <w:u w:val="single"/>
            <w:lang w:eastAsia="pt-BR"/>
          </w:rPr>
          <w:t>(Incluído pela Lei nº 12.594, de 2012) </w:t>
        </w:r>
      </w:hyperlink>
      <w:hyperlink r:id="rId101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0" w:name="art260div"/>
      <w:bookmarkEnd w:id="1630"/>
      <w:r w:rsidRPr="000E7FDC">
        <w:rPr>
          <w:rFonts w:ascii="Arial" w:eastAsia="Times New Roman" w:hAnsi="Arial" w:cs="Arial"/>
          <w:color w:val="000000"/>
          <w:sz w:val="20"/>
          <w:szCs w:val="20"/>
          <w:lang w:eastAsia="pt-BR"/>
        </w:rPr>
        <w:t>IV - data da doação e valor efetivamente recebido; e </w:t>
      </w:r>
      <w:hyperlink r:id="rId1013" w:anchor="art87" w:history="1">
        <w:r w:rsidRPr="000E7FDC">
          <w:rPr>
            <w:rFonts w:ascii="Arial" w:eastAsia="Times New Roman" w:hAnsi="Arial" w:cs="Arial"/>
            <w:color w:val="0000FF"/>
            <w:sz w:val="20"/>
            <w:szCs w:val="20"/>
            <w:u w:val="single"/>
            <w:lang w:eastAsia="pt-BR"/>
          </w:rPr>
          <w:t>(Incluído pela Lei nº 12.594, de 2012) </w:t>
        </w:r>
      </w:hyperlink>
      <w:hyperlink r:id="rId1014"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1" w:name="art260dv"/>
      <w:bookmarkEnd w:id="1631"/>
      <w:r w:rsidRPr="000E7FDC">
        <w:rPr>
          <w:rFonts w:ascii="Arial" w:eastAsia="Times New Roman" w:hAnsi="Arial" w:cs="Arial"/>
          <w:color w:val="000000"/>
          <w:sz w:val="20"/>
          <w:szCs w:val="20"/>
          <w:lang w:eastAsia="pt-BR"/>
        </w:rPr>
        <w:t>V - ano-calendário a que se refere a doação. </w:t>
      </w:r>
      <w:hyperlink r:id="rId1015" w:anchor="art87" w:history="1">
        <w:r w:rsidRPr="000E7FDC">
          <w:rPr>
            <w:rFonts w:ascii="Arial" w:eastAsia="Times New Roman" w:hAnsi="Arial" w:cs="Arial"/>
            <w:color w:val="0000FF"/>
            <w:sz w:val="20"/>
            <w:szCs w:val="20"/>
            <w:u w:val="single"/>
            <w:lang w:eastAsia="pt-BR"/>
          </w:rPr>
          <w:t>(Incluído pela Lei nº 12.594, de 2012) </w:t>
        </w:r>
      </w:hyperlink>
      <w:hyperlink r:id="rId101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2" w:name="art260d§1"/>
      <w:bookmarkEnd w:id="1632"/>
      <w:r w:rsidRPr="000E7FDC">
        <w:rPr>
          <w:rFonts w:ascii="Arial" w:eastAsia="Times New Roman" w:hAnsi="Arial" w:cs="Arial"/>
          <w:color w:val="000000"/>
          <w:sz w:val="20"/>
          <w:szCs w:val="20"/>
          <w:lang w:eastAsia="pt-BR"/>
        </w:rPr>
        <w:t>§ 1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O comprovante de que trata 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deste artigo pode ser emitido anualmente, desde que discrimine os valores doados mês a mês. </w:t>
      </w:r>
      <w:hyperlink r:id="rId1017" w:anchor="art87" w:history="1">
        <w:r w:rsidRPr="000E7FDC">
          <w:rPr>
            <w:rFonts w:ascii="Arial" w:eastAsia="Times New Roman" w:hAnsi="Arial" w:cs="Arial"/>
            <w:color w:val="0000FF"/>
            <w:sz w:val="20"/>
            <w:szCs w:val="20"/>
            <w:u w:val="single"/>
            <w:lang w:eastAsia="pt-BR"/>
          </w:rPr>
          <w:t>(Incluído pela Lei nº 12.594, de 2012) </w:t>
        </w:r>
      </w:hyperlink>
      <w:hyperlink r:id="rId101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3" w:name="art260d§2"/>
      <w:bookmarkEnd w:id="1633"/>
      <w:r w:rsidRPr="000E7FDC">
        <w:rPr>
          <w:rFonts w:ascii="Arial" w:eastAsia="Times New Roman" w:hAnsi="Arial" w:cs="Arial"/>
          <w:color w:val="000000"/>
          <w:sz w:val="20"/>
          <w:szCs w:val="20"/>
          <w:lang w:eastAsia="pt-BR"/>
        </w:rPr>
        <w:t>§ 2 </w:t>
      </w:r>
      <w:r w:rsidRPr="000E7FDC">
        <w:rPr>
          <w:rFonts w:ascii="Arial" w:eastAsia="Times New Roman" w:hAnsi="Arial" w:cs="Arial"/>
          <w:color w:val="000000"/>
          <w:sz w:val="20"/>
          <w:szCs w:val="20"/>
          <w:u w:val="single"/>
          <w:vertAlign w:val="superscript"/>
          <w:lang w:eastAsia="pt-BR"/>
        </w:rPr>
        <w:t>o </w:t>
      </w:r>
      <w:r w:rsidRPr="000E7FDC">
        <w:rPr>
          <w:rFonts w:ascii="Arial" w:eastAsia="Times New Roman" w:hAnsi="Arial" w:cs="Arial"/>
          <w:color w:val="000000"/>
          <w:sz w:val="20"/>
          <w:szCs w:val="20"/>
          <w:lang w:eastAsia="pt-BR"/>
        </w:rPr>
        <w:t>No caso de doação em bens, o comprovante deve conter a identificação dos bens, mediante descrição em campo próprio ou em relação anexa ao comprovante, informando também se houve avaliação, o nome, CPF ou CNPJ e endereço dos avaliadores. </w:t>
      </w:r>
      <w:hyperlink r:id="rId1019" w:anchor="art87" w:history="1">
        <w:r w:rsidRPr="000E7FDC">
          <w:rPr>
            <w:rFonts w:ascii="Arial" w:eastAsia="Times New Roman" w:hAnsi="Arial" w:cs="Arial"/>
            <w:color w:val="0000FF"/>
            <w:sz w:val="20"/>
            <w:szCs w:val="20"/>
            <w:u w:val="single"/>
            <w:lang w:eastAsia="pt-BR"/>
          </w:rPr>
          <w:t>(Incluído pela Lei nº 12.594, de 2012) </w:t>
        </w:r>
      </w:hyperlink>
      <w:hyperlink r:id="rId102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4" w:name="c260e"/>
      <w:bookmarkEnd w:id="1634"/>
      <w:r w:rsidRPr="000E7FDC">
        <w:rPr>
          <w:rFonts w:ascii="Arial" w:eastAsia="Times New Roman" w:hAnsi="Arial" w:cs="Arial"/>
          <w:color w:val="000000"/>
          <w:sz w:val="20"/>
          <w:szCs w:val="20"/>
          <w:lang w:eastAsia="pt-BR"/>
        </w:rPr>
        <w:t> </w:t>
      </w:r>
      <w:bookmarkStart w:id="1635" w:name="art260e"/>
      <w:bookmarkEnd w:id="1635"/>
      <w:r w:rsidRPr="000E7FDC">
        <w:rPr>
          <w:rFonts w:ascii="Arial" w:eastAsia="Times New Roman" w:hAnsi="Arial" w:cs="Arial"/>
          <w:color w:val="000000"/>
          <w:sz w:val="20"/>
          <w:szCs w:val="20"/>
          <w:lang w:eastAsia="pt-BR"/>
        </w:rPr>
        <w:t>Art. 260-E.  Na hipótese da doação em bens, o doador deverá: </w:t>
      </w:r>
      <w:hyperlink r:id="rId1021" w:anchor="art87" w:history="1">
        <w:r w:rsidRPr="000E7FDC">
          <w:rPr>
            <w:rFonts w:ascii="Arial" w:eastAsia="Times New Roman" w:hAnsi="Arial" w:cs="Arial"/>
            <w:color w:val="0000FF"/>
            <w:sz w:val="20"/>
            <w:szCs w:val="20"/>
            <w:u w:val="single"/>
            <w:lang w:eastAsia="pt-BR"/>
          </w:rPr>
          <w:t>(Incluído pela Lei nº 12.594, de 2012) </w:t>
        </w:r>
      </w:hyperlink>
      <w:hyperlink r:id="rId102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6" w:name="art260ei"/>
      <w:bookmarkEnd w:id="1636"/>
      <w:r w:rsidRPr="000E7FDC">
        <w:rPr>
          <w:rFonts w:ascii="Arial" w:eastAsia="Times New Roman" w:hAnsi="Arial" w:cs="Arial"/>
          <w:color w:val="000000"/>
          <w:sz w:val="20"/>
          <w:szCs w:val="20"/>
          <w:lang w:eastAsia="pt-BR"/>
        </w:rPr>
        <w:lastRenderedPageBreak/>
        <w:t>I - comprovar a propriedade dos bens, mediante documentação hábil; </w:t>
      </w:r>
      <w:hyperlink r:id="rId1023" w:anchor="art87" w:history="1">
        <w:r w:rsidRPr="000E7FDC">
          <w:rPr>
            <w:rFonts w:ascii="Arial" w:eastAsia="Times New Roman" w:hAnsi="Arial" w:cs="Arial"/>
            <w:color w:val="0000FF"/>
            <w:sz w:val="20"/>
            <w:szCs w:val="20"/>
            <w:u w:val="single"/>
            <w:lang w:eastAsia="pt-BR"/>
          </w:rPr>
          <w:t>(Incluído pela Lei nº 12.594, de 2012) </w:t>
        </w:r>
      </w:hyperlink>
      <w:hyperlink r:id="rId1024"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7" w:name="art260eii"/>
      <w:bookmarkEnd w:id="1637"/>
      <w:r w:rsidRPr="000E7FDC">
        <w:rPr>
          <w:rFonts w:ascii="Arial" w:eastAsia="Times New Roman" w:hAnsi="Arial" w:cs="Arial"/>
          <w:color w:val="000000"/>
          <w:sz w:val="20"/>
          <w:szCs w:val="20"/>
          <w:lang w:eastAsia="pt-BR"/>
        </w:rPr>
        <w:t>II - baixar os bens doados na declaração de bens e direitos, quando se tratar de pessoa física, e na escrituração, no caso de pessoa jurídica; e </w:t>
      </w:r>
      <w:hyperlink r:id="rId1025" w:anchor="art87" w:history="1">
        <w:r w:rsidRPr="000E7FDC">
          <w:rPr>
            <w:rFonts w:ascii="Arial" w:eastAsia="Times New Roman" w:hAnsi="Arial" w:cs="Arial"/>
            <w:color w:val="0000FF"/>
            <w:sz w:val="20"/>
            <w:szCs w:val="20"/>
            <w:u w:val="single"/>
            <w:lang w:eastAsia="pt-BR"/>
          </w:rPr>
          <w:t>(Incluído pela Lei nº 12.594, de 2012) </w:t>
        </w:r>
      </w:hyperlink>
      <w:hyperlink r:id="rId102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8" w:name="art260eiii"/>
      <w:bookmarkEnd w:id="1638"/>
      <w:r w:rsidRPr="000E7FDC">
        <w:rPr>
          <w:rFonts w:ascii="Arial" w:eastAsia="Times New Roman" w:hAnsi="Arial" w:cs="Arial"/>
          <w:color w:val="000000"/>
          <w:sz w:val="20"/>
          <w:szCs w:val="20"/>
          <w:lang w:eastAsia="pt-BR"/>
        </w:rPr>
        <w:t>III - considerar como valor dos bens doados: </w:t>
      </w:r>
      <w:hyperlink r:id="rId1027" w:anchor="art87" w:history="1">
        <w:r w:rsidRPr="000E7FDC">
          <w:rPr>
            <w:rFonts w:ascii="Arial" w:eastAsia="Times New Roman" w:hAnsi="Arial" w:cs="Arial"/>
            <w:color w:val="0000FF"/>
            <w:sz w:val="20"/>
            <w:szCs w:val="20"/>
            <w:u w:val="single"/>
            <w:lang w:eastAsia="pt-BR"/>
          </w:rPr>
          <w:t>(Incluído pela Lei nº 12.594, de 2012) </w:t>
        </w:r>
      </w:hyperlink>
      <w:hyperlink r:id="rId102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9" w:name="art260eiiia"/>
      <w:bookmarkEnd w:id="1639"/>
      <w:r w:rsidRPr="000E7FDC">
        <w:rPr>
          <w:rFonts w:ascii="Arial" w:eastAsia="Times New Roman" w:hAnsi="Arial" w:cs="Arial"/>
          <w:color w:val="000000"/>
          <w:sz w:val="20"/>
          <w:szCs w:val="20"/>
          <w:lang w:eastAsia="pt-BR"/>
        </w:rPr>
        <w:t>a) para as pessoas físicas, o valor constante da última declaração do imposto de renda, desde que não exceda o valor de mercado; </w:t>
      </w:r>
      <w:hyperlink r:id="rId1029" w:anchor="art87" w:history="1">
        <w:r w:rsidRPr="000E7FDC">
          <w:rPr>
            <w:rFonts w:ascii="Arial" w:eastAsia="Times New Roman" w:hAnsi="Arial" w:cs="Arial"/>
            <w:color w:val="0000FF"/>
            <w:sz w:val="20"/>
            <w:szCs w:val="20"/>
            <w:u w:val="single"/>
            <w:lang w:eastAsia="pt-BR"/>
          </w:rPr>
          <w:t>(Incluído pela Lei nº 12.594, de 2012) </w:t>
        </w:r>
      </w:hyperlink>
      <w:hyperlink r:id="rId103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0" w:name="art260eiiib"/>
      <w:bookmarkEnd w:id="1640"/>
      <w:r w:rsidRPr="000E7FDC">
        <w:rPr>
          <w:rFonts w:ascii="Arial" w:eastAsia="Times New Roman" w:hAnsi="Arial" w:cs="Arial"/>
          <w:color w:val="000000"/>
          <w:sz w:val="20"/>
          <w:szCs w:val="20"/>
          <w:lang w:eastAsia="pt-BR"/>
        </w:rPr>
        <w:t>b) para as pessoas jurídicas, o valor contábil dos bens. </w:t>
      </w:r>
      <w:hyperlink r:id="rId1031" w:anchor="art87" w:history="1">
        <w:r w:rsidRPr="000E7FDC">
          <w:rPr>
            <w:rFonts w:ascii="Arial" w:eastAsia="Times New Roman" w:hAnsi="Arial" w:cs="Arial"/>
            <w:color w:val="0000FF"/>
            <w:sz w:val="20"/>
            <w:szCs w:val="20"/>
            <w:u w:val="single"/>
            <w:lang w:eastAsia="pt-BR"/>
          </w:rPr>
          <w:t>(Incluído pela Lei nº 12.594, de 2012) </w:t>
        </w:r>
      </w:hyperlink>
      <w:hyperlink r:id="rId103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1" w:name="art260eip"/>
      <w:bookmarkEnd w:id="1641"/>
      <w:r w:rsidRPr="000E7FDC">
        <w:rPr>
          <w:rFonts w:ascii="Arial" w:eastAsia="Times New Roman" w:hAnsi="Arial" w:cs="Arial"/>
          <w:color w:val="000000"/>
          <w:sz w:val="20"/>
          <w:szCs w:val="20"/>
          <w:lang w:eastAsia="pt-BR"/>
        </w:rPr>
        <w:t>Parágrafo único.  O preço obtido em caso de leilão não será considerado na determinação do valor dos bens doados, exceto se o leilão for determinado por autoridade judiciária. </w:t>
      </w:r>
      <w:hyperlink r:id="rId1033" w:anchor="art87" w:history="1">
        <w:r w:rsidRPr="000E7FDC">
          <w:rPr>
            <w:rFonts w:ascii="Arial" w:eastAsia="Times New Roman" w:hAnsi="Arial" w:cs="Arial"/>
            <w:color w:val="0000FF"/>
            <w:sz w:val="20"/>
            <w:szCs w:val="20"/>
            <w:u w:val="single"/>
            <w:lang w:eastAsia="pt-BR"/>
          </w:rPr>
          <w:t>(Incluído pela Lei nº 12.594, de 2012) </w:t>
        </w:r>
      </w:hyperlink>
      <w:hyperlink r:id="rId1034"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2" w:name="c260f"/>
      <w:bookmarkEnd w:id="1642"/>
      <w:r w:rsidRPr="000E7FDC">
        <w:rPr>
          <w:rFonts w:ascii="Arial" w:eastAsia="Times New Roman" w:hAnsi="Arial" w:cs="Arial"/>
          <w:color w:val="000000"/>
          <w:sz w:val="20"/>
          <w:szCs w:val="20"/>
          <w:lang w:eastAsia="pt-BR"/>
        </w:rPr>
        <w:t> </w:t>
      </w:r>
      <w:bookmarkStart w:id="1643" w:name="art260f"/>
      <w:bookmarkEnd w:id="1643"/>
      <w:r w:rsidRPr="000E7FDC">
        <w:rPr>
          <w:rFonts w:ascii="Arial" w:eastAsia="Times New Roman" w:hAnsi="Arial" w:cs="Arial"/>
          <w:color w:val="000000"/>
          <w:sz w:val="20"/>
          <w:szCs w:val="20"/>
          <w:lang w:eastAsia="pt-BR"/>
        </w:rPr>
        <w:t>Art. 260-F.  Os documentos a que se referem os arts. 260-D e 260-E devem ser mantidos pelo contribuinte por um prazo de 5 (cinco) anos para fins de comprovação da dedução perante a Receita Federal do Brasil. </w:t>
      </w:r>
      <w:hyperlink r:id="rId1035" w:anchor="art87" w:history="1">
        <w:r w:rsidRPr="000E7FDC">
          <w:rPr>
            <w:rFonts w:ascii="Arial" w:eastAsia="Times New Roman" w:hAnsi="Arial" w:cs="Arial"/>
            <w:color w:val="0000FF"/>
            <w:sz w:val="20"/>
            <w:szCs w:val="20"/>
            <w:u w:val="single"/>
            <w:lang w:eastAsia="pt-BR"/>
          </w:rPr>
          <w:t>(Incluído pela Lei nº 12.594, de 2012) </w:t>
        </w:r>
      </w:hyperlink>
      <w:hyperlink r:id="rId103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4" w:name="c260g"/>
      <w:bookmarkEnd w:id="1644"/>
      <w:r w:rsidRPr="000E7FDC">
        <w:rPr>
          <w:rFonts w:ascii="Arial" w:eastAsia="Times New Roman" w:hAnsi="Arial" w:cs="Arial"/>
          <w:color w:val="000000"/>
          <w:sz w:val="20"/>
          <w:szCs w:val="20"/>
          <w:lang w:eastAsia="pt-BR"/>
        </w:rPr>
        <w:t> </w:t>
      </w:r>
      <w:bookmarkStart w:id="1645" w:name="art260g"/>
      <w:bookmarkEnd w:id="1645"/>
      <w:r w:rsidRPr="000E7FDC">
        <w:rPr>
          <w:rFonts w:ascii="Arial" w:eastAsia="Times New Roman" w:hAnsi="Arial" w:cs="Arial"/>
          <w:color w:val="000000"/>
          <w:sz w:val="20"/>
          <w:szCs w:val="20"/>
          <w:lang w:eastAsia="pt-BR"/>
        </w:rPr>
        <w:t>Art. 260-G.  Os órgãos responsáveis pela administração das contas dos Fundos dos Direitos da Criança e do Adolescente nacional, estaduais, distrital e municipais devem: </w:t>
      </w:r>
      <w:hyperlink r:id="rId1037" w:anchor="art87" w:history="1">
        <w:r w:rsidRPr="000E7FDC">
          <w:rPr>
            <w:rFonts w:ascii="Arial" w:eastAsia="Times New Roman" w:hAnsi="Arial" w:cs="Arial"/>
            <w:color w:val="0000FF"/>
            <w:sz w:val="20"/>
            <w:szCs w:val="20"/>
            <w:u w:val="single"/>
            <w:lang w:eastAsia="pt-BR"/>
          </w:rPr>
          <w:t>(Incluído pela Lei nº 12.594, de 2012) </w:t>
        </w:r>
      </w:hyperlink>
      <w:hyperlink r:id="rId103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6" w:name="art260gi"/>
      <w:bookmarkEnd w:id="1646"/>
      <w:r w:rsidRPr="000E7FDC">
        <w:rPr>
          <w:rFonts w:ascii="Arial" w:eastAsia="Times New Roman" w:hAnsi="Arial" w:cs="Arial"/>
          <w:color w:val="000000"/>
          <w:sz w:val="20"/>
          <w:szCs w:val="20"/>
          <w:lang w:eastAsia="pt-BR"/>
        </w:rPr>
        <w:t>I - manter conta bancária específica destinada exclusivamente a gerir os recursos do Fundo; </w:t>
      </w:r>
      <w:hyperlink r:id="rId1039" w:anchor="art87" w:history="1">
        <w:r w:rsidRPr="000E7FDC">
          <w:rPr>
            <w:rFonts w:ascii="Arial" w:eastAsia="Times New Roman" w:hAnsi="Arial" w:cs="Arial"/>
            <w:color w:val="0000FF"/>
            <w:sz w:val="20"/>
            <w:szCs w:val="20"/>
            <w:u w:val="single"/>
            <w:lang w:eastAsia="pt-BR"/>
          </w:rPr>
          <w:t>(Incluído pela Lei nº 12.594, de 2012) </w:t>
        </w:r>
      </w:hyperlink>
      <w:hyperlink r:id="rId104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7" w:name="art260gii"/>
      <w:bookmarkEnd w:id="1647"/>
      <w:r w:rsidRPr="000E7FDC">
        <w:rPr>
          <w:rFonts w:ascii="Arial" w:eastAsia="Times New Roman" w:hAnsi="Arial" w:cs="Arial"/>
          <w:color w:val="000000"/>
          <w:sz w:val="20"/>
          <w:szCs w:val="20"/>
          <w:lang w:eastAsia="pt-BR"/>
        </w:rPr>
        <w:t>II - manter controle das doações recebidas; e </w:t>
      </w:r>
      <w:hyperlink r:id="rId1041" w:anchor="art87" w:history="1">
        <w:r w:rsidRPr="000E7FDC">
          <w:rPr>
            <w:rFonts w:ascii="Arial" w:eastAsia="Times New Roman" w:hAnsi="Arial" w:cs="Arial"/>
            <w:color w:val="0000FF"/>
            <w:sz w:val="20"/>
            <w:szCs w:val="20"/>
            <w:u w:val="single"/>
            <w:lang w:eastAsia="pt-BR"/>
          </w:rPr>
          <w:t>(Incluído pela Lei nº 12.594, de 2012) </w:t>
        </w:r>
      </w:hyperlink>
      <w:hyperlink r:id="rId104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8" w:name="art260giii"/>
      <w:bookmarkEnd w:id="1648"/>
      <w:r w:rsidRPr="000E7FDC">
        <w:rPr>
          <w:rFonts w:ascii="Arial" w:eastAsia="Times New Roman" w:hAnsi="Arial" w:cs="Arial"/>
          <w:color w:val="000000"/>
          <w:sz w:val="20"/>
          <w:szCs w:val="20"/>
          <w:lang w:eastAsia="pt-BR"/>
        </w:rPr>
        <w:t>III - informar anualmente à Secretaria da Receita Federal do Brasil as doações recebidas mês a mês, identificando os seguintes dados por doador: </w:t>
      </w:r>
      <w:hyperlink r:id="rId1043" w:anchor="art87" w:history="1">
        <w:r w:rsidRPr="000E7FDC">
          <w:rPr>
            <w:rFonts w:ascii="Arial" w:eastAsia="Times New Roman" w:hAnsi="Arial" w:cs="Arial"/>
            <w:color w:val="0000FF"/>
            <w:sz w:val="20"/>
            <w:szCs w:val="20"/>
            <w:u w:val="single"/>
            <w:lang w:eastAsia="pt-BR"/>
          </w:rPr>
          <w:t>(Incluído pela Lei nº 12.594, de 2012) </w:t>
        </w:r>
      </w:hyperlink>
      <w:hyperlink r:id="rId1044"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9" w:name="art260giiia"/>
      <w:bookmarkEnd w:id="1649"/>
      <w:r w:rsidRPr="000E7FDC">
        <w:rPr>
          <w:rFonts w:ascii="Arial" w:eastAsia="Times New Roman" w:hAnsi="Arial" w:cs="Arial"/>
          <w:color w:val="000000"/>
          <w:sz w:val="20"/>
          <w:szCs w:val="20"/>
          <w:lang w:eastAsia="pt-BR"/>
        </w:rPr>
        <w:t>a) nome, CNPJ ou CPF; </w:t>
      </w:r>
      <w:hyperlink r:id="rId1045" w:anchor="art87" w:history="1">
        <w:r w:rsidRPr="000E7FDC">
          <w:rPr>
            <w:rFonts w:ascii="Arial" w:eastAsia="Times New Roman" w:hAnsi="Arial" w:cs="Arial"/>
            <w:color w:val="0000FF"/>
            <w:sz w:val="20"/>
            <w:szCs w:val="20"/>
            <w:u w:val="single"/>
            <w:lang w:eastAsia="pt-BR"/>
          </w:rPr>
          <w:t>(Incluído pela Lei nº 12.594, de 2012) </w:t>
        </w:r>
      </w:hyperlink>
      <w:hyperlink r:id="rId104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0" w:name="art260giiib"/>
      <w:bookmarkEnd w:id="1650"/>
      <w:r w:rsidRPr="000E7FDC">
        <w:rPr>
          <w:rFonts w:ascii="Arial" w:eastAsia="Times New Roman" w:hAnsi="Arial" w:cs="Arial"/>
          <w:color w:val="000000"/>
          <w:sz w:val="20"/>
          <w:szCs w:val="20"/>
          <w:lang w:eastAsia="pt-BR"/>
        </w:rPr>
        <w:t>b) valor doado, especificando se a doação foi em espécie ou em bens. </w:t>
      </w:r>
      <w:hyperlink r:id="rId1047" w:anchor="art87" w:history="1">
        <w:r w:rsidRPr="000E7FDC">
          <w:rPr>
            <w:rFonts w:ascii="Arial" w:eastAsia="Times New Roman" w:hAnsi="Arial" w:cs="Arial"/>
            <w:color w:val="0000FF"/>
            <w:sz w:val="20"/>
            <w:szCs w:val="20"/>
            <w:u w:val="single"/>
            <w:lang w:eastAsia="pt-BR"/>
          </w:rPr>
          <w:t>(Incluído pela Lei nº 12.594, de 2012) </w:t>
        </w:r>
      </w:hyperlink>
      <w:hyperlink r:id="rId104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1" w:name="c260h"/>
      <w:bookmarkEnd w:id="1651"/>
      <w:r w:rsidRPr="000E7FDC">
        <w:rPr>
          <w:rFonts w:ascii="Arial" w:eastAsia="Times New Roman" w:hAnsi="Arial" w:cs="Arial"/>
          <w:color w:val="000000"/>
          <w:sz w:val="20"/>
          <w:szCs w:val="20"/>
          <w:lang w:eastAsia="pt-BR"/>
        </w:rPr>
        <w:t> </w:t>
      </w:r>
      <w:bookmarkStart w:id="1652" w:name="art260h"/>
      <w:bookmarkEnd w:id="1652"/>
      <w:r w:rsidRPr="000E7FDC">
        <w:rPr>
          <w:rFonts w:ascii="Arial" w:eastAsia="Times New Roman" w:hAnsi="Arial" w:cs="Arial"/>
          <w:color w:val="000000"/>
          <w:sz w:val="20"/>
          <w:szCs w:val="20"/>
          <w:lang w:eastAsia="pt-BR"/>
        </w:rPr>
        <w:t>Art. 260-H.  Em caso de descumprimento das obrigações previstas no art. 260-G, a Secretaria da Receita Federal do Brasil dará conhecimento do fato ao Ministério Público. </w:t>
      </w:r>
      <w:hyperlink r:id="rId1049" w:anchor="art87" w:history="1">
        <w:r w:rsidRPr="000E7FDC">
          <w:rPr>
            <w:rFonts w:ascii="Arial" w:eastAsia="Times New Roman" w:hAnsi="Arial" w:cs="Arial"/>
            <w:color w:val="0000FF"/>
            <w:sz w:val="20"/>
            <w:szCs w:val="20"/>
            <w:u w:val="single"/>
            <w:lang w:eastAsia="pt-BR"/>
          </w:rPr>
          <w:t>(Incluído pela Lei nº 12.594, de 2012) </w:t>
        </w:r>
      </w:hyperlink>
      <w:hyperlink r:id="rId105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3" w:name="c260i"/>
      <w:bookmarkEnd w:id="1653"/>
      <w:r w:rsidRPr="000E7FDC">
        <w:rPr>
          <w:rFonts w:ascii="Arial" w:eastAsia="Times New Roman" w:hAnsi="Arial" w:cs="Arial"/>
          <w:color w:val="000000"/>
          <w:sz w:val="20"/>
          <w:szCs w:val="20"/>
          <w:lang w:eastAsia="pt-BR"/>
        </w:rPr>
        <w:t> </w:t>
      </w:r>
      <w:bookmarkStart w:id="1654" w:name="art260i"/>
      <w:bookmarkEnd w:id="1654"/>
      <w:r w:rsidRPr="000E7FDC">
        <w:rPr>
          <w:rFonts w:ascii="Arial" w:eastAsia="Times New Roman" w:hAnsi="Arial" w:cs="Arial"/>
          <w:color w:val="000000"/>
          <w:sz w:val="20"/>
          <w:szCs w:val="20"/>
          <w:lang w:eastAsia="pt-BR"/>
        </w:rPr>
        <w:t>Art. 260-I.  Os Conselhos dos Direitos da Criança e do Adolescente nacional, estaduais, distrital e municipais divulgarão amplamente à comunidade: </w:t>
      </w:r>
      <w:hyperlink r:id="rId1051" w:anchor="art87" w:history="1">
        <w:r w:rsidRPr="000E7FDC">
          <w:rPr>
            <w:rFonts w:ascii="Arial" w:eastAsia="Times New Roman" w:hAnsi="Arial" w:cs="Arial"/>
            <w:color w:val="0000FF"/>
            <w:sz w:val="20"/>
            <w:szCs w:val="20"/>
            <w:u w:val="single"/>
            <w:lang w:eastAsia="pt-BR"/>
          </w:rPr>
          <w:t>(Incluído pela Lei nº 12.594, de 2012) </w:t>
        </w:r>
      </w:hyperlink>
      <w:hyperlink r:id="rId105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5" w:name="art260i.i"/>
      <w:bookmarkEnd w:id="1655"/>
      <w:r w:rsidRPr="000E7FDC">
        <w:rPr>
          <w:rFonts w:ascii="Arial" w:eastAsia="Times New Roman" w:hAnsi="Arial" w:cs="Arial"/>
          <w:color w:val="000000"/>
          <w:sz w:val="20"/>
          <w:szCs w:val="20"/>
          <w:lang w:eastAsia="pt-BR"/>
        </w:rPr>
        <w:t>I - o calendário de suas reuniões; </w:t>
      </w:r>
      <w:hyperlink r:id="rId1053" w:anchor="art87" w:history="1">
        <w:r w:rsidRPr="000E7FDC">
          <w:rPr>
            <w:rFonts w:ascii="Arial" w:eastAsia="Times New Roman" w:hAnsi="Arial" w:cs="Arial"/>
            <w:color w:val="0000FF"/>
            <w:sz w:val="20"/>
            <w:szCs w:val="20"/>
            <w:u w:val="single"/>
            <w:lang w:eastAsia="pt-BR"/>
          </w:rPr>
          <w:t>(Incluído pela Lei nº 12.594, de 2012) </w:t>
        </w:r>
      </w:hyperlink>
      <w:hyperlink r:id="rId1054"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6" w:name="art260i.ii"/>
      <w:bookmarkEnd w:id="1656"/>
      <w:r w:rsidRPr="000E7FDC">
        <w:rPr>
          <w:rFonts w:ascii="Arial" w:eastAsia="Times New Roman" w:hAnsi="Arial" w:cs="Arial"/>
          <w:color w:val="000000"/>
          <w:sz w:val="20"/>
          <w:szCs w:val="20"/>
          <w:lang w:eastAsia="pt-BR"/>
        </w:rPr>
        <w:t>II - as ações prioritárias para aplicação das políticas de atendimento à criança e ao adolescente; </w:t>
      </w:r>
      <w:hyperlink r:id="rId1055" w:anchor="art87" w:history="1">
        <w:r w:rsidRPr="000E7FDC">
          <w:rPr>
            <w:rFonts w:ascii="Arial" w:eastAsia="Times New Roman" w:hAnsi="Arial" w:cs="Arial"/>
            <w:color w:val="0000FF"/>
            <w:sz w:val="20"/>
            <w:szCs w:val="20"/>
            <w:u w:val="single"/>
            <w:lang w:eastAsia="pt-BR"/>
          </w:rPr>
          <w:t>(Incluído pela Lei nº 12.594, de 2012) </w:t>
        </w:r>
      </w:hyperlink>
      <w:hyperlink r:id="rId105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7" w:name="art260i.iii"/>
      <w:bookmarkEnd w:id="1657"/>
      <w:r w:rsidRPr="000E7FDC">
        <w:rPr>
          <w:rFonts w:ascii="Arial" w:eastAsia="Times New Roman" w:hAnsi="Arial" w:cs="Arial"/>
          <w:color w:val="000000"/>
          <w:sz w:val="20"/>
          <w:szCs w:val="20"/>
          <w:lang w:eastAsia="pt-BR"/>
        </w:rPr>
        <w:lastRenderedPageBreak/>
        <w:t>III - os requisitos para a apresentação de projetos a serem beneficiados com recursos dos Fundos dos Direitos da Criança e do Adolescente nacional, estaduais, distrital ou municipais; </w:t>
      </w:r>
      <w:hyperlink r:id="rId1057" w:anchor="art87" w:history="1">
        <w:r w:rsidRPr="000E7FDC">
          <w:rPr>
            <w:rFonts w:ascii="Arial" w:eastAsia="Times New Roman" w:hAnsi="Arial" w:cs="Arial"/>
            <w:color w:val="0000FF"/>
            <w:sz w:val="20"/>
            <w:szCs w:val="20"/>
            <w:u w:val="single"/>
            <w:lang w:eastAsia="pt-BR"/>
          </w:rPr>
          <w:t>(Incluído pela Lei nº 12.594, de 2012) </w:t>
        </w:r>
      </w:hyperlink>
      <w:hyperlink r:id="rId105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8" w:name="art260i.iv"/>
      <w:bookmarkEnd w:id="1658"/>
      <w:r w:rsidRPr="000E7FDC">
        <w:rPr>
          <w:rFonts w:ascii="Arial" w:eastAsia="Times New Roman" w:hAnsi="Arial" w:cs="Arial"/>
          <w:color w:val="000000"/>
          <w:sz w:val="20"/>
          <w:szCs w:val="20"/>
          <w:lang w:eastAsia="pt-BR"/>
        </w:rPr>
        <w:t>IV - a relação dos projetos aprovados em cada ano-calendário e o valor dos recursos previstos para implementação das ações, por projeto; </w:t>
      </w:r>
      <w:hyperlink r:id="rId1059" w:anchor="art87" w:history="1">
        <w:r w:rsidRPr="000E7FDC">
          <w:rPr>
            <w:rFonts w:ascii="Arial" w:eastAsia="Times New Roman" w:hAnsi="Arial" w:cs="Arial"/>
            <w:color w:val="0000FF"/>
            <w:sz w:val="20"/>
            <w:szCs w:val="20"/>
            <w:u w:val="single"/>
            <w:lang w:eastAsia="pt-BR"/>
          </w:rPr>
          <w:t>(Incluído pela Lei nº 12.594, de 2012) </w:t>
        </w:r>
      </w:hyperlink>
      <w:hyperlink r:id="rId106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9" w:name="art260i.v"/>
      <w:bookmarkEnd w:id="1659"/>
      <w:r w:rsidRPr="000E7FDC">
        <w:rPr>
          <w:rFonts w:ascii="Arial" w:eastAsia="Times New Roman" w:hAnsi="Arial" w:cs="Arial"/>
          <w:color w:val="000000"/>
          <w:sz w:val="20"/>
          <w:szCs w:val="20"/>
          <w:lang w:eastAsia="pt-BR"/>
        </w:rPr>
        <w:t>V - o total dos recursos recebidos e a respectiva destinação, por projeto atendido, inclusive com cadastramento na base de dados do Sistema de Informações sobre a Infância e a Adolescência; e </w:t>
      </w:r>
      <w:hyperlink r:id="rId1061" w:anchor="art87" w:history="1">
        <w:r w:rsidRPr="000E7FDC">
          <w:rPr>
            <w:rFonts w:ascii="Arial" w:eastAsia="Times New Roman" w:hAnsi="Arial" w:cs="Arial"/>
            <w:color w:val="0000FF"/>
            <w:sz w:val="20"/>
            <w:szCs w:val="20"/>
            <w:u w:val="single"/>
            <w:lang w:eastAsia="pt-BR"/>
          </w:rPr>
          <w:t>(Incluído pela Lei nº 12.594, de 2012) </w:t>
        </w:r>
      </w:hyperlink>
      <w:hyperlink r:id="rId106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0" w:name="art260i.vi"/>
      <w:bookmarkEnd w:id="1660"/>
      <w:r w:rsidRPr="000E7FDC">
        <w:rPr>
          <w:rFonts w:ascii="Arial" w:eastAsia="Times New Roman" w:hAnsi="Arial" w:cs="Arial"/>
          <w:color w:val="000000"/>
          <w:sz w:val="20"/>
          <w:szCs w:val="20"/>
          <w:lang w:eastAsia="pt-BR"/>
        </w:rPr>
        <w:t>VI - a avaliação dos resultados dos projetos beneficiados com recursos dos Fundos dos Direitos da Criança e do Adolescente nacional, estaduais, distrital e municipais. </w:t>
      </w:r>
      <w:hyperlink r:id="rId1063" w:anchor="art87" w:history="1">
        <w:r w:rsidRPr="000E7FDC">
          <w:rPr>
            <w:rFonts w:ascii="Arial" w:eastAsia="Times New Roman" w:hAnsi="Arial" w:cs="Arial"/>
            <w:color w:val="0000FF"/>
            <w:sz w:val="20"/>
            <w:szCs w:val="20"/>
            <w:u w:val="single"/>
            <w:lang w:eastAsia="pt-BR"/>
          </w:rPr>
          <w:t>(Incluído pela Lei nº 12.594, de 2012) </w:t>
        </w:r>
      </w:hyperlink>
      <w:hyperlink r:id="rId1064"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1" w:name="c260j"/>
      <w:bookmarkEnd w:id="1661"/>
      <w:r w:rsidRPr="000E7FDC">
        <w:rPr>
          <w:rFonts w:ascii="Arial" w:eastAsia="Times New Roman" w:hAnsi="Arial" w:cs="Arial"/>
          <w:color w:val="000000"/>
          <w:sz w:val="20"/>
          <w:szCs w:val="20"/>
          <w:lang w:eastAsia="pt-BR"/>
        </w:rPr>
        <w:t> </w:t>
      </w:r>
      <w:bookmarkStart w:id="1662" w:name="art260j"/>
      <w:bookmarkEnd w:id="1662"/>
      <w:r w:rsidRPr="000E7FDC">
        <w:rPr>
          <w:rFonts w:ascii="Arial" w:eastAsia="Times New Roman" w:hAnsi="Arial" w:cs="Arial"/>
          <w:color w:val="000000"/>
          <w:sz w:val="20"/>
          <w:szCs w:val="20"/>
          <w:lang w:eastAsia="pt-BR"/>
        </w:rPr>
        <w:t>Art. 260-J.  O Ministério Público determinará, em cada Comarca, a forma de fiscalização da aplicação dos incentivos fiscais referidos no art. 260 desta Lei. </w:t>
      </w:r>
      <w:hyperlink r:id="rId1065" w:anchor="art87" w:history="1">
        <w:r w:rsidRPr="000E7FDC">
          <w:rPr>
            <w:rFonts w:ascii="Arial" w:eastAsia="Times New Roman" w:hAnsi="Arial" w:cs="Arial"/>
            <w:color w:val="0000FF"/>
            <w:sz w:val="20"/>
            <w:szCs w:val="20"/>
            <w:u w:val="single"/>
            <w:lang w:eastAsia="pt-BR"/>
          </w:rPr>
          <w:t>(Incluído pela Lei nº 12.594, de 2012) </w:t>
        </w:r>
      </w:hyperlink>
      <w:hyperlink r:id="rId1066"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3" w:name="art260jp"/>
      <w:bookmarkEnd w:id="1663"/>
      <w:r w:rsidRPr="000E7FDC">
        <w:rPr>
          <w:rFonts w:ascii="Arial" w:eastAsia="Times New Roman" w:hAnsi="Arial" w:cs="Arial"/>
          <w:color w:val="000000"/>
          <w:sz w:val="20"/>
          <w:szCs w:val="20"/>
          <w:lang w:eastAsia="pt-BR"/>
        </w:rPr>
        <w:t>Parágrafo único.  O descumprimento do disposto nos arts. 260-G e 260-I sujeitará os infratores a responder por ação judicial proposta pelo Ministério Público, que poderá atuar de ofício, a requerimento ou representação de qualquer cidadão. </w:t>
      </w:r>
      <w:hyperlink r:id="rId1067" w:anchor="art87" w:history="1">
        <w:r w:rsidRPr="000E7FDC">
          <w:rPr>
            <w:rFonts w:ascii="Arial" w:eastAsia="Times New Roman" w:hAnsi="Arial" w:cs="Arial"/>
            <w:color w:val="0000FF"/>
            <w:sz w:val="20"/>
            <w:szCs w:val="20"/>
            <w:u w:val="single"/>
            <w:lang w:eastAsia="pt-BR"/>
          </w:rPr>
          <w:t>(Incluído pela Lei nº 12.594, de 2012) </w:t>
        </w:r>
      </w:hyperlink>
      <w:hyperlink r:id="rId1068"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4" w:name="c260k"/>
      <w:bookmarkEnd w:id="1664"/>
      <w:r w:rsidRPr="000E7FDC">
        <w:rPr>
          <w:rFonts w:ascii="Arial" w:eastAsia="Times New Roman" w:hAnsi="Arial" w:cs="Arial"/>
          <w:color w:val="000000"/>
          <w:sz w:val="20"/>
          <w:szCs w:val="20"/>
          <w:lang w:eastAsia="pt-BR"/>
        </w:rPr>
        <w:t> </w:t>
      </w:r>
      <w:bookmarkStart w:id="1665" w:name="art260k"/>
      <w:bookmarkEnd w:id="1665"/>
      <w:r w:rsidRPr="000E7FDC">
        <w:rPr>
          <w:rFonts w:ascii="Arial" w:eastAsia="Times New Roman" w:hAnsi="Arial" w:cs="Arial"/>
          <w:color w:val="000000"/>
          <w:sz w:val="20"/>
          <w:szCs w:val="20"/>
          <w:lang w:eastAsia="pt-BR"/>
        </w:rPr>
        <w:t>Art. 260-K.  A Secretaria de Direitos Humanos da Presidência da República (SDH/PR) encaminhará à Secretaria da Receita Federal do Brasil, até 31 de outubro de cada ano, arquivo eletrônico contendo a relação atualizada dos Fundos dos Direitos da Criança e do Adolescente nacional, distrital, estaduais e municipais, com a indicação dos respectivos números de inscrição no CNPJ e das contas bancárias específicas mantidas em instituições financeiras públicas, destinadas exclusivamente a gerir os recursos dos Fundos. </w:t>
      </w:r>
      <w:hyperlink r:id="rId1069" w:anchor="art87" w:history="1">
        <w:r w:rsidRPr="000E7FDC">
          <w:rPr>
            <w:rFonts w:ascii="Arial" w:eastAsia="Times New Roman" w:hAnsi="Arial" w:cs="Arial"/>
            <w:color w:val="0000FF"/>
            <w:sz w:val="20"/>
            <w:szCs w:val="20"/>
            <w:u w:val="single"/>
            <w:lang w:eastAsia="pt-BR"/>
          </w:rPr>
          <w:t>(Incluído pela Lei nº 12.594, de 2012) </w:t>
        </w:r>
      </w:hyperlink>
      <w:hyperlink r:id="rId1070"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6" w:name="c260l"/>
      <w:bookmarkEnd w:id="1666"/>
      <w:r w:rsidRPr="000E7FDC">
        <w:rPr>
          <w:rFonts w:ascii="Arial" w:eastAsia="Times New Roman" w:hAnsi="Arial" w:cs="Arial"/>
          <w:color w:val="000000"/>
          <w:sz w:val="20"/>
          <w:szCs w:val="20"/>
          <w:lang w:eastAsia="pt-BR"/>
        </w:rPr>
        <w:t> </w:t>
      </w:r>
      <w:bookmarkStart w:id="1667" w:name="art260l"/>
      <w:bookmarkEnd w:id="1667"/>
      <w:r w:rsidRPr="000E7FDC">
        <w:rPr>
          <w:rFonts w:ascii="Arial" w:eastAsia="Times New Roman" w:hAnsi="Arial" w:cs="Arial"/>
          <w:color w:val="000000"/>
          <w:sz w:val="20"/>
          <w:szCs w:val="20"/>
          <w:lang w:eastAsia="pt-BR"/>
        </w:rPr>
        <w:t>Art. 260-L.  A Secretaria da Receita Federal do Brasil expedirá as instruções necessárias à aplicação do disposto nos arts. </w:t>
      </w:r>
      <w:r w:rsidRPr="000E7FDC">
        <w:rPr>
          <w:rFonts w:ascii="Arial" w:eastAsia="Times New Roman" w:hAnsi="Arial" w:cs="Arial"/>
          <w:color w:val="000000"/>
          <w:sz w:val="20"/>
          <w:szCs w:val="20"/>
          <w:lang w:val="en-US" w:eastAsia="pt-BR"/>
        </w:rPr>
        <w:t>260 a 260-K. </w:t>
      </w:r>
      <w:hyperlink r:id="rId1071" w:anchor="art87" w:history="1">
        <w:r w:rsidRPr="000E7FDC">
          <w:rPr>
            <w:rFonts w:ascii="Arial" w:eastAsia="Times New Roman" w:hAnsi="Arial" w:cs="Arial"/>
            <w:color w:val="0000FF"/>
            <w:sz w:val="20"/>
            <w:szCs w:val="20"/>
            <w:u w:val="single"/>
            <w:lang w:eastAsia="pt-BR"/>
          </w:rPr>
          <w:t>(Incluído pela Lei nº 12.594, de 2012) </w:t>
        </w:r>
      </w:hyperlink>
      <w:hyperlink r:id="rId1072" w:anchor="art90" w:history="1">
        <w:r w:rsidRPr="000E7FDC">
          <w:rPr>
            <w:rFonts w:ascii="Arial" w:eastAsia="Times New Roman" w:hAnsi="Arial" w:cs="Arial"/>
            <w:color w:val="0000FF"/>
            <w:sz w:val="20"/>
            <w:szCs w:val="20"/>
            <w:u w:val="single"/>
            <w:lang w:eastAsia="pt-BR"/>
          </w:rPr>
          <w:t>(Vide)</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8" w:name="c261"/>
      <w:bookmarkEnd w:id="1668"/>
      <w:r w:rsidRPr="000E7FDC">
        <w:rPr>
          <w:rFonts w:ascii="Arial" w:eastAsia="Times New Roman" w:hAnsi="Arial" w:cs="Arial"/>
          <w:color w:val="000000"/>
          <w:sz w:val="20"/>
          <w:szCs w:val="20"/>
          <w:lang w:eastAsia="pt-BR"/>
        </w:rPr>
        <w:t> </w:t>
      </w:r>
      <w:bookmarkStart w:id="1669" w:name="art261"/>
      <w:bookmarkEnd w:id="1669"/>
      <w:r w:rsidRPr="000E7FDC">
        <w:rPr>
          <w:rFonts w:ascii="Arial" w:eastAsia="Times New Roman" w:hAnsi="Arial" w:cs="Arial"/>
          <w:color w:val="000000"/>
          <w:sz w:val="20"/>
          <w:szCs w:val="20"/>
          <w:lang w:eastAsia="pt-BR"/>
        </w:rPr>
        <w:t>Art. 261. A falta dos conselhos municipais dos direitos da criança e do adolescente, os registros, inscrições e alterações a que se referem os arts. 90, parágrafo único, e 91 desta Lei serão efetuados perante a autoridade judiciária da comarca a que pertencer a entidade.</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0" w:name="art261p"/>
      <w:bookmarkEnd w:id="1670"/>
      <w:r w:rsidRPr="000E7FDC">
        <w:rPr>
          <w:rFonts w:ascii="Arial" w:eastAsia="Times New Roman" w:hAnsi="Arial" w:cs="Arial"/>
          <w:color w:val="000000"/>
          <w:sz w:val="20"/>
          <w:szCs w:val="20"/>
          <w:lang w:eastAsia="pt-BR"/>
        </w:rPr>
        <w:t>Parágrafo único. A União fica autorizada a repassar aos estados e municípios, e os estados aos municípios, os recursos referentes aos programas e atividades previstos nesta Lei, tão logo estejam criados os conselhos dos direitos da criança e do adolescente nos seus respectivos níveis.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1" w:name="c262"/>
      <w:bookmarkEnd w:id="1671"/>
      <w:r w:rsidRPr="000E7FDC">
        <w:rPr>
          <w:rFonts w:ascii="Arial" w:eastAsia="Times New Roman" w:hAnsi="Arial" w:cs="Arial"/>
          <w:color w:val="000000"/>
          <w:sz w:val="20"/>
          <w:szCs w:val="20"/>
          <w:lang w:eastAsia="pt-BR"/>
        </w:rPr>
        <w:t> </w:t>
      </w:r>
      <w:bookmarkStart w:id="1672" w:name="art262"/>
      <w:bookmarkEnd w:id="1672"/>
      <w:r w:rsidRPr="000E7FDC">
        <w:rPr>
          <w:rFonts w:ascii="Arial" w:eastAsia="Times New Roman" w:hAnsi="Arial" w:cs="Arial"/>
          <w:color w:val="000000"/>
          <w:sz w:val="20"/>
          <w:szCs w:val="20"/>
          <w:lang w:eastAsia="pt-BR"/>
        </w:rPr>
        <w:t>Art. 262. Enquanto não instalados os Conselhos Tutelares, as atribuições a eles conferidas serão exercidas pela autoridade judiciária.</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3" w:name="c263"/>
      <w:bookmarkEnd w:id="1673"/>
      <w:r w:rsidRPr="000E7FDC">
        <w:rPr>
          <w:rFonts w:ascii="Arial" w:eastAsia="Times New Roman" w:hAnsi="Arial" w:cs="Arial"/>
          <w:color w:val="000000"/>
          <w:sz w:val="20"/>
          <w:szCs w:val="20"/>
          <w:lang w:eastAsia="pt-BR"/>
        </w:rPr>
        <w:t> </w:t>
      </w:r>
      <w:bookmarkStart w:id="1674" w:name="art263"/>
      <w:bookmarkEnd w:id="1674"/>
      <w:r w:rsidRPr="000E7FDC">
        <w:rPr>
          <w:rFonts w:ascii="Arial" w:eastAsia="Times New Roman" w:hAnsi="Arial" w:cs="Arial"/>
          <w:color w:val="000000"/>
          <w:sz w:val="20"/>
          <w:szCs w:val="20"/>
          <w:lang w:eastAsia="pt-BR"/>
        </w:rPr>
        <w:t>Art. 263. O </w:t>
      </w:r>
      <w:hyperlink r:id="rId1073" w:history="1">
        <w:r w:rsidRPr="000E7FDC">
          <w:rPr>
            <w:rFonts w:ascii="Arial" w:eastAsia="Times New Roman" w:hAnsi="Arial" w:cs="Arial"/>
            <w:color w:val="0000FF"/>
            <w:sz w:val="24"/>
            <w:szCs w:val="24"/>
            <w:u w:val="single"/>
            <w:lang w:eastAsia="pt-BR"/>
          </w:rPr>
          <w:t>Decreto-Lei n.º 2.848, de 7 de dezembro de 1940 (Código Penal), </w:t>
        </w:r>
      </w:hyperlink>
      <w:r w:rsidRPr="000E7FDC">
        <w:rPr>
          <w:rFonts w:ascii="Arial" w:eastAsia="Times New Roman" w:hAnsi="Arial" w:cs="Arial"/>
          <w:color w:val="000000"/>
          <w:sz w:val="20"/>
          <w:szCs w:val="20"/>
          <w:lang w:eastAsia="pt-BR"/>
        </w:rPr>
        <w:t>passa a vigorar com as seguintes alterações:</w:t>
      </w:r>
    </w:p>
    <w:p w:rsidR="000E7FDC" w:rsidRPr="000E7FDC" w:rsidRDefault="000E7FDC" w:rsidP="000E7FDC">
      <w:pPr>
        <w:spacing w:beforeAutospacing="1" w:after="100" w:afterAutospacing="1" w:line="240" w:lineRule="auto"/>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1) Art. 121 ............................................................</w:t>
      </w:r>
    </w:p>
    <w:p w:rsidR="000E7FDC" w:rsidRPr="000E7FDC" w:rsidRDefault="000E7FDC" w:rsidP="000E7FDC">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074" w:anchor="art121%C2%A74" w:history="1">
        <w:r w:rsidRPr="000E7FDC">
          <w:rPr>
            <w:rFonts w:ascii="Arial" w:eastAsia="Times New Roman" w:hAnsi="Arial" w:cs="Arial"/>
            <w:color w:val="0000FF"/>
            <w:sz w:val="24"/>
            <w:szCs w:val="24"/>
            <w:u w:val="single"/>
            <w:lang w:eastAsia="pt-BR"/>
          </w:rPr>
          <w:t>§ 4º </w:t>
        </w:r>
      </w:hyperlink>
      <w:r w:rsidRPr="000E7FDC">
        <w:rPr>
          <w:rFonts w:ascii="Arial" w:eastAsia="Times New Roman" w:hAnsi="Arial" w:cs="Arial"/>
          <w:color w:val="000000"/>
          <w:sz w:val="24"/>
          <w:szCs w:val="24"/>
          <w:lang w:eastAsia="pt-BR"/>
        </w:rPr>
        <w:t xml:space="preserve">No homicídio culposo, a pena é aumentada de um terço, se o crime resulta de inobservância de regra técnica de profissão, arte ou ofício, ou se o agente deixa de prestar imediato socorro à vítima, não procura diminuir as </w:t>
      </w:r>
      <w:r w:rsidRPr="000E7FDC">
        <w:rPr>
          <w:rFonts w:ascii="Arial" w:eastAsia="Times New Roman" w:hAnsi="Arial" w:cs="Arial"/>
          <w:color w:val="000000"/>
          <w:sz w:val="24"/>
          <w:szCs w:val="24"/>
          <w:lang w:eastAsia="pt-BR"/>
        </w:rPr>
        <w:lastRenderedPageBreak/>
        <w:t>conseqüências do seu ato, ou foge para evitar prisão em flagrante. Sendo doloso o homicídio, a pena é aumentada de um terço, se o crime é praticado contra pessoa menor de catorze anos.</w:t>
      </w:r>
    </w:p>
    <w:p w:rsidR="000E7FDC" w:rsidRPr="000E7FDC" w:rsidRDefault="000E7FDC" w:rsidP="000E7FDC">
      <w:pPr>
        <w:spacing w:beforeAutospacing="1" w:after="100" w:afterAutospacing="1" w:line="240" w:lineRule="auto"/>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2) Art. 129 ...............................................................</w:t>
      </w:r>
    </w:p>
    <w:p w:rsidR="000E7FDC" w:rsidRPr="000E7FDC" w:rsidRDefault="000E7FDC" w:rsidP="000E7FDC">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075" w:anchor="art129%C2%A77" w:history="1">
        <w:r w:rsidRPr="000E7FDC">
          <w:rPr>
            <w:rFonts w:ascii="Arial" w:eastAsia="Times New Roman" w:hAnsi="Arial" w:cs="Arial"/>
            <w:color w:val="0000FF"/>
            <w:sz w:val="24"/>
            <w:szCs w:val="24"/>
            <w:u w:val="single"/>
            <w:lang w:eastAsia="pt-BR"/>
          </w:rPr>
          <w:t>§ 7º </w:t>
        </w:r>
      </w:hyperlink>
      <w:r w:rsidRPr="000E7FDC">
        <w:rPr>
          <w:rFonts w:ascii="Arial" w:eastAsia="Times New Roman" w:hAnsi="Arial" w:cs="Arial"/>
          <w:color w:val="000000"/>
          <w:sz w:val="24"/>
          <w:szCs w:val="24"/>
          <w:lang w:eastAsia="pt-BR"/>
        </w:rPr>
        <w:t>Aumenta-se a pena de um terço, se ocorrer qualquer das hipóteses do art. 121, § 4º.</w:t>
      </w:r>
    </w:p>
    <w:p w:rsidR="000E7FDC" w:rsidRPr="000E7FDC" w:rsidRDefault="000E7FDC" w:rsidP="000E7FDC">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 8º Aplica-se à lesão culposa o disposto no § 5º do art. 121.</w:t>
      </w:r>
    </w:p>
    <w:p w:rsidR="000E7FDC" w:rsidRPr="000E7FDC" w:rsidRDefault="000E7FDC" w:rsidP="000E7FDC">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3) Art. 136.................................................................</w:t>
      </w:r>
    </w:p>
    <w:p w:rsidR="000E7FDC" w:rsidRPr="000E7FDC" w:rsidRDefault="000E7FDC" w:rsidP="000E7FDC">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076" w:anchor="art136%C2%A73" w:history="1">
        <w:r w:rsidRPr="000E7FDC">
          <w:rPr>
            <w:rFonts w:ascii="Arial" w:eastAsia="Times New Roman" w:hAnsi="Arial" w:cs="Arial"/>
            <w:color w:val="0000FF"/>
            <w:sz w:val="24"/>
            <w:szCs w:val="24"/>
            <w:u w:val="single"/>
            <w:lang w:eastAsia="pt-BR"/>
          </w:rPr>
          <w:t>§ 3º </w:t>
        </w:r>
      </w:hyperlink>
      <w:r w:rsidRPr="000E7FDC">
        <w:rPr>
          <w:rFonts w:ascii="Arial" w:eastAsia="Times New Roman" w:hAnsi="Arial" w:cs="Arial"/>
          <w:color w:val="000000"/>
          <w:sz w:val="24"/>
          <w:szCs w:val="24"/>
          <w:lang w:eastAsia="pt-BR"/>
        </w:rPr>
        <w:t>Aumenta-se a pena de um terço, se o crime é praticado contra pessoa menor de catorze anos.</w:t>
      </w:r>
    </w:p>
    <w:p w:rsidR="000E7FDC" w:rsidRPr="000E7FDC" w:rsidRDefault="000E7FDC" w:rsidP="000E7FDC">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4) Art. 213 ..................................................................</w:t>
      </w:r>
    </w:p>
    <w:p w:rsidR="000E7FDC" w:rsidRPr="000E7FDC" w:rsidRDefault="000E7FDC" w:rsidP="000E7FDC">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1077" w:anchor="art213p" w:history="1">
        <w:r w:rsidRPr="000E7FDC">
          <w:rPr>
            <w:rFonts w:ascii="Arial" w:eastAsia="Times New Roman" w:hAnsi="Arial" w:cs="Arial"/>
            <w:color w:val="0000FF"/>
            <w:sz w:val="24"/>
            <w:szCs w:val="24"/>
            <w:u w:val="single"/>
            <w:lang w:eastAsia="pt-BR"/>
          </w:rPr>
          <w:t>Parágrafo único. </w:t>
        </w:r>
      </w:hyperlink>
      <w:r w:rsidRPr="000E7FDC">
        <w:rPr>
          <w:rFonts w:ascii="Arial" w:eastAsia="Times New Roman" w:hAnsi="Arial" w:cs="Arial"/>
          <w:color w:val="000000"/>
          <w:sz w:val="24"/>
          <w:szCs w:val="24"/>
          <w:lang w:eastAsia="pt-BR"/>
        </w:rPr>
        <w:t>Se a ofendida é menor de catorze anos:</w:t>
      </w:r>
    </w:p>
    <w:p w:rsidR="000E7FDC" w:rsidRPr="000E7FDC" w:rsidRDefault="000E7FDC" w:rsidP="000E7FDC">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Pena - reclusão de quatro a dez anos.</w:t>
      </w:r>
    </w:p>
    <w:p w:rsidR="000E7FDC" w:rsidRPr="000E7FDC" w:rsidRDefault="000E7FDC" w:rsidP="000E7FDC">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5) Art. 214...................................................................</w:t>
      </w:r>
    </w:p>
    <w:p w:rsidR="000E7FDC" w:rsidRPr="000E7FDC" w:rsidRDefault="000E7FDC" w:rsidP="000E7FDC">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078" w:anchor="art214p" w:history="1">
        <w:r w:rsidRPr="000E7FDC">
          <w:rPr>
            <w:rFonts w:ascii="Arial" w:eastAsia="Times New Roman" w:hAnsi="Arial" w:cs="Arial"/>
            <w:color w:val="0000FF"/>
            <w:sz w:val="24"/>
            <w:szCs w:val="24"/>
            <w:u w:val="single"/>
            <w:lang w:eastAsia="pt-BR"/>
          </w:rPr>
          <w:t>Parágrafo único. </w:t>
        </w:r>
      </w:hyperlink>
      <w:r w:rsidRPr="000E7FDC">
        <w:rPr>
          <w:rFonts w:ascii="Arial" w:eastAsia="Times New Roman" w:hAnsi="Arial" w:cs="Arial"/>
          <w:color w:val="000000"/>
          <w:sz w:val="24"/>
          <w:szCs w:val="24"/>
          <w:lang w:eastAsia="pt-BR"/>
        </w:rPr>
        <w:t>Se o ofendido é menor de catorze anos:</w:t>
      </w:r>
    </w:p>
    <w:p w:rsidR="000E7FDC" w:rsidRPr="000E7FDC" w:rsidRDefault="000E7FDC" w:rsidP="000E7FDC">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Pena - reclusão de três a nove anos.»</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5" w:name="c264"/>
      <w:bookmarkEnd w:id="1675"/>
      <w:r w:rsidRPr="000E7FDC">
        <w:rPr>
          <w:rFonts w:ascii="Arial" w:eastAsia="Times New Roman" w:hAnsi="Arial" w:cs="Arial"/>
          <w:color w:val="000000"/>
          <w:sz w:val="20"/>
          <w:szCs w:val="20"/>
          <w:lang w:eastAsia="pt-BR"/>
        </w:rPr>
        <w:t> </w:t>
      </w:r>
      <w:bookmarkStart w:id="1676" w:name="art264"/>
      <w:bookmarkEnd w:id="1676"/>
      <w:r w:rsidRPr="000E7FDC">
        <w:rPr>
          <w:rFonts w:ascii="Arial" w:eastAsia="Times New Roman" w:hAnsi="Arial" w:cs="Arial"/>
          <w:color w:val="000000"/>
          <w:sz w:val="20"/>
          <w:szCs w:val="20"/>
          <w:lang w:eastAsia="pt-BR"/>
        </w:rPr>
        <w:t>Art. 264. O art. 102 da </w:t>
      </w:r>
      <w:hyperlink r:id="rId1079" w:history="1">
        <w:r w:rsidRPr="000E7FDC">
          <w:rPr>
            <w:rFonts w:ascii="Arial" w:eastAsia="Times New Roman" w:hAnsi="Arial" w:cs="Arial"/>
            <w:color w:val="0000FF"/>
            <w:sz w:val="20"/>
            <w:szCs w:val="20"/>
            <w:u w:val="single"/>
            <w:lang w:eastAsia="pt-BR"/>
          </w:rPr>
          <w:t>Lei n.º 6.015, de 31 de dezembro de 1973 </w:t>
        </w:r>
      </w:hyperlink>
      <w:r w:rsidRPr="000E7FDC">
        <w:rPr>
          <w:rFonts w:ascii="Arial" w:eastAsia="Times New Roman" w:hAnsi="Arial" w:cs="Arial"/>
          <w:color w:val="000000"/>
          <w:sz w:val="20"/>
          <w:szCs w:val="20"/>
          <w:lang w:eastAsia="pt-BR"/>
        </w:rPr>
        <w:t>, fica acrescido do seguinte item:</w:t>
      </w:r>
    </w:p>
    <w:p w:rsidR="000E7FDC" w:rsidRPr="000E7FDC" w:rsidRDefault="000E7FDC" w:rsidP="000E7FDC">
      <w:pPr>
        <w:spacing w:beforeAutospacing="1" w:after="100" w:afterAutospacing="1" w:line="240" w:lineRule="auto"/>
        <w:jc w:val="both"/>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"Art. 102 ....................................................................</w:t>
      </w:r>
    </w:p>
    <w:p w:rsidR="000E7FDC" w:rsidRPr="000E7FDC" w:rsidRDefault="000E7FDC" w:rsidP="000E7FDC">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080" w:anchor="art102.6" w:history="1">
        <w:r w:rsidRPr="000E7FDC">
          <w:rPr>
            <w:rFonts w:ascii="Arial" w:eastAsia="Times New Roman" w:hAnsi="Arial" w:cs="Arial"/>
            <w:color w:val="0000FF"/>
            <w:sz w:val="20"/>
            <w:szCs w:val="20"/>
            <w:u w:val="single"/>
            <w:lang w:eastAsia="pt-BR"/>
          </w:rPr>
          <w:t>6º) </w:t>
        </w:r>
      </w:hyperlink>
      <w:r w:rsidRPr="000E7FDC">
        <w:rPr>
          <w:rFonts w:ascii="Arial" w:eastAsia="Times New Roman" w:hAnsi="Arial" w:cs="Arial"/>
          <w:color w:val="000000"/>
          <w:sz w:val="24"/>
          <w:szCs w:val="24"/>
          <w:lang w:eastAsia="pt-BR"/>
        </w:rPr>
        <w:t>a perda e a suspensão do pátrio poder. "</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7" w:name="c265"/>
      <w:bookmarkEnd w:id="1677"/>
      <w:r w:rsidRPr="000E7FDC">
        <w:rPr>
          <w:rFonts w:ascii="Arial" w:eastAsia="Times New Roman" w:hAnsi="Arial" w:cs="Arial"/>
          <w:color w:val="000000"/>
          <w:sz w:val="20"/>
          <w:szCs w:val="20"/>
          <w:lang w:eastAsia="pt-BR"/>
        </w:rPr>
        <w:t> </w:t>
      </w:r>
      <w:bookmarkStart w:id="1678" w:name="art265"/>
      <w:bookmarkEnd w:id="1678"/>
      <w:r w:rsidRPr="000E7FDC">
        <w:rPr>
          <w:rFonts w:ascii="Arial" w:eastAsia="Times New Roman" w:hAnsi="Arial" w:cs="Arial"/>
          <w:color w:val="000000"/>
          <w:sz w:val="20"/>
          <w:szCs w:val="20"/>
          <w:lang w:eastAsia="pt-BR"/>
        </w:rPr>
        <w:t>Art. 265. A Imprensa Nacional e demais gráficas da União, da administração direta ou indireta, inclusive fundações instituídas e mantidas pelo poder público federal promoverão edição popular do texto integral deste Estatuto, que será posto à disposição das escolas e das entidades de atendimento e de defesa dos direitos da criança e do adolescente.</w:t>
      </w:r>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79" w:name="c265a"/>
      <w:bookmarkEnd w:id="1679"/>
      <w:r w:rsidRPr="000E7FDC">
        <w:rPr>
          <w:rFonts w:ascii="Arial" w:eastAsia="Times New Roman" w:hAnsi="Arial" w:cs="Arial"/>
          <w:color w:val="000000"/>
          <w:sz w:val="20"/>
          <w:szCs w:val="20"/>
          <w:lang w:eastAsia="pt-BR"/>
        </w:rPr>
        <w:t> </w:t>
      </w:r>
      <w:bookmarkStart w:id="1680" w:name="art265a"/>
      <w:bookmarkEnd w:id="1680"/>
      <w:r w:rsidRPr="000E7FDC">
        <w:rPr>
          <w:rFonts w:ascii="Arial" w:eastAsia="Times New Roman" w:hAnsi="Arial" w:cs="Arial"/>
          <w:color w:val="000000"/>
          <w:sz w:val="20"/>
          <w:szCs w:val="20"/>
          <w:lang w:eastAsia="pt-BR"/>
        </w:rPr>
        <w:t>Art. 265-A.  O poder público fará periodicamente ampla divulgação dos direitos da criança e do adolescente nos meios de comunicação social. </w:t>
      </w:r>
      <w:hyperlink r:id="rId1081" w:anchor="art36"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81" w:name="art265p"/>
      <w:bookmarkEnd w:id="1681"/>
      <w:r w:rsidRPr="000E7FDC">
        <w:rPr>
          <w:rFonts w:ascii="Arial" w:eastAsia="Times New Roman" w:hAnsi="Arial" w:cs="Arial"/>
          <w:color w:val="000000"/>
          <w:sz w:val="20"/>
          <w:szCs w:val="20"/>
          <w:lang w:eastAsia="pt-BR"/>
        </w:rPr>
        <w:t>Parágrafo único.  A divulgação a que se refere o </w:t>
      </w:r>
      <w:r w:rsidRPr="000E7FDC">
        <w:rPr>
          <w:rFonts w:ascii="Arial" w:eastAsia="Times New Roman" w:hAnsi="Arial" w:cs="Arial"/>
          <w:b/>
          <w:bCs/>
          <w:color w:val="000000"/>
          <w:sz w:val="20"/>
          <w:szCs w:val="20"/>
          <w:lang w:eastAsia="pt-BR"/>
        </w:rPr>
        <w:t>caput </w:t>
      </w:r>
      <w:r w:rsidRPr="000E7FDC">
        <w:rPr>
          <w:rFonts w:ascii="Arial" w:eastAsia="Times New Roman" w:hAnsi="Arial" w:cs="Arial"/>
          <w:color w:val="000000"/>
          <w:sz w:val="20"/>
          <w:szCs w:val="20"/>
          <w:lang w:eastAsia="pt-BR"/>
        </w:rPr>
        <w:t>será veiculada em linguagem clara, compreensível e adequada a crianças e adolescentes, especialmente às crianças com idade inferior a 6 (seis) anos. </w:t>
      </w:r>
      <w:hyperlink r:id="rId1082" w:anchor="art36" w:history="1">
        <w:r w:rsidRPr="000E7FDC">
          <w:rPr>
            <w:rFonts w:ascii="Arial" w:eastAsia="Times New Roman" w:hAnsi="Arial" w:cs="Arial"/>
            <w:color w:val="0000FF"/>
            <w:sz w:val="20"/>
            <w:szCs w:val="20"/>
            <w:u w:val="single"/>
            <w:lang w:eastAsia="pt-BR"/>
          </w:rPr>
          <w:t>(Incluído pela Lei nº 13.257, de 2016)</w:t>
        </w:r>
      </w:hyperlink>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2" w:name="c266"/>
      <w:bookmarkEnd w:id="1682"/>
      <w:r w:rsidRPr="000E7FDC">
        <w:rPr>
          <w:rFonts w:ascii="Arial" w:eastAsia="Times New Roman" w:hAnsi="Arial" w:cs="Arial"/>
          <w:color w:val="000000"/>
          <w:sz w:val="20"/>
          <w:szCs w:val="20"/>
          <w:lang w:eastAsia="pt-BR"/>
        </w:rPr>
        <w:t> </w:t>
      </w:r>
      <w:bookmarkStart w:id="1683" w:name="art266"/>
      <w:bookmarkEnd w:id="1683"/>
      <w:r w:rsidRPr="000E7FDC">
        <w:rPr>
          <w:rFonts w:ascii="Arial" w:eastAsia="Times New Roman" w:hAnsi="Arial" w:cs="Arial"/>
          <w:color w:val="000000"/>
          <w:sz w:val="20"/>
          <w:szCs w:val="20"/>
          <w:lang w:eastAsia="pt-BR"/>
        </w:rPr>
        <w:t>Art. 266. Esta Lei entra em vigor noventa dias após sua publicação.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4" w:name="art266p"/>
      <w:bookmarkEnd w:id="1684"/>
      <w:r w:rsidRPr="000E7FDC">
        <w:rPr>
          <w:rFonts w:ascii="Arial" w:eastAsia="Times New Roman" w:hAnsi="Arial" w:cs="Arial"/>
          <w:color w:val="000000"/>
          <w:sz w:val="20"/>
          <w:szCs w:val="20"/>
          <w:lang w:eastAsia="pt-BR"/>
        </w:rPr>
        <w:t>Parágrafo único. Durante o período de vacância deverão ser promovidas atividades e campanhas de divulgação e esclarecimentos acerca do disposto nesta Lei.</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5" w:name="c267"/>
      <w:bookmarkEnd w:id="1685"/>
      <w:r w:rsidRPr="000E7FDC">
        <w:rPr>
          <w:rFonts w:ascii="Arial" w:eastAsia="Times New Roman" w:hAnsi="Arial" w:cs="Arial"/>
          <w:color w:val="000000"/>
          <w:sz w:val="20"/>
          <w:szCs w:val="20"/>
          <w:lang w:eastAsia="pt-BR"/>
        </w:rPr>
        <w:lastRenderedPageBreak/>
        <w:t> </w:t>
      </w:r>
      <w:bookmarkStart w:id="1686" w:name="art267"/>
      <w:bookmarkEnd w:id="1686"/>
      <w:r w:rsidRPr="000E7FDC">
        <w:rPr>
          <w:rFonts w:ascii="Arial" w:eastAsia="Times New Roman" w:hAnsi="Arial" w:cs="Arial"/>
          <w:color w:val="000000"/>
          <w:sz w:val="20"/>
          <w:szCs w:val="20"/>
          <w:lang w:eastAsia="pt-BR"/>
        </w:rPr>
        <w:t>Art. 267. Revogam-se as </w:t>
      </w:r>
      <w:hyperlink r:id="rId1083" w:history="1">
        <w:r w:rsidRPr="000E7FDC">
          <w:rPr>
            <w:rFonts w:ascii="Arial" w:eastAsia="Times New Roman" w:hAnsi="Arial" w:cs="Arial"/>
            <w:color w:val="0000FF"/>
            <w:sz w:val="20"/>
            <w:szCs w:val="20"/>
            <w:u w:val="single"/>
            <w:lang w:eastAsia="pt-BR"/>
          </w:rPr>
          <w:t>Leis n.º 4.513, de 1964 </w:t>
        </w:r>
      </w:hyperlink>
      <w:r w:rsidRPr="000E7FDC">
        <w:rPr>
          <w:rFonts w:ascii="Arial" w:eastAsia="Times New Roman" w:hAnsi="Arial" w:cs="Arial"/>
          <w:color w:val="000000"/>
          <w:sz w:val="20"/>
          <w:szCs w:val="20"/>
          <w:lang w:eastAsia="pt-BR"/>
        </w:rPr>
        <w:t>, e </w:t>
      </w:r>
      <w:hyperlink r:id="rId1084" w:history="1">
        <w:r w:rsidRPr="000E7FDC">
          <w:rPr>
            <w:rFonts w:ascii="Arial" w:eastAsia="Times New Roman" w:hAnsi="Arial" w:cs="Arial"/>
            <w:color w:val="0000FF"/>
            <w:sz w:val="20"/>
            <w:szCs w:val="20"/>
            <w:u w:val="single"/>
            <w:lang w:eastAsia="pt-BR"/>
          </w:rPr>
          <w:t>6.697, de 10 de outubro de 1979 </w:t>
        </w:r>
      </w:hyperlink>
      <w:r w:rsidRPr="000E7FDC">
        <w:rPr>
          <w:rFonts w:ascii="Arial" w:eastAsia="Times New Roman" w:hAnsi="Arial" w:cs="Arial"/>
          <w:color w:val="000000"/>
          <w:sz w:val="20"/>
          <w:szCs w:val="20"/>
          <w:lang w:eastAsia="pt-BR"/>
        </w:rPr>
        <w:t>(Código de Menores), e as demais disposições em contrário.</w:t>
      </w:r>
    </w:p>
    <w:p w:rsidR="000E7FDC" w:rsidRPr="000E7FDC" w:rsidRDefault="000E7FDC" w:rsidP="000E7FDC">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0"/>
          <w:szCs w:val="20"/>
          <w:lang w:eastAsia="pt-BR"/>
        </w:rPr>
        <w:t>Brasília, 13 de julho de 1990; 169º da Independência e 102º da República.</w:t>
      </w:r>
    </w:p>
    <w:p w:rsidR="000E7FDC" w:rsidRPr="000E7FDC" w:rsidRDefault="000E7FDC" w:rsidP="000E7FD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7FDC">
        <w:rPr>
          <w:rFonts w:ascii="Arial" w:eastAsia="Times New Roman" w:hAnsi="Arial" w:cs="Arial"/>
          <w:color w:val="000000"/>
          <w:sz w:val="24"/>
          <w:szCs w:val="24"/>
          <w:lang w:eastAsia="pt-BR"/>
        </w:rPr>
        <w:t>FERNANDO COLLOR</w:t>
      </w:r>
      <w:r w:rsidRPr="000E7FDC">
        <w:rPr>
          <w:rFonts w:ascii="Arial" w:eastAsia="Times New Roman" w:hAnsi="Arial" w:cs="Arial"/>
          <w:color w:val="000000"/>
          <w:sz w:val="24"/>
          <w:szCs w:val="24"/>
          <w:lang w:eastAsia="pt-BR"/>
        </w:rPr>
        <w:br/>
      </w:r>
      <w:r w:rsidRPr="000E7FDC">
        <w:rPr>
          <w:rFonts w:ascii="Arial" w:eastAsia="Times New Roman" w:hAnsi="Arial" w:cs="Arial"/>
          <w:i/>
          <w:iCs/>
          <w:color w:val="000000"/>
          <w:sz w:val="24"/>
          <w:szCs w:val="24"/>
          <w:lang w:eastAsia="pt-BR"/>
        </w:rPr>
        <w:t>Bernardo Cabral</w:t>
      </w:r>
      <w:r w:rsidRPr="000E7FDC">
        <w:rPr>
          <w:rFonts w:ascii="Arial" w:eastAsia="Times New Roman" w:hAnsi="Arial" w:cs="Arial"/>
          <w:i/>
          <w:iCs/>
          <w:color w:val="000000"/>
          <w:sz w:val="24"/>
          <w:szCs w:val="24"/>
          <w:lang w:eastAsia="pt-BR"/>
        </w:rPr>
        <w:br/>
        <w:t>Carlos Chiarelli</w:t>
      </w:r>
      <w:r w:rsidRPr="000E7FDC">
        <w:rPr>
          <w:rFonts w:ascii="Arial" w:eastAsia="Times New Roman" w:hAnsi="Arial" w:cs="Arial"/>
          <w:i/>
          <w:iCs/>
          <w:color w:val="000000"/>
          <w:sz w:val="24"/>
          <w:szCs w:val="24"/>
          <w:lang w:eastAsia="pt-BR"/>
        </w:rPr>
        <w:br/>
        <w:t>Antônio Magri</w:t>
      </w:r>
      <w:r w:rsidRPr="000E7FDC">
        <w:rPr>
          <w:rFonts w:ascii="Arial" w:eastAsia="Times New Roman" w:hAnsi="Arial" w:cs="Arial"/>
          <w:i/>
          <w:iCs/>
          <w:color w:val="000000"/>
          <w:sz w:val="24"/>
          <w:szCs w:val="24"/>
          <w:lang w:eastAsia="pt-BR"/>
        </w:rPr>
        <w:br/>
        <w:t>Margarida Procópio</w:t>
      </w:r>
    </w:p>
    <w:p w:rsidR="000E7FDC" w:rsidRPr="000E7FDC" w:rsidRDefault="000E7FDC" w:rsidP="000E7FD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7FDC">
        <w:rPr>
          <w:rFonts w:ascii="Arial" w:eastAsia="Times New Roman" w:hAnsi="Arial" w:cs="Arial"/>
          <w:color w:val="FF0000"/>
          <w:sz w:val="24"/>
          <w:szCs w:val="24"/>
          <w:lang w:eastAsia="pt-BR"/>
        </w:rPr>
        <w:t>Este texto não substitui o publicado no DOU 16.7.1990 e </w:t>
      </w:r>
      <w:hyperlink r:id="rId1085" w:history="1">
        <w:r w:rsidRPr="000E7FDC">
          <w:rPr>
            <w:rFonts w:ascii="Arial" w:eastAsia="Times New Roman" w:hAnsi="Arial" w:cs="Arial"/>
            <w:color w:val="FF0000"/>
            <w:sz w:val="24"/>
            <w:szCs w:val="24"/>
            <w:u w:val="single"/>
            <w:lang w:eastAsia="pt-BR"/>
          </w:rPr>
          <w:t>retificado em 27.9.1990</w:t>
        </w:r>
      </w:hyperlink>
    </w:p>
    <w:p w:rsidR="000E7FDC" w:rsidRPr="000E7FDC" w:rsidRDefault="000E7FDC" w:rsidP="000E7F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7FDC">
        <w:rPr>
          <w:rFonts w:ascii="Times New Roman" w:eastAsia="Times New Roman" w:hAnsi="Times New Roman" w:cs="Times New Roman"/>
          <w:color w:val="FF0000"/>
          <w:sz w:val="27"/>
          <w:szCs w:val="27"/>
          <w:lang w:eastAsia="pt-BR"/>
        </w:rPr>
        <w:t>*</w:t>
      </w:r>
    </w:p>
    <w:p w:rsidR="00BF4220" w:rsidRDefault="00BF4220">
      <w:bookmarkStart w:id="1687" w:name="_GoBack"/>
      <w:bookmarkEnd w:id="1687"/>
    </w:p>
    <w:sectPr w:rsidR="00BF422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FDC"/>
    <w:rsid w:val="000E7FDC"/>
    <w:rsid w:val="00BF42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E7FD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E7FDC"/>
    <w:rPr>
      <w:b/>
      <w:bCs/>
    </w:rPr>
  </w:style>
  <w:style w:type="character" w:styleId="Hyperlink">
    <w:name w:val="Hyperlink"/>
    <w:basedOn w:val="Fontepargpadro"/>
    <w:uiPriority w:val="99"/>
    <w:semiHidden/>
    <w:unhideWhenUsed/>
    <w:rsid w:val="000E7FDC"/>
    <w:rPr>
      <w:color w:val="0000FF"/>
      <w:u w:val="single"/>
    </w:rPr>
  </w:style>
  <w:style w:type="character" w:styleId="HiperlinkVisitado">
    <w:name w:val="FollowedHyperlink"/>
    <w:basedOn w:val="Fontepargpadro"/>
    <w:uiPriority w:val="99"/>
    <w:semiHidden/>
    <w:unhideWhenUsed/>
    <w:rsid w:val="000E7FDC"/>
    <w:rPr>
      <w:color w:val="800080"/>
      <w:u w:val="single"/>
    </w:rPr>
  </w:style>
  <w:style w:type="paragraph" w:customStyle="1" w:styleId="artart">
    <w:name w:val="artart"/>
    <w:basedOn w:val="Normal"/>
    <w:rsid w:val="000E7FD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0E7FD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CdigoHTML">
    <w:name w:val="HTML Code"/>
    <w:basedOn w:val="Fontepargpadro"/>
    <w:uiPriority w:val="99"/>
    <w:semiHidden/>
    <w:unhideWhenUsed/>
    <w:rsid w:val="000E7FDC"/>
    <w:rPr>
      <w:rFonts w:ascii="Courier New" w:eastAsia="Times New Roman" w:hAnsi="Courier New" w:cs="Courier New"/>
      <w:sz w:val="20"/>
      <w:szCs w:val="20"/>
    </w:rPr>
  </w:style>
  <w:style w:type="paragraph" w:customStyle="1" w:styleId="artigo">
    <w:name w:val="artigo"/>
    <w:basedOn w:val="Normal"/>
    <w:rsid w:val="000E7FD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DefinioHTML">
    <w:name w:val="HTML Definition"/>
    <w:basedOn w:val="Fontepargpadro"/>
    <w:uiPriority w:val="99"/>
    <w:semiHidden/>
    <w:unhideWhenUsed/>
    <w:rsid w:val="000E7FDC"/>
    <w:rPr>
      <w:i/>
      <w:iCs/>
    </w:rPr>
  </w:style>
  <w:style w:type="character" w:styleId="nfase">
    <w:name w:val="Emphasis"/>
    <w:basedOn w:val="Fontepargpadro"/>
    <w:uiPriority w:val="20"/>
    <w:qFormat/>
    <w:rsid w:val="000E7FD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E7FD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E7FDC"/>
    <w:rPr>
      <w:b/>
      <w:bCs/>
    </w:rPr>
  </w:style>
  <w:style w:type="character" w:styleId="Hyperlink">
    <w:name w:val="Hyperlink"/>
    <w:basedOn w:val="Fontepargpadro"/>
    <w:uiPriority w:val="99"/>
    <w:semiHidden/>
    <w:unhideWhenUsed/>
    <w:rsid w:val="000E7FDC"/>
    <w:rPr>
      <w:color w:val="0000FF"/>
      <w:u w:val="single"/>
    </w:rPr>
  </w:style>
  <w:style w:type="character" w:styleId="HiperlinkVisitado">
    <w:name w:val="FollowedHyperlink"/>
    <w:basedOn w:val="Fontepargpadro"/>
    <w:uiPriority w:val="99"/>
    <w:semiHidden/>
    <w:unhideWhenUsed/>
    <w:rsid w:val="000E7FDC"/>
    <w:rPr>
      <w:color w:val="800080"/>
      <w:u w:val="single"/>
    </w:rPr>
  </w:style>
  <w:style w:type="paragraph" w:customStyle="1" w:styleId="artart">
    <w:name w:val="artart"/>
    <w:basedOn w:val="Normal"/>
    <w:rsid w:val="000E7FD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0E7FD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CdigoHTML">
    <w:name w:val="HTML Code"/>
    <w:basedOn w:val="Fontepargpadro"/>
    <w:uiPriority w:val="99"/>
    <w:semiHidden/>
    <w:unhideWhenUsed/>
    <w:rsid w:val="000E7FDC"/>
    <w:rPr>
      <w:rFonts w:ascii="Courier New" w:eastAsia="Times New Roman" w:hAnsi="Courier New" w:cs="Courier New"/>
      <w:sz w:val="20"/>
      <w:szCs w:val="20"/>
    </w:rPr>
  </w:style>
  <w:style w:type="paragraph" w:customStyle="1" w:styleId="artigo">
    <w:name w:val="artigo"/>
    <w:basedOn w:val="Normal"/>
    <w:rsid w:val="000E7FD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DefinioHTML">
    <w:name w:val="HTML Definition"/>
    <w:basedOn w:val="Fontepargpadro"/>
    <w:uiPriority w:val="99"/>
    <w:semiHidden/>
    <w:unhideWhenUsed/>
    <w:rsid w:val="000E7FDC"/>
    <w:rPr>
      <w:i/>
      <w:iCs/>
    </w:rPr>
  </w:style>
  <w:style w:type="character" w:styleId="nfase">
    <w:name w:val="Emphasis"/>
    <w:basedOn w:val="Fontepargpadro"/>
    <w:uiPriority w:val="20"/>
    <w:qFormat/>
    <w:rsid w:val="000E7F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85932">
      <w:bodyDiv w:val="1"/>
      <w:marLeft w:val="0"/>
      <w:marRight w:val="0"/>
      <w:marTop w:val="0"/>
      <w:marBottom w:val="0"/>
      <w:divBdr>
        <w:top w:val="none" w:sz="0" w:space="0" w:color="auto"/>
        <w:left w:val="none" w:sz="0" w:space="0" w:color="auto"/>
        <w:bottom w:val="none" w:sz="0" w:space="0" w:color="auto"/>
        <w:right w:val="none" w:sz="0" w:space="0" w:color="auto"/>
      </w:divBdr>
      <w:divsChild>
        <w:div w:id="4396891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5683696">
              <w:blockQuote w:val="1"/>
              <w:marLeft w:val="720"/>
              <w:marRight w:val="720"/>
              <w:marTop w:val="100"/>
              <w:marBottom w:val="100"/>
              <w:divBdr>
                <w:top w:val="none" w:sz="0" w:space="0" w:color="auto"/>
                <w:left w:val="none" w:sz="0" w:space="0" w:color="auto"/>
                <w:bottom w:val="none" w:sz="0" w:space="0" w:color="auto"/>
                <w:right w:val="none" w:sz="0" w:space="0" w:color="auto"/>
              </w:divBdr>
            </w:div>
            <w:div w:id="14412930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44868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3916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9964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156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5-2018/2017/Lei/L13509.htm" TargetMode="External"/><Relationship Id="rId671" Type="http://schemas.openxmlformats.org/officeDocument/2006/relationships/hyperlink" Target="http://www.planalto.gov.br/ccivil_03/_Ato2007-2010/2009/Lei/L12010.htm" TargetMode="External"/><Relationship Id="rId769" Type="http://schemas.openxmlformats.org/officeDocument/2006/relationships/hyperlink" Target="http://www.planalto.gov.br/ccivil_03/_Ato2007-2010/2009/Lei/L12010.htm" TargetMode="External"/><Relationship Id="rId976" Type="http://schemas.openxmlformats.org/officeDocument/2006/relationships/hyperlink" Target="http://www.planalto.gov.br/ccivil_03/_Ato2011-2014/2012/Lei/L12594.htm" TargetMode="External"/><Relationship Id="rId21" Type="http://schemas.openxmlformats.org/officeDocument/2006/relationships/hyperlink" Target="http://www.planalto.gov.br/ccivil_03/_Ato2015-2018/2016/Lei/L13257.htm" TargetMode="External"/><Relationship Id="rId324" Type="http://schemas.openxmlformats.org/officeDocument/2006/relationships/hyperlink" Target="http://www.planalto.gov.br/ccivil_03/_Ato2007-2010/2009/Lei/L12010.htm" TargetMode="External"/><Relationship Id="rId531" Type="http://schemas.openxmlformats.org/officeDocument/2006/relationships/hyperlink" Target="http://www.planalto.gov.br/ccivil_03/_Ato2007-2010/2009/Lei/L12010.htm" TargetMode="External"/><Relationship Id="rId629" Type="http://schemas.openxmlformats.org/officeDocument/2006/relationships/hyperlink" Target="http://www.planalto.gov.br/ccivil_03/_Ato2007-2010/2009/Lei/L12010.htm" TargetMode="External"/><Relationship Id="rId170" Type="http://schemas.openxmlformats.org/officeDocument/2006/relationships/hyperlink" Target="http://www.planalto.gov.br/ccivil_03/_Ato2007-2010/2009/Lei/L12010.htm" TargetMode="External"/><Relationship Id="rId836" Type="http://schemas.openxmlformats.org/officeDocument/2006/relationships/hyperlink" Target="http://www.planalto.gov.br/ccivil_03/leis/L7347orig.htm" TargetMode="External"/><Relationship Id="rId1021" Type="http://schemas.openxmlformats.org/officeDocument/2006/relationships/hyperlink" Target="http://www.planalto.gov.br/ccivil_03/_Ato2011-2014/2012/Lei/L12594.htm" TargetMode="External"/><Relationship Id="rId268" Type="http://schemas.openxmlformats.org/officeDocument/2006/relationships/hyperlink" Target="http://www.planalto.gov.br/ccivil_03/_Ato2007-2010/2009/Lei/L12010.htm" TargetMode="External"/><Relationship Id="rId475" Type="http://schemas.openxmlformats.org/officeDocument/2006/relationships/hyperlink" Target="http://www.planalto.gov.br/ccivil_03/_Ato2007-2010/2009/Lei/L12010.htm" TargetMode="External"/><Relationship Id="rId682" Type="http://schemas.openxmlformats.org/officeDocument/2006/relationships/hyperlink" Target="http://www.planalto.gov.br/ccivil_03/_Ato2007-2010/2009/Lei/L12010.htm" TargetMode="External"/><Relationship Id="rId903" Type="http://schemas.openxmlformats.org/officeDocument/2006/relationships/hyperlink" Target="http://www.planalto.gov.br/ccivil_03/_Ato2007-2010/2009/Lei/L12015.htm" TargetMode="External"/><Relationship Id="rId32" Type="http://schemas.openxmlformats.org/officeDocument/2006/relationships/hyperlink" Target="http://www.planalto.gov.br/ccivil_03/_Ato2019-2022/2021/Lei/L14154.htm" TargetMode="External"/><Relationship Id="rId128" Type="http://schemas.openxmlformats.org/officeDocument/2006/relationships/hyperlink" Target="http://www.planalto.gov.br/ccivil_03/_Ato2015-2018/2017/Lei/L13509.htm" TargetMode="External"/><Relationship Id="rId335" Type="http://schemas.openxmlformats.org/officeDocument/2006/relationships/hyperlink" Target="http://www.planalto.gov.br/ccivil_03/_Ato2007-2010/2009/Lei/L12010.htm" TargetMode="External"/><Relationship Id="rId542" Type="http://schemas.openxmlformats.org/officeDocument/2006/relationships/hyperlink" Target="http://www.planalto.gov.br/ccivil_03/_Ato2007-2010/2009/Lei/L12010.htm" TargetMode="External"/><Relationship Id="rId987" Type="http://schemas.openxmlformats.org/officeDocument/2006/relationships/hyperlink" Target="http://www.planalto.gov.br/ccivil_03/_Ato2011-2014/2012/Lei/L12594.htm" TargetMode="External"/><Relationship Id="rId181" Type="http://schemas.openxmlformats.org/officeDocument/2006/relationships/hyperlink" Target="http://www.planalto.gov.br/ccivil_03/_Ato2007-2010/2009/Lei/L12010.htm" TargetMode="External"/><Relationship Id="rId402" Type="http://schemas.openxmlformats.org/officeDocument/2006/relationships/hyperlink" Target="http://www.planalto.gov.br/ccivil_03/_Ato2019-2022/2022/Lei/L14344.htm" TargetMode="External"/><Relationship Id="rId847" Type="http://schemas.openxmlformats.org/officeDocument/2006/relationships/hyperlink" Target="http://www.planalto.gov.br/ccivil_03/leis/L9455.htm" TargetMode="External"/><Relationship Id="rId1032" Type="http://schemas.openxmlformats.org/officeDocument/2006/relationships/hyperlink" Target="http://www.planalto.gov.br/ccivil_03/_Ato2011-2014/2012/Lei/L12594.htm" TargetMode="External"/><Relationship Id="rId279" Type="http://schemas.openxmlformats.org/officeDocument/2006/relationships/hyperlink" Target="http://www.planalto.gov.br/ccivil_03/_Ato2007-2010/2009/Lei/L12010.htm" TargetMode="External"/><Relationship Id="rId486" Type="http://schemas.openxmlformats.org/officeDocument/2006/relationships/hyperlink" Target="http://www.planalto.gov.br/ccivil_03/_Ato2007-2010/2009/Lei/L12010.htm" TargetMode="External"/><Relationship Id="rId693" Type="http://schemas.openxmlformats.org/officeDocument/2006/relationships/hyperlink" Target="http://www.planalto.gov.br/ccivil_03/_Ato2007-2010/2009/Lei/L12010.htm" TargetMode="External"/><Relationship Id="rId707" Type="http://schemas.openxmlformats.org/officeDocument/2006/relationships/hyperlink" Target="http://www.planalto.gov.br/ccivil_03/leis/l8069.htm" TargetMode="External"/><Relationship Id="rId914" Type="http://schemas.openxmlformats.org/officeDocument/2006/relationships/hyperlink" Target="http://www.planalto.gov.br/ccivil_03/_Ato2007-2010/2009/Lei/L12038.htm" TargetMode="External"/><Relationship Id="rId43" Type="http://schemas.openxmlformats.org/officeDocument/2006/relationships/hyperlink" Target="http://www.planalto.gov.br/ccivil_03/_Ato2019-2022/2021/Lei/L14154.htm" TargetMode="External"/><Relationship Id="rId139" Type="http://schemas.openxmlformats.org/officeDocument/2006/relationships/hyperlink" Target="http://www.planalto.gov.br/ccivil_03/_Ato2007-2010/2009/Lei/L12010.htm" TargetMode="External"/><Relationship Id="rId346" Type="http://schemas.openxmlformats.org/officeDocument/2006/relationships/hyperlink" Target="http://www.planalto.gov.br/ccivil_03/_Ato2007-2010/2009/Lei/L12010.htm" TargetMode="External"/><Relationship Id="rId553" Type="http://schemas.openxmlformats.org/officeDocument/2006/relationships/hyperlink" Target="http://www.planalto.gov.br/ccivil_03/_Ato2007-2010/2009/Lei/L12010.htm" TargetMode="External"/><Relationship Id="rId760" Type="http://schemas.openxmlformats.org/officeDocument/2006/relationships/hyperlink" Target="http://www.planalto.gov.br/ccivil_03/_Ato2007-2010/2009/Lei/L12010.htm" TargetMode="External"/><Relationship Id="rId998" Type="http://schemas.openxmlformats.org/officeDocument/2006/relationships/hyperlink" Target="http://www.planalto.gov.br/ccivil_03/_Ato2011-2014/2012/Lei/L12594.htm" TargetMode="External"/><Relationship Id="rId192" Type="http://schemas.openxmlformats.org/officeDocument/2006/relationships/hyperlink" Target="http://www.planalto.gov.br/ccivil_03/_Ato2007-2010/2009/Lei/L12010.htm" TargetMode="External"/><Relationship Id="rId206" Type="http://schemas.openxmlformats.org/officeDocument/2006/relationships/hyperlink" Target="http://www.planalto.gov.br/ccivil_03/_Ato2007-2010/2009/Lei/L12010.htm" TargetMode="External"/><Relationship Id="rId413" Type="http://schemas.openxmlformats.org/officeDocument/2006/relationships/hyperlink" Target="http://www.planalto.gov.br/ccivil_03/_Ato2019-2022/2019/Lei/L13812.htm" TargetMode="External"/><Relationship Id="rId858" Type="http://schemas.openxmlformats.org/officeDocument/2006/relationships/hyperlink" Target="http://www.planalto.gov.br/ccivil_03/_Ato2007-2010/2008/Lei/L11829.htm" TargetMode="External"/><Relationship Id="rId1043" Type="http://schemas.openxmlformats.org/officeDocument/2006/relationships/hyperlink" Target="http://www.planalto.gov.br/ccivil_03/_Ato2011-2014/2012/Lei/L12594.htm" TargetMode="External"/><Relationship Id="rId497" Type="http://schemas.openxmlformats.org/officeDocument/2006/relationships/hyperlink" Target="http://www.planalto.gov.br/ccivil_03/_Ato2007-2010/2009/Lei/L12010.htm" TargetMode="External"/><Relationship Id="rId620" Type="http://schemas.openxmlformats.org/officeDocument/2006/relationships/hyperlink" Target="http://www.planalto.gov.br/ccivil_03/_Ato2007-2010/2009/Lei/L12010.htm" TargetMode="External"/><Relationship Id="rId718" Type="http://schemas.openxmlformats.org/officeDocument/2006/relationships/hyperlink" Target="http://www.planalto.gov.br/ccivil_03/_Ato2015-2018/2017/Lei/L13441.htm" TargetMode="External"/><Relationship Id="rId925" Type="http://schemas.openxmlformats.org/officeDocument/2006/relationships/hyperlink" Target="http://www.planalto.gov.br/ccivil_03/_Ato2007-2010/2009/Lei/L12010.htm" TargetMode="External"/><Relationship Id="rId357" Type="http://schemas.openxmlformats.org/officeDocument/2006/relationships/hyperlink" Target="http://www.planalto.gov.br/ccivil_03/_Ato2007-2010/2009/Lei/L12010.htm" TargetMode="External"/><Relationship Id="rId54" Type="http://schemas.openxmlformats.org/officeDocument/2006/relationships/hyperlink" Target="http://www.planalto.gov.br/ccivil_03/_Ato2019-2022/2021/Lei/L14154.htm" TargetMode="External"/><Relationship Id="rId217" Type="http://schemas.openxmlformats.org/officeDocument/2006/relationships/hyperlink" Target="http://www.planalto.gov.br/ccivil_03/_Ato2007-2010/2009/Lei/L12010.htm" TargetMode="External"/><Relationship Id="rId564" Type="http://schemas.openxmlformats.org/officeDocument/2006/relationships/hyperlink" Target="http://www.planalto.gov.br/ccivil_03/_Ato2007-2010/2009/Lei/L12010.htm" TargetMode="External"/><Relationship Id="rId771" Type="http://schemas.openxmlformats.org/officeDocument/2006/relationships/hyperlink" Target="http://www.planalto.gov.br/ccivil_03/_Ato2007-2010/2009/Lei/L12010.htm" TargetMode="External"/><Relationship Id="rId869" Type="http://schemas.openxmlformats.org/officeDocument/2006/relationships/hyperlink" Target="http://www.planalto.gov.br/ccivil_03/_Ato2007-2010/2008/Lei/L11829.htm" TargetMode="External"/><Relationship Id="rId424" Type="http://schemas.openxmlformats.org/officeDocument/2006/relationships/hyperlink" Target="http://www.planalto.gov.br/ccivil_03/_Ato2015-2018/2016/Lei/L13257.htm" TargetMode="External"/><Relationship Id="rId631" Type="http://schemas.openxmlformats.org/officeDocument/2006/relationships/hyperlink" Target="http://www.planalto.gov.br/ccivil_03/_Ato2007-2010/2009/Lei/L12010.htm" TargetMode="External"/><Relationship Id="rId729" Type="http://schemas.openxmlformats.org/officeDocument/2006/relationships/hyperlink" Target="http://www.planalto.gov.br/ccivil_03/leis/l8069.htm" TargetMode="External"/><Relationship Id="rId1054" Type="http://schemas.openxmlformats.org/officeDocument/2006/relationships/hyperlink" Target="http://www.planalto.gov.br/ccivil_03/_Ato2011-2014/2012/Lei/L12594.htm" TargetMode="External"/><Relationship Id="rId270" Type="http://schemas.openxmlformats.org/officeDocument/2006/relationships/hyperlink" Target="http://www.planalto.gov.br/ccivil_03/_Ato2007-2010/2009/Lei/L12010.htm" TargetMode="External"/><Relationship Id="rId936" Type="http://schemas.openxmlformats.org/officeDocument/2006/relationships/hyperlink" Target="http://www.planalto.gov.br/ccivil_03/_Ato2011-2014/2012/Lei/L12594.htm" TargetMode="External"/><Relationship Id="rId65" Type="http://schemas.openxmlformats.org/officeDocument/2006/relationships/hyperlink" Target="http://www.planalto.gov.br/ccivil_03/_Ato2019-2022/2021/Lei/L14154.htm" TargetMode="External"/><Relationship Id="rId130" Type="http://schemas.openxmlformats.org/officeDocument/2006/relationships/hyperlink" Target="http://www.planalto.gov.br/ccivil_03/_Ato2015-2018/2017/Lei/L13509.htm" TargetMode="External"/><Relationship Id="rId368" Type="http://schemas.openxmlformats.org/officeDocument/2006/relationships/hyperlink" Target="http://www.planalto.gov.br/ccivil_03/_Ato2007-2010/2009/Lei/L12010.htm" TargetMode="External"/><Relationship Id="rId575" Type="http://schemas.openxmlformats.org/officeDocument/2006/relationships/hyperlink" Target="http://www.planalto.gov.br/ccivil_03/leis/L8242.htm" TargetMode="External"/><Relationship Id="rId782" Type="http://schemas.openxmlformats.org/officeDocument/2006/relationships/hyperlink" Target="http://www.planalto.gov.br/ccivil_03/_Ato2007-2010/2009/Lei/L12010.htm" TargetMode="External"/><Relationship Id="rId228" Type="http://schemas.openxmlformats.org/officeDocument/2006/relationships/hyperlink" Target="http://www.planalto.gov.br/ccivil_03/_Ato2007-2010/2009/Lei/L12010.htm" TargetMode="External"/><Relationship Id="rId435" Type="http://schemas.openxmlformats.org/officeDocument/2006/relationships/hyperlink" Target="http://www.planalto.gov.br/ccivil_03/_Ato2011-2014/2012/Lei/L12594.htm" TargetMode="External"/><Relationship Id="rId642" Type="http://schemas.openxmlformats.org/officeDocument/2006/relationships/hyperlink" Target="http://www.planalto.gov.br/ccivil_03/_Ato2015-2018/2017/Lei/L13509.htm" TargetMode="External"/><Relationship Id="rId1065" Type="http://schemas.openxmlformats.org/officeDocument/2006/relationships/hyperlink" Target="http://www.planalto.gov.br/ccivil_03/_Ato2011-2014/2012/Lei/L12594.htm" TargetMode="External"/><Relationship Id="rId281" Type="http://schemas.openxmlformats.org/officeDocument/2006/relationships/hyperlink" Target="http://www.planalto.gov.br/ccivil_03/_Ato2007-2010/2009/Lei/L12010.htm" TargetMode="External"/><Relationship Id="rId502" Type="http://schemas.openxmlformats.org/officeDocument/2006/relationships/hyperlink" Target="http://www.planalto.gov.br/ccivil_03/_Ato2007-2010/2009/Lei/L12010.htm" TargetMode="External"/><Relationship Id="rId947" Type="http://schemas.openxmlformats.org/officeDocument/2006/relationships/hyperlink" Target="http://www.planalto.gov.br/ccivil_03/Constituicao/Constituicao.htm" TargetMode="External"/><Relationship Id="rId76" Type="http://schemas.openxmlformats.org/officeDocument/2006/relationships/hyperlink" Target="http://www.planalto.gov.br/ccivil_03/_Ato2007-2010/2009/Lei/L12010.htm" TargetMode="External"/><Relationship Id="rId141" Type="http://schemas.openxmlformats.org/officeDocument/2006/relationships/hyperlink" Target="http://www.planalto.gov.br/ccivil_03/_Ato2007-2010/2009/Lei/L12010.htm" TargetMode="External"/><Relationship Id="rId379" Type="http://schemas.openxmlformats.org/officeDocument/2006/relationships/hyperlink" Target="http://www.planalto.gov.br/ccivil_03/_Ato2007-2010/2009/Lei/L12010.htm" TargetMode="External"/><Relationship Id="rId586" Type="http://schemas.openxmlformats.org/officeDocument/2006/relationships/hyperlink" Target="http://www.planalto.gov.br/ccivil_03/Constituicao/Constituicao.htm" TargetMode="External"/><Relationship Id="rId793" Type="http://schemas.openxmlformats.org/officeDocument/2006/relationships/hyperlink" Target="http://www.planalto.gov.br/ccivil_03/_Ato2015-2018/2017/Lei/L13509.htm" TargetMode="External"/><Relationship Id="rId807" Type="http://schemas.openxmlformats.org/officeDocument/2006/relationships/hyperlink" Target="http://www.planalto.gov.br/ccivil_03/_Ato2007-2010/2009/Lei/L12010.htm" TargetMode="External"/><Relationship Id="rId7" Type="http://schemas.openxmlformats.org/officeDocument/2006/relationships/hyperlink" Target="http://www.planalto.gov.br/ccivil_03/leis/l8069.htm" TargetMode="External"/><Relationship Id="rId239" Type="http://schemas.openxmlformats.org/officeDocument/2006/relationships/hyperlink" Target="http://www.planalto.gov.br/ccivil_03/_Ato2007-2010/2009/Lei/L12010.htm" TargetMode="External"/><Relationship Id="rId446" Type="http://schemas.openxmlformats.org/officeDocument/2006/relationships/hyperlink" Target="http://www.planalto.gov.br/ccivil_03/_Ato2007-2010/2009/Lei/L12010.htm" TargetMode="External"/><Relationship Id="rId653" Type="http://schemas.openxmlformats.org/officeDocument/2006/relationships/hyperlink" Target="http://www.planalto.gov.br/ccivil_03/_Ato2015-2018/2017/Lei/L13509.htm" TargetMode="External"/><Relationship Id="rId1076" Type="http://schemas.openxmlformats.org/officeDocument/2006/relationships/hyperlink" Target="http://www.planalto.gov.br/ccivil_03/Decreto-Lei/Del2848.htm" TargetMode="External"/><Relationship Id="rId292" Type="http://schemas.openxmlformats.org/officeDocument/2006/relationships/hyperlink" Target="http://www.planalto.gov.br/ccivil_03/_Ato2007-2010/2009/Lei/L12010.htm" TargetMode="External"/><Relationship Id="rId306" Type="http://schemas.openxmlformats.org/officeDocument/2006/relationships/hyperlink" Target="http://www.planalto.gov.br/ccivil_03/_Ato2007-2010/2009/Lei/L12010.htm" TargetMode="External"/><Relationship Id="rId860" Type="http://schemas.openxmlformats.org/officeDocument/2006/relationships/hyperlink" Target="http://www.planalto.gov.br/ccivil_03/_Ato2007-2010/2008/Lei/L11829.htm" TargetMode="External"/><Relationship Id="rId958" Type="http://schemas.openxmlformats.org/officeDocument/2006/relationships/hyperlink" Target="http://www.planalto.gov.br/ccivil_03/_Ato2011-2014/2012/Lei/L12594.htm" TargetMode="External"/><Relationship Id="rId87" Type="http://schemas.openxmlformats.org/officeDocument/2006/relationships/hyperlink" Target="http://www.planalto.gov.br/ccivil_03/_Ato2011-2014/2014/Lei/L13010.htm" TargetMode="External"/><Relationship Id="rId513" Type="http://schemas.openxmlformats.org/officeDocument/2006/relationships/hyperlink" Target="http://www.planalto.gov.br/ccivil_03/_Ato2015-2018/2016/Lei/L13257.htm" TargetMode="External"/><Relationship Id="rId597" Type="http://schemas.openxmlformats.org/officeDocument/2006/relationships/hyperlink" Target="http://www.planalto.gov.br/ccivil_03/_Ato2019-2022/2022/Lei/L14344.htm" TargetMode="External"/><Relationship Id="rId720" Type="http://schemas.openxmlformats.org/officeDocument/2006/relationships/hyperlink" Target="http://www.planalto.gov.br/ccivil_03/_Ato2015-2018/2017/Lei/L13441.htm" TargetMode="External"/><Relationship Id="rId818" Type="http://schemas.openxmlformats.org/officeDocument/2006/relationships/hyperlink" Target="http://www.planalto.gov.br/ccivil_03/_Ato2007-2010/2009/Lei/L12010.htm" TargetMode="External"/><Relationship Id="rId152" Type="http://schemas.openxmlformats.org/officeDocument/2006/relationships/hyperlink" Target="http://www.planalto.gov.br/ccivil_03/_Ato2007-2010/2009/Lei/L12010.htm" TargetMode="External"/><Relationship Id="rId457" Type="http://schemas.openxmlformats.org/officeDocument/2006/relationships/hyperlink" Target="http://www.planalto.gov.br/ccivil_03/_Ato2007-2010/2009/Lei/L12010.htm" TargetMode="External"/><Relationship Id="rId1003" Type="http://schemas.openxmlformats.org/officeDocument/2006/relationships/hyperlink" Target="http://www.planalto.gov.br/ccivil_03/_Ato2011-2014/2012/Lei/L12594.htm" TargetMode="External"/><Relationship Id="rId1087" Type="http://schemas.openxmlformats.org/officeDocument/2006/relationships/theme" Target="theme/theme1.xml"/><Relationship Id="rId664" Type="http://schemas.openxmlformats.org/officeDocument/2006/relationships/hyperlink" Target="http://www.planalto.gov.br/ccivil_03/_Ato2015-2018/2017/Lei/L13509.htm" TargetMode="External"/><Relationship Id="rId871" Type="http://schemas.openxmlformats.org/officeDocument/2006/relationships/hyperlink" Target="http://www.planalto.gov.br/ccivil_03/_Ato2007-2010/2008/Lei/L11829.htm" TargetMode="External"/><Relationship Id="rId969" Type="http://schemas.openxmlformats.org/officeDocument/2006/relationships/hyperlink" Target="http://www.planalto.gov.br/ccivil_03/_Ato2011-2014/2012/Lei/L12594.htm" TargetMode="External"/><Relationship Id="rId14" Type="http://schemas.openxmlformats.org/officeDocument/2006/relationships/hyperlink" Target="http://www.planalto.gov.br/ccivil_03/_Ato2007-2010/2009/Lei/L12010.htm" TargetMode="External"/><Relationship Id="rId317" Type="http://schemas.openxmlformats.org/officeDocument/2006/relationships/hyperlink" Target="http://www.planalto.gov.br/ccivil_03/_Ato2007-2010/2009/Lei/L12010.htm" TargetMode="External"/><Relationship Id="rId524" Type="http://schemas.openxmlformats.org/officeDocument/2006/relationships/hyperlink" Target="http://www.planalto.gov.br/ccivil_03/_Ato2007-2010/2009/Lei/L12010.htm" TargetMode="External"/><Relationship Id="rId731" Type="http://schemas.openxmlformats.org/officeDocument/2006/relationships/hyperlink" Target="http://www.planalto.gov.br/ccivil_03/leis/l8069.htm" TargetMode="External"/><Relationship Id="rId98" Type="http://schemas.openxmlformats.org/officeDocument/2006/relationships/hyperlink" Target="http://www.planalto.gov.br/ccivil_03/_Ato2011-2014/2014/Lei/L13010.htm" TargetMode="External"/><Relationship Id="rId163" Type="http://schemas.openxmlformats.org/officeDocument/2006/relationships/hyperlink" Target="http://www.planalto.gov.br/ccivil_03/_Ato2007-2010/2009/Lei/L12010.htm" TargetMode="External"/><Relationship Id="rId370" Type="http://schemas.openxmlformats.org/officeDocument/2006/relationships/hyperlink" Target="http://www.planalto.gov.br/ccivil_03/_Ato2007-2010/2009/Lei/L12010.htm" TargetMode="External"/><Relationship Id="rId829" Type="http://schemas.openxmlformats.org/officeDocument/2006/relationships/hyperlink" Target="http://www.planalto.gov.br/ccivil_03/_Ato2011-2014/2012/Lei/L12594.htm" TargetMode="External"/><Relationship Id="rId1014" Type="http://schemas.openxmlformats.org/officeDocument/2006/relationships/hyperlink" Target="http://www.planalto.gov.br/ccivil_03/_Ato2011-2014/2012/Lei/L12594.htm" TargetMode="External"/><Relationship Id="rId230" Type="http://schemas.openxmlformats.org/officeDocument/2006/relationships/hyperlink" Target="http://www.planalto.gov.br/ccivil_03/_Ato2007-2010/2009/Lei/L12010.htm" TargetMode="External"/><Relationship Id="rId468" Type="http://schemas.openxmlformats.org/officeDocument/2006/relationships/hyperlink" Target="http://www.planalto.gov.br/ccivil_03/_Ato2007-2010/2009/Lei/L12010.htm" TargetMode="External"/><Relationship Id="rId675" Type="http://schemas.openxmlformats.org/officeDocument/2006/relationships/hyperlink" Target="http://www.planalto.gov.br/ccivil_03/_Ato2007-2010/2009/Lei/L12010.htm" TargetMode="External"/><Relationship Id="rId882" Type="http://schemas.openxmlformats.org/officeDocument/2006/relationships/hyperlink" Target="http://www.planalto.gov.br/ccivil_03/_Ato2007-2010/2008/Lei/L11829.htm" TargetMode="External"/><Relationship Id="rId25" Type="http://schemas.openxmlformats.org/officeDocument/2006/relationships/hyperlink" Target="http://www.planalto.gov.br/ccivil_03/_Ato2015-2018/2016/Lei/L13257.htm" TargetMode="External"/><Relationship Id="rId328" Type="http://schemas.openxmlformats.org/officeDocument/2006/relationships/hyperlink" Target="http://www.planalto.gov.br/ccivil_03/_Ato2007-2010/2009/Lei/L12010.htm" TargetMode="External"/><Relationship Id="rId535" Type="http://schemas.openxmlformats.org/officeDocument/2006/relationships/hyperlink" Target="http://www.planalto.gov.br/ccivil_03/_Ato2007-2010/2009/Lei/L12010.htm" TargetMode="External"/><Relationship Id="rId742" Type="http://schemas.openxmlformats.org/officeDocument/2006/relationships/hyperlink" Target="http://www.planalto.gov.br/ccivil_03/_Ato2015-2018/2017/Lei/L13441.htm" TargetMode="External"/><Relationship Id="rId174" Type="http://schemas.openxmlformats.org/officeDocument/2006/relationships/hyperlink" Target="http://www.planalto.gov.br/ccivil_03/_Ato2007-2010/2009/Lei/L12010.htm" TargetMode="External"/><Relationship Id="rId381" Type="http://schemas.openxmlformats.org/officeDocument/2006/relationships/hyperlink" Target="http://www.planalto.gov.br/ccivil_03/_Ato2019-2022/2019/Lei/L13845.htm" TargetMode="External"/><Relationship Id="rId602" Type="http://schemas.openxmlformats.org/officeDocument/2006/relationships/hyperlink" Target="http://www.planalto.gov.br/ccivil_03/_Ato2019-2022/2022/Lei/L14344.htm" TargetMode="External"/><Relationship Id="rId1025" Type="http://schemas.openxmlformats.org/officeDocument/2006/relationships/hyperlink" Target="http://www.planalto.gov.br/ccivil_03/_Ato2011-2014/2012/Lei/L12594.htm" TargetMode="External"/><Relationship Id="rId241" Type="http://schemas.openxmlformats.org/officeDocument/2006/relationships/hyperlink" Target="http://www.planalto.gov.br/ccivil_03/_Ato2007-2010/2009/Lei/L12010.htm" TargetMode="External"/><Relationship Id="rId479" Type="http://schemas.openxmlformats.org/officeDocument/2006/relationships/hyperlink" Target="http://www.planalto.gov.br/ccivil_03/_Ato2007-2010/2009/Lei/L12010.htm" TargetMode="External"/><Relationship Id="rId686" Type="http://schemas.openxmlformats.org/officeDocument/2006/relationships/hyperlink" Target="http://www.planalto.gov.br/ccivil_03/_Ato2015-2018/2017/Lei/L13509.htm" TargetMode="External"/><Relationship Id="rId893" Type="http://schemas.openxmlformats.org/officeDocument/2006/relationships/hyperlink" Target="http://www.planalto.gov.br/ccivil_03/_Ato2015-2018/2015/Lei/L13106.htm" TargetMode="External"/><Relationship Id="rId907" Type="http://schemas.openxmlformats.org/officeDocument/2006/relationships/hyperlink" Target="http://www.planalto.gov.br/ccivil_03/_Ato2015-2018/2017/Lei/L13431.htm" TargetMode="External"/><Relationship Id="rId36" Type="http://schemas.openxmlformats.org/officeDocument/2006/relationships/hyperlink" Target="http://www.planalto.gov.br/ccivil_03/_Ato2019-2022/2021/Lei/L14154.htm" TargetMode="External"/><Relationship Id="rId339" Type="http://schemas.openxmlformats.org/officeDocument/2006/relationships/hyperlink" Target="http://www.planalto.gov.br/ccivil_03/_Ato2007-2010/2009/Lei/L12010.htm" TargetMode="External"/><Relationship Id="rId546" Type="http://schemas.openxmlformats.org/officeDocument/2006/relationships/hyperlink" Target="http://www.planalto.gov.br/ccivil_03/_Ato2007-2010/2009/Lei/L12010.htm" TargetMode="External"/><Relationship Id="rId753" Type="http://schemas.openxmlformats.org/officeDocument/2006/relationships/hyperlink" Target="http://www.planalto.gov.br/ccivil_03/_Ato2007-2010/2009/Lei/L12010.htm" TargetMode="External"/><Relationship Id="rId101" Type="http://schemas.openxmlformats.org/officeDocument/2006/relationships/hyperlink" Target="http://www.planalto.gov.br/ccivil_03/_Ato2019-2022/2022/Lei/L14344.htm" TargetMode="External"/><Relationship Id="rId185" Type="http://schemas.openxmlformats.org/officeDocument/2006/relationships/hyperlink" Target="http://www.planalto.gov.br/ccivil_03/_Ato2007-2010/2009/Lei/L12010.htm" TargetMode="External"/><Relationship Id="rId406" Type="http://schemas.openxmlformats.org/officeDocument/2006/relationships/hyperlink" Target="http://www.planalto.gov.br/ccivil_03/_Ato2011-2014/2014/Lei/L13010.htm" TargetMode="External"/><Relationship Id="rId960" Type="http://schemas.openxmlformats.org/officeDocument/2006/relationships/hyperlink" Target="http://www.planalto.gov.br/ccivil_03/_Ato2011-2014/2012/Lei/L12594.htm" TargetMode="External"/><Relationship Id="rId1036" Type="http://schemas.openxmlformats.org/officeDocument/2006/relationships/hyperlink" Target="http://www.planalto.gov.br/ccivil_03/_Ato2011-2014/2012/Lei/L12594.htm" TargetMode="External"/><Relationship Id="rId392" Type="http://schemas.openxmlformats.org/officeDocument/2006/relationships/hyperlink" Target="http://www.planalto.gov.br/ccivil_03/_Ato2019-2022/2022/Lei/L14344.htm" TargetMode="External"/><Relationship Id="rId613" Type="http://schemas.openxmlformats.org/officeDocument/2006/relationships/hyperlink" Target="http://www.planalto.gov.br/ccivil_03/_Ato2007-2010/2009/Lei/L12010.htm" TargetMode="External"/><Relationship Id="rId697" Type="http://schemas.openxmlformats.org/officeDocument/2006/relationships/hyperlink" Target="http://www.planalto.gov.br/ccivil_03/_Ato2015-2018/2017/Lei/L13509.htm" TargetMode="External"/><Relationship Id="rId820" Type="http://schemas.openxmlformats.org/officeDocument/2006/relationships/hyperlink" Target="http://www.planalto.gov.br/ccivil_03/_Ato2007-2010/2009/Lei/L12010.htm" TargetMode="External"/><Relationship Id="rId918" Type="http://schemas.openxmlformats.org/officeDocument/2006/relationships/hyperlink" Target="http://www.planalto.gov.br/ccivil_03/_Ato2007-2010/2009/Lei/L12010.htm" TargetMode="External"/><Relationship Id="rId252" Type="http://schemas.openxmlformats.org/officeDocument/2006/relationships/hyperlink" Target="http://www.planalto.gov.br/ccivil_03/_Ato2007-2010/2009/Lei/L12010.htm" TargetMode="External"/><Relationship Id="rId47" Type="http://schemas.openxmlformats.org/officeDocument/2006/relationships/hyperlink" Target="http://www.planalto.gov.br/ccivil_03/_Ato2019-2022/2021/Lei/L14154.htm" TargetMode="External"/><Relationship Id="rId112" Type="http://schemas.openxmlformats.org/officeDocument/2006/relationships/hyperlink" Target="http://www.planalto.gov.br/ccivil_03/_Ato2007-2010/2009/Lei/L12010.htm" TargetMode="External"/><Relationship Id="rId557" Type="http://schemas.openxmlformats.org/officeDocument/2006/relationships/hyperlink" Target="http://www.planalto.gov.br/ccivil_03/_Ato2007-2010/2009/Lei/L12010.htm" TargetMode="External"/><Relationship Id="rId764" Type="http://schemas.openxmlformats.org/officeDocument/2006/relationships/hyperlink" Target="http://www.planalto.gov.br/ccivil_03/_Ato2007-2010/2009/Lei/L12010.htm" TargetMode="External"/><Relationship Id="rId971" Type="http://schemas.openxmlformats.org/officeDocument/2006/relationships/hyperlink" Target="http://www.planalto.gov.br/ccivil_03/_Ato2011-2014/2012/Lei/L12594.htm" TargetMode="External"/><Relationship Id="rId196" Type="http://schemas.openxmlformats.org/officeDocument/2006/relationships/hyperlink" Target="http://www.planalto.gov.br/ccivil_03/_Ato2007-2010/2009/Lei/L12010.htm" TargetMode="External"/><Relationship Id="rId417" Type="http://schemas.openxmlformats.org/officeDocument/2006/relationships/hyperlink" Target="http://www.planalto.gov.br/ccivil_03/_Ato2007-2010/2009/Lei/L12010.htm" TargetMode="External"/><Relationship Id="rId624" Type="http://schemas.openxmlformats.org/officeDocument/2006/relationships/hyperlink" Target="http://www.planalto.gov.br/ccivil_03/_Ato2007-2010/2009/Lei/L12010.htm" TargetMode="External"/><Relationship Id="rId831" Type="http://schemas.openxmlformats.org/officeDocument/2006/relationships/hyperlink" Target="http://www.planalto.gov.br/ccivil_03/_Ato2015-2018/2017/Lei/L13431.htm" TargetMode="External"/><Relationship Id="rId1047" Type="http://schemas.openxmlformats.org/officeDocument/2006/relationships/hyperlink" Target="http://www.planalto.gov.br/ccivil_03/_Ato2011-2014/2012/Lei/L12594.htm" TargetMode="External"/><Relationship Id="rId263" Type="http://schemas.openxmlformats.org/officeDocument/2006/relationships/hyperlink" Target="http://www.planalto.gov.br/ccivil_03/_Ato2007-2010/2009/Lei/L12010.htm" TargetMode="External"/><Relationship Id="rId470" Type="http://schemas.openxmlformats.org/officeDocument/2006/relationships/hyperlink" Target="http://www.planalto.gov.br/ccivil_03/_Ato2007-2010/2009/Lei/L12010.htm" TargetMode="External"/><Relationship Id="rId929" Type="http://schemas.openxmlformats.org/officeDocument/2006/relationships/hyperlink" Target="http://www.planalto.gov.br/ccivil_03/_Ato2007-2010/2009/Lei/L12010.htm" TargetMode="External"/><Relationship Id="rId58" Type="http://schemas.openxmlformats.org/officeDocument/2006/relationships/hyperlink" Target="http://www.planalto.gov.br/ccivil_03/_Ato2019-2022/2021/Lei/L14154.htm" TargetMode="External"/><Relationship Id="rId123" Type="http://schemas.openxmlformats.org/officeDocument/2006/relationships/hyperlink" Target="http://www.planalto.gov.br/ccivil_03/_Ato2015-2018/2017/Lei/L13509.htm" TargetMode="External"/><Relationship Id="rId330" Type="http://schemas.openxmlformats.org/officeDocument/2006/relationships/hyperlink" Target="http://www.planalto.gov.br/ccivil_03/_Ato2007-2010/2009/Lei/L12010.htm" TargetMode="External"/><Relationship Id="rId568" Type="http://schemas.openxmlformats.org/officeDocument/2006/relationships/hyperlink" Target="http://www.planalto.gov.br/ccivil_03/_Ato2011-2014/2012/Lei/L12594.htm" TargetMode="External"/><Relationship Id="rId775" Type="http://schemas.openxmlformats.org/officeDocument/2006/relationships/hyperlink" Target="http://www.planalto.gov.br/ccivil_03/_Ato2007-2010/2009/Lei/L12010.htm" TargetMode="External"/><Relationship Id="rId982" Type="http://schemas.openxmlformats.org/officeDocument/2006/relationships/hyperlink" Target="http://www.planalto.gov.br/ccivil_03/_Ato2011-2014/2012/Lei/L12594.htm" TargetMode="External"/><Relationship Id="rId428" Type="http://schemas.openxmlformats.org/officeDocument/2006/relationships/hyperlink" Target="http://www.planalto.gov.br/ccivil_03/_Ato2007-2010/2009/Lei/L12010.htm" TargetMode="External"/><Relationship Id="rId635" Type="http://schemas.openxmlformats.org/officeDocument/2006/relationships/hyperlink" Target="http://www.planalto.gov.br/ccivil_03/_Ato2015-2018/2017/Lei/L13431.htm" TargetMode="External"/><Relationship Id="rId842" Type="http://schemas.openxmlformats.org/officeDocument/2006/relationships/hyperlink" Target="http://www.planalto.gov.br/ccivil_03/Decreto-Lei/Del2848.htm" TargetMode="External"/><Relationship Id="rId1058" Type="http://schemas.openxmlformats.org/officeDocument/2006/relationships/hyperlink" Target="http://www.planalto.gov.br/ccivil_03/_Ato2011-2014/2012/Lei/L12594.htm" TargetMode="External"/><Relationship Id="rId274" Type="http://schemas.openxmlformats.org/officeDocument/2006/relationships/hyperlink" Target="http://www.planalto.gov.br/ccivil_03/decreto/D3087.htm" TargetMode="External"/><Relationship Id="rId481" Type="http://schemas.openxmlformats.org/officeDocument/2006/relationships/hyperlink" Target="http://www.planalto.gov.br/ccivil_03/_Ato2011-2014/2014/Lei/L13046.htm" TargetMode="External"/><Relationship Id="rId702" Type="http://schemas.openxmlformats.org/officeDocument/2006/relationships/hyperlink" Target="http://www.planalto.gov.br/ccivil_03/_Ato2007-2010/2009/Lei/L12010.htm" TargetMode="External"/><Relationship Id="rId69" Type="http://schemas.openxmlformats.org/officeDocument/2006/relationships/hyperlink" Target="http://www.planalto.gov.br/ccivil_03/_Ato2004-2006/2005/Lei/L11185.htm" TargetMode="External"/><Relationship Id="rId134" Type="http://schemas.openxmlformats.org/officeDocument/2006/relationships/hyperlink" Target="http://www.planalto.gov.br/ccivil_03/_Ato2015-2018/2017/Lei/L13509.htm" TargetMode="External"/><Relationship Id="rId579" Type="http://schemas.openxmlformats.org/officeDocument/2006/relationships/hyperlink" Target="http://www.planalto.gov.br/ccivil_03/_Ato2011-2014/2012/Lei/L12696.htm" TargetMode="External"/><Relationship Id="rId786" Type="http://schemas.openxmlformats.org/officeDocument/2006/relationships/hyperlink" Target="http://www.planalto.gov.br/ccivil_03/_Ato2007-2010/2009/Lei/L12010.htm" TargetMode="External"/><Relationship Id="rId993" Type="http://schemas.openxmlformats.org/officeDocument/2006/relationships/hyperlink" Target="http://www.planalto.gov.br/ccivil_03/_Ato2011-2014/2012/Lei/L12594.htm" TargetMode="External"/><Relationship Id="rId341" Type="http://schemas.openxmlformats.org/officeDocument/2006/relationships/hyperlink" Target="http://www.planalto.gov.br/ccivil_03/_Ato2007-2010/2009/Lei/L12010.htm" TargetMode="External"/><Relationship Id="rId439" Type="http://schemas.openxmlformats.org/officeDocument/2006/relationships/hyperlink" Target="http://www.planalto.gov.br/ccivil_03/Constituicao/Constituicao.htm" TargetMode="External"/><Relationship Id="rId646" Type="http://schemas.openxmlformats.org/officeDocument/2006/relationships/hyperlink" Target="http://www.planalto.gov.br/ccivil_03/leis/2002/L10406.htm" TargetMode="External"/><Relationship Id="rId1069" Type="http://schemas.openxmlformats.org/officeDocument/2006/relationships/hyperlink" Target="http://www.planalto.gov.br/ccivil_03/_Ato2011-2014/2012/Lei/L12594.htm" TargetMode="External"/><Relationship Id="rId201" Type="http://schemas.openxmlformats.org/officeDocument/2006/relationships/hyperlink" Target="http://www.planalto.gov.br/ccivil_03/_Ato2007-2010/2009/Lei/L12010.htm" TargetMode="External"/><Relationship Id="rId285" Type="http://schemas.openxmlformats.org/officeDocument/2006/relationships/hyperlink" Target="http://www.planalto.gov.br/ccivil_03/_Ato2007-2010/2009/Lei/L12010.htm" TargetMode="External"/><Relationship Id="rId506" Type="http://schemas.openxmlformats.org/officeDocument/2006/relationships/hyperlink" Target="http://www.planalto.gov.br/ccivil_03/_Ato2007-2010/2009/Lei/L12010.htm" TargetMode="External"/><Relationship Id="rId853" Type="http://schemas.openxmlformats.org/officeDocument/2006/relationships/hyperlink" Target="http://www.planalto.gov.br/ccivil_03/leis/2003/L10.764.htm" TargetMode="External"/><Relationship Id="rId492" Type="http://schemas.openxmlformats.org/officeDocument/2006/relationships/hyperlink" Target="http://www.planalto.gov.br/ccivil_03/_Ato2007-2010/2009/Lei/L12010.htm" TargetMode="External"/><Relationship Id="rId713" Type="http://schemas.openxmlformats.org/officeDocument/2006/relationships/hyperlink" Target="http://www.planalto.gov.br/ccivil_03/Decreto-Lei/Del2848.htm" TargetMode="External"/><Relationship Id="rId797" Type="http://schemas.openxmlformats.org/officeDocument/2006/relationships/hyperlink" Target="http://www.planalto.gov.br/ccivil_03/leis/L5869.htm" TargetMode="External"/><Relationship Id="rId920" Type="http://schemas.openxmlformats.org/officeDocument/2006/relationships/hyperlink" Target="http://www.planalto.gov.br/ccivil_03/_Ato2007-2010/2009/Lei/L12010.htm" TargetMode="External"/><Relationship Id="rId145" Type="http://schemas.openxmlformats.org/officeDocument/2006/relationships/hyperlink" Target="http://www.planalto.gov.br/ccivil_03/_Ato2011-2014/2014/Lei/L12962.htm" TargetMode="External"/><Relationship Id="rId352" Type="http://schemas.openxmlformats.org/officeDocument/2006/relationships/hyperlink" Target="http://www.planalto.gov.br/ccivil_03/_Ato2007-2010/2009/Lei/L12010.htm" TargetMode="External"/><Relationship Id="rId212" Type="http://schemas.openxmlformats.org/officeDocument/2006/relationships/hyperlink" Target="http://www.planalto.gov.br/ccivil_03/_Ato2015-2018/2017/Lei/L13509.htm" TargetMode="External"/><Relationship Id="rId657" Type="http://schemas.openxmlformats.org/officeDocument/2006/relationships/hyperlink" Target="http://www.planalto.gov.br/ccivil_03/_Ato2007-2010/2009/Lei/L12010.htm" TargetMode="External"/><Relationship Id="rId864" Type="http://schemas.openxmlformats.org/officeDocument/2006/relationships/hyperlink" Target="http://www.planalto.gov.br/ccivil_03/leis/2003/L10.764.htm" TargetMode="External"/><Relationship Id="rId296" Type="http://schemas.openxmlformats.org/officeDocument/2006/relationships/hyperlink" Target="http://www.planalto.gov.br/ccivil_03/_Ato2007-2010/2009/Lei/L12010.htm" TargetMode="External"/><Relationship Id="rId517" Type="http://schemas.openxmlformats.org/officeDocument/2006/relationships/hyperlink" Target="http://www.planalto.gov.br/ccivil_03/_Ato2007-2010/2009/Lei/L12010.htm" TargetMode="External"/><Relationship Id="rId724" Type="http://schemas.openxmlformats.org/officeDocument/2006/relationships/hyperlink" Target="http://www.planalto.gov.br/ccivil_03/_Ato2015-2018/2017/Lei/L13441.htm" TargetMode="External"/><Relationship Id="rId931" Type="http://schemas.openxmlformats.org/officeDocument/2006/relationships/hyperlink" Target="http://www.planalto.gov.br/ccivil_03/_Ato2015-2018/2015/Lei/L13106.htm" TargetMode="External"/><Relationship Id="rId60" Type="http://schemas.openxmlformats.org/officeDocument/2006/relationships/hyperlink" Target="http://www.planalto.gov.br/ccivil_03/_Ato2019-2022/2021/Lei/L14154.htm" TargetMode="External"/><Relationship Id="rId156" Type="http://schemas.openxmlformats.org/officeDocument/2006/relationships/hyperlink" Target="http://www.planalto.gov.br/ccivil_03/_Ato2007-2010/2009/Lei/L12010.htm" TargetMode="External"/><Relationship Id="rId363" Type="http://schemas.openxmlformats.org/officeDocument/2006/relationships/hyperlink" Target="http://www.planalto.gov.br/ccivil_03/_Ato2007-2010/2009/Lei/L12010.htm" TargetMode="External"/><Relationship Id="rId570" Type="http://schemas.openxmlformats.org/officeDocument/2006/relationships/hyperlink" Target="http://www.planalto.gov.br/ccivil_03/_Ato2011-2014/2012/Lei/L12594.htm" TargetMode="External"/><Relationship Id="rId1007" Type="http://schemas.openxmlformats.org/officeDocument/2006/relationships/hyperlink" Target="http://www.planalto.gov.br/ccivil_03/_Ato2011-2014/2012/Lei/L12594.htm" TargetMode="External"/><Relationship Id="rId223" Type="http://schemas.openxmlformats.org/officeDocument/2006/relationships/hyperlink" Target="http://www.planalto.gov.br/ccivil_03/_Ato2007-2010/2009/Lei/L12010.htm" TargetMode="External"/><Relationship Id="rId430" Type="http://schemas.openxmlformats.org/officeDocument/2006/relationships/hyperlink" Target="http://www.planalto.gov.br/ccivil_03/_Ato2011-2014/2012/Lei/L12594.htm" TargetMode="External"/><Relationship Id="rId668" Type="http://schemas.openxmlformats.org/officeDocument/2006/relationships/hyperlink" Target="http://www.planalto.gov.br/ccivil_03/_Ato2007-2010/2009/Lei/L12010.htm" TargetMode="External"/><Relationship Id="rId875" Type="http://schemas.openxmlformats.org/officeDocument/2006/relationships/hyperlink" Target="http://www.planalto.gov.br/ccivil_03/_Ato2007-2010/2008/Lei/L11829.htm" TargetMode="External"/><Relationship Id="rId1060" Type="http://schemas.openxmlformats.org/officeDocument/2006/relationships/hyperlink" Target="http://www.planalto.gov.br/ccivil_03/_Ato2011-2014/2012/Lei/L12594.htm" TargetMode="External"/><Relationship Id="rId18" Type="http://schemas.openxmlformats.org/officeDocument/2006/relationships/hyperlink" Target="http://www.planalto.gov.br/ccivil_03/_Ato2015-2018/2016/Lei/L13257.htm" TargetMode="External"/><Relationship Id="rId528" Type="http://schemas.openxmlformats.org/officeDocument/2006/relationships/hyperlink" Target="http://www.planalto.gov.br/ccivil_03/_Ato2007-2010/2009/Lei/L12010.htm" TargetMode="External"/><Relationship Id="rId735" Type="http://schemas.openxmlformats.org/officeDocument/2006/relationships/hyperlink" Target="http://www.planalto.gov.br/ccivil_03/Decreto-Lei/Del2848.htm" TargetMode="External"/><Relationship Id="rId942" Type="http://schemas.openxmlformats.org/officeDocument/2006/relationships/hyperlink" Target="http://www.planalto.gov.br/ccivil_03/leis/L9532.htm" TargetMode="External"/><Relationship Id="rId167" Type="http://schemas.openxmlformats.org/officeDocument/2006/relationships/hyperlink" Target="http://www.planalto.gov.br/ccivil_03/_Ato2007-2010/2009/Lei/L12010.htm" TargetMode="External"/><Relationship Id="rId374" Type="http://schemas.openxmlformats.org/officeDocument/2006/relationships/hyperlink" Target="http://www.planalto.gov.br/ccivil_03/_Ato2007-2010/2009/Lei/L12010.htm" TargetMode="External"/><Relationship Id="rId581" Type="http://schemas.openxmlformats.org/officeDocument/2006/relationships/hyperlink" Target="http://www.planalto.gov.br/ccivil_03/_Ato2011-2014/2012/Lei/L12696.htm" TargetMode="External"/><Relationship Id="rId1018" Type="http://schemas.openxmlformats.org/officeDocument/2006/relationships/hyperlink" Target="http://www.planalto.gov.br/ccivil_03/_Ato2011-2014/2012/Lei/L12594.htm" TargetMode="External"/><Relationship Id="rId71" Type="http://schemas.openxmlformats.org/officeDocument/2006/relationships/hyperlink" Target="http://www.planalto.gov.br/ccivil_03/_Ato2015-2018/2016/Lei/L13257.htm" TargetMode="External"/><Relationship Id="rId234" Type="http://schemas.openxmlformats.org/officeDocument/2006/relationships/hyperlink" Target="http://www.planalto.gov.br/ccivil_03/_Ato2007-2010/2009/Lei/L12010.htm" TargetMode="External"/><Relationship Id="rId679" Type="http://schemas.openxmlformats.org/officeDocument/2006/relationships/hyperlink" Target="http://www.planalto.gov.br/ccivil_03/_Ato2015-2018/2017/Lei/L13509.htm" TargetMode="External"/><Relationship Id="rId802" Type="http://schemas.openxmlformats.org/officeDocument/2006/relationships/hyperlink" Target="http://www.planalto.gov.br/ccivil_03/_Ato2011-2014/2012/Lei/L12594.htm" TargetMode="External"/><Relationship Id="rId886" Type="http://schemas.openxmlformats.org/officeDocument/2006/relationships/hyperlink" Target="http://www.planalto.gov.br/ccivil_03/_Ato2007-2010/2008/Lei/L11829.htm" TargetMode="External"/><Relationship Id="rId2" Type="http://schemas.microsoft.com/office/2007/relationships/stylesWithEffects" Target="stylesWithEffects.xml"/><Relationship Id="rId29" Type="http://schemas.openxmlformats.org/officeDocument/2006/relationships/hyperlink" Target="http://www.planalto.gov.br/ccivil_03/_Ato2019-2022/2021/Lei/L14154.htm" TargetMode="External"/><Relationship Id="rId441" Type="http://schemas.openxmlformats.org/officeDocument/2006/relationships/hyperlink" Target="http://www.planalto.gov.br/ccivil_03/_Ato2007-2010/2009/Lei/L12010.htm" TargetMode="External"/><Relationship Id="rId539" Type="http://schemas.openxmlformats.org/officeDocument/2006/relationships/hyperlink" Target="http://www.planalto.gov.br/ccivil_03/_Ato2007-2010/2009/Lei/L12010.htm" TargetMode="External"/><Relationship Id="rId746" Type="http://schemas.openxmlformats.org/officeDocument/2006/relationships/hyperlink" Target="http://www.planalto.gov.br/ccivil_03/_Ato2007-2010/2009/Lei/L12010.htm" TargetMode="External"/><Relationship Id="rId1071" Type="http://schemas.openxmlformats.org/officeDocument/2006/relationships/hyperlink" Target="http://www.planalto.gov.br/ccivil_03/_Ato2011-2014/2012/Lei/L12594.htm" TargetMode="External"/><Relationship Id="rId178" Type="http://schemas.openxmlformats.org/officeDocument/2006/relationships/hyperlink" Target="http://www.planalto.gov.br/ccivil_03/_Ato2015-2018/2016/Lei/L13257.htm" TargetMode="External"/><Relationship Id="rId301" Type="http://schemas.openxmlformats.org/officeDocument/2006/relationships/hyperlink" Target="http://www.planalto.gov.br/ccivil_03/_Ato2007-2010/2009/Lei/L12010.htm" TargetMode="External"/><Relationship Id="rId953" Type="http://schemas.openxmlformats.org/officeDocument/2006/relationships/hyperlink" Target="http://www.planalto.gov.br/ccivil_03/leis/l8069.htm" TargetMode="External"/><Relationship Id="rId1029" Type="http://schemas.openxmlformats.org/officeDocument/2006/relationships/hyperlink" Target="http://www.planalto.gov.br/ccivil_03/_Ato2011-2014/2012/Lei/L12594.htm" TargetMode="External"/><Relationship Id="rId82" Type="http://schemas.openxmlformats.org/officeDocument/2006/relationships/hyperlink" Target="http://www.planalto.gov.br/ccivil_03/_Ato2015-2018/2016/Lei/L13257.htm" TargetMode="External"/><Relationship Id="rId385" Type="http://schemas.openxmlformats.org/officeDocument/2006/relationships/hyperlink" Target="http://www.planalto.gov.br/ccivil_03/_Ato2011-2014/2014/Lei/L13010.htm" TargetMode="External"/><Relationship Id="rId592" Type="http://schemas.openxmlformats.org/officeDocument/2006/relationships/hyperlink" Target="http://www.planalto.gov.br/ccivil_03/_Ato2019-2022/2022/Lei/L14344.htm" TargetMode="External"/><Relationship Id="rId606" Type="http://schemas.openxmlformats.org/officeDocument/2006/relationships/hyperlink" Target="http://www.planalto.gov.br/ccivil_03/_Ato2007-2010/2009/Lei/L12010.htm" TargetMode="External"/><Relationship Id="rId813" Type="http://schemas.openxmlformats.org/officeDocument/2006/relationships/hyperlink" Target="http://www.planalto.gov.br/ccivil_03/_Ato2007-2010/2009/Lei/L12010.htm" TargetMode="External"/><Relationship Id="rId245" Type="http://schemas.openxmlformats.org/officeDocument/2006/relationships/hyperlink" Target="http://www.planalto.gov.br/ccivil_03/_Ato2007-2010/2009/Lei/L12010.htm" TargetMode="External"/><Relationship Id="rId287" Type="http://schemas.openxmlformats.org/officeDocument/2006/relationships/hyperlink" Target="http://www.planalto.gov.br/ccivil_03/_Ato2007-2010/2009/Lei/L12010.htm" TargetMode="External"/><Relationship Id="rId410" Type="http://schemas.openxmlformats.org/officeDocument/2006/relationships/hyperlink" Target="http://www.planalto.gov.br/ccivil_03/_Ato2011-2014/2014/Lei/L13046.htm" TargetMode="External"/><Relationship Id="rId452" Type="http://schemas.openxmlformats.org/officeDocument/2006/relationships/hyperlink" Target="http://www.planalto.gov.br/ccivil_03/_Ato2007-2010/2009/Lei/L12010.htm" TargetMode="External"/><Relationship Id="rId494" Type="http://schemas.openxmlformats.org/officeDocument/2006/relationships/hyperlink" Target="http://www.planalto.gov.br/ccivil_03/_Ato2007-2010/2009/Lei/L12010.htm" TargetMode="External"/><Relationship Id="rId508" Type="http://schemas.openxmlformats.org/officeDocument/2006/relationships/hyperlink" Target="http://www.planalto.gov.br/ccivil_03/_Ato2015-2018/2017/Lei/L13509.htm" TargetMode="External"/><Relationship Id="rId715" Type="http://schemas.openxmlformats.org/officeDocument/2006/relationships/hyperlink" Target="http://www.planalto.gov.br/ccivil_03/Decreto-Lei/Del2848.htm" TargetMode="External"/><Relationship Id="rId897" Type="http://schemas.openxmlformats.org/officeDocument/2006/relationships/hyperlink" Target="http://www.planalto.gov.br/ccivil_03/leis/L9975.htm" TargetMode="External"/><Relationship Id="rId922" Type="http://schemas.openxmlformats.org/officeDocument/2006/relationships/hyperlink" Target="http://www.planalto.gov.br/ccivil_03/_Ato2007-2010/2009/Lei/L12010.htm" TargetMode="External"/><Relationship Id="rId1082" Type="http://schemas.openxmlformats.org/officeDocument/2006/relationships/hyperlink" Target="http://www.planalto.gov.br/ccivil_03/_Ato2015-2018/2016/Lei/L13257.htm" TargetMode="External"/><Relationship Id="rId105" Type="http://schemas.openxmlformats.org/officeDocument/2006/relationships/hyperlink" Target="http://www.planalto.gov.br/ccivil_03/_Ato2007-2010/2009/Lei/L12010.htm" TargetMode="External"/><Relationship Id="rId147" Type="http://schemas.openxmlformats.org/officeDocument/2006/relationships/hyperlink" Target="http://www.planalto.gov.br/ccivil_03/_Ato2007-2010/2009/Lei/L12010.htm" TargetMode="External"/><Relationship Id="rId312" Type="http://schemas.openxmlformats.org/officeDocument/2006/relationships/hyperlink" Target="http://www.planalto.gov.br/ccivil_03/_Ato2007-2010/2009/Lei/L12010.htm" TargetMode="External"/><Relationship Id="rId354" Type="http://schemas.openxmlformats.org/officeDocument/2006/relationships/hyperlink" Target="http://www.planalto.gov.br/ccivil_03/_Ato2007-2010/2009/Lei/L12010.htm" TargetMode="External"/><Relationship Id="rId757" Type="http://schemas.openxmlformats.org/officeDocument/2006/relationships/hyperlink" Target="http://www.planalto.gov.br/ccivil_03/_Ato2007-2010/2009/Lei/L12010.htm" TargetMode="External"/><Relationship Id="rId799" Type="http://schemas.openxmlformats.org/officeDocument/2006/relationships/hyperlink" Target="http://www.planalto.gov.br/ccivil_03/_Ato2011-2014/2012/Lei/L12594.htm" TargetMode="External"/><Relationship Id="rId964" Type="http://schemas.openxmlformats.org/officeDocument/2006/relationships/hyperlink" Target="http://www.planalto.gov.br/ccivil_03/_Ato2011-2014/2012/Lei/L12594.htm" TargetMode="External"/><Relationship Id="rId51" Type="http://schemas.openxmlformats.org/officeDocument/2006/relationships/hyperlink" Target="http://www.planalto.gov.br/ccivil_03/_Ato2019-2022/2021/Lei/L14154.htm" TargetMode="External"/><Relationship Id="rId93" Type="http://schemas.openxmlformats.org/officeDocument/2006/relationships/hyperlink" Target="http://www.planalto.gov.br/ccivil_03/_Ato2011-2014/2014/Lei/L13010.htm" TargetMode="External"/><Relationship Id="rId189" Type="http://schemas.openxmlformats.org/officeDocument/2006/relationships/hyperlink" Target="http://www.planalto.gov.br/ccivil_03/_Ato2007-2010/2009/Lei/L12010.htm" TargetMode="External"/><Relationship Id="rId396" Type="http://schemas.openxmlformats.org/officeDocument/2006/relationships/hyperlink" Target="http://www.planalto.gov.br/ccivil_03/_Ato2019-2022/2022/Lei/L14344.htm" TargetMode="External"/><Relationship Id="rId561" Type="http://schemas.openxmlformats.org/officeDocument/2006/relationships/hyperlink" Target="http://www.planalto.gov.br/ccivil_03/_Ato2007-2010/2009/Lei/L12010.htm" TargetMode="External"/><Relationship Id="rId617" Type="http://schemas.openxmlformats.org/officeDocument/2006/relationships/hyperlink" Target="http://www.planalto.gov.br/ccivil_03/_Ato2015-2018/2015/Lei/L13105.htm" TargetMode="External"/><Relationship Id="rId659" Type="http://schemas.openxmlformats.org/officeDocument/2006/relationships/hyperlink" Target="http://www.planalto.gov.br/ccivil_03/_Ato2015-2018/2017/Lei/L13509.htm" TargetMode="External"/><Relationship Id="rId824" Type="http://schemas.openxmlformats.org/officeDocument/2006/relationships/hyperlink" Target="http://www.planalto.gov.br/ccivil_03/_Ato2019-2022/2022/Lei/L14344.htm" TargetMode="External"/><Relationship Id="rId866" Type="http://schemas.openxmlformats.org/officeDocument/2006/relationships/hyperlink" Target="http://www.planalto.gov.br/ccivil_03/leis/2003/L10.764.htm" TargetMode="External"/><Relationship Id="rId214" Type="http://schemas.openxmlformats.org/officeDocument/2006/relationships/hyperlink" Target="http://www.planalto.gov.br/ccivil_03/_Ato2007-2010/2009/Lei/L12010.htm" TargetMode="External"/><Relationship Id="rId256" Type="http://schemas.openxmlformats.org/officeDocument/2006/relationships/hyperlink" Target="http://www.planalto.gov.br/ccivil_03/_Ato2007-2010/2009/Lei/L12010.htm" TargetMode="External"/><Relationship Id="rId298" Type="http://schemas.openxmlformats.org/officeDocument/2006/relationships/hyperlink" Target="http://www.planalto.gov.br/ccivil_03/_Ato2007-2010/2009/Lei/L12010.htm" TargetMode="External"/><Relationship Id="rId421" Type="http://schemas.openxmlformats.org/officeDocument/2006/relationships/hyperlink" Target="http://www.planalto.gov.br/ccivil_03/_Ato2007-2010/2009/Lei/L12010.htm" TargetMode="External"/><Relationship Id="rId463" Type="http://schemas.openxmlformats.org/officeDocument/2006/relationships/hyperlink" Target="http://www.planalto.gov.br/ccivil_03/_Ato2007-2010/2009/Lei/L12010.htm" TargetMode="External"/><Relationship Id="rId519" Type="http://schemas.openxmlformats.org/officeDocument/2006/relationships/hyperlink" Target="http://www.planalto.gov.br/ccivil_03/_Ato2007-2010/2009/Lei/L12010.htm" TargetMode="External"/><Relationship Id="rId670" Type="http://schemas.openxmlformats.org/officeDocument/2006/relationships/hyperlink" Target="http://www.planalto.gov.br/ccivil_03/_Ato2015-2018/2017/Lei/L13509.htm" TargetMode="External"/><Relationship Id="rId1051" Type="http://schemas.openxmlformats.org/officeDocument/2006/relationships/hyperlink" Target="http://www.planalto.gov.br/ccivil_03/_Ato2011-2014/2012/Lei/L12594.htm" TargetMode="External"/><Relationship Id="rId116" Type="http://schemas.openxmlformats.org/officeDocument/2006/relationships/hyperlink" Target="http://www.planalto.gov.br/ccivil_03/_Ato2015-2018/2017/Lei/L13509.htm" TargetMode="External"/><Relationship Id="rId158" Type="http://schemas.openxmlformats.org/officeDocument/2006/relationships/hyperlink" Target="http://www.planalto.gov.br/ccivil_03/_Ato2007-2010/2009/Lei/L12010.htm" TargetMode="External"/><Relationship Id="rId323" Type="http://schemas.openxmlformats.org/officeDocument/2006/relationships/hyperlink" Target="http://www.planalto.gov.br/ccivil_03/_Ato2007-2010/2009/Lei/L12010.htm" TargetMode="External"/><Relationship Id="rId530" Type="http://schemas.openxmlformats.org/officeDocument/2006/relationships/hyperlink" Target="http://www.planalto.gov.br/ccivil_03/_Ato2007-2010/2009/Lei/L12010.htm" TargetMode="External"/><Relationship Id="rId726" Type="http://schemas.openxmlformats.org/officeDocument/2006/relationships/hyperlink" Target="http://www.planalto.gov.br/ccivil_03/leis/l8069.htm" TargetMode="External"/><Relationship Id="rId768" Type="http://schemas.openxmlformats.org/officeDocument/2006/relationships/hyperlink" Target="http://www.planalto.gov.br/ccivil_03/_Ato2007-2010/2009/Lei/L12010.htm" TargetMode="External"/><Relationship Id="rId933" Type="http://schemas.openxmlformats.org/officeDocument/2006/relationships/hyperlink" Target="http://www.planalto.gov.br/ccivil_03/leis/L8242.htm" TargetMode="External"/><Relationship Id="rId975" Type="http://schemas.openxmlformats.org/officeDocument/2006/relationships/hyperlink" Target="http://www.planalto.gov.br/ccivil_03/_Ato2011-2014/2012/Lei/L12594.htm" TargetMode="External"/><Relationship Id="rId1009" Type="http://schemas.openxmlformats.org/officeDocument/2006/relationships/hyperlink" Target="http://www.planalto.gov.br/ccivil_03/_Ato2011-2014/2012/Lei/L12594.htm" TargetMode="External"/><Relationship Id="rId20" Type="http://schemas.openxmlformats.org/officeDocument/2006/relationships/hyperlink" Target="http://www.planalto.gov.br/ccivil_03/_Ato2015-2018/2016/Lei/L13257.htm" TargetMode="External"/><Relationship Id="rId62" Type="http://schemas.openxmlformats.org/officeDocument/2006/relationships/hyperlink" Target="http://www.planalto.gov.br/ccivil_03/_Ato2019-2022/2021/Lei/L14154.htm" TargetMode="External"/><Relationship Id="rId365" Type="http://schemas.openxmlformats.org/officeDocument/2006/relationships/hyperlink" Target="http://www.planalto.gov.br/ccivil_03/_Ato2007-2010/2009/Lei/L12010.htm" TargetMode="External"/><Relationship Id="rId572" Type="http://schemas.openxmlformats.org/officeDocument/2006/relationships/hyperlink" Target="http://www.planalto.gov.br/ccivil_03/_Ato2007-2010/2009/Lei/L12010.htm" TargetMode="External"/><Relationship Id="rId628" Type="http://schemas.openxmlformats.org/officeDocument/2006/relationships/hyperlink" Target="http://www.planalto.gov.br/ccivil_03/_Ato2007-2010/2009/Lei/L12010.htm" TargetMode="External"/><Relationship Id="rId835" Type="http://schemas.openxmlformats.org/officeDocument/2006/relationships/hyperlink" Target="http://www.planalto.gov.br/ccivil_03/leis/L5869.htm" TargetMode="External"/><Relationship Id="rId225" Type="http://schemas.openxmlformats.org/officeDocument/2006/relationships/hyperlink" Target="http://www.planalto.gov.br/ccivil_03/_Ato2007-2010/2009/Lei/L12010.htm" TargetMode="External"/><Relationship Id="rId267" Type="http://schemas.openxmlformats.org/officeDocument/2006/relationships/hyperlink" Target="http://www.planalto.gov.br/ccivil_03/_Ato2007-2010/2009/Lei/L12010.htm" TargetMode="External"/><Relationship Id="rId432" Type="http://schemas.openxmlformats.org/officeDocument/2006/relationships/hyperlink" Target="http://www.planalto.gov.br/ccivil_03/_Ato2011-2014/2012/Lei/L12594.htm" TargetMode="External"/><Relationship Id="rId474" Type="http://schemas.openxmlformats.org/officeDocument/2006/relationships/hyperlink" Target="http://www.planalto.gov.br/ccivil_03/_Ato2015-2018/2016/Lei/L13257.htm" TargetMode="External"/><Relationship Id="rId877" Type="http://schemas.openxmlformats.org/officeDocument/2006/relationships/hyperlink" Target="http://www.planalto.gov.br/ccivil_03/_Ato2007-2010/2008/Lei/L11829.htm" TargetMode="External"/><Relationship Id="rId1020" Type="http://schemas.openxmlformats.org/officeDocument/2006/relationships/hyperlink" Target="http://www.planalto.gov.br/ccivil_03/_Ato2011-2014/2012/Lei/L12594.htm" TargetMode="External"/><Relationship Id="rId1062" Type="http://schemas.openxmlformats.org/officeDocument/2006/relationships/hyperlink" Target="http://www.planalto.gov.br/ccivil_03/_Ato2011-2014/2012/Lei/L12594.htm" TargetMode="External"/><Relationship Id="rId127" Type="http://schemas.openxmlformats.org/officeDocument/2006/relationships/hyperlink" Target="http://www.planalto.gov.br/ccivil_03/_Ato2015-2018/2017/Lei/L13509.htm" TargetMode="External"/><Relationship Id="rId681" Type="http://schemas.openxmlformats.org/officeDocument/2006/relationships/hyperlink" Target="http://www.planalto.gov.br/ccivil_03/_Ato2015-2018/2017/Lei/L13509.htm" TargetMode="External"/><Relationship Id="rId737" Type="http://schemas.openxmlformats.org/officeDocument/2006/relationships/hyperlink" Target="http://www.planalto.gov.br/ccivil_03/_Ato2015-2018/2017/Lei/L13441.htm" TargetMode="External"/><Relationship Id="rId779" Type="http://schemas.openxmlformats.org/officeDocument/2006/relationships/hyperlink" Target="http://www.planalto.gov.br/ccivil_03/_Ato2007-2010/2009/Lei/L12010.htm" TargetMode="External"/><Relationship Id="rId902" Type="http://schemas.openxmlformats.org/officeDocument/2006/relationships/hyperlink" Target="http://www.planalto.gov.br/ccivil_03/leis/L8072.htm" TargetMode="External"/><Relationship Id="rId944" Type="http://schemas.openxmlformats.org/officeDocument/2006/relationships/hyperlink" Target="http://www.planalto.gov.br/ccivil_03/_Ato2007-2010/2009/Lei/L12010.htm" TargetMode="External"/><Relationship Id="rId986" Type="http://schemas.openxmlformats.org/officeDocument/2006/relationships/hyperlink" Target="http://www.planalto.gov.br/ccivil_03/_Ato2011-2014/2012/Lei/L12594.htm" TargetMode="External"/><Relationship Id="rId31" Type="http://schemas.openxmlformats.org/officeDocument/2006/relationships/hyperlink" Target="http://www.planalto.gov.br/ccivil_03/_Ato2019-2022/2021/Lei/L14154.htm" TargetMode="External"/><Relationship Id="rId73" Type="http://schemas.openxmlformats.org/officeDocument/2006/relationships/hyperlink" Target="http://www.planalto.gov.br/ccivil_03/_Ato2015-2018/2016/Lei/L13257.htm" TargetMode="External"/><Relationship Id="rId169" Type="http://schemas.openxmlformats.org/officeDocument/2006/relationships/hyperlink" Target="http://www.planalto.gov.br/ccivil_03/_Ato2007-2010/2009/Lei/L12010.htm" TargetMode="External"/><Relationship Id="rId334" Type="http://schemas.openxmlformats.org/officeDocument/2006/relationships/hyperlink" Target="http://www.planalto.gov.br/ccivil_03/_Ato2007-2010/2009/Lei/L12010.htm" TargetMode="External"/><Relationship Id="rId376" Type="http://schemas.openxmlformats.org/officeDocument/2006/relationships/hyperlink" Target="http://www.planalto.gov.br/ccivil_03/_Ato2007-2010/2009/Lei/L12010.htm" TargetMode="External"/><Relationship Id="rId541" Type="http://schemas.openxmlformats.org/officeDocument/2006/relationships/hyperlink" Target="http://www.planalto.gov.br/ccivil_03/_Ato2007-2010/2009/Lei/L12010.htm" TargetMode="External"/><Relationship Id="rId583" Type="http://schemas.openxmlformats.org/officeDocument/2006/relationships/hyperlink" Target="http://www.planalto.gov.br/ccivil_03/_Ato2011-2014/2012/Lei/L12696.htm" TargetMode="External"/><Relationship Id="rId639" Type="http://schemas.openxmlformats.org/officeDocument/2006/relationships/hyperlink" Target="http://www.planalto.gov.br/ccivil_03/_Ato2011-2014/2014/Lei/L12962.htm" TargetMode="External"/><Relationship Id="rId790" Type="http://schemas.openxmlformats.org/officeDocument/2006/relationships/hyperlink" Target="http://www.planalto.gov.br/ccivil_03/_Ato2007-2010/2009/Lei/L12010.htm" TargetMode="External"/><Relationship Id="rId804" Type="http://schemas.openxmlformats.org/officeDocument/2006/relationships/hyperlink" Target="http://www.planalto.gov.br/ccivil_03/_Ato2007-2010/2009/Lei/L12010.htm" TargetMode="External"/><Relationship Id="rId4" Type="http://schemas.openxmlformats.org/officeDocument/2006/relationships/webSettings" Target="webSettings.xml"/><Relationship Id="rId180" Type="http://schemas.openxmlformats.org/officeDocument/2006/relationships/hyperlink" Target="http://www.planalto.gov.br/ccivil_03/_Ato2007-2010/2009/Lei/L12010.htm" TargetMode="External"/><Relationship Id="rId236" Type="http://schemas.openxmlformats.org/officeDocument/2006/relationships/hyperlink" Target="http://www.planalto.gov.br/ccivil_03/_Ato2007-2010/2009/Lei/L12010.htm" TargetMode="External"/><Relationship Id="rId278" Type="http://schemas.openxmlformats.org/officeDocument/2006/relationships/hyperlink" Target="http://www.planalto.gov.br/ccivil_03/_Ato2015-2018/2017/Lei/L13509.htm" TargetMode="External"/><Relationship Id="rId401" Type="http://schemas.openxmlformats.org/officeDocument/2006/relationships/hyperlink" Target="http://www.planalto.gov.br/ccivil_03/_Ato2019-2022/2022/Lei/L14344.htm" TargetMode="External"/><Relationship Id="rId443" Type="http://schemas.openxmlformats.org/officeDocument/2006/relationships/hyperlink" Target="http://www.planalto.gov.br/ccivil_03/_Ato2007-2010/2009/Lei/L12010.htm" TargetMode="External"/><Relationship Id="rId650" Type="http://schemas.openxmlformats.org/officeDocument/2006/relationships/hyperlink" Target="http://www.planalto.gov.br/ccivil_03/_Ato2015-2018/2017/Lei/L13509.htm" TargetMode="External"/><Relationship Id="rId846" Type="http://schemas.openxmlformats.org/officeDocument/2006/relationships/hyperlink" Target="http://www.planalto.gov.br/ccivil_03/leis/L9455.htm" TargetMode="External"/><Relationship Id="rId888" Type="http://schemas.openxmlformats.org/officeDocument/2006/relationships/hyperlink" Target="http://www.planalto.gov.br/ccivil_03/_Ato2007-2010/2008/Lei/L11829.htm" TargetMode="External"/><Relationship Id="rId1031" Type="http://schemas.openxmlformats.org/officeDocument/2006/relationships/hyperlink" Target="http://www.planalto.gov.br/ccivil_03/_Ato2011-2014/2012/Lei/L12594.htm" TargetMode="External"/><Relationship Id="rId1073" Type="http://schemas.openxmlformats.org/officeDocument/2006/relationships/hyperlink" Target="http://www.planalto.gov.br/ccivil_03/Decreto-Lei/Del2848.htm" TargetMode="External"/><Relationship Id="rId303" Type="http://schemas.openxmlformats.org/officeDocument/2006/relationships/hyperlink" Target="http://www.planalto.gov.br/ccivil_03/_Ato2007-2010/2009/Lei/L12010.htm" TargetMode="External"/><Relationship Id="rId485" Type="http://schemas.openxmlformats.org/officeDocument/2006/relationships/hyperlink" Target="http://www.planalto.gov.br/ccivil_03/_Ato2007-2010/2009/Lei/L12010.htm" TargetMode="External"/><Relationship Id="rId692" Type="http://schemas.openxmlformats.org/officeDocument/2006/relationships/hyperlink" Target="http://www.planalto.gov.br/ccivil_03/_Ato2015-2018/2017/Lei/L13509.htm" TargetMode="External"/><Relationship Id="rId706" Type="http://schemas.openxmlformats.org/officeDocument/2006/relationships/hyperlink" Target="http://www.planalto.gov.br/ccivil_03/leis/l8069.htm" TargetMode="External"/><Relationship Id="rId748" Type="http://schemas.openxmlformats.org/officeDocument/2006/relationships/hyperlink" Target="http://www.planalto.gov.br/ccivil_03/_Ato2007-2010/2009/Lei/L12010.htm" TargetMode="External"/><Relationship Id="rId913" Type="http://schemas.openxmlformats.org/officeDocument/2006/relationships/hyperlink" Target="http://www.planalto.gov.br/ccivil_03/_Ato2007-2010/2009/Lei/L12038.htm" TargetMode="External"/><Relationship Id="rId955" Type="http://schemas.openxmlformats.org/officeDocument/2006/relationships/hyperlink" Target="http://www.planalto.gov.br/ccivil_03/_Ato2011-2014/2012/Lei/L12594.htm" TargetMode="External"/><Relationship Id="rId42" Type="http://schemas.openxmlformats.org/officeDocument/2006/relationships/hyperlink" Target="http://www.planalto.gov.br/ccivil_03/_Ato2019-2022/2021/Lei/L14154.htm" TargetMode="External"/><Relationship Id="rId84" Type="http://schemas.openxmlformats.org/officeDocument/2006/relationships/hyperlink" Target="http://www.planalto.gov.br/ccivil_03/_Ato2015-2018/2017/Lei/L13438.htm" TargetMode="External"/><Relationship Id="rId138" Type="http://schemas.openxmlformats.org/officeDocument/2006/relationships/hyperlink" Target="http://www.planalto.gov.br/ccivil_03/_Ato2007-2010/2009/Lei/L12010.htm" TargetMode="External"/><Relationship Id="rId345" Type="http://schemas.openxmlformats.org/officeDocument/2006/relationships/hyperlink" Target="http://www.planalto.gov.br/ccivil_03/_Ato2007-2010/2009/Lei/L12010.htm" TargetMode="External"/><Relationship Id="rId387" Type="http://schemas.openxmlformats.org/officeDocument/2006/relationships/hyperlink" Target="http://www.planalto.gov.br/ccivil_03/_Ato2011-2014/2014/Lei/L13010.htm" TargetMode="External"/><Relationship Id="rId510" Type="http://schemas.openxmlformats.org/officeDocument/2006/relationships/hyperlink" Target="http://www.planalto.gov.br/ccivil_03/_Ato2007-2010/2009/Lei/L12010.htm" TargetMode="External"/><Relationship Id="rId552" Type="http://schemas.openxmlformats.org/officeDocument/2006/relationships/hyperlink" Target="http://www.planalto.gov.br/ccivil_03/_Ato2007-2010/2009/Lei/L12010.htm" TargetMode="External"/><Relationship Id="rId594" Type="http://schemas.openxmlformats.org/officeDocument/2006/relationships/hyperlink" Target="http://www.planalto.gov.br/ccivil_03/_Ato2019-2022/2022/Lei/L14344.htm" TargetMode="External"/><Relationship Id="rId608" Type="http://schemas.openxmlformats.org/officeDocument/2006/relationships/hyperlink" Target="http://www.planalto.gov.br/ccivil_03/leis/L8242.htm" TargetMode="External"/><Relationship Id="rId815" Type="http://schemas.openxmlformats.org/officeDocument/2006/relationships/hyperlink" Target="http://www.planalto.gov.br/ccivil_03/_Ato2007-2010/2009/Lei/L12010.htm" TargetMode="External"/><Relationship Id="rId997" Type="http://schemas.openxmlformats.org/officeDocument/2006/relationships/hyperlink" Target="http://www.planalto.gov.br/ccivil_03/_Ato2011-2014/2012/Lei/L12594.htm" TargetMode="External"/><Relationship Id="rId191" Type="http://schemas.openxmlformats.org/officeDocument/2006/relationships/hyperlink" Target="http://www.planalto.gov.br/ccivil_03/_Ato2007-2010/2009/Lei/L12010.htm" TargetMode="External"/><Relationship Id="rId205" Type="http://schemas.openxmlformats.org/officeDocument/2006/relationships/hyperlink" Target="http://www.planalto.gov.br/ccivil_03/_Ato2007-2010/2009/Lei/L12010.htm" TargetMode="External"/><Relationship Id="rId247" Type="http://schemas.openxmlformats.org/officeDocument/2006/relationships/hyperlink" Target="http://www.planalto.gov.br/ccivil_03/_Ato2007-2010/2009/Lei/L12010.htm" TargetMode="External"/><Relationship Id="rId412" Type="http://schemas.openxmlformats.org/officeDocument/2006/relationships/hyperlink" Target="http://www.planalto.gov.br/ccivil_03/_Ato2019-2022/2019/Lei/L13812.htm" TargetMode="External"/><Relationship Id="rId857" Type="http://schemas.openxmlformats.org/officeDocument/2006/relationships/hyperlink" Target="http://www.planalto.gov.br/ccivil_03/_Ato2007-2010/2008/Lei/L11829.htm" TargetMode="External"/><Relationship Id="rId899" Type="http://schemas.openxmlformats.org/officeDocument/2006/relationships/hyperlink" Target="http://www.planalto.gov.br/ccivil_03/_Ato2007-2010/2009/Lei/L12015.htm" TargetMode="External"/><Relationship Id="rId1000" Type="http://schemas.openxmlformats.org/officeDocument/2006/relationships/hyperlink" Target="http://www.planalto.gov.br/ccivil_03/_Ato2011-2014/2012/Lei/L12594.htm" TargetMode="External"/><Relationship Id="rId1042" Type="http://schemas.openxmlformats.org/officeDocument/2006/relationships/hyperlink" Target="http://www.planalto.gov.br/ccivil_03/_Ato2011-2014/2012/Lei/L12594.htm" TargetMode="External"/><Relationship Id="rId1084" Type="http://schemas.openxmlformats.org/officeDocument/2006/relationships/hyperlink" Target="http://www.planalto.gov.br/ccivil_03/leis/1970-1979/L6697.htm" TargetMode="External"/><Relationship Id="rId107" Type="http://schemas.openxmlformats.org/officeDocument/2006/relationships/hyperlink" Target="http://www.planalto.gov.br/ccivil_03/_Ato2015-2018/2017/Lei/L13509.htm" TargetMode="External"/><Relationship Id="rId289" Type="http://schemas.openxmlformats.org/officeDocument/2006/relationships/hyperlink" Target="http://www.planalto.gov.br/ccivil_03/_Ato2007-2010/2009/Lei/L12010.htm" TargetMode="External"/><Relationship Id="rId454" Type="http://schemas.openxmlformats.org/officeDocument/2006/relationships/hyperlink" Target="http://www.planalto.gov.br/ccivil_03/_Ato2007-2010/2009/Lei/L12010.htm" TargetMode="External"/><Relationship Id="rId496" Type="http://schemas.openxmlformats.org/officeDocument/2006/relationships/hyperlink" Target="http://www.planalto.gov.br/ccivil_03/_Ato2007-2010/2009/Lei/L12010.htm" TargetMode="External"/><Relationship Id="rId661" Type="http://schemas.openxmlformats.org/officeDocument/2006/relationships/hyperlink" Target="http://www.planalto.gov.br/ccivil_03/_Ato2015-2018/2017/Lei/L13509.htm" TargetMode="External"/><Relationship Id="rId717" Type="http://schemas.openxmlformats.org/officeDocument/2006/relationships/hyperlink" Target="http://www.planalto.gov.br/ccivil_03/_Ato2015-2018/2017/Lei/L13441.htm" TargetMode="External"/><Relationship Id="rId759" Type="http://schemas.openxmlformats.org/officeDocument/2006/relationships/hyperlink" Target="http://www.planalto.gov.br/ccivil_03/_Ato2007-2010/2009/Lei/L12010.htm" TargetMode="External"/><Relationship Id="rId924" Type="http://schemas.openxmlformats.org/officeDocument/2006/relationships/hyperlink" Target="http://www.planalto.gov.br/ccivil_03/_Ato2007-2010/2009/Lei/L12010.htm" TargetMode="External"/><Relationship Id="rId966" Type="http://schemas.openxmlformats.org/officeDocument/2006/relationships/hyperlink" Target="http://www.planalto.gov.br/ccivil_03/_Ato2011-2014/2012/Lei/L12594.htm" TargetMode="External"/><Relationship Id="rId11" Type="http://schemas.openxmlformats.org/officeDocument/2006/relationships/hyperlink" Target="http://www.planalto.gov.br/ccivil_03/_Ato2015-2018/2016/Lei/L13257.htm" TargetMode="External"/><Relationship Id="rId53" Type="http://schemas.openxmlformats.org/officeDocument/2006/relationships/hyperlink" Target="http://www.planalto.gov.br/ccivil_03/_Ato2019-2022/2021/Lei/L14154.htm" TargetMode="External"/><Relationship Id="rId149" Type="http://schemas.openxmlformats.org/officeDocument/2006/relationships/hyperlink" Target="http://www.planalto.gov.br/ccivil_03/_Ato2007-2010/2009/Lei/L12010.htm" TargetMode="External"/><Relationship Id="rId314" Type="http://schemas.openxmlformats.org/officeDocument/2006/relationships/hyperlink" Target="http://www.planalto.gov.br/ccivil_03/_Ato2007-2010/2009/Lei/L12010.htm" TargetMode="External"/><Relationship Id="rId356" Type="http://schemas.openxmlformats.org/officeDocument/2006/relationships/hyperlink" Target="http://www.planalto.gov.br/ccivil_03/_Ato2007-2010/2009/Lei/L12010.htm" TargetMode="External"/><Relationship Id="rId398" Type="http://schemas.openxmlformats.org/officeDocument/2006/relationships/hyperlink" Target="http://www.planalto.gov.br/ccivil_03/_Ato2019-2022/2022/Lei/L14344.htm" TargetMode="External"/><Relationship Id="rId521" Type="http://schemas.openxmlformats.org/officeDocument/2006/relationships/hyperlink" Target="http://www.planalto.gov.br/ccivil_03/_Ato2007-2010/2009/Lei/L12010.htm" TargetMode="External"/><Relationship Id="rId563" Type="http://schemas.openxmlformats.org/officeDocument/2006/relationships/hyperlink" Target="http://www.planalto.gov.br/ccivil_03/_Ato2007-2010/2009/Lei/L12010.htm" TargetMode="External"/><Relationship Id="rId619" Type="http://schemas.openxmlformats.org/officeDocument/2006/relationships/hyperlink" Target="http://www.planalto.gov.br/ccivil_03/_Ato2007-2010/2009/Lei/L12010.htm" TargetMode="External"/><Relationship Id="rId770" Type="http://schemas.openxmlformats.org/officeDocument/2006/relationships/hyperlink" Target="http://www.planalto.gov.br/ccivil_03/_Ato2007-2010/2009/Lei/L12010.htm" TargetMode="External"/><Relationship Id="rId95" Type="http://schemas.openxmlformats.org/officeDocument/2006/relationships/hyperlink" Target="http://www.planalto.gov.br/ccivil_03/_Ato2011-2014/2014/Lei/L13010.htm" TargetMode="External"/><Relationship Id="rId160" Type="http://schemas.openxmlformats.org/officeDocument/2006/relationships/hyperlink" Target="http://www.planalto.gov.br/ccivil_03/_Ato2007-2010/2009/Lei/L12010.htm" TargetMode="External"/><Relationship Id="rId216" Type="http://schemas.openxmlformats.org/officeDocument/2006/relationships/hyperlink" Target="http://www.planalto.gov.br/ccivil_03/_Ato2015-2018/2017/Lei/L13509.htm" TargetMode="External"/><Relationship Id="rId423" Type="http://schemas.openxmlformats.org/officeDocument/2006/relationships/hyperlink" Target="http://www.planalto.gov.br/ccivil_03/_Ato2015-2018/2016/Lei/L13257.htm" TargetMode="External"/><Relationship Id="rId826" Type="http://schemas.openxmlformats.org/officeDocument/2006/relationships/hyperlink" Target="http://www.planalto.gov.br/ccivil_03/_Ato2015-2018/2016/Lei/L13306.htm" TargetMode="External"/><Relationship Id="rId868" Type="http://schemas.openxmlformats.org/officeDocument/2006/relationships/hyperlink" Target="http://www.planalto.gov.br/ccivil_03/_Ato2007-2010/2008/Lei/L11829.htm" TargetMode="External"/><Relationship Id="rId1011" Type="http://schemas.openxmlformats.org/officeDocument/2006/relationships/hyperlink" Target="http://www.planalto.gov.br/ccivil_03/_Ato2011-2014/2012/Lei/L12594.htm" TargetMode="External"/><Relationship Id="rId1053" Type="http://schemas.openxmlformats.org/officeDocument/2006/relationships/hyperlink" Target="http://www.planalto.gov.br/ccivil_03/_Ato2011-2014/2012/Lei/L12594.htm" TargetMode="External"/><Relationship Id="rId258" Type="http://schemas.openxmlformats.org/officeDocument/2006/relationships/hyperlink" Target="http://www.planalto.gov.br/ccivil_03/_Ato2015-2018/2017/Lei/L13509.htm" TargetMode="External"/><Relationship Id="rId465" Type="http://schemas.openxmlformats.org/officeDocument/2006/relationships/hyperlink" Target="http://www.planalto.gov.br/ccivil_03/_Ato2007-2010/2009/Lei/L12010.htm" TargetMode="External"/><Relationship Id="rId630" Type="http://schemas.openxmlformats.org/officeDocument/2006/relationships/hyperlink" Target="http://www.planalto.gov.br/ccivil_03/_Ato2007-2010/2009/Lei/L12010.htm" TargetMode="External"/><Relationship Id="rId672" Type="http://schemas.openxmlformats.org/officeDocument/2006/relationships/hyperlink" Target="http://www.planalto.gov.br/ccivil_03/_Ato2007-2010/2009/Lei/L12010.htm" TargetMode="External"/><Relationship Id="rId728" Type="http://schemas.openxmlformats.org/officeDocument/2006/relationships/hyperlink" Target="http://www.planalto.gov.br/ccivil_03/leis/l8069.htm" TargetMode="External"/><Relationship Id="rId935" Type="http://schemas.openxmlformats.org/officeDocument/2006/relationships/hyperlink" Target="http://www.planalto.gov.br/ccivil_03/_Ato2011-2014/2012/Lei/L12594.htm" TargetMode="External"/><Relationship Id="rId22" Type="http://schemas.openxmlformats.org/officeDocument/2006/relationships/hyperlink" Target="http://www.planalto.gov.br/ccivil_03/_Ato2015-2018/2016/Lei/L13257.htm" TargetMode="External"/><Relationship Id="rId64" Type="http://schemas.openxmlformats.org/officeDocument/2006/relationships/hyperlink" Target="http://www.planalto.gov.br/ccivil_03/_Ato2019-2022/2021/Lei/L14154.htm" TargetMode="External"/><Relationship Id="rId118" Type="http://schemas.openxmlformats.org/officeDocument/2006/relationships/hyperlink" Target="http://www.planalto.gov.br/ccivil_03/_Ato2015-2018/2017/Lei/L13509.htm" TargetMode="External"/><Relationship Id="rId325" Type="http://schemas.openxmlformats.org/officeDocument/2006/relationships/hyperlink" Target="http://www.planalto.gov.br/ccivil_03/_Ato2007-2010/2009/Lei/L12010.htm" TargetMode="External"/><Relationship Id="rId367" Type="http://schemas.openxmlformats.org/officeDocument/2006/relationships/hyperlink" Target="http://www.planalto.gov.br/ccivil_03/_Ato2007-2010/2009/Lei/L12010.htm" TargetMode="External"/><Relationship Id="rId532" Type="http://schemas.openxmlformats.org/officeDocument/2006/relationships/hyperlink" Target="http://www.planalto.gov.br/ccivil_03/_Ato2007-2010/2009/Lei/L12010.htm" TargetMode="External"/><Relationship Id="rId574" Type="http://schemas.openxmlformats.org/officeDocument/2006/relationships/hyperlink" Target="http://www.planalto.gov.br/ccivil_03/_Ato2011-2014/2011/Lei/L12415.htm" TargetMode="External"/><Relationship Id="rId977" Type="http://schemas.openxmlformats.org/officeDocument/2006/relationships/hyperlink" Target="http://www.planalto.gov.br/ccivil_03/_Ato2011-2014/2012/Lei/L12594.htm" TargetMode="External"/><Relationship Id="rId171" Type="http://schemas.openxmlformats.org/officeDocument/2006/relationships/hyperlink" Target="http://www.planalto.gov.br/ccivil_03/_Ato2007-2010/2009/Lei/L12010.htm" TargetMode="External"/><Relationship Id="rId227" Type="http://schemas.openxmlformats.org/officeDocument/2006/relationships/hyperlink" Target="http://www.planalto.gov.br/ccivil_03/_Ato2007-2010/2009/Lei/L12010.htm" TargetMode="External"/><Relationship Id="rId781" Type="http://schemas.openxmlformats.org/officeDocument/2006/relationships/hyperlink" Target="http://www.planalto.gov.br/ccivil_03/_Ato2015-2018/2017/Lei/L13509.htm" TargetMode="External"/><Relationship Id="rId837" Type="http://schemas.openxmlformats.org/officeDocument/2006/relationships/hyperlink" Target="http://www.planalto.gov.br/ccivil_03/leis/L9099.htm" TargetMode="External"/><Relationship Id="rId879" Type="http://schemas.openxmlformats.org/officeDocument/2006/relationships/hyperlink" Target="http://www.planalto.gov.br/ccivil_03/_Ato2007-2010/2008/Lei/L11829.htm" TargetMode="External"/><Relationship Id="rId1022" Type="http://schemas.openxmlformats.org/officeDocument/2006/relationships/hyperlink" Target="http://www.planalto.gov.br/ccivil_03/_Ato2011-2014/2012/Lei/L12594.htm" TargetMode="External"/><Relationship Id="rId269" Type="http://schemas.openxmlformats.org/officeDocument/2006/relationships/hyperlink" Target="http://www.planalto.gov.br/ccivil_03/_Ato2007-2010/2009/Lei/L12010.htm" TargetMode="External"/><Relationship Id="rId434" Type="http://schemas.openxmlformats.org/officeDocument/2006/relationships/hyperlink" Target="http://www.planalto.gov.br/ccivil_03/_Ato2011-2014/2012/Lei/L12594.htm" TargetMode="External"/><Relationship Id="rId476" Type="http://schemas.openxmlformats.org/officeDocument/2006/relationships/hyperlink" Target="http://www.planalto.gov.br/ccivil_03/_Ato2007-2010/2009/Lei/L12010.htm" TargetMode="External"/><Relationship Id="rId641" Type="http://schemas.openxmlformats.org/officeDocument/2006/relationships/hyperlink" Target="http://www.planalto.gov.br/ccivil_03/_Ato2015-2018/2017/Lei/L13509.htm" TargetMode="External"/><Relationship Id="rId683" Type="http://schemas.openxmlformats.org/officeDocument/2006/relationships/hyperlink" Target="http://www.planalto.gov.br/ccivil_03/_Ato2007-2010/2009/Lei/L12010.htm" TargetMode="External"/><Relationship Id="rId739" Type="http://schemas.openxmlformats.org/officeDocument/2006/relationships/hyperlink" Target="http://www.planalto.gov.br/ccivil_03/_Ato2015-2018/2017/Lei/L13441.htm" TargetMode="External"/><Relationship Id="rId890" Type="http://schemas.openxmlformats.org/officeDocument/2006/relationships/hyperlink" Target="http://www.planalto.gov.br/ccivil_03/_Ato2007-2010/2008/Lei/L11829.htm" TargetMode="External"/><Relationship Id="rId904" Type="http://schemas.openxmlformats.org/officeDocument/2006/relationships/hyperlink" Target="http://www.stf.jus.br/portal/peticaoInicial/verPeticaoInicial.asp?base=ADIN&amp;s1=869&amp;processo=869" TargetMode="External"/><Relationship Id="rId1064" Type="http://schemas.openxmlformats.org/officeDocument/2006/relationships/hyperlink" Target="http://www.planalto.gov.br/ccivil_03/_Ato2011-2014/2012/Lei/L12594.htm" TargetMode="External"/><Relationship Id="rId33" Type="http://schemas.openxmlformats.org/officeDocument/2006/relationships/hyperlink" Target="http://www.planalto.gov.br/ccivil_03/_Ato2019-2022/2021/Lei/L14154.htm" TargetMode="External"/><Relationship Id="rId129" Type="http://schemas.openxmlformats.org/officeDocument/2006/relationships/hyperlink" Target="http://www.planalto.gov.br/ccivil_03/_Ato2015-2018/2017/Lei/L13509.htm" TargetMode="External"/><Relationship Id="rId280" Type="http://schemas.openxmlformats.org/officeDocument/2006/relationships/hyperlink" Target="http://www.planalto.gov.br/ccivil_03/_Ato2007-2010/2009/Lei/L12010.htm" TargetMode="External"/><Relationship Id="rId336" Type="http://schemas.openxmlformats.org/officeDocument/2006/relationships/hyperlink" Target="http://www.planalto.gov.br/ccivil_03/_Ato2007-2010/2009/Lei/L12010.htm" TargetMode="External"/><Relationship Id="rId501" Type="http://schemas.openxmlformats.org/officeDocument/2006/relationships/hyperlink" Target="http://www.planalto.gov.br/ccivil_03/_Ato2007-2010/2009/Lei/L12010.htm" TargetMode="External"/><Relationship Id="rId543" Type="http://schemas.openxmlformats.org/officeDocument/2006/relationships/hyperlink" Target="http://www.planalto.gov.br/ccivil_03/_Ato2007-2010/2009/Lei/L12010.htm" TargetMode="External"/><Relationship Id="rId946" Type="http://schemas.openxmlformats.org/officeDocument/2006/relationships/hyperlink" Target="http://www.planalto.gov.br/ccivil_03/_Ato2015-2018/2016/Lei/L13257.htm" TargetMode="External"/><Relationship Id="rId988" Type="http://schemas.openxmlformats.org/officeDocument/2006/relationships/hyperlink" Target="http://www.planalto.gov.br/ccivil_03/_Ato2011-2014/2012/Lei/L12594.htm" TargetMode="External"/><Relationship Id="rId75" Type="http://schemas.openxmlformats.org/officeDocument/2006/relationships/hyperlink" Target="http://www.planalto.gov.br/ccivil_03/_Ato2011-2014/2014/Lei/L13010.htm" TargetMode="External"/><Relationship Id="rId140" Type="http://schemas.openxmlformats.org/officeDocument/2006/relationships/hyperlink" Target="http://www.planalto.gov.br/ccivil_03/_Ato2015-2018/2016/Lei/L13257.htm" TargetMode="External"/><Relationship Id="rId182" Type="http://schemas.openxmlformats.org/officeDocument/2006/relationships/hyperlink" Target="http://www.planalto.gov.br/ccivil_03/_Ato2007-2010/2009/Lei/L12010.htm" TargetMode="External"/><Relationship Id="rId378" Type="http://schemas.openxmlformats.org/officeDocument/2006/relationships/hyperlink" Target="http://www.planalto.gov.br/ccivil_03/_Ato2007-2010/2009/Lei/L12010.htm" TargetMode="External"/><Relationship Id="rId403" Type="http://schemas.openxmlformats.org/officeDocument/2006/relationships/hyperlink" Target="http://www.planalto.gov.br/ccivil_03/_Ato2019-2022/2022/Lei/L14344.htm" TargetMode="External"/><Relationship Id="rId585" Type="http://schemas.openxmlformats.org/officeDocument/2006/relationships/hyperlink" Target="http://www.planalto.gov.br/ccivil_03/_Ato2011-2014/2012/Lei/L12696.htm" TargetMode="External"/><Relationship Id="rId750" Type="http://schemas.openxmlformats.org/officeDocument/2006/relationships/hyperlink" Target="http://www.planalto.gov.br/ccivil_03/_Ato2007-2010/2009/Lei/L12010.htm" TargetMode="External"/><Relationship Id="rId792" Type="http://schemas.openxmlformats.org/officeDocument/2006/relationships/hyperlink" Target="http://www.planalto.gov.br/ccivil_03/_Ato2015-2018/2017/Lei/L13509.htm" TargetMode="External"/><Relationship Id="rId806" Type="http://schemas.openxmlformats.org/officeDocument/2006/relationships/hyperlink" Target="http://www.planalto.gov.br/ccivil_03/_Ato2007-2010/2009/Lei/L12010.htm" TargetMode="External"/><Relationship Id="rId848" Type="http://schemas.openxmlformats.org/officeDocument/2006/relationships/hyperlink" Target="http://www.planalto.gov.br/ccivil_03/leis/L9455.htm" TargetMode="External"/><Relationship Id="rId1033" Type="http://schemas.openxmlformats.org/officeDocument/2006/relationships/hyperlink" Target="http://www.planalto.gov.br/ccivil_03/_Ato2011-2014/2012/Lei/L12594.htm" TargetMode="External"/><Relationship Id="rId6" Type="http://schemas.openxmlformats.org/officeDocument/2006/relationships/hyperlink" Target="http://www.planalto.gov.br/ccivil_03/leis/L8069compilado.htm" TargetMode="External"/><Relationship Id="rId238" Type="http://schemas.openxmlformats.org/officeDocument/2006/relationships/hyperlink" Target="http://www.planalto.gov.br/ccivil_03/_Ato2007-2010/2009/Lei/L12010.htm" TargetMode="External"/><Relationship Id="rId445" Type="http://schemas.openxmlformats.org/officeDocument/2006/relationships/hyperlink" Target="http://www.planalto.gov.br/ccivil_03/_Ato2007-2010/2009/Lei/L12010.htm" TargetMode="External"/><Relationship Id="rId487" Type="http://schemas.openxmlformats.org/officeDocument/2006/relationships/hyperlink" Target="http://www.planalto.gov.br/ccivil_03/_Ato2007-2010/2009/Lei/L12010.htm" TargetMode="External"/><Relationship Id="rId610" Type="http://schemas.openxmlformats.org/officeDocument/2006/relationships/hyperlink" Target="http://www.planalto.gov.br/ccivil_03/_Ato2011-2014/2012/Lei/L12696.htm" TargetMode="External"/><Relationship Id="rId652" Type="http://schemas.openxmlformats.org/officeDocument/2006/relationships/hyperlink" Target="http://www.planalto.gov.br/ccivil_03/_Ato2007-2010/2009/Lei/L12010.htm" TargetMode="External"/><Relationship Id="rId694" Type="http://schemas.openxmlformats.org/officeDocument/2006/relationships/hyperlink" Target="http://www.planalto.gov.br/ccivil_03/_Ato2007-2010/2009/Lei/L12010.htm" TargetMode="External"/><Relationship Id="rId708" Type="http://schemas.openxmlformats.org/officeDocument/2006/relationships/hyperlink" Target="http://www.planalto.gov.br/ccivil_03/leis/l8069.htm" TargetMode="External"/><Relationship Id="rId915" Type="http://schemas.openxmlformats.org/officeDocument/2006/relationships/hyperlink" Target="http://www.planalto.gov.br/ccivil_03/_Ato2007-2010/2009/Lei/L12038.htm" TargetMode="External"/><Relationship Id="rId1075" Type="http://schemas.openxmlformats.org/officeDocument/2006/relationships/hyperlink" Target="http://www.planalto.gov.br/ccivil_03/Decreto-Lei/Del2848.htm" TargetMode="External"/><Relationship Id="rId291" Type="http://schemas.openxmlformats.org/officeDocument/2006/relationships/hyperlink" Target="http://www.planalto.gov.br/ccivil_03/_Ato2007-2010/2009/Lei/L12010.htm" TargetMode="External"/><Relationship Id="rId305" Type="http://schemas.openxmlformats.org/officeDocument/2006/relationships/hyperlink" Target="http://www.planalto.gov.br/ccivil_03/_Ato2007-2010/2009/Lei/L12010.htm" TargetMode="External"/><Relationship Id="rId347" Type="http://schemas.openxmlformats.org/officeDocument/2006/relationships/hyperlink" Target="http://www.planalto.gov.br/ccivil_03/_Ato2007-2010/2009/Lei/L12010.htm" TargetMode="External"/><Relationship Id="rId512" Type="http://schemas.openxmlformats.org/officeDocument/2006/relationships/hyperlink" Target="http://www.planalto.gov.br/ccivil_03/_Ato2007-2010/2009/Lei/L12010.htm" TargetMode="External"/><Relationship Id="rId957" Type="http://schemas.openxmlformats.org/officeDocument/2006/relationships/hyperlink" Target="http://www.planalto.gov.br/ccivil_03/_Ato2011-2014/2012/Lei/L12594.htm" TargetMode="External"/><Relationship Id="rId999" Type="http://schemas.openxmlformats.org/officeDocument/2006/relationships/hyperlink" Target="http://www.planalto.gov.br/ccivil_03/_Ato2011-2014/2012/Lei/L12594.htm" TargetMode="External"/><Relationship Id="rId44" Type="http://schemas.openxmlformats.org/officeDocument/2006/relationships/hyperlink" Target="http://www.planalto.gov.br/ccivil_03/_Ato2019-2022/2021/Lei/L14154.htm" TargetMode="External"/><Relationship Id="rId86" Type="http://schemas.openxmlformats.org/officeDocument/2006/relationships/hyperlink" Target="http://www.planalto.gov.br/ccivil_03/_Ato2011-2014/2014/Lei/L13010.htm" TargetMode="External"/><Relationship Id="rId151" Type="http://schemas.openxmlformats.org/officeDocument/2006/relationships/hyperlink" Target="http://www.planalto.gov.br/ccivil_03/_Ato2007-2010/2009/Lei/L12010.htm" TargetMode="External"/><Relationship Id="rId389" Type="http://schemas.openxmlformats.org/officeDocument/2006/relationships/hyperlink" Target="http://www.planalto.gov.br/ccivil_03/_Ato2011-2014/2014/Lei/L13010.htm" TargetMode="External"/><Relationship Id="rId554" Type="http://schemas.openxmlformats.org/officeDocument/2006/relationships/hyperlink" Target="http://www.planalto.gov.br/ccivil_03/_Ato2015-2018/2017/Lei/L13509.htm" TargetMode="External"/><Relationship Id="rId596" Type="http://schemas.openxmlformats.org/officeDocument/2006/relationships/hyperlink" Target="http://www.planalto.gov.br/ccivil_03/_Ato2019-2022/2022/Lei/L14344.htm" TargetMode="External"/><Relationship Id="rId761" Type="http://schemas.openxmlformats.org/officeDocument/2006/relationships/hyperlink" Target="http://www.planalto.gov.br/ccivil_03/_Ato2007-2010/2009/Lei/L12010.htm" TargetMode="External"/><Relationship Id="rId817" Type="http://schemas.openxmlformats.org/officeDocument/2006/relationships/hyperlink" Target="http://www.planalto.gov.br/ccivil_03/_Ato2007-2010/2009/Lei/L12010.htm" TargetMode="External"/><Relationship Id="rId859" Type="http://schemas.openxmlformats.org/officeDocument/2006/relationships/hyperlink" Target="http://www.planalto.gov.br/ccivil_03/_Ato2007-2010/2008/Lei/L11829.htm" TargetMode="External"/><Relationship Id="rId1002" Type="http://schemas.openxmlformats.org/officeDocument/2006/relationships/hyperlink" Target="http://www.planalto.gov.br/ccivil_03/_Ato2011-2014/2012/Lei/L12594.htm" TargetMode="External"/><Relationship Id="rId193" Type="http://schemas.openxmlformats.org/officeDocument/2006/relationships/hyperlink" Target="http://www.planalto.gov.br/ccivil_03/_Ato2015-2018/2017/Lei/L13509.htm" TargetMode="External"/><Relationship Id="rId207" Type="http://schemas.openxmlformats.org/officeDocument/2006/relationships/hyperlink" Target="http://www.planalto.gov.br/ccivil_03/_Ato2015-2018/2017/Lei/L13509.htm" TargetMode="External"/><Relationship Id="rId249" Type="http://schemas.openxmlformats.org/officeDocument/2006/relationships/hyperlink" Target="http://www.planalto.gov.br/ccivil_03/_Ato2007-2010/2009/Lei/L12010.htm" TargetMode="External"/><Relationship Id="rId414" Type="http://schemas.openxmlformats.org/officeDocument/2006/relationships/hyperlink" Target="http://www.planalto.gov.br/ccivil_03/_Ato2015-2018/2016/Lei/L13257.htm" TargetMode="External"/><Relationship Id="rId456" Type="http://schemas.openxmlformats.org/officeDocument/2006/relationships/hyperlink" Target="http://www.planalto.gov.br/ccivil_03/_Ato2007-2010/2009/Lei/L12010.htm" TargetMode="External"/><Relationship Id="rId498" Type="http://schemas.openxmlformats.org/officeDocument/2006/relationships/hyperlink" Target="http://www.planalto.gov.br/ccivil_03/_Ato2007-2010/2009/Lei/L12010.htm" TargetMode="External"/><Relationship Id="rId621" Type="http://schemas.openxmlformats.org/officeDocument/2006/relationships/hyperlink" Target="http://www.planalto.gov.br/ccivil_03/_Ato2007-2010/2009/Lei/L12010.htm" TargetMode="External"/><Relationship Id="rId663" Type="http://schemas.openxmlformats.org/officeDocument/2006/relationships/hyperlink" Target="http://www.planalto.gov.br/ccivil_03/_Ato2015-2018/2017/Lei/L13509.htm" TargetMode="External"/><Relationship Id="rId870" Type="http://schemas.openxmlformats.org/officeDocument/2006/relationships/hyperlink" Target="http://www.planalto.gov.br/ccivil_03/_Ato2007-2010/2008/Lei/L11829.htm" TargetMode="External"/><Relationship Id="rId1044" Type="http://schemas.openxmlformats.org/officeDocument/2006/relationships/hyperlink" Target="http://www.planalto.gov.br/ccivil_03/_Ato2011-2014/2012/Lei/L12594.htm" TargetMode="External"/><Relationship Id="rId1086" Type="http://schemas.openxmlformats.org/officeDocument/2006/relationships/fontTable" Target="fontTable.xml"/><Relationship Id="rId13" Type="http://schemas.openxmlformats.org/officeDocument/2006/relationships/hyperlink" Target="http://www.planalto.gov.br/ccivil_03/_Ato2007-2010/2009/Lei/L12010.htm" TargetMode="External"/><Relationship Id="rId109" Type="http://schemas.openxmlformats.org/officeDocument/2006/relationships/hyperlink" Target="http://www.planalto.gov.br/ccivil_03/_Ato2007-2010/2009/Lei/L12010.htm" TargetMode="External"/><Relationship Id="rId260" Type="http://schemas.openxmlformats.org/officeDocument/2006/relationships/hyperlink" Target="http://www.planalto.gov.br/ccivil_03/_Ato2007-2010/2009/Lei/L12010.htm" TargetMode="External"/><Relationship Id="rId316" Type="http://schemas.openxmlformats.org/officeDocument/2006/relationships/hyperlink" Target="http://www.planalto.gov.br/ccivil_03/_Ato2007-2010/2009/Lei/L12010.htm" TargetMode="External"/><Relationship Id="rId523" Type="http://schemas.openxmlformats.org/officeDocument/2006/relationships/hyperlink" Target="http://www.planalto.gov.br/ccivil_03/_Ato2007-2010/2009/Lei/L12010.htm" TargetMode="External"/><Relationship Id="rId719" Type="http://schemas.openxmlformats.org/officeDocument/2006/relationships/hyperlink" Target="http://www.planalto.gov.br/ccivil_03/_Ato2015-2018/2017/Lei/L13441.htm" TargetMode="External"/><Relationship Id="rId926" Type="http://schemas.openxmlformats.org/officeDocument/2006/relationships/hyperlink" Target="http://www.planalto.gov.br/ccivil_03/_Ato2007-2010/2009/Lei/L12010.htm" TargetMode="External"/><Relationship Id="rId968" Type="http://schemas.openxmlformats.org/officeDocument/2006/relationships/hyperlink" Target="http://www.planalto.gov.br/ccivil_03/_Ato2011-2014/2012/Lei/L12594.htm" TargetMode="External"/><Relationship Id="rId55" Type="http://schemas.openxmlformats.org/officeDocument/2006/relationships/hyperlink" Target="http://www.planalto.gov.br/ccivil_03/_Ato2019-2022/2021/Lei/L14154.htm" TargetMode="External"/><Relationship Id="rId97" Type="http://schemas.openxmlformats.org/officeDocument/2006/relationships/hyperlink" Target="http://www.planalto.gov.br/ccivil_03/_Ato2011-2014/2014/Lei/L13010.htm" TargetMode="External"/><Relationship Id="rId120" Type="http://schemas.openxmlformats.org/officeDocument/2006/relationships/hyperlink" Target="http://www.planalto.gov.br/ccivil_03/_Ato2015-2018/2017/Lei/L13509.htm" TargetMode="External"/><Relationship Id="rId358" Type="http://schemas.openxmlformats.org/officeDocument/2006/relationships/hyperlink" Target="http://www.planalto.gov.br/ccivil_03/_Ato2007-2010/2009/Lei/L12010.htm" TargetMode="External"/><Relationship Id="rId565" Type="http://schemas.openxmlformats.org/officeDocument/2006/relationships/hyperlink" Target="http://www.planalto.gov.br/ccivil_03/_Ato2015-2018/2016/Lei/L13257.htm" TargetMode="External"/><Relationship Id="rId730" Type="http://schemas.openxmlformats.org/officeDocument/2006/relationships/hyperlink" Target="http://www.planalto.gov.br/ccivil_03/leis/l8069.htm" TargetMode="External"/><Relationship Id="rId772" Type="http://schemas.openxmlformats.org/officeDocument/2006/relationships/hyperlink" Target="http://www.planalto.gov.br/ccivil_03/_Ato2007-2010/2009/Lei/L12010.htm" TargetMode="External"/><Relationship Id="rId828" Type="http://schemas.openxmlformats.org/officeDocument/2006/relationships/hyperlink" Target="http://www.planalto.gov.br/ccivil_03/_Ato2007-2010/2009/Lei/L12010.htm" TargetMode="External"/><Relationship Id="rId1013" Type="http://schemas.openxmlformats.org/officeDocument/2006/relationships/hyperlink" Target="http://www.planalto.gov.br/ccivil_03/_Ato2011-2014/2012/Lei/L12594.htm" TargetMode="External"/><Relationship Id="rId162" Type="http://schemas.openxmlformats.org/officeDocument/2006/relationships/hyperlink" Target="http://www.planalto.gov.br/ccivil_03/_Ato2007-2010/2009/Lei/L12010.htm" TargetMode="External"/><Relationship Id="rId218" Type="http://schemas.openxmlformats.org/officeDocument/2006/relationships/hyperlink" Target="http://www.planalto.gov.br/ccivil_03/_Ato2007-2010/2009/Lei/L12010.htm" TargetMode="External"/><Relationship Id="rId425" Type="http://schemas.openxmlformats.org/officeDocument/2006/relationships/hyperlink" Target="http://www.planalto.gov.br/ccivil_03/_Ato2015-2018/2016/Lei/L13257.htm" TargetMode="External"/><Relationship Id="rId467" Type="http://schemas.openxmlformats.org/officeDocument/2006/relationships/hyperlink" Target="http://www.planalto.gov.br/ccivil_03/_Ato2007-2010/2009/Lei/L12010.htm" TargetMode="External"/><Relationship Id="rId632" Type="http://schemas.openxmlformats.org/officeDocument/2006/relationships/hyperlink" Target="http://www.planalto.gov.br/ccivil_03/_Ato2015-2018/2017/Lei/L13431.htm" TargetMode="External"/><Relationship Id="rId1055" Type="http://schemas.openxmlformats.org/officeDocument/2006/relationships/hyperlink" Target="http://www.planalto.gov.br/ccivil_03/_Ato2011-2014/2012/Lei/L12594.htm" TargetMode="External"/><Relationship Id="rId271" Type="http://schemas.openxmlformats.org/officeDocument/2006/relationships/hyperlink" Target="http://www.planalto.gov.br/ccivil_03/_Ato2007-2010/2009/Lei/L12010.htm" TargetMode="External"/><Relationship Id="rId674" Type="http://schemas.openxmlformats.org/officeDocument/2006/relationships/hyperlink" Target="http://www.planalto.gov.br/ccivil_03/_Ato2007-2010/2009/Lei/L12010.htm" TargetMode="External"/><Relationship Id="rId881" Type="http://schemas.openxmlformats.org/officeDocument/2006/relationships/hyperlink" Target="http://www.planalto.gov.br/ccivil_03/_Ato2007-2010/2008/Lei/L11829.htm" TargetMode="External"/><Relationship Id="rId937" Type="http://schemas.openxmlformats.org/officeDocument/2006/relationships/hyperlink" Target="http://www.planalto.gov.br/ccivil_03/_Ato2011-2014/2012/Lei/L12594.htm" TargetMode="External"/><Relationship Id="rId979" Type="http://schemas.openxmlformats.org/officeDocument/2006/relationships/hyperlink" Target="http://www.planalto.gov.br/ccivil_03/_Ato2011-2014/2012/Lei/L12594.htm" TargetMode="External"/><Relationship Id="rId24" Type="http://schemas.openxmlformats.org/officeDocument/2006/relationships/hyperlink" Target="http://www.planalto.gov.br/ccivil_03/_Ato2019-2022/2019/Lei/L13798.htm" TargetMode="External"/><Relationship Id="rId66" Type="http://schemas.openxmlformats.org/officeDocument/2006/relationships/hyperlink" Target="http://www.planalto.gov.br/ccivil_03/_Ato2019-2022/2021/Lei/L14154.htm" TargetMode="External"/><Relationship Id="rId131" Type="http://schemas.openxmlformats.org/officeDocument/2006/relationships/hyperlink" Target="http://www.planalto.gov.br/ccivil_03/_Ato2015-2018/2017/Lei/L13509.htm" TargetMode="External"/><Relationship Id="rId327" Type="http://schemas.openxmlformats.org/officeDocument/2006/relationships/hyperlink" Target="http://www.planalto.gov.br/ccivil_03/_Ato2007-2010/2009/Lei/L12010.htm" TargetMode="External"/><Relationship Id="rId369" Type="http://schemas.openxmlformats.org/officeDocument/2006/relationships/hyperlink" Target="http://www.planalto.gov.br/ccivil_03/_Ato2007-2010/2009/Lei/L12010.htm" TargetMode="External"/><Relationship Id="rId534" Type="http://schemas.openxmlformats.org/officeDocument/2006/relationships/hyperlink" Target="http://www.planalto.gov.br/ccivil_03/_Ato2007-2010/2009/Lei/L12010.htm" TargetMode="External"/><Relationship Id="rId576" Type="http://schemas.openxmlformats.org/officeDocument/2006/relationships/hyperlink" Target="http://www.planalto.gov.br/ccivil_03/_Ato2011-2014/2012/Lei/L12696.htm" TargetMode="External"/><Relationship Id="rId741" Type="http://schemas.openxmlformats.org/officeDocument/2006/relationships/hyperlink" Target="http://www.planalto.gov.br/ccivil_03/_Ato2015-2018/2017/Lei/L13441.htm" TargetMode="External"/><Relationship Id="rId783" Type="http://schemas.openxmlformats.org/officeDocument/2006/relationships/hyperlink" Target="http://www.planalto.gov.br/ccivil_03/_Ato2007-2010/2009/Lei/L12010.htm" TargetMode="External"/><Relationship Id="rId839" Type="http://schemas.openxmlformats.org/officeDocument/2006/relationships/hyperlink" Target="http://www.planalto.gov.br/ccivil_03/_Ato2019-2022/2022/Lei/L14344.htm" TargetMode="External"/><Relationship Id="rId990" Type="http://schemas.openxmlformats.org/officeDocument/2006/relationships/hyperlink" Target="http://www.planalto.gov.br/ccivil_03/_Ato2011-2014/2012/Lei/L12594.htm" TargetMode="External"/><Relationship Id="rId173" Type="http://schemas.openxmlformats.org/officeDocument/2006/relationships/hyperlink" Target="http://www.planalto.gov.br/ccivil_03/_Ato2007-2010/2009/Lei/L12010.htm" TargetMode="External"/><Relationship Id="rId229" Type="http://schemas.openxmlformats.org/officeDocument/2006/relationships/hyperlink" Target="http://www.planalto.gov.br/ccivil_03/_Ato2007-2010/2009/Lei/L12010.htm" TargetMode="External"/><Relationship Id="rId380" Type="http://schemas.openxmlformats.org/officeDocument/2006/relationships/hyperlink" Target="http://www.planalto.gov.br/ccivil_03/_Ato2007-2010/2009/Lei/L12010.htm" TargetMode="External"/><Relationship Id="rId436" Type="http://schemas.openxmlformats.org/officeDocument/2006/relationships/hyperlink" Target="http://www.planalto.gov.br/ccivil_03/_Ato2011-2014/2012/Lei/L12594.htm" TargetMode="External"/><Relationship Id="rId601" Type="http://schemas.openxmlformats.org/officeDocument/2006/relationships/hyperlink" Target="http://www.planalto.gov.br/ccivil_03/_Ato2019-2022/2022/Lei/L14344.htm" TargetMode="External"/><Relationship Id="rId643" Type="http://schemas.openxmlformats.org/officeDocument/2006/relationships/hyperlink" Target="http://www.planalto.gov.br/ccivil_03/_Ato2011-2014/2014/Lei/L12962.htm" TargetMode="External"/><Relationship Id="rId1024" Type="http://schemas.openxmlformats.org/officeDocument/2006/relationships/hyperlink" Target="http://www.planalto.gov.br/ccivil_03/_Ato2011-2014/2012/Lei/L12594.htm" TargetMode="External"/><Relationship Id="rId1066" Type="http://schemas.openxmlformats.org/officeDocument/2006/relationships/hyperlink" Target="http://www.planalto.gov.br/ccivil_03/_Ato2011-2014/2012/Lei/L12594.htm" TargetMode="External"/><Relationship Id="rId240" Type="http://schemas.openxmlformats.org/officeDocument/2006/relationships/hyperlink" Target="http://www.planalto.gov.br/ccivil_03/_Ato2007-2010/2009/Lei/L12010.htm" TargetMode="External"/><Relationship Id="rId478" Type="http://schemas.openxmlformats.org/officeDocument/2006/relationships/hyperlink" Target="http://www.planalto.gov.br/ccivil_03/_Ato2007-2010/2009/Lei/L12010.htm" TargetMode="External"/><Relationship Id="rId685" Type="http://schemas.openxmlformats.org/officeDocument/2006/relationships/hyperlink" Target="http://www.planalto.gov.br/ccivil_03/_Ato2007-2010/2009/Lei/L12010.htm" TargetMode="External"/><Relationship Id="rId850" Type="http://schemas.openxmlformats.org/officeDocument/2006/relationships/hyperlink" Target="http://www.planalto.gov.br/ccivil_03/leis/L9455.htm" TargetMode="External"/><Relationship Id="rId892" Type="http://schemas.openxmlformats.org/officeDocument/2006/relationships/hyperlink" Target="http://www.planalto.gov.br/ccivil_03/leis/2003/L10.764.htm" TargetMode="External"/><Relationship Id="rId906" Type="http://schemas.openxmlformats.org/officeDocument/2006/relationships/hyperlink" Target="http://www.planalto.gov.br/ccivil_03/_Ato2015-2018/2017/Lei/L13431.htm" TargetMode="External"/><Relationship Id="rId948" Type="http://schemas.openxmlformats.org/officeDocument/2006/relationships/hyperlink" Target="http://www.planalto.gov.br/ccivil_03/_Ato2015-2018/2016/Lei/L13257.htm" TargetMode="External"/><Relationship Id="rId35" Type="http://schemas.openxmlformats.org/officeDocument/2006/relationships/hyperlink" Target="http://www.planalto.gov.br/ccivil_03/_Ato2019-2022/2021/Lei/L14154.htm" TargetMode="External"/><Relationship Id="rId77" Type="http://schemas.openxmlformats.org/officeDocument/2006/relationships/hyperlink" Target="http://www.planalto.gov.br/ccivil_03/_Ato2007-2010/2009/Lei/L12010.htm" TargetMode="External"/><Relationship Id="rId100" Type="http://schemas.openxmlformats.org/officeDocument/2006/relationships/hyperlink" Target="http://www.planalto.gov.br/ccivil_03/_Ato2011-2014/2014/Lei/L13010.htm" TargetMode="External"/><Relationship Id="rId282" Type="http://schemas.openxmlformats.org/officeDocument/2006/relationships/hyperlink" Target="http://www.planalto.gov.br/ccivil_03/_Ato2007-2010/2009/Lei/L12010.htm" TargetMode="External"/><Relationship Id="rId338" Type="http://schemas.openxmlformats.org/officeDocument/2006/relationships/hyperlink" Target="http://www.planalto.gov.br/ccivil_03/_Ato2007-2010/2009/Lei/L12010.htm" TargetMode="External"/><Relationship Id="rId503" Type="http://schemas.openxmlformats.org/officeDocument/2006/relationships/hyperlink" Target="http://www.planalto.gov.br/ccivil_03/_Ato2007-2010/2009/Lei/L12010.htm" TargetMode="External"/><Relationship Id="rId545" Type="http://schemas.openxmlformats.org/officeDocument/2006/relationships/hyperlink" Target="http://www.planalto.gov.br/ccivil_03/_Ato2007-2010/2009/Lei/L12010.htm" TargetMode="External"/><Relationship Id="rId587" Type="http://schemas.openxmlformats.org/officeDocument/2006/relationships/hyperlink" Target="http://www.planalto.gov.br/ccivil_03/_Ato2007-2010/2009/Lei/L12010.htm" TargetMode="External"/><Relationship Id="rId710" Type="http://schemas.openxmlformats.org/officeDocument/2006/relationships/hyperlink" Target="http://www.planalto.gov.br/ccivil_03/leis/l8069.htm" TargetMode="External"/><Relationship Id="rId752" Type="http://schemas.openxmlformats.org/officeDocument/2006/relationships/hyperlink" Target="http://www.planalto.gov.br/ccivil_03/_Ato2007-2010/2009/Lei/L12010.htm" TargetMode="External"/><Relationship Id="rId808" Type="http://schemas.openxmlformats.org/officeDocument/2006/relationships/hyperlink" Target="http://www.planalto.gov.br/ccivil_03/_Ato2007-2010/2009/Lei/L12010.htm" TargetMode="External"/><Relationship Id="rId8" Type="http://schemas.openxmlformats.org/officeDocument/2006/relationships/hyperlink" Target="http://www.planalto.gov.br/ccivil_03/_Ato2015-2018/2016/Lei/L13257.htm" TargetMode="External"/><Relationship Id="rId142" Type="http://schemas.openxmlformats.org/officeDocument/2006/relationships/hyperlink" Target="http://www.planalto.gov.br/ccivil_03/_Ato2007-2010/2009/Lei/L12010.htm" TargetMode="External"/><Relationship Id="rId184" Type="http://schemas.openxmlformats.org/officeDocument/2006/relationships/hyperlink" Target="http://www.planalto.gov.br/ccivil_03/leis/2002/L10406.htm" TargetMode="External"/><Relationship Id="rId391" Type="http://schemas.openxmlformats.org/officeDocument/2006/relationships/hyperlink" Target="http://www.planalto.gov.br/ccivil_03/_Ato2011-2014/2014/Lei/L13010.htm" TargetMode="External"/><Relationship Id="rId405" Type="http://schemas.openxmlformats.org/officeDocument/2006/relationships/hyperlink" Target="http://www.planalto.gov.br/ccivil_03/_Ato2019-2022/2022/Lei/L14344.htm" TargetMode="External"/><Relationship Id="rId447" Type="http://schemas.openxmlformats.org/officeDocument/2006/relationships/hyperlink" Target="http://www.planalto.gov.br/ccivil_03/_Ato2007-2010/2009/Lei/L12010.htm" TargetMode="External"/><Relationship Id="rId612" Type="http://schemas.openxmlformats.org/officeDocument/2006/relationships/hyperlink" Target="http://www.planalto.gov.br/ccivil_03/leis/2003/L10.764.htm" TargetMode="External"/><Relationship Id="rId794" Type="http://schemas.openxmlformats.org/officeDocument/2006/relationships/hyperlink" Target="http://www.planalto.gov.br/ccivil_03/_Ato2015-2018/2017/Lei/L13509.htm" TargetMode="External"/><Relationship Id="rId1035" Type="http://schemas.openxmlformats.org/officeDocument/2006/relationships/hyperlink" Target="http://www.planalto.gov.br/ccivil_03/_Ato2011-2014/2012/Lei/L12594.htm" TargetMode="External"/><Relationship Id="rId1077" Type="http://schemas.openxmlformats.org/officeDocument/2006/relationships/hyperlink" Target="http://www.planalto.gov.br/ccivil_03/Decreto-Lei/Del2848.htm" TargetMode="External"/><Relationship Id="rId251" Type="http://schemas.openxmlformats.org/officeDocument/2006/relationships/hyperlink" Target="http://www.planalto.gov.br/ccivil_03/_Ato2007-2010/2009/Lei/L12010.htm" TargetMode="External"/><Relationship Id="rId489" Type="http://schemas.openxmlformats.org/officeDocument/2006/relationships/hyperlink" Target="http://www.planalto.gov.br/ccivil_03/_Ato2007-2010/2009/Lei/L12010.htm" TargetMode="External"/><Relationship Id="rId654" Type="http://schemas.openxmlformats.org/officeDocument/2006/relationships/hyperlink" Target="http://www.planalto.gov.br/ccivil_03/_Ato2015-2018/2017/Lei/L13509.htm" TargetMode="External"/><Relationship Id="rId696" Type="http://schemas.openxmlformats.org/officeDocument/2006/relationships/hyperlink" Target="http://www.planalto.gov.br/ccivil_03/_Ato2007-2010/2009/Lei/L12010.htm" TargetMode="External"/><Relationship Id="rId861" Type="http://schemas.openxmlformats.org/officeDocument/2006/relationships/hyperlink" Target="http://www.planalto.gov.br/ccivil_03/_Ato2007-2010/2008/Lei/L11829.htm" TargetMode="External"/><Relationship Id="rId917" Type="http://schemas.openxmlformats.org/officeDocument/2006/relationships/hyperlink" Target="http://www.stf.jus.br/portal/peticaoInicial/verPeticaoInicial.asp?base=ADIN&amp;s1=2404&amp;processo=2404" TargetMode="External"/><Relationship Id="rId959" Type="http://schemas.openxmlformats.org/officeDocument/2006/relationships/hyperlink" Target="http://www.planalto.gov.br/ccivil_03/_Ato2011-2014/2012/Lei/L12594.htm" TargetMode="External"/><Relationship Id="rId46" Type="http://schemas.openxmlformats.org/officeDocument/2006/relationships/hyperlink" Target="http://www.planalto.gov.br/ccivil_03/_Ato2019-2022/2021/Lei/L14154.htm" TargetMode="External"/><Relationship Id="rId293" Type="http://schemas.openxmlformats.org/officeDocument/2006/relationships/hyperlink" Target="http://www.planalto.gov.br/ccivil_03/_Ato2007-2010/2009/Lei/L12010.htm" TargetMode="External"/><Relationship Id="rId307" Type="http://schemas.openxmlformats.org/officeDocument/2006/relationships/hyperlink" Target="http://www.planalto.gov.br/ccivil_03/_Ato2007-2010/2009/Lei/L12010.htm" TargetMode="External"/><Relationship Id="rId349" Type="http://schemas.openxmlformats.org/officeDocument/2006/relationships/hyperlink" Target="http://www.planalto.gov.br/ccivil_03/_Ato2007-2010/2009/Lei/L12010.htm" TargetMode="External"/><Relationship Id="rId514" Type="http://schemas.openxmlformats.org/officeDocument/2006/relationships/hyperlink" Target="http://www.planalto.gov.br/ccivil_03/_Ato2007-2010/2009/Lei/L12010.htm" TargetMode="External"/><Relationship Id="rId556" Type="http://schemas.openxmlformats.org/officeDocument/2006/relationships/hyperlink" Target="http://www.planalto.gov.br/ccivil_03/_Ato2007-2010/2009/Lei/L12010.htm" TargetMode="External"/><Relationship Id="rId721" Type="http://schemas.openxmlformats.org/officeDocument/2006/relationships/hyperlink" Target="http://www.planalto.gov.br/ccivil_03/_Ato2015-2018/2017/Lei/L13441.htm" TargetMode="External"/><Relationship Id="rId763" Type="http://schemas.openxmlformats.org/officeDocument/2006/relationships/hyperlink" Target="http://www.planalto.gov.br/ccivil_03/_Ato2007-2010/2009/Lei/L12010.htm" TargetMode="External"/><Relationship Id="rId88" Type="http://schemas.openxmlformats.org/officeDocument/2006/relationships/hyperlink" Target="http://www.planalto.gov.br/ccivil_03/_Ato2011-2014/2014/Lei/L13010.htm" TargetMode="External"/><Relationship Id="rId111" Type="http://schemas.openxmlformats.org/officeDocument/2006/relationships/hyperlink" Target="http://www.planalto.gov.br/ccivil_03/_Ato2007-2010/2009/Lei/L12010.htm" TargetMode="External"/><Relationship Id="rId153" Type="http://schemas.openxmlformats.org/officeDocument/2006/relationships/hyperlink" Target="http://www.planalto.gov.br/ccivil_03/_Ato2007-2010/2009/Lei/L12010.htm" TargetMode="External"/><Relationship Id="rId195" Type="http://schemas.openxmlformats.org/officeDocument/2006/relationships/hyperlink" Target="http://www.planalto.gov.br/ccivil_03/_Ato2007-2010/2009/Lei/L12010.htm" TargetMode="External"/><Relationship Id="rId209" Type="http://schemas.openxmlformats.org/officeDocument/2006/relationships/hyperlink" Target="http://www.planalto.gov.br/ccivil_03/_Ato2007-2010/2009/Lei/L12010.htm" TargetMode="External"/><Relationship Id="rId360" Type="http://schemas.openxmlformats.org/officeDocument/2006/relationships/hyperlink" Target="http://www.planalto.gov.br/ccivil_03/_Ato2007-2010/2009/Lei/L12010.htm" TargetMode="External"/><Relationship Id="rId416" Type="http://schemas.openxmlformats.org/officeDocument/2006/relationships/hyperlink" Target="http://www.planalto.gov.br/ccivil_03/_Ato2007-2010/2009/Lei/L12010.htm" TargetMode="External"/><Relationship Id="rId598" Type="http://schemas.openxmlformats.org/officeDocument/2006/relationships/hyperlink" Target="http://www.planalto.gov.br/ccivil_03/_Ato2019-2022/2022/Lei/L14344.htm" TargetMode="External"/><Relationship Id="rId819" Type="http://schemas.openxmlformats.org/officeDocument/2006/relationships/hyperlink" Target="http://www.planalto.gov.br/ccivil_03/_Ato2007-2010/2009/Lei/L12010.htm" TargetMode="External"/><Relationship Id="rId970" Type="http://schemas.openxmlformats.org/officeDocument/2006/relationships/hyperlink" Target="http://www.planalto.gov.br/ccivil_03/_Ato2011-2014/2012/Lei/L12594.htm" TargetMode="External"/><Relationship Id="rId1004" Type="http://schemas.openxmlformats.org/officeDocument/2006/relationships/hyperlink" Target="http://www.planalto.gov.br/ccivil_03/_Ato2011-2014/2012/Lei/L12594.htm" TargetMode="External"/><Relationship Id="rId1046" Type="http://schemas.openxmlformats.org/officeDocument/2006/relationships/hyperlink" Target="http://www.planalto.gov.br/ccivil_03/_Ato2011-2014/2012/Lei/L12594.htm" TargetMode="External"/><Relationship Id="rId220" Type="http://schemas.openxmlformats.org/officeDocument/2006/relationships/hyperlink" Target="http://www.planalto.gov.br/ccivil_03/_Ato2007-2010/2009/Lei/L12010.htm" TargetMode="External"/><Relationship Id="rId458" Type="http://schemas.openxmlformats.org/officeDocument/2006/relationships/hyperlink" Target="http://www.planalto.gov.br/ccivil_03/_Ato2007-2010/2009/Lei/L12010.htm" TargetMode="External"/><Relationship Id="rId623" Type="http://schemas.openxmlformats.org/officeDocument/2006/relationships/hyperlink" Target="http://www.planalto.gov.br/ccivil_03/_Ato2015-2018/2017/Lei/L13509.htm" TargetMode="External"/><Relationship Id="rId665" Type="http://schemas.openxmlformats.org/officeDocument/2006/relationships/hyperlink" Target="http://www.planalto.gov.br/ccivil_03/_Ato2015-2018/2017/Lei/L13509.htm" TargetMode="External"/><Relationship Id="rId830" Type="http://schemas.openxmlformats.org/officeDocument/2006/relationships/hyperlink" Target="http://www.planalto.gov.br/ccivil_03/_Ato2011-2014/2012/Lei/L12594.htm" TargetMode="External"/><Relationship Id="rId872" Type="http://schemas.openxmlformats.org/officeDocument/2006/relationships/hyperlink" Target="http://www.planalto.gov.br/ccivil_03/_Ato2007-2010/2008/Lei/L11829.htm" TargetMode="External"/><Relationship Id="rId928" Type="http://schemas.openxmlformats.org/officeDocument/2006/relationships/hyperlink" Target="http://www.planalto.gov.br/ccivil_03/_Ato2007-2010/2009/Lei/L12010.htm" TargetMode="External"/><Relationship Id="rId15" Type="http://schemas.openxmlformats.org/officeDocument/2006/relationships/hyperlink" Target="http://www.planalto.gov.br/ccivil_03/_Ato2007-2010/2009/Lei/L12010.htm" TargetMode="External"/><Relationship Id="rId57" Type="http://schemas.openxmlformats.org/officeDocument/2006/relationships/hyperlink" Target="http://www.planalto.gov.br/ccivil_03/_Ato2019-2022/2021/Lei/L14154.htm" TargetMode="External"/><Relationship Id="rId262" Type="http://schemas.openxmlformats.org/officeDocument/2006/relationships/hyperlink" Target="http://www.planalto.gov.br/ccivil_03/_Ato2007-2010/2009/Lei/L12010.htm" TargetMode="External"/><Relationship Id="rId318" Type="http://schemas.openxmlformats.org/officeDocument/2006/relationships/hyperlink" Target="http://www.planalto.gov.br/ccivil_03/_Ato2007-2010/2009/Lei/L12010.htm" TargetMode="External"/><Relationship Id="rId525" Type="http://schemas.openxmlformats.org/officeDocument/2006/relationships/hyperlink" Target="http://www.planalto.gov.br/ccivil_03/_Ato2007-2010/2009/Lei/L12010.htm" TargetMode="External"/><Relationship Id="rId567" Type="http://schemas.openxmlformats.org/officeDocument/2006/relationships/hyperlink" Target="http://www.planalto.gov.br/ccivil_03/_Ato2011-2014/2012/Lei/L12594.htm" TargetMode="External"/><Relationship Id="rId732" Type="http://schemas.openxmlformats.org/officeDocument/2006/relationships/hyperlink" Target="http://www.planalto.gov.br/ccivil_03/Decreto-Lei/Del2848.htm" TargetMode="External"/><Relationship Id="rId99" Type="http://schemas.openxmlformats.org/officeDocument/2006/relationships/hyperlink" Target="http://www.planalto.gov.br/ccivil_03/_Ato2011-2014/2014/Lei/L13010.htm" TargetMode="External"/><Relationship Id="rId122" Type="http://schemas.openxmlformats.org/officeDocument/2006/relationships/hyperlink" Target="http://www.planalto.gov.br/ccivil_03/_Ato2015-2018/2017/Lei/L13509.htm" TargetMode="External"/><Relationship Id="rId164" Type="http://schemas.openxmlformats.org/officeDocument/2006/relationships/hyperlink" Target="http://www.planalto.gov.br/ccivil_03/_Ato2007-2010/2009/Lei/L12010.htm" TargetMode="External"/><Relationship Id="rId371" Type="http://schemas.openxmlformats.org/officeDocument/2006/relationships/hyperlink" Target="http://www.planalto.gov.br/ccivil_03/_Ato2007-2010/2009/Lei/L12010.htm" TargetMode="External"/><Relationship Id="rId774" Type="http://schemas.openxmlformats.org/officeDocument/2006/relationships/hyperlink" Target="http://www.planalto.gov.br/ccivil_03/_Ato2007-2010/2009/Lei/L12010.htm" TargetMode="External"/><Relationship Id="rId981" Type="http://schemas.openxmlformats.org/officeDocument/2006/relationships/hyperlink" Target="http://www.planalto.gov.br/ccivil_03/_Ato2011-2014/2012/Lei/L12594.htm" TargetMode="External"/><Relationship Id="rId1015" Type="http://schemas.openxmlformats.org/officeDocument/2006/relationships/hyperlink" Target="http://www.planalto.gov.br/ccivil_03/_Ato2011-2014/2012/Lei/L12594.htm" TargetMode="External"/><Relationship Id="rId1057" Type="http://schemas.openxmlformats.org/officeDocument/2006/relationships/hyperlink" Target="http://www.planalto.gov.br/ccivil_03/_Ato2011-2014/2012/Lei/L12594.htm" TargetMode="External"/><Relationship Id="rId427" Type="http://schemas.openxmlformats.org/officeDocument/2006/relationships/hyperlink" Target="http://www.planalto.gov.br/ccivil_03/_Ato2007-2010/2009/Lei/L12010.htm" TargetMode="External"/><Relationship Id="rId469" Type="http://schemas.openxmlformats.org/officeDocument/2006/relationships/hyperlink" Target="http://www.planalto.gov.br/ccivil_03/_Ato2007-2010/2009/Lei/L12010.htm" TargetMode="External"/><Relationship Id="rId634" Type="http://schemas.openxmlformats.org/officeDocument/2006/relationships/hyperlink" Target="http://www.planalto.gov.br/ccivil_03/_Ato2015-2018/2017/Lei/L13509.htm" TargetMode="External"/><Relationship Id="rId676" Type="http://schemas.openxmlformats.org/officeDocument/2006/relationships/hyperlink" Target="http://www.planalto.gov.br/ccivil_03/_Ato2007-2010/2009/Lei/L12010.htm" TargetMode="External"/><Relationship Id="rId841" Type="http://schemas.openxmlformats.org/officeDocument/2006/relationships/hyperlink" Target="http://www.planalto.gov.br/ccivil_03/_Ato2019-2022/2022/Lei/L14344.htm" TargetMode="External"/><Relationship Id="rId883" Type="http://schemas.openxmlformats.org/officeDocument/2006/relationships/hyperlink" Target="http://www.planalto.gov.br/ccivil_03/_Ato2007-2010/2008/Lei/L11829.htm" TargetMode="External"/><Relationship Id="rId26" Type="http://schemas.openxmlformats.org/officeDocument/2006/relationships/hyperlink" Target="http://www.planalto.gov.br/ccivil_03/_Ato2015-2018/2016/Lei/L13257.htm" TargetMode="External"/><Relationship Id="rId231" Type="http://schemas.openxmlformats.org/officeDocument/2006/relationships/hyperlink" Target="http://www.planalto.gov.br/ccivil_03/_Ato2007-2010/2009/Lei/L12010.htm" TargetMode="External"/><Relationship Id="rId273" Type="http://schemas.openxmlformats.org/officeDocument/2006/relationships/hyperlink" Target="http://www.planalto.gov.br/ccivil_03/_Ato2015-2018/2017/Lei/L13509.htm" TargetMode="External"/><Relationship Id="rId329" Type="http://schemas.openxmlformats.org/officeDocument/2006/relationships/hyperlink" Target="http://www.planalto.gov.br/ccivil_03/_Ato2007-2010/2009/Lei/L12010.htm" TargetMode="External"/><Relationship Id="rId480" Type="http://schemas.openxmlformats.org/officeDocument/2006/relationships/hyperlink" Target="http://www.planalto.gov.br/ccivil_03/_Ato2007-2010/2009/Lei/L12010.htm" TargetMode="External"/><Relationship Id="rId536" Type="http://schemas.openxmlformats.org/officeDocument/2006/relationships/hyperlink" Target="http://www.planalto.gov.br/ccivil_03/_Ato2007-2010/2009/Lei/L12010.htm" TargetMode="External"/><Relationship Id="rId701" Type="http://schemas.openxmlformats.org/officeDocument/2006/relationships/hyperlink" Target="http://www.planalto.gov.br/ccivil_03/_Ato2007-2010/2009/Lei/L12010.htm" TargetMode="External"/><Relationship Id="rId939" Type="http://schemas.openxmlformats.org/officeDocument/2006/relationships/hyperlink" Target="http://www.planalto.gov.br/ccivil_03/leis/L9532.htm" TargetMode="External"/><Relationship Id="rId68" Type="http://schemas.openxmlformats.org/officeDocument/2006/relationships/hyperlink" Target="http://www.planalto.gov.br/ccivil_03/_Ato2019-2022/2021/Lei/L14154.htm" TargetMode="External"/><Relationship Id="rId133" Type="http://schemas.openxmlformats.org/officeDocument/2006/relationships/hyperlink" Target="http://www.planalto.gov.br/ccivil_03/_Ato2015-2018/2017/Lei/L13509.htm" TargetMode="External"/><Relationship Id="rId175" Type="http://schemas.openxmlformats.org/officeDocument/2006/relationships/hyperlink" Target="http://www.planalto.gov.br/ccivil_03/_Ato2007-2010/2009/Lei/L12010.htm" TargetMode="External"/><Relationship Id="rId340" Type="http://schemas.openxmlformats.org/officeDocument/2006/relationships/hyperlink" Target="http://www.planalto.gov.br/ccivil_03/_Ato2007-2010/2009/Lei/L12010.htm" TargetMode="External"/><Relationship Id="rId578" Type="http://schemas.openxmlformats.org/officeDocument/2006/relationships/hyperlink" Target="http://www.planalto.gov.br/ccivil_03/_Ato2011-2014/2012/Lei/L12696.htm" TargetMode="External"/><Relationship Id="rId743" Type="http://schemas.openxmlformats.org/officeDocument/2006/relationships/hyperlink" Target="http://www.planalto.gov.br/ccivil_03/_Ato2007-2010/2009/Lei/L12010.htm" TargetMode="External"/><Relationship Id="rId785" Type="http://schemas.openxmlformats.org/officeDocument/2006/relationships/hyperlink" Target="http://www.planalto.gov.br/ccivil_03/_Ato2007-2010/2009/Lei/L12010.htm" TargetMode="External"/><Relationship Id="rId950" Type="http://schemas.openxmlformats.org/officeDocument/2006/relationships/hyperlink" Target="http://www.planalto.gov.br/ccivil_03/leis/L8242.htm" TargetMode="External"/><Relationship Id="rId992" Type="http://schemas.openxmlformats.org/officeDocument/2006/relationships/hyperlink" Target="http://www.planalto.gov.br/ccivil_03/_Ato2011-2014/2012/Lei/L12594.htm" TargetMode="External"/><Relationship Id="rId1026" Type="http://schemas.openxmlformats.org/officeDocument/2006/relationships/hyperlink" Target="http://www.planalto.gov.br/ccivil_03/_Ato2011-2014/2012/Lei/L12594.htm" TargetMode="External"/><Relationship Id="rId200" Type="http://schemas.openxmlformats.org/officeDocument/2006/relationships/hyperlink" Target="http://www.planalto.gov.br/ccivil_03/leis/2002/L10406.htm" TargetMode="External"/><Relationship Id="rId382" Type="http://schemas.openxmlformats.org/officeDocument/2006/relationships/hyperlink" Target="http://www.planalto.gov.br/ccivil_03/_Ato2019-2022/2019/Lei/L13840.htm" TargetMode="External"/><Relationship Id="rId438" Type="http://schemas.openxmlformats.org/officeDocument/2006/relationships/hyperlink" Target="http://www.planalto.gov.br/ccivil_03/_Ato2007-2010/2009/Lei/L12010.htm" TargetMode="External"/><Relationship Id="rId603" Type="http://schemas.openxmlformats.org/officeDocument/2006/relationships/hyperlink" Target="http://www.planalto.gov.br/ccivil_03/_Ato2019-2022/2022/Lei/L14344.htm" TargetMode="External"/><Relationship Id="rId645" Type="http://schemas.openxmlformats.org/officeDocument/2006/relationships/hyperlink" Target="http://www.planalto.gov.br/ccivil_03/leis/2002/L10406.htm" TargetMode="External"/><Relationship Id="rId687" Type="http://schemas.openxmlformats.org/officeDocument/2006/relationships/hyperlink" Target="http://www.planalto.gov.br/ccivil_03/_Ato2007-2010/2009/Lei/L12010.htm" TargetMode="External"/><Relationship Id="rId810" Type="http://schemas.openxmlformats.org/officeDocument/2006/relationships/hyperlink" Target="http://www.planalto.gov.br/ccivil_03/_Ato2007-2010/2009/Lei/L12010.htm" TargetMode="External"/><Relationship Id="rId852" Type="http://schemas.openxmlformats.org/officeDocument/2006/relationships/hyperlink" Target="http://www.planalto.gov.br/ccivil_03/leis/L9455.htm" TargetMode="External"/><Relationship Id="rId908" Type="http://schemas.openxmlformats.org/officeDocument/2006/relationships/hyperlink" Target="http://www.planalto.gov.br/ccivil_03/_Ato2015-2018/2017/Lei/L13431.htm" TargetMode="External"/><Relationship Id="rId1068" Type="http://schemas.openxmlformats.org/officeDocument/2006/relationships/hyperlink" Target="http://www.planalto.gov.br/ccivil_03/_Ato2011-2014/2012/Lei/L12594.htm" TargetMode="External"/><Relationship Id="rId242" Type="http://schemas.openxmlformats.org/officeDocument/2006/relationships/hyperlink" Target="http://www.planalto.gov.br/ccivil_03/_Ato2007-2010/2009/Lei/L12010.htm" TargetMode="External"/><Relationship Id="rId284" Type="http://schemas.openxmlformats.org/officeDocument/2006/relationships/hyperlink" Target="http://www.planalto.gov.br/ccivil_03/_Ato2007-2010/2009/Lei/L12010.htm" TargetMode="External"/><Relationship Id="rId491" Type="http://schemas.openxmlformats.org/officeDocument/2006/relationships/hyperlink" Target="http://www.planalto.gov.br/ccivil_03/_Ato2007-2010/2009/Lei/L12010.htm" TargetMode="External"/><Relationship Id="rId505" Type="http://schemas.openxmlformats.org/officeDocument/2006/relationships/hyperlink" Target="http://www.planalto.gov.br/ccivil_03/_Ato2007-2010/2009/Lei/L12010.htm" TargetMode="External"/><Relationship Id="rId712" Type="http://schemas.openxmlformats.org/officeDocument/2006/relationships/hyperlink" Target="http://www.planalto.gov.br/ccivil_03/Decreto-Lei/Del2848.htm" TargetMode="External"/><Relationship Id="rId894" Type="http://schemas.openxmlformats.org/officeDocument/2006/relationships/hyperlink" Target="http://www.planalto.gov.br/ccivil_03/_Ato2015-2018/2015/Lei/L13106.htm" TargetMode="External"/><Relationship Id="rId37" Type="http://schemas.openxmlformats.org/officeDocument/2006/relationships/hyperlink" Target="http://www.planalto.gov.br/ccivil_03/_Ato2019-2022/2021/Lei/L14154.htm" TargetMode="External"/><Relationship Id="rId79" Type="http://schemas.openxmlformats.org/officeDocument/2006/relationships/hyperlink" Target="http://www.planalto.gov.br/ccivil_03/_Ato2015-2018/2016/Lei/L13257.htm" TargetMode="External"/><Relationship Id="rId102" Type="http://schemas.openxmlformats.org/officeDocument/2006/relationships/hyperlink" Target="http://www.planalto.gov.br/ccivil_03/_Ato2019-2022/2022/Lei/L14344.htm" TargetMode="External"/><Relationship Id="rId144" Type="http://schemas.openxmlformats.org/officeDocument/2006/relationships/hyperlink" Target="http://www.planalto.gov.br/ccivil_03/_Ato2015-2018/2016/Lei/L13257.htm" TargetMode="External"/><Relationship Id="rId547" Type="http://schemas.openxmlformats.org/officeDocument/2006/relationships/hyperlink" Target="http://www.planalto.gov.br/ccivil_03/_Ato2007-2010/2009/Lei/L12010.htm" TargetMode="External"/><Relationship Id="rId589" Type="http://schemas.openxmlformats.org/officeDocument/2006/relationships/hyperlink" Target="http://www.planalto.gov.br/ccivil_03/_Ato2011-2014/2014/Lei/L13046.htm" TargetMode="External"/><Relationship Id="rId754" Type="http://schemas.openxmlformats.org/officeDocument/2006/relationships/hyperlink" Target="http://www.planalto.gov.br/ccivil_03/_Ato2007-2010/2009/Lei/L12010.htm" TargetMode="External"/><Relationship Id="rId796" Type="http://schemas.openxmlformats.org/officeDocument/2006/relationships/hyperlink" Target="http://www.planalto.gov.br/ccivil_03/_Ato2015-2018/2017/Lei/L13509.htm" TargetMode="External"/><Relationship Id="rId961" Type="http://schemas.openxmlformats.org/officeDocument/2006/relationships/hyperlink" Target="http://www.planalto.gov.br/ccivil_03/_Ato2011-2014/2012/Lei/L12594.htm" TargetMode="External"/><Relationship Id="rId90" Type="http://schemas.openxmlformats.org/officeDocument/2006/relationships/hyperlink" Target="http://www.planalto.gov.br/ccivil_03/_Ato2011-2014/2014/Lei/L13010.htm" TargetMode="External"/><Relationship Id="rId186" Type="http://schemas.openxmlformats.org/officeDocument/2006/relationships/hyperlink" Target="http://www.planalto.gov.br/ccivil_03/_Ato2007-2010/2009/Lei/L12010.htm" TargetMode="External"/><Relationship Id="rId351" Type="http://schemas.openxmlformats.org/officeDocument/2006/relationships/hyperlink" Target="http://www.planalto.gov.br/ccivil_03/_Ato2007-2010/2009/Lei/L12010.htm" TargetMode="External"/><Relationship Id="rId393" Type="http://schemas.openxmlformats.org/officeDocument/2006/relationships/hyperlink" Target="http://www.planalto.gov.br/ccivil_03/_Ato2019-2022/2022/Lei/L14344.htm" TargetMode="External"/><Relationship Id="rId407" Type="http://schemas.openxmlformats.org/officeDocument/2006/relationships/hyperlink" Target="http://www.planalto.gov.br/ccivil_03/_Ato2011-2014/2014/Lei/L13046.htm" TargetMode="External"/><Relationship Id="rId449" Type="http://schemas.openxmlformats.org/officeDocument/2006/relationships/hyperlink" Target="http://www.planalto.gov.br/ccivil_03/_Ato2007-2010/2009/Lei/L12010.htm" TargetMode="External"/><Relationship Id="rId614" Type="http://schemas.openxmlformats.org/officeDocument/2006/relationships/hyperlink" Target="http://www.planalto.gov.br/ccivil_03/_Ato2007-2010/2009/Lei/L12010.htm" TargetMode="External"/><Relationship Id="rId656" Type="http://schemas.openxmlformats.org/officeDocument/2006/relationships/hyperlink" Target="http://www.planalto.gov.br/ccivil_03/_Ato2007-2010/2009/Lei/L12010.htm" TargetMode="External"/><Relationship Id="rId821" Type="http://schemas.openxmlformats.org/officeDocument/2006/relationships/hyperlink" Target="http://www.planalto.gov.br/ccivil_03/_Ato2007-2010/2009/Lei/L12010.htm" TargetMode="External"/><Relationship Id="rId863" Type="http://schemas.openxmlformats.org/officeDocument/2006/relationships/hyperlink" Target="http://www.planalto.gov.br/ccivil_03/_Ato2007-2010/2008/Lei/L11829.htm" TargetMode="External"/><Relationship Id="rId1037" Type="http://schemas.openxmlformats.org/officeDocument/2006/relationships/hyperlink" Target="http://www.planalto.gov.br/ccivil_03/_Ato2011-2014/2012/Lei/L12594.htm" TargetMode="External"/><Relationship Id="rId1079" Type="http://schemas.openxmlformats.org/officeDocument/2006/relationships/hyperlink" Target="http://www.planalto.gov.br/ccivil_03/leis/L6015consolidado.htm" TargetMode="External"/><Relationship Id="rId211" Type="http://schemas.openxmlformats.org/officeDocument/2006/relationships/hyperlink" Target="http://www.planalto.gov.br/ccivil_03/_Ato2007-2010/2009/Lei/L12010.htm" TargetMode="External"/><Relationship Id="rId253" Type="http://schemas.openxmlformats.org/officeDocument/2006/relationships/hyperlink" Target="http://www.planalto.gov.br/ccivil_03/_Ato2007-2010/2009/Lei/L12010.htm" TargetMode="External"/><Relationship Id="rId295" Type="http://schemas.openxmlformats.org/officeDocument/2006/relationships/hyperlink" Target="http://www.planalto.gov.br/ccivil_03/_Ato2007-2010/2009/Lei/L12010.htm" TargetMode="External"/><Relationship Id="rId309" Type="http://schemas.openxmlformats.org/officeDocument/2006/relationships/hyperlink" Target="http://www.planalto.gov.br/ccivil_03/_Ato2007-2010/2009/Lei/L12010.htm" TargetMode="External"/><Relationship Id="rId460" Type="http://schemas.openxmlformats.org/officeDocument/2006/relationships/hyperlink" Target="http://www.planalto.gov.br/ccivil_03/_Ato2007-2010/2009/Lei/L12010.htm" TargetMode="External"/><Relationship Id="rId516" Type="http://schemas.openxmlformats.org/officeDocument/2006/relationships/hyperlink" Target="http://www.planalto.gov.br/ccivil_03/_Ato2007-2010/2009/Lei/L12010.htm" TargetMode="External"/><Relationship Id="rId698" Type="http://schemas.openxmlformats.org/officeDocument/2006/relationships/hyperlink" Target="http://www.planalto.gov.br/ccivil_03/_Ato2007-2010/2009/Lei/L12010.htm" TargetMode="External"/><Relationship Id="rId919" Type="http://schemas.openxmlformats.org/officeDocument/2006/relationships/hyperlink" Target="http://www.planalto.gov.br/ccivil_03/_Ato2007-2010/2009/Lei/L12010.htm" TargetMode="External"/><Relationship Id="rId48" Type="http://schemas.openxmlformats.org/officeDocument/2006/relationships/hyperlink" Target="http://www.planalto.gov.br/ccivil_03/_Ato2019-2022/2021/Lei/L14154.htm" TargetMode="External"/><Relationship Id="rId113" Type="http://schemas.openxmlformats.org/officeDocument/2006/relationships/hyperlink" Target="http://www.planalto.gov.br/ccivil_03/_Ato2015-2018/2016/Lei/L13257.htm" TargetMode="External"/><Relationship Id="rId320" Type="http://schemas.openxmlformats.org/officeDocument/2006/relationships/hyperlink" Target="http://www.planalto.gov.br/ccivil_03/_Ato2007-2010/2009/Lei/L12010.htm" TargetMode="External"/><Relationship Id="rId558" Type="http://schemas.openxmlformats.org/officeDocument/2006/relationships/hyperlink" Target="http://www.planalto.gov.br/ccivil_03/_Ato2007-2010/2009/Lei/L12010.htm" TargetMode="External"/><Relationship Id="rId723" Type="http://schemas.openxmlformats.org/officeDocument/2006/relationships/hyperlink" Target="http://www.planalto.gov.br/ccivil_03/_Ato2015-2018/2017/Lei/L13441.htm" TargetMode="External"/><Relationship Id="rId765" Type="http://schemas.openxmlformats.org/officeDocument/2006/relationships/hyperlink" Target="http://www.planalto.gov.br/ccivil_03/_Ato2007-2010/2009/Lei/L12010.htm" TargetMode="External"/><Relationship Id="rId930" Type="http://schemas.openxmlformats.org/officeDocument/2006/relationships/hyperlink" Target="http://www.planalto.gov.br/ccivil_03/_Ato2015-2018/2015/Lei/L13106.htm" TargetMode="External"/><Relationship Id="rId972" Type="http://schemas.openxmlformats.org/officeDocument/2006/relationships/hyperlink" Target="http://www.planalto.gov.br/ccivil_03/_Ato2011-2014/2012/Lei/L12594.htm" TargetMode="External"/><Relationship Id="rId1006" Type="http://schemas.openxmlformats.org/officeDocument/2006/relationships/hyperlink" Target="http://www.planalto.gov.br/ccivil_03/_Ato2011-2014/2012/Lei/L12594.htm" TargetMode="External"/><Relationship Id="rId155" Type="http://schemas.openxmlformats.org/officeDocument/2006/relationships/hyperlink" Target="http://www.planalto.gov.br/ccivil_03/_Ato2007-2010/2009/Lei/L12010.htm" TargetMode="External"/><Relationship Id="rId197" Type="http://schemas.openxmlformats.org/officeDocument/2006/relationships/hyperlink" Target="http://www.planalto.gov.br/ccivil_03/_Ato2007-2010/2009/Lei/L12010.htm" TargetMode="External"/><Relationship Id="rId362" Type="http://schemas.openxmlformats.org/officeDocument/2006/relationships/hyperlink" Target="http://www.planalto.gov.br/ccivil_03/_Ato2007-2010/2009/Lei/L12010.htm" TargetMode="External"/><Relationship Id="rId418" Type="http://schemas.openxmlformats.org/officeDocument/2006/relationships/hyperlink" Target="http://www.planalto.gov.br/ccivil_03/_Ato2007-2010/2009/Lei/L12010.htm" TargetMode="External"/><Relationship Id="rId625" Type="http://schemas.openxmlformats.org/officeDocument/2006/relationships/hyperlink" Target="http://www.planalto.gov.br/ccivil_03/_Ato2007-2010/2009/Lei/L12010.htm" TargetMode="External"/><Relationship Id="rId832" Type="http://schemas.openxmlformats.org/officeDocument/2006/relationships/hyperlink" Target="http://www.planalto.gov.br/ccivil_03/_Ato2015-2018/2017/Lei/L13431.htm" TargetMode="External"/><Relationship Id="rId1048" Type="http://schemas.openxmlformats.org/officeDocument/2006/relationships/hyperlink" Target="http://www.planalto.gov.br/ccivil_03/_Ato2011-2014/2012/Lei/L12594.htm" TargetMode="External"/><Relationship Id="rId222" Type="http://schemas.openxmlformats.org/officeDocument/2006/relationships/hyperlink" Target="http://www.planalto.gov.br/ccivil_03/_Ato2007-2010/2009/Lei/L12010.htm" TargetMode="External"/><Relationship Id="rId264" Type="http://schemas.openxmlformats.org/officeDocument/2006/relationships/hyperlink" Target="http://www.planalto.gov.br/ccivil_03/_Ato2007-2010/2009/Lei/L12010.htm" TargetMode="External"/><Relationship Id="rId471" Type="http://schemas.openxmlformats.org/officeDocument/2006/relationships/hyperlink" Target="http://www.planalto.gov.br/ccivil_03/_Ato2007-2010/2009/Lei/L12010.htm" TargetMode="External"/><Relationship Id="rId667" Type="http://schemas.openxmlformats.org/officeDocument/2006/relationships/hyperlink" Target="http://www.planalto.gov.br/ccivil_03/_Ato2007-2010/2009/Lei/L12010.htm" TargetMode="External"/><Relationship Id="rId874" Type="http://schemas.openxmlformats.org/officeDocument/2006/relationships/hyperlink" Target="http://www.planalto.gov.br/ccivil_03/_Ato2007-2010/2008/Lei/L11829.htm" TargetMode="External"/><Relationship Id="rId17" Type="http://schemas.openxmlformats.org/officeDocument/2006/relationships/hyperlink" Target="http://www.planalto.gov.br/ccivil_03/_Ato2015-2018/2016/Lei/L13257.htm" TargetMode="External"/><Relationship Id="rId59" Type="http://schemas.openxmlformats.org/officeDocument/2006/relationships/hyperlink" Target="http://www.planalto.gov.br/ccivil_03/_Ato2019-2022/2021/Lei/L14154.htm" TargetMode="External"/><Relationship Id="rId124" Type="http://schemas.openxmlformats.org/officeDocument/2006/relationships/hyperlink" Target="http://www.planalto.gov.br/ccivil_03/_Ato2015-2018/2017/Lei/L13509.htm" TargetMode="External"/><Relationship Id="rId527" Type="http://schemas.openxmlformats.org/officeDocument/2006/relationships/hyperlink" Target="http://www.planalto.gov.br/ccivil_03/_Ato2007-2010/2009/Lei/L12010.htm" TargetMode="External"/><Relationship Id="rId569" Type="http://schemas.openxmlformats.org/officeDocument/2006/relationships/hyperlink" Target="http://www.planalto.gov.br/ccivil_03/_Ato2011-2014/2012/Lei/L12594.htm" TargetMode="External"/><Relationship Id="rId734" Type="http://schemas.openxmlformats.org/officeDocument/2006/relationships/hyperlink" Target="http://www.planalto.gov.br/ccivil_03/Decreto-Lei/Del2848.htm" TargetMode="External"/><Relationship Id="rId776" Type="http://schemas.openxmlformats.org/officeDocument/2006/relationships/hyperlink" Target="http://www.planalto.gov.br/ccivil_03/_Ato2007-2010/2009/Lei/L12010.htm" TargetMode="External"/><Relationship Id="rId941" Type="http://schemas.openxmlformats.org/officeDocument/2006/relationships/hyperlink" Target="http://www.planalto.gov.br/ccivil_03/_Ato2011-2014/2012/Lei/L12594.htm" TargetMode="External"/><Relationship Id="rId983" Type="http://schemas.openxmlformats.org/officeDocument/2006/relationships/hyperlink" Target="http://www.planalto.gov.br/ccivil_03/_Ato2011-2014/2012/Lei/L12594.htm" TargetMode="External"/><Relationship Id="rId70" Type="http://schemas.openxmlformats.org/officeDocument/2006/relationships/hyperlink" Target="http://www.planalto.gov.br/ccivil_03/_Ato2015-2018/2016/Lei/L13257.htm" TargetMode="External"/><Relationship Id="rId166" Type="http://schemas.openxmlformats.org/officeDocument/2006/relationships/hyperlink" Target="http://www.planalto.gov.br/ccivil_03/_Ato2007-2010/2009/Lei/L12010.htm" TargetMode="External"/><Relationship Id="rId331" Type="http://schemas.openxmlformats.org/officeDocument/2006/relationships/hyperlink" Target="http://www.planalto.gov.br/ccivil_03/_Ato2007-2010/2009/Lei/L12010.htm" TargetMode="External"/><Relationship Id="rId373" Type="http://schemas.openxmlformats.org/officeDocument/2006/relationships/hyperlink" Target="http://www.planalto.gov.br/ccivil_03/_Ato2007-2010/2009/Lei/L12010.htm" TargetMode="External"/><Relationship Id="rId429" Type="http://schemas.openxmlformats.org/officeDocument/2006/relationships/hyperlink" Target="http://www.planalto.gov.br/ccivil_03/_Ato2011-2014/2012/Lei/L12594.htm" TargetMode="External"/><Relationship Id="rId580" Type="http://schemas.openxmlformats.org/officeDocument/2006/relationships/hyperlink" Target="http://www.planalto.gov.br/ccivil_03/_Ato2011-2014/2012/Lei/L12696.htm" TargetMode="External"/><Relationship Id="rId636" Type="http://schemas.openxmlformats.org/officeDocument/2006/relationships/hyperlink" Target="http://www.planalto.gov.br/ccivil_03/_Ato2019-2022/2022/Lei/L14340.htm" TargetMode="External"/><Relationship Id="rId801" Type="http://schemas.openxmlformats.org/officeDocument/2006/relationships/hyperlink" Target="http://www.planalto.gov.br/ccivil_03/_Ato2011-2014/2012/Lei/L12594.htm" TargetMode="External"/><Relationship Id="rId1017" Type="http://schemas.openxmlformats.org/officeDocument/2006/relationships/hyperlink" Target="http://www.planalto.gov.br/ccivil_03/_Ato2011-2014/2012/Lei/L12594.htm" TargetMode="External"/><Relationship Id="rId1059" Type="http://schemas.openxmlformats.org/officeDocument/2006/relationships/hyperlink" Target="http://www.planalto.gov.br/ccivil_03/_Ato2011-2014/2012/Lei/L12594.htm" TargetMode="External"/><Relationship Id="rId1" Type="http://schemas.openxmlformats.org/officeDocument/2006/relationships/styles" Target="styles.xml"/><Relationship Id="rId233" Type="http://schemas.openxmlformats.org/officeDocument/2006/relationships/hyperlink" Target="http://www.planalto.gov.br/ccivil_03/_Ato2015-2018/2017/Lei/L13509.htm" TargetMode="External"/><Relationship Id="rId440" Type="http://schemas.openxmlformats.org/officeDocument/2006/relationships/hyperlink" Target="http://www.planalto.gov.br/ccivil_03/_Ato2007-2010/2009/Lei/L12010.htm" TargetMode="External"/><Relationship Id="rId678" Type="http://schemas.openxmlformats.org/officeDocument/2006/relationships/hyperlink" Target="http://www.planalto.gov.br/ccivil_03/_Ato2007-2010/2009/Lei/L12010.htm" TargetMode="External"/><Relationship Id="rId843" Type="http://schemas.openxmlformats.org/officeDocument/2006/relationships/hyperlink" Target="http://www.planalto.gov.br/ccivil_03/_Ato2019-2022/2019/Lei/L13869.htm" TargetMode="External"/><Relationship Id="rId885" Type="http://schemas.openxmlformats.org/officeDocument/2006/relationships/hyperlink" Target="http://www.planalto.gov.br/ccivil_03/_Ato2007-2010/2008/Lei/L11829.htm" TargetMode="External"/><Relationship Id="rId1070" Type="http://schemas.openxmlformats.org/officeDocument/2006/relationships/hyperlink" Target="http://www.planalto.gov.br/ccivil_03/_Ato2011-2014/2012/Lei/L12594.htm" TargetMode="External"/><Relationship Id="rId28" Type="http://schemas.openxmlformats.org/officeDocument/2006/relationships/hyperlink" Target="http://www.planalto.gov.br/ccivil_03/_Ato2015-2018/2017/Lei/L13436.htm" TargetMode="External"/><Relationship Id="rId275" Type="http://schemas.openxmlformats.org/officeDocument/2006/relationships/hyperlink" Target="http://www.planalto.gov.br/ccivil_03/_Ato2007-2010/2009/Lei/L12010.htm" TargetMode="External"/><Relationship Id="rId300" Type="http://schemas.openxmlformats.org/officeDocument/2006/relationships/hyperlink" Target="http://www.planalto.gov.br/ccivil_03/_Ato2007-2010/2009/Lei/L12010.htm" TargetMode="External"/><Relationship Id="rId482" Type="http://schemas.openxmlformats.org/officeDocument/2006/relationships/hyperlink" Target="http://www.planalto.gov.br/ccivil_03/_Ato2007-2010/2009/Lei/L12010.htm" TargetMode="External"/><Relationship Id="rId538" Type="http://schemas.openxmlformats.org/officeDocument/2006/relationships/hyperlink" Target="http://www.planalto.gov.br/ccivil_03/_Ato2007-2010/2009/Lei/L12010.htm" TargetMode="External"/><Relationship Id="rId703" Type="http://schemas.openxmlformats.org/officeDocument/2006/relationships/hyperlink" Target="http://www.planalto.gov.br/ccivil_03/_Ato2007-2010/2009/Lei/L12010.htm" TargetMode="External"/><Relationship Id="rId745" Type="http://schemas.openxmlformats.org/officeDocument/2006/relationships/hyperlink" Target="http://www.planalto.gov.br/ccivil_03/_Ato2007-2010/2009/Lei/L12010.htm" TargetMode="External"/><Relationship Id="rId910" Type="http://schemas.openxmlformats.org/officeDocument/2006/relationships/hyperlink" Target="http://www.planalto.gov.br/ccivil_03/_Ato2015-2018/2017/Lei/L13431.htm" TargetMode="External"/><Relationship Id="rId952" Type="http://schemas.openxmlformats.org/officeDocument/2006/relationships/hyperlink" Target="http://www.planalto.gov.br/ccivil_03/_Ato2007-2010/2009/Lei/L12010.htm" TargetMode="External"/><Relationship Id="rId81" Type="http://schemas.openxmlformats.org/officeDocument/2006/relationships/hyperlink" Target="http://www.planalto.gov.br/ccivil_03/_Ato2015-2018/2016/Lei/L13257.htm" TargetMode="External"/><Relationship Id="rId135" Type="http://schemas.openxmlformats.org/officeDocument/2006/relationships/hyperlink" Target="http://www.planalto.gov.br/ccivil_03/_Ato2015-2018/2017/Lei/L13509.htm" TargetMode="External"/><Relationship Id="rId177" Type="http://schemas.openxmlformats.org/officeDocument/2006/relationships/hyperlink" Target="http://www.planalto.gov.br/ccivil_03/_Ato2007-2010/2009/Lei/L12010.htm" TargetMode="External"/><Relationship Id="rId342" Type="http://schemas.openxmlformats.org/officeDocument/2006/relationships/hyperlink" Target="http://www.planalto.gov.br/ccivil_03/_Ato2007-2010/2009/Lei/L12010.htm" TargetMode="External"/><Relationship Id="rId384" Type="http://schemas.openxmlformats.org/officeDocument/2006/relationships/hyperlink" Target="http://www.planalto.gov.br/ccivil_03/Constituicao/Constitui%C3%A7ao.htm" TargetMode="External"/><Relationship Id="rId591" Type="http://schemas.openxmlformats.org/officeDocument/2006/relationships/hyperlink" Target="http://www.planalto.gov.br/ccivil_03/_Ato2019-2022/2022/Lei/L14344.htm" TargetMode="External"/><Relationship Id="rId605" Type="http://schemas.openxmlformats.org/officeDocument/2006/relationships/hyperlink" Target="http://www.planalto.gov.br/ccivil_03/_Ato2019-2022/2022/Lei/L14344.htm" TargetMode="External"/><Relationship Id="rId787" Type="http://schemas.openxmlformats.org/officeDocument/2006/relationships/hyperlink" Target="http://www.planalto.gov.br/ccivil_03/_Ato2007-2010/2009/Lei/L12010.htm" TargetMode="External"/><Relationship Id="rId812" Type="http://schemas.openxmlformats.org/officeDocument/2006/relationships/hyperlink" Target="http://www.planalto.gov.br/ccivil_03/_Ato2007-2010/2009/Lei/L12010.htm" TargetMode="External"/><Relationship Id="rId994" Type="http://schemas.openxmlformats.org/officeDocument/2006/relationships/hyperlink" Target="http://www.planalto.gov.br/ccivil_03/_Ato2011-2014/2012/Lei/L12594.htm" TargetMode="External"/><Relationship Id="rId1028" Type="http://schemas.openxmlformats.org/officeDocument/2006/relationships/hyperlink" Target="http://www.planalto.gov.br/ccivil_03/_Ato2011-2014/2012/Lei/L12594.htm" TargetMode="External"/><Relationship Id="rId202" Type="http://schemas.openxmlformats.org/officeDocument/2006/relationships/hyperlink" Target="http://www.planalto.gov.br/ccivil_03/_Ato2007-2010/2009/Lei/L12010.htm" TargetMode="External"/><Relationship Id="rId244" Type="http://schemas.openxmlformats.org/officeDocument/2006/relationships/hyperlink" Target="http://www.planalto.gov.br/ccivil_03/_Ato2007-2010/2009/Lei/L12010.htm" TargetMode="External"/><Relationship Id="rId647" Type="http://schemas.openxmlformats.org/officeDocument/2006/relationships/hyperlink" Target="http://www.planalto.gov.br/ccivil_03/_Ato2007-2010/2009/Lei/L12010.htm" TargetMode="External"/><Relationship Id="rId689" Type="http://schemas.openxmlformats.org/officeDocument/2006/relationships/hyperlink" Target="http://www.planalto.gov.br/ccivil_03/_Ato2015-2018/2017/Lei/L13509.htm" TargetMode="External"/><Relationship Id="rId854" Type="http://schemas.openxmlformats.org/officeDocument/2006/relationships/hyperlink" Target="http://www.planalto.gov.br/ccivil_03/leis/2003/L10.764.htm" TargetMode="External"/><Relationship Id="rId896" Type="http://schemas.openxmlformats.org/officeDocument/2006/relationships/hyperlink" Target="http://www.planalto.gov.br/ccivil_03/_Ato2015-2018/2017/Lei/L13440.htm" TargetMode="External"/><Relationship Id="rId1081" Type="http://schemas.openxmlformats.org/officeDocument/2006/relationships/hyperlink" Target="http://www.planalto.gov.br/ccivil_03/_Ato2015-2018/2016/Lei/L13257.htm" TargetMode="External"/><Relationship Id="rId39" Type="http://schemas.openxmlformats.org/officeDocument/2006/relationships/hyperlink" Target="http://www.planalto.gov.br/ccivil_03/_Ato2019-2022/2021/Lei/L14154.htm" TargetMode="External"/><Relationship Id="rId286" Type="http://schemas.openxmlformats.org/officeDocument/2006/relationships/hyperlink" Target="http://www.planalto.gov.br/ccivil_03/_Ato2015-2018/2017/Lei/L13509.htm" TargetMode="External"/><Relationship Id="rId451" Type="http://schemas.openxmlformats.org/officeDocument/2006/relationships/hyperlink" Target="http://www.planalto.gov.br/ccivil_03/_Ato2007-2010/2009/Lei/L12010.htm" TargetMode="External"/><Relationship Id="rId493" Type="http://schemas.openxmlformats.org/officeDocument/2006/relationships/hyperlink" Target="http://www.planalto.gov.br/ccivil_03/_Ato2007-2010/2009/Lei/L12010.htm" TargetMode="External"/><Relationship Id="rId507" Type="http://schemas.openxmlformats.org/officeDocument/2006/relationships/hyperlink" Target="http://www.planalto.gov.br/ccivil_03/_Ato2007-2010/2009/Lei/L12010.htm" TargetMode="External"/><Relationship Id="rId549" Type="http://schemas.openxmlformats.org/officeDocument/2006/relationships/hyperlink" Target="http://www.planalto.gov.br/ccivil_03/_Ato2007-2010/2009/Lei/L12010.htm" TargetMode="External"/><Relationship Id="rId714" Type="http://schemas.openxmlformats.org/officeDocument/2006/relationships/hyperlink" Target="http://www.planalto.gov.br/ccivil_03/Decreto-Lei/Del2848.htm" TargetMode="External"/><Relationship Id="rId756" Type="http://schemas.openxmlformats.org/officeDocument/2006/relationships/hyperlink" Target="http://www.planalto.gov.br/ccivil_03/_Ato2007-2010/2009/Lei/L12010.htm" TargetMode="External"/><Relationship Id="rId921" Type="http://schemas.openxmlformats.org/officeDocument/2006/relationships/hyperlink" Target="http://www.planalto.gov.br/ccivil_03/_Ato2007-2010/2009/Lei/L12010.htm" TargetMode="External"/><Relationship Id="rId50" Type="http://schemas.openxmlformats.org/officeDocument/2006/relationships/hyperlink" Target="http://www.planalto.gov.br/ccivil_03/_Ato2019-2022/2021/Lei/L14154.htm" TargetMode="External"/><Relationship Id="rId104" Type="http://schemas.openxmlformats.org/officeDocument/2006/relationships/hyperlink" Target="http://www.planalto.gov.br/ccivil_03/_Ato2015-2018/2016/Lei/L13257.htm" TargetMode="External"/><Relationship Id="rId146" Type="http://schemas.openxmlformats.org/officeDocument/2006/relationships/hyperlink" Target="http://www.planalto.gov.br/ccivil_03/_Ato2015-2018/2018/Lei/L13715.htm" TargetMode="External"/><Relationship Id="rId188" Type="http://schemas.openxmlformats.org/officeDocument/2006/relationships/hyperlink" Target="http://www.planalto.gov.br/ccivil_03/_Ato2007-2010/2009/Lei/L12010.htm" TargetMode="External"/><Relationship Id="rId311" Type="http://schemas.openxmlformats.org/officeDocument/2006/relationships/hyperlink" Target="http://www.planalto.gov.br/ccivil_03/_Ato2007-2010/2009/Lei/L12010.htm" TargetMode="External"/><Relationship Id="rId353" Type="http://schemas.openxmlformats.org/officeDocument/2006/relationships/hyperlink" Target="http://www.planalto.gov.br/ccivil_03/_Ato2007-2010/2009/Lei/L12010.htm" TargetMode="External"/><Relationship Id="rId395" Type="http://schemas.openxmlformats.org/officeDocument/2006/relationships/hyperlink" Target="http://www.planalto.gov.br/ccivil_03/_Ato2019-2022/2022/Lei/L14344.htm" TargetMode="External"/><Relationship Id="rId409" Type="http://schemas.openxmlformats.org/officeDocument/2006/relationships/hyperlink" Target="http://www.planalto.gov.br/ccivil_03/_Ato2019-2022/2022/Lei/L14344.htm" TargetMode="External"/><Relationship Id="rId560" Type="http://schemas.openxmlformats.org/officeDocument/2006/relationships/hyperlink" Target="http://www.planalto.gov.br/ccivil_03/_Ato2007-2010/2009/Lei/L12010.htm" TargetMode="External"/><Relationship Id="rId798" Type="http://schemas.openxmlformats.org/officeDocument/2006/relationships/hyperlink" Target="http://www.planalto.gov.br/ccivil_03/leis/L5869.htm" TargetMode="External"/><Relationship Id="rId963" Type="http://schemas.openxmlformats.org/officeDocument/2006/relationships/hyperlink" Target="http://www.planalto.gov.br/ccivil_03/_Ato2011-2014/2012/Lei/L12594.htm" TargetMode="External"/><Relationship Id="rId1039" Type="http://schemas.openxmlformats.org/officeDocument/2006/relationships/hyperlink" Target="http://www.planalto.gov.br/ccivil_03/_Ato2011-2014/2012/Lei/L12594.htm" TargetMode="External"/><Relationship Id="rId92" Type="http://schemas.openxmlformats.org/officeDocument/2006/relationships/hyperlink" Target="http://www.planalto.gov.br/ccivil_03/_Ato2011-2014/2014/Lei/L13010.htm" TargetMode="External"/><Relationship Id="rId213" Type="http://schemas.openxmlformats.org/officeDocument/2006/relationships/hyperlink" Target="http://www.planalto.gov.br/ccivil_03/_Ato2007-2010/2009/Lei/L12010.htm" TargetMode="External"/><Relationship Id="rId420" Type="http://schemas.openxmlformats.org/officeDocument/2006/relationships/hyperlink" Target="http://www.planalto.gov.br/ccivil_03/_Ato2007-2010/2009/Lei/L12010.htm" TargetMode="External"/><Relationship Id="rId616" Type="http://schemas.openxmlformats.org/officeDocument/2006/relationships/hyperlink" Target="http://www.planalto.gov.br/ccivil_03/_Ato2007-2010/2009/Lei/L12010.htm" TargetMode="External"/><Relationship Id="rId658" Type="http://schemas.openxmlformats.org/officeDocument/2006/relationships/hyperlink" Target="http://www.planalto.gov.br/ccivil_03/_Ato2007-2010/2009/Lei/L12010.htm" TargetMode="External"/><Relationship Id="rId823" Type="http://schemas.openxmlformats.org/officeDocument/2006/relationships/hyperlink" Target="http://www.planalto.gov.br/ccivil_03/Constituicao/Constituicao.htm" TargetMode="External"/><Relationship Id="rId865" Type="http://schemas.openxmlformats.org/officeDocument/2006/relationships/hyperlink" Target="http://www.planalto.gov.br/ccivil_03/leis/2003/L10.764.htm" TargetMode="External"/><Relationship Id="rId1050" Type="http://schemas.openxmlformats.org/officeDocument/2006/relationships/hyperlink" Target="http://www.planalto.gov.br/ccivil_03/_Ato2011-2014/2012/Lei/L12594.htm" TargetMode="External"/><Relationship Id="rId255" Type="http://schemas.openxmlformats.org/officeDocument/2006/relationships/hyperlink" Target="http://www.planalto.gov.br/ccivil_03/_Ato2007-2010/2009/Lei/L12010.htm" TargetMode="External"/><Relationship Id="rId297" Type="http://schemas.openxmlformats.org/officeDocument/2006/relationships/hyperlink" Target="http://www.planalto.gov.br/ccivil_03/_Ato2007-2010/2009/Lei/L12010.htm" TargetMode="External"/><Relationship Id="rId462" Type="http://schemas.openxmlformats.org/officeDocument/2006/relationships/hyperlink" Target="http://www.planalto.gov.br/ccivil_03/_Ato2007-2010/2009/Lei/L12010.htm" TargetMode="External"/><Relationship Id="rId518" Type="http://schemas.openxmlformats.org/officeDocument/2006/relationships/hyperlink" Target="http://www.planalto.gov.br/ccivil_03/_Ato2007-2010/2009/Lei/L12010.htm" TargetMode="External"/><Relationship Id="rId725" Type="http://schemas.openxmlformats.org/officeDocument/2006/relationships/hyperlink" Target="http://www.planalto.gov.br/ccivil_03/_Ato2015-2018/2017/Lei/L13441.htm" TargetMode="External"/><Relationship Id="rId932" Type="http://schemas.openxmlformats.org/officeDocument/2006/relationships/hyperlink" Target="http://www.planalto.gov.br/ccivil_03/_Ato2015-2018/2015/Lei/L13106.htm" TargetMode="External"/><Relationship Id="rId115" Type="http://schemas.openxmlformats.org/officeDocument/2006/relationships/hyperlink" Target="http://www.planalto.gov.br/ccivil_03/_Ato2015-2018/2017/Lei/L13509.htm" TargetMode="External"/><Relationship Id="rId157" Type="http://schemas.openxmlformats.org/officeDocument/2006/relationships/hyperlink" Target="http://www.planalto.gov.br/ccivil_03/_Ato2007-2010/2009/Lei/L12010.htm" TargetMode="External"/><Relationship Id="rId322" Type="http://schemas.openxmlformats.org/officeDocument/2006/relationships/hyperlink" Target="http://www.planalto.gov.br/ccivil_03/_Ato2007-2010/2009/Lei/L12010.htm" TargetMode="External"/><Relationship Id="rId364" Type="http://schemas.openxmlformats.org/officeDocument/2006/relationships/hyperlink" Target="http://www.planalto.gov.br/ccivil_03/_Ato2007-2010/2009/Lei/L12010.htm" TargetMode="External"/><Relationship Id="rId767" Type="http://schemas.openxmlformats.org/officeDocument/2006/relationships/hyperlink" Target="http://www.planalto.gov.br/ccivil_03/_Ato2007-2010/2009/Lei/L12010.htm" TargetMode="External"/><Relationship Id="rId974" Type="http://schemas.openxmlformats.org/officeDocument/2006/relationships/hyperlink" Target="http://www.planalto.gov.br/ccivil_03/_Ato2011-2014/2012/Lei/L12594.htm" TargetMode="External"/><Relationship Id="rId1008" Type="http://schemas.openxmlformats.org/officeDocument/2006/relationships/hyperlink" Target="http://www.planalto.gov.br/ccivil_03/_Ato2011-2014/2012/Lei/L12594.htm" TargetMode="External"/><Relationship Id="rId61" Type="http://schemas.openxmlformats.org/officeDocument/2006/relationships/hyperlink" Target="http://www.planalto.gov.br/ccivil_03/_Ato2019-2022/2021/Lei/L14154.htm" TargetMode="External"/><Relationship Id="rId199" Type="http://schemas.openxmlformats.org/officeDocument/2006/relationships/hyperlink" Target="http://www.planalto.gov.br/ccivil_03/_Ato2007-2010/2009/Lei/L12010.htm" TargetMode="External"/><Relationship Id="rId571" Type="http://schemas.openxmlformats.org/officeDocument/2006/relationships/hyperlink" Target="http://www.planalto.gov.br/ccivil_03/_Ato2015-2018/2016/Lei/L13257.htm" TargetMode="External"/><Relationship Id="rId627" Type="http://schemas.openxmlformats.org/officeDocument/2006/relationships/hyperlink" Target="http://www.planalto.gov.br/ccivil_03/_Ato2007-2010/2009/Lei/L12010.htm" TargetMode="External"/><Relationship Id="rId669" Type="http://schemas.openxmlformats.org/officeDocument/2006/relationships/hyperlink" Target="http://www.planalto.gov.br/ccivil_03/_Ato2007-2010/2009/Lei/L12010.htm" TargetMode="External"/><Relationship Id="rId834" Type="http://schemas.openxmlformats.org/officeDocument/2006/relationships/hyperlink" Target="http://www.planalto.gov.br/ccivil_03/_Ato2004-2006/2005/Lei/L11259.htm" TargetMode="External"/><Relationship Id="rId876" Type="http://schemas.openxmlformats.org/officeDocument/2006/relationships/hyperlink" Target="http://www.planalto.gov.br/ccivil_03/_Ato2007-2010/2008/Lei/L11829.htm" TargetMode="External"/><Relationship Id="rId19" Type="http://schemas.openxmlformats.org/officeDocument/2006/relationships/hyperlink" Target="http://www.planalto.gov.br/ccivil_03/_Ato2015-2018/2016/Lei/L13257.htm" TargetMode="External"/><Relationship Id="rId224" Type="http://schemas.openxmlformats.org/officeDocument/2006/relationships/hyperlink" Target="http://www.planalto.gov.br/ccivil_03/_Ato2007-2010/2009/Lei/L12010.htm" TargetMode="External"/><Relationship Id="rId266" Type="http://schemas.openxmlformats.org/officeDocument/2006/relationships/hyperlink" Target="http://www.planalto.gov.br/ccivil_03/_Ato2007-2010/2009/Lei/L12010.htm" TargetMode="External"/><Relationship Id="rId431" Type="http://schemas.openxmlformats.org/officeDocument/2006/relationships/hyperlink" Target="http://www.planalto.gov.br/ccivil_03/_Ato2011-2014/2012/Lei/L12594.htm" TargetMode="External"/><Relationship Id="rId473" Type="http://schemas.openxmlformats.org/officeDocument/2006/relationships/hyperlink" Target="http://www.planalto.gov.br/ccivil_03/_Ato2007-2010/2009/Lei/L12010.htm" TargetMode="External"/><Relationship Id="rId529" Type="http://schemas.openxmlformats.org/officeDocument/2006/relationships/hyperlink" Target="http://www.planalto.gov.br/ccivil_03/_Ato2007-2010/2009/Lei/L12010.htm" TargetMode="External"/><Relationship Id="rId680" Type="http://schemas.openxmlformats.org/officeDocument/2006/relationships/hyperlink" Target="http://www.planalto.gov.br/ccivil_03/_Ato2015-2018/2017/Lei/L13509.htm" TargetMode="External"/><Relationship Id="rId736" Type="http://schemas.openxmlformats.org/officeDocument/2006/relationships/hyperlink" Target="http://www.planalto.gov.br/ccivil_03/Decreto-Lei/Del2848.htm" TargetMode="External"/><Relationship Id="rId901" Type="http://schemas.openxmlformats.org/officeDocument/2006/relationships/hyperlink" Target="http://www.planalto.gov.br/ccivil_03/_Ato2007-2010/2009/Lei/L12015.htm" TargetMode="External"/><Relationship Id="rId1061" Type="http://schemas.openxmlformats.org/officeDocument/2006/relationships/hyperlink" Target="http://www.planalto.gov.br/ccivil_03/_Ato2011-2014/2012/Lei/L12594.htm" TargetMode="External"/><Relationship Id="rId30" Type="http://schemas.openxmlformats.org/officeDocument/2006/relationships/hyperlink" Target="http://www.planalto.gov.br/ccivil_03/_Ato2019-2022/2021/Lei/L14154.htm" TargetMode="External"/><Relationship Id="rId126" Type="http://schemas.openxmlformats.org/officeDocument/2006/relationships/hyperlink" Target="http://www.planalto.gov.br/ccivil_03/_Ato2015-2018/2017/Lei/L13509.htm" TargetMode="External"/><Relationship Id="rId168" Type="http://schemas.openxmlformats.org/officeDocument/2006/relationships/hyperlink" Target="http://www.planalto.gov.br/ccivil_03/_Ato2007-2010/2009/Lei/L12010.htm" TargetMode="External"/><Relationship Id="rId333" Type="http://schemas.openxmlformats.org/officeDocument/2006/relationships/hyperlink" Target="http://www.planalto.gov.br/ccivil_03/_Ato2007-2010/2009/Lei/L12010.htm" TargetMode="External"/><Relationship Id="rId540" Type="http://schemas.openxmlformats.org/officeDocument/2006/relationships/hyperlink" Target="http://www.planalto.gov.br/ccivil_03/_Ato2007-2010/2009/Lei/L12010.htm" TargetMode="External"/><Relationship Id="rId778" Type="http://schemas.openxmlformats.org/officeDocument/2006/relationships/hyperlink" Target="http://www.planalto.gov.br/ccivil_03/_Ato2007-2010/2009/Lei/L12010.htm" TargetMode="External"/><Relationship Id="rId943" Type="http://schemas.openxmlformats.org/officeDocument/2006/relationships/hyperlink" Target="http://www.planalto.gov.br/ccivil_03/leis/L9532.htm" TargetMode="External"/><Relationship Id="rId985" Type="http://schemas.openxmlformats.org/officeDocument/2006/relationships/hyperlink" Target="http://www.planalto.gov.br/ccivil_03/_Ato2011-2014/2012/Lei/L12594.htm" TargetMode="External"/><Relationship Id="rId1019" Type="http://schemas.openxmlformats.org/officeDocument/2006/relationships/hyperlink" Target="http://www.planalto.gov.br/ccivil_03/_Ato2011-2014/2012/Lei/L12594.htm" TargetMode="External"/><Relationship Id="rId72" Type="http://schemas.openxmlformats.org/officeDocument/2006/relationships/hyperlink" Target="http://www.planalto.gov.br/ccivil_03/_Ato2015-2018/2016/Lei/L13257.htm" TargetMode="External"/><Relationship Id="rId375" Type="http://schemas.openxmlformats.org/officeDocument/2006/relationships/hyperlink" Target="http://www.planalto.gov.br/ccivil_03/_Ato2007-2010/2009/Lei/L12010.htm" TargetMode="External"/><Relationship Id="rId582" Type="http://schemas.openxmlformats.org/officeDocument/2006/relationships/hyperlink" Target="http://www.planalto.gov.br/ccivil_03/_Ato2011-2014/2012/Lei/L12696.htm" TargetMode="External"/><Relationship Id="rId638" Type="http://schemas.openxmlformats.org/officeDocument/2006/relationships/hyperlink" Target="http://www.planalto.gov.br/ccivil_03/_Ato2011-2014/2014/Lei/L12962.htm" TargetMode="External"/><Relationship Id="rId803" Type="http://schemas.openxmlformats.org/officeDocument/2006/relationships/hyperlink" Target="http://www.planalto.gov.br/ccivil_03/_Ato2007-2010/2009/Lei/L12010.htm" TargetMode="External"/><Relationship Id="rId845" Type="http://schemas.openxmlformats.org/officeDocument/2006/relationships/hyperlink" Target="http://www.planalto.gov.br/ccivil_03/leis/L9455.htm" TargetMode="External"/><Relationship Id="rId1030" Type="http://schemas.openxmlformats.org/officeDocument/2006/relationships/hyperlink" Target="http://www.planalto.gov.br/ccivil_03/_Ato2011-2014/2012/Lei/L12594.htm" TargetMode="External"/><Relationship Id="rId3" Type="http://schemas.openxmlformats.org/officeDocument/2006/relationships/settings" Target="settings.xml"/><Relationship Id="rId235" Type="http://schemas.openxmlformats.org/officeDocument/2006/relationships/hyperlink" Target="http://www.planalto.gov.br/ccivil_03/_Ato2007-2010/2009/Lei/L12010.htm" TargetMode="External"/><Relationship Id="rId277" Type="http://schemas.openxmlformats.org/officeDocument/2006/relationships/hyperlink" Target="http://www.planalto.gov.br/ccivil_03/decreto/D3087.htm" TargetMode="External"/><Relationship Id="rId400" Type="http://schemas.openxmlformats.org/officeDocument/2006/relationships/hyperlink" Target="http://www.planalto.gov.br/ccivil_03/_Ato2019-2022/2022/Lei/L14344.htm" TargetMode="External"/><Relationship Id="rId442" Type="http://schemas.openxmlformats.org/officeDocument/2006/relationships/hyperlink" Target="http://www.planalto.gov.br/ccivil_03/_Ato2007-2010/2009/Lei/L12010.htm" TargetMode="External"/><Relationship Id="rId484" Type="http://schemas.openxmlformats.org/officeDocument/2006/relationships/hyperlink" Target="http://www.planalto.gov.br/ccivil_03/_Ato2007-2010/2009/Lei/L12010.htm" TargetMode="External"/><Relationship Id="rId705" Type="http://schemas.openxmlformats.org/officeDocument/2006/relationships/hyperlink" Target="http://www.planalto.gov.br/ccivil_03/leis/l8069.htm" TargetMode="External"/><Relationship Id="rId887" Type="http://schemas.openxmlformats.org/officeDocument/2006/relationships/hyperlink" Target="http://www.planalto.gov.br/ccivil_03/_Ato2007-2010/2008/Lei/L11829.htm" TargetMode="External"/><Relationship Id="rId1072" Type="http://schemas.openxmlformats.org/officeDocument/2006/relationships/hyperlink" Target="http://www.planalto.gov.br/ccivil_03/_Ato2011-2014/2012/Lei/L12594.htm" TargetMode="External"/><Relationship Id="rId137" Type="http://schemas.openxmlformats.org/officeDocument/2006/relationships/hyperlink" Target="http://www.planalto.gov.br/ccivil_03/_Ato2015-2018/2017/Lei/L13509.htm" TargetMode="External"/><Relationship Id="rId302" Type="http://schemas.openxmlformats.org/officeDocument/2006/relationships/hyperlink" Target="http://www.planalto.gov.br/ccivil_03/_Ato2007-2010/2009/Lei/L12010.htm" TargetMode="External"/><Relationship Id="rId344" Type="http://schemas.openxmlformats.org/officeDocument/2006/relationships/hyperlink" Target="http://www.planalto.gov.br/ccivil_03/_Ato2007-2010/2009/Lei/L12010.htm" TargetMode="External"/><Relationship Id="rId691" Type="http://schemas.openxmlformats.org/officeDocument/2006/relationships/hyperlink" Target="http://www.planalto.gov.br/ccivil_03/_Ato2007-2010/2009/Lei/L12010.htm" TargetMode="External"/><Relationship Id="rId747" Type="http://schemas.openxmlformats.org/officeDocument/2006/relationships/hyperlink" Target="http://www.planalto.gov.br/ccivil_03/_Ato2007-2010/2009/Lei/L12010.htm" TargetMode="External"/><Relationship Id="rId789" Type="http://schemas.openxmlformats.org/officeDocument/2006/relationships/hyperlink" Target="http://www.planalto.gov.br/ccivil_03/_Ato2007-2010/2009/Lei/L12010.htm" TargetMode="External"/><Relationship Id="rId912" Type="http://schemas.openxmlformats.org/officeDocument/2006/relationships/hyperlink" Target="http://www.planalto.gov.br/ccivil_03/_Ato2007-2010/2009/Lei/L12010.htm" TargetMode="External"/><Relationship Id="rId954" Type="http://schemas.openxmlformats.org/officeDocument/2006/relationships/hyperlink" Target="http://www.planalto.gov.br/ccivil_03/leis/L9249.htm" TargetMode="External"/><Relationship Id="rId996" Type="http://schemas.openxmlformats.org/officeDocument/2006/relationships/hyperlink" Target="http://www.planalto.gov.br/ccivil_03/_Ato2011-2014/2012/Lei/L12594.htm" TargetMode="External"/><Relationship Id="rId41" Type="http://schemas.openxmlformats.org/officeDocument/2006/relationships/hyperlink" Target="http://www.planalto.gov.br/ccivil_03/_Ato2019-2022/2021/Lei/L14154.htm" TargetMode="External"/><Relationship Id="rId83" Type="http://schemas.openxmlformats.org/officeDocument/2006/relationships/hyperlink" Target="http://www.planalto.gov.br/ccivil_03/_Ato2015-2018/2016/Lei/L13257.htm" TargetMode="External"/><Relationship Id="rId179" Type="http://schemas.openxmlformats.org/officeDocument/2006/relationships/hyperlink" Target="http://www.planalto.gov.br/ccivil_03/_Ato2015-2018/2016/Lei/L13257.htm" TargetMode="External"/><Relationship Id="rId386" Type="http://schemas.openxmlformats.org/officeDocument/2006/relationships/hyperlink" Target="http://www.planalto.gov.br/ccivil_03/_Ato2011-2014/2014/Lei/L13010.htm" TargetMode="External"/><Relationship Id="rId551" Type="http://schemas.openxmlformats.org/officeDocument/2006/relationships/hyperlink" Target="http://www.planalto.gov.br/ccivil_03/_Ato2007-2010/2009/Lei/L12010.htm" TargetMode="External"/><Relationship Id="rId593" Type="http://schemas.openxmlformats.org/officeDocument/2006/relationships/hyperlink" Target="http://www.planalto.gov.br/ccivil_03/_Ato2019-2022/2022/Lei/L14344.htm" TargetMode="External"/><Relationship Id="rId607" Type="http://schemas.openxmlformats.org/officeDocument/2006/relationships/hyperlink" Target="http://www.planalto.gov.br/ccivil_03/_Ato2007-2010/2009/Lei/L12010.htm" TargetMode="External"/><Relationship Id="rId649" Type="http://schemas.openxmlformats.org/officeDocument/2006/relationships/hyperlink" Target="http://www.planalto.gov.br/ccivil_03/leis/2002/L10406.htm" TargetMode="External"/><Relationship Id="rId814" Type="http://schemas.openxmlformats.org/officeDocument/2006/relationships/hyperlink" Target="http://www.planalto.gov.br/ccivil_03/_Ato2007-2010/2009/Lei/L12010.htm" TargetMode="External"/><Relationship Id="rId856" Type="http://schemas.openxmlformats.org/officeDocument/2006/relationships/hyperlink" Target="http://www.planalto.gov.br/ccivil_03/leis/2003/L10.764.htm" TargetMode="External"/><Relationship Id="rId190" Type="http://schemas.openxmlformats.org/officeDocument/2006/relationships/hyperlink" Target="http://www.planalto.gov.br/ccivil_03/_Ato2007-2010/2009/Lei/L12010.htm" TargetMode="External"/><Relationship Id="rId204" Type="http://schemas.openxmlformats.org/officeDocument/2006/relationships/hyperlink" Target="http://www.planalto.gov.br/ccivil_03/_Ato2007-2010/2009/Lei/L12010.htm" TargetMode="External"/><Relationship Id="rId246" Type="http://schemas.openxmlformats.org/officeDocument/2006/relationships/hyperlink" Target="http://www.planalto.gov.br/ccivil_03/_Ato2007-2010/2009/Lei/L12010.htm" TargetMode="External"/><Relationship Id="rId288" Type="http://schemas.openxmlformats.org/officeDocument/2006/relationships/hyperlink" Target="http://www.planalto.gov.br/ccivil_03/_Ato2007-2010/2009/Lei/L12010.htm" TargetMode="External"/><Relationship Id="rId411" Type="http://schemas.openxmlformats.org/officeDocument/2006/relationships/hyperlink" Target="http://www.planalto.gov.br/ccivil_03/_Ato2019-2022/2019/Lei/L13812.htm" TargetMode="External"/><Relationship Id="rId453" Type="http://schemas.openxmlformats.org/officeDocument/2006/relationships/hyperlink" Target="http://www.planalto.gov.br/ccivil_03/_Ato2007-2010/2009/Lei/L12010.htm" TargetMode="External"/><Relationship Id="rId509" Type="http://schemas.openxmlformats.org/officeDocument/2006/relationships/hyperlink" Target="http://www.planalto.gov.br/ccivil_03/_Ato2007-2010/2009/Lei/L12010.htm" TargetMode="External"/><Relationship Id="rId660" Type="http://schemas.openxmlformats.org/officeDocument/2006/relationships/hyperlink" Target="http://www.planalto.gov.br/ccivil_03/_Ato2011-2014/2014/Lei/L12962.htm" TargetMode="External"/><Relationship Id="rId898" Type="http://schemas.openxmlformats.org/officeDocument/2006/relationships/hyperlink" Target="http://www.planalto.gov.br/ccivil_03/leis/L9975.htm" TargetMode="External"/><Relationship Id="rId1041" Type="http://schemas.openxmlformats.org/officeDocument/2006/relationships/hyperlink" Target="http://www.planalto.gov.br/ccivil_03/_Ato2011-2014/2012/Lei/L12594.htm" TargetMode="External"/><Relationship Id="rId1083" Type="http://schemas.openxmlformats.org/officeDocument/2006/relationships/hyperlink" Target="http://www.planalto.gov.br/ccivil_03/leis/1950-1969/L4513.htm" TargetMode="External"/><Relationship Id="rId106" Type="http://schemas.openxmlformats.org/officeDocument/2006/relationships/hyperlink" Target="http://www.planalto.gov.br/ccivil_03/_Ato2007-2010/2009/Lei/L12010.htm" TargetMode="External"/><Relationship Id="rId313" Type="http://schemas.openxmlformats.org/officeDocument/2006/relationships/hyperlink" Target="http://www.planalto.gov.br/ccivil_03/_Ato2007-2010/2009/Lei/L12010.htm" TargetMode="External"/><Relationship Id="rId495" Type="http://schemas.openxmlformats.org/officeDocument/2006/relationships/hyperlink" Target="http://www.planalto.gov.br/ccivil_03/_Ato2007-2010/2009/Lei/L12010.htm" TargetMode="External"/><Relationship Id="rId716" Type="http://schemas.openxmlformats.org/officeDocument/2006/relationships/hyperlink" Target="http://www.planalto.gov.br/ccivil_03/_Ato2015-2018/2017/Lei/L13441.htm" TargetMode="External"/><Relationship Id="rId758" Type="http://schemas.openxmlformats.org/officeDocument/2006/relationships/hyperlink" Target="http://www.planalto.gov.br/ccivil_03/_Ato2007-2010/2009/Lei/L12010.htm" TargetMode="External"/><Relationship Id="rId923" Type="http://schemas.openxmlformats.org/officeDocument/2006/relationships/hyperlink" Target="http://www.planalto.gov.br/ccivil_03/_Ato2007-2010/2009/Lei/L12010.htm" TargetMode="External"/><Relationship Id="rId965" Type="http://schemas.openxmlformats.org/officeDocument/2006/relationships/hyperlink" Target="http://www.planalto.gov.br/ccivil_03/_Ato2011-2014/2012/Lei/L12594.htm" TargetMode="External"/><Relationship Id="rId10" Type="http://schemas.openxmlformats.org/officeDocument/2006/relationships/hyperlink" Target="http://www.planalto.gov.br/ccivil_03/_Ato2015-2018/2016/Lei/L13257.htm" TargetMode="External"/><Relationship Id="rId52" Type="http://schemas.openxmlformats.org/officeDocument/2006/relationships/hyperlink" Target="http://www.planalto.gov.br/ccivil_03/_Ato2019-2022/2021/Lei/L14154.htm" TargetMode="External"/><Relationship Id="rId94" Type="http://schemas.openxmlformats.org/officeDocument/2006/relationships/hyperlink" Target="http://www.planalto.gov.br/ccivil_03/_Ato2011-2014/2014/Lei/L13010.htm" TargetMode="External"/><Relationship Id="rId148" Type="http://schemas.openxmlformats.org/officeDocument/2006/relationships/hyperlink" Target="http://www.planalto.gov.br/ccivil_03/_Ato2007-2010/2009/Lei/L12010.htm" TargetMode="External"/><Relationship Id="rId355" Type="http://schemas.openxmlformats.org/officeDocument/2006/relationships/hyperlink" Target="http://www.planalto.gov.br/ccivil_03/_Ato2007-2010/2009/Lei/L12010.htm" TargetMode="External"/><Relationship Id="rId397" Type="http://schemas.openxmlformats.org/officeDocument/2006/relationships/hyperlink" Target="http://www.planalto.gov.br/ccivil_03/_Ato2019-2022/2022/Lei/L14344.htm" TargetMode="External"/><Relationship Id="rId520" Type="http://schemas.openxmlformats.org/officeDocument/2006/relationships/hyperlink" Target="http://www.planalto.gov.br/ccivil_03/_Ato2007-2010/2009/Lei/L12010.htm" TargetMode="External"/><Relationship Id="rId562" Type="http://schemas.openxmlformats.org/officeDocument/2006/relationships/hyperlink" Target="http://www.planalto.gov.br/ccivil_03/_Ato2007-2010/2009/Lei/L12010.htm" TargetMode="External"/><Relationship Id="rId618" Type="http://schemas.openxmlformats.org/officeDocument/2006/relationships/hyperlink" Target="http://www.planalto.gov.br/ccivil_03/_Ato2015-2018/2017/Lei/L13509.htm" TargetMode="External"/><Relationship Id="rId825" Type="http://schemas.openxmlformats.org/officeDocument/2006/relationships/hyperlink" Target="http://www.planalto.gov.br/ccivil_03/_Ato2019-2022/2022/Lei/L14344.htm" TargetMode="External"/><Relationship Id="rId215" Type="http://schemas.openxmlformats.org/officeDocument/2006/relationships/hyperlink" Target="http://www.planalto.gov.br/ccivil_03/_Ato2015-2018/2017/Lei/L13509.htm" TargetMode="External"/><Relationship Id="rId257" Type="http://schemas.openxmlformats.org/officeDocument/2006/relationships/hyperlink" Target="http://www.planalto.gov.br/ccivil_03/_Ato2007-2010/2009/Lei/L12010.htm" TargetMode="External"/><Relationship Id="rId422" Type="http://schemas.openxmlformats.org/officeDocument/2006/relationships/hyperlink" Target="http://www.planalto.gov.br/ccivil_03/_Ato2007-2010/2009/Lei/L12010.htm" TargetMode="External"/><Relationship Id="rId464" Type="http://schemas.openxmlformats.org/officeDocument/2006/relationships/hyperlink" Target="http://www.planalto.gov.br/ccivil_03/_Ato2007-2010/2009/Lei/L12010.htm" TargetMode="External"/><Relationship Id="rId867" Type="http://schemas.openxmlformats.org/officeDocument/2006/relationships/hyperlink" Target="http://www.planalto.gov.br/ccivil_03/_Ato2007-2010/2008/Lei/L11829.htm" TargetMode="External"/><Relationship Id="rId1010" Type="http://schemas.openxmlformats.org/officeDocument/2006/relationships/hyperlink" Target="http://www.planalto.gov.br/ccivil_03/_Ato2011-2014/2012/Lei/L12594.htm" TargetMode="External"/><Relationship Id="rId1052" Type="http://schemas.openxmlformats.org/officeDocument/2006/relationships/hyperlink" Target="http://www.planalto.gov.br/ccivil_03/_Ato2011-2014/2012/Lei/L12594.htm" TargetMode="External"/><Relationship Id="rId299" Type="http://schemas.openxmlformats.org/officeDocument/2006/relationships/hyperlink" Target="http://www.planalto.gov.br/ccivil_03/_Ato2007-2010/2009/Lei/L12010.htm" TargetMode="External"/><Relationship Id="rId727" Type="http://schemas.openxmlformats.org/officeDocument/2006/relationships/hyperlink" Target="http://www.planalto.gov.br/ccivil_03/leis/l8069.htm" TargetMode="External"/><Relationship Id="rId934" Type="http://schemas.openxmlformats.org/officeDocument/2006/relationships/hyperlink" Target="http://www.planalto.gov.br/ccivil_03/_Ato2011-2014/2012/Lei/L12594.htm" TargetMode="External"/><Relationship Id="rId63" Type="http://schemas.openxmlformats.org/officeDocument/2006/relationships/hyperlink" Target="http://www.planalto.gov.br/ccivil_03/_Ato2019-2022/2021/Lei/L14154.htm" TargetMode="External"/><Relationship Id="rId159" Type="http://schemas.openxmlformats.org/officeDocument/2006/relationships/hyperlink" Target="http://www.planalto.gov.br/ccivil_03/_Ato2007-2010/2009/Lei/L12010.htm" TargetMode="External"/><Relationship Id="rId366" Type="http://schemas.openxmlformats.org/officeDocument/2006/relationships/hyperlink" Target="http://www.planalto.gov.br/ccivil_03/_Ato2007-2010/2009/Lei/L12010.htm" TargetMode="External"/><Relationship Id="rId573" Type="http://schemas.openxmlformats.org/officeDocument/2006/relationships/hyperlink" Target="http://www.planalto.gov.br/ccivil_03/_Ato2007-2010/2009/Lei/L12010.htm" TargetMode="External"/><Relationship Id="rId780" Type="http://schemas.openxmlformats.org/officeDocument/2006/relationships/hyperlink" Target="http://www.planalto.gov.br/ccivil_03/_Ato2015-2018/2017/Lei/L13509.htm" TargetMode="External"/><Relationship Id="rId226" Type="http://schemas.openxmlformats.org/officeDocument/2006/relationships/hyperlink" Target="http://www.planalto.gov.br/ccivil_03/_Ato2007-2010/2009/Lei/L12010.htm" TargetMode="External"/><Relationship Id="rId433" Type="http://schemas.openxmlformats.org/officeDocument/2006/relationships/hyperlink" Target="http://www.planalto.gov.br/ccivil_03/_Ato2011-2014/2012/Lei/L12594.htm" TargetMode="External"/><Relationship Id="rId878" Type="http://schemas.openxmlformats.org/officeDocument/2006/relationships/hyperlink" Target="http://www.planalto.gov.br/ccivil_03/_Ato2007-2010/2008/Lei/L11829.htm" TargetMode="External"/><Relationship Id="rId1063" Type="http://schemas.openxmlformats.org/officeDocument/2006/relationships/hyperlink" Target="http://www.planalto.gov.br/ccivil_03/_Ato2011-2014/2012/Lei/L12594.htm" TargetMode="External"/><Relationship Id="rId640" Type="http://schemas.openxmlformats.org/officeDocument/2006/relationships/hyperlink" Target="http://www.planalto.gov.br/ccivil_03/_Ato2015-2018/2015/Lei/L13105.htm" TargetMode="External"/><Relationship Id="rId738" Type="http://schemas.openxmlformats.org/officeDocument/2006/relationships/hyperlink" Target="http://www.planalto.gov.br/ccivil_03/_Ato2015-2018/2017/Lei/L13441.htm" TargetMode="External"/><Relationship Id="rId945" Type="http://schemas.openxmlformats.org/officeDocument/2006/relationships/hyperlink" Target="http://www.planalto.gov.br/ccivil_03/leis/l8069.htm" TargetMode="External"/><Relationship Id="rId74" Type="http://schemas.openxmlformats.org/officeDocument/2006/relationships/hyperlink" Target="http://www.planalto.gov.br/ccivil_03/_Ato2015-2018/2016/Lei/L13257.htm" TargetMode="External"/><Relationship Id="rId377" Type="http://schemas.openxmlformats.org/officeDocument/2006/relationships/hyperlink" Target="http://www.planalto.gov.br/ccivil_03/_Ato2007-2010/2009/Lei/L12010.htm" TargetMode="External"/><Relationship Id="rId500" Type="http://schemas.openxmlformats.org/officeDocument/2006/relationships/hyperlink" Target="http://www.planalto.gov.br/ccivil_03/_Ato2007-2010/2009/Lei/L12010.htm" TargetMode="External"/><Relationship Id="rId584" Type="http://schemas.openxmlformats.org/officeDocument/2006/relationships/hyperlink" Target="http://www.planalto.gov.br/ccivil_03/_Ato2011-2014/2012/Lei/L12696.htm" TargetMode="External"/><Relationship Id="rId805" Type="http://schemas.openxmlformats.org/officeDocument/2006/relationships/hyperlink" Target="http://www.planalto.gov.br/ccivil_03/_Ato2007-2010/2009/Lei/L12010.htm" TargetMode="External"/><Relationship Id="rId5" Type="http://schemas.openxmlformats.org/officeDocument/2006/relationships/hyperlink" Target="http://legislacao.planalto.gov.br/legisla/legislacao.nsf/Viw_Identificacao/lei%208.069-1990?OpenDocument" TargetMode="External"/><Relationship Id="rId237" Type="http://schemas.openxmlformats.org/officeDocument/2006/relationships/hyperlink" Target="http://www.planalto.gov.br/ccivil_03/_Ato2007-2010/2009/Lei/L12010.htm" TargetMode="External"/><Relationship Id="rId791" Type="http://schemas.openxmlformats.org/officeDocument/2006/relationships/hyperlink" Target="http://www.planalto.gov.br/ccivil_03/_Ato2007-2010/2009/Lei/L12010.htm" TargetMode="External"/><Relationship Id="rId889" Type="http://schemas.openxmlformats.org/officeDocument/2006/relationships/hyperlink" Target="http://www.planalto.gov.br/ccivil_03/_Ato2007-2010/2008/Lei/L11829.htm" TargetMode="External"/><Relationship Id="rId1074" Type="http://schemas.openxmlformats.org/officeDocument/2006/relationships/hyperlink" Target="http://www.planalto.gov.br/ccivil_03/Decreto-Lei/Del2848.htm" TargetMode="External"/><Relationship Id="rId444" Type="http://schemas.openxmlformats.org/officeDocument/2006/relationships/hyperlink" Target="http://www.planalto.gov.br/ccivil_03/_Ato2007-2010/2009/Lei/L12010.htm" TargetMode="External"/><Relationship Id="rId651" Type="http://schemas.openxmlformats.org/officeDocument/2006/relationships/hyperlink" Target="http://www.planalto.gov.br/ccivil_03/_Ato2007-2010/2009/Lei/L12010.htm" TargetMode="External"/><Relationship Id="rId749" Type="http://schemas.openxmlformats.org/officeDocument/2006/relationships/hyperlink" Target="http://www.planalto.gov.br/ccivil_03/_Ato2007-2010/2009/Lei/L12010.htm" TargetMode="External"/><Relationship Id="rId290" Type="http://schemas.openxmlformats.org/officeDocument/2006/relationships/hyperlink" Target="http://www.planalto.gov.br/ccivil_03/_Ato2007-2010/2009/Lei/L12010.htm" TargetMode="External"/><Relationship Id="rId304" Type="http://schemas.openxmlformats.org/officeDocument/2006/relationships/hyperlink" Target="http://www.planalto.gov.br/ccivil_03/_Ato2007-2010/2009/Lei/L12010.htm" TargetMode="External"/><Relationship Id="rId388" Type="http://schemas.openxmlformats.org/officeDocument/2006/relationships/hyperlink" Target="http://www.planalto.gov.br/ccivil_03/_Ato2011-2014/2014/Lei/L13010.htm" TargetMode="External"/><Relationship Id="rId511" Type="http://schemas.openxmlformats.org/officeDocument/2006/relationships/hyperlink" Target="http://www.planalto.gov.br/ccivil_03/_Ato2007-2010/2009/Lei/L12010.htm" TargetMode="External"/><Relationship Id="rId609" Type="http://schemas.openxmlformats.org/officeDocument/2006/relationships/hyperlink" Target="http://www.planalto.gov.br/ccivil_03/_Ato2011-2014/2012/Lei/L12696.htm" TargetMode="External"/><Relationship Id="rId956" Type="http://schemas.openxmlformats.org/officeDocument/2006/relationships/hyperlink" Target="http://www.planalto.gov.br/ccivil_03/_Ato2011-2014/2012/Lei/L12594.htm" TargetMode="External"/><Relationship Id="rId85" Type="http://schemas.openxmlformats.org/officeDocument/2006/relationships/hyperlink" Target="http://www.planalto.gov.br/ccivil_03/_Ato2015-2018/2017/Lei/L13438.htm" TargetMode="External"/><Relationship Id="rId150" Type="http://schemas.openxmlformats.org/officeDocument/2006/relationships/hyperlink" Target="http://www.planalto.gov.br/ccivil_03/_Ato2007-2010/2009/Lei/L12010.htm" TargetMode="External"/><Relationship Id="rId595" Type="http://schemas.openxmlformats.org/officeDocument/2006/relationships/hyperlink" Target="http://www.planalto.gov.br/ccivil_03/_Ato2019-2022/2022/Lei/L14344.htm" TargetMode="External"/><Relationship Id="rId816" Type="http://schemas.openxmlformats.org/officeDocument/2006/relationships/hyperlink" Target="http://www.planalto.gov.br/ccivil_03/_Ato2007-2010/2009/Lei/L12010.htm" TargetMode="External"/><Relationship Id="rId1001" Type="http://schemas.openxmlformats.org/officeDocument/2006/relationships/hyperlink" Target="http://www.planalto.gov.br/ccivil_03/_Ato2011-2014/2012/Lei/L12594.htm" TargetMode="External"/><Relationship Id="rId248" Type="http://schemas.openxmlformats.org/officeDocument/2006/relationships/hyperlink" Target="http://www.planalto.gov.br/ccivil_03/_Ato2007-2010/2009/Lei/L12010.htm" TargetMode="External"/><Relationship Id="rId455" Type="http://schemas.openxmlformats.org/officeDocument/2006/relationships/hyperlink" Target="http://www.planalto.gov.br/ccivil_03/_Ato2007-2010/2009/Lei/L12010.htm" TargetMode="External"/><Relationship Id="rId662" Type="http://schemas.openxmlformats.org/officeDocument/2006/relationships/hyperlink" Target="http://www.planalto.gov.br/ccivil_03/_Ato2015-2018/2017/Lei/L13509.htm" TargetMode="External"/><Relationship Id="rId1085" Type="http://schemas.openxmlformats.org/officeDocument/2006/relationships/hyperlink" Target="http://www.planalto.gov.br/ccivil_03/leis/1989_1994/RET/rlei-8069-90.pdf" TargetMode="External"/><Relationship Id="rId12" Type="http://schemas.openxmlformats.org/officeDocument/2006/relationships/hyperlink" Target="http://www.planalto.gov.br/ccivil_03/_Ato2015-2018/2016/Lei/L13257.htm" TargetMode="External"/><Relationship Id="rId108" Type="http://schemas.openxmlformats.org/officeDocument/2006/relationships/hyperlink" Target="http://www.planalto.gov.br/ccivil_03/_Ato2007-2010/2009/Lei/L12010.htm" TargetMode="External"/><Relationship Id="rId315" Type="http://schemas.openxmlformats.org/officeDocument/2006/relationships/hyperlink" Target="http://www.planalto.gov.br/ccivil_03/_Ato2007-2010/2009/Lei/L12010.htm" TargetMode="External"/><Relationship Id="rId522" Type="http://schemas.openxmlformats.org/officeDocument/2006/relationships/hyperlink" Target="http://www.planalto.gov.br/ccivil_03/_Ato2007-2010/2009/Lei/L12010.htm" TargetMode="External"/><Relationship Id="rId967" Type="http://schemas.openxmlformats.org/officeDocument/2006/relationships/hyperlink" Target="http://www.planalto.gov.br/ccivil_03/_Ato2011-2014/2012/Lei/L12594.htm" TargetMode="External"/><Relationship Id="rId96" Type="http://schemas.openxmlformats.org/officeDocument/2006/relationships/hyperlink" Target="http://www.planalto.gov.br/ccivil_03/_Ato2011-2014/2014/Lei/L13010.htm" TargetMode="External"/><Relationship Id="rId161" Type="http://schemas.openxmlformats.org/officeDocument/2006/relationships/hyperlink" Target="http://www.planalto.gov.br/ccivil_03/_Ato2007-2010/2009/Lei/L12010.htm" TargetMode="External"/><Relationship Id="rId399" Type="http://schemas.openxmlformats.org/officeDocument/2006/relationships/hyperlink" Target="http://www.planalto.gov.br/ccivil_03/_Ato2019-2022/2022/Lei/L14344.htm" TargetMode="External"/><Relationship Id="rId827" Type="http://schemas.openxmlformats.org/officeDocument/2006/relationships/hyperlink" Target="http://www.planalto.gov.br/ccivil_03/_Ato2007-2010/2009/Lei/L12010.htm" TargetMode="External"/><Relationship Id="rId1012" Type="http://schemas.openxmlformats.org/officeDocument/2006/relationships/hyperlink" Target="http://www.planalto.gov.br/ccivil_03/_Ato2011-2014/2012/Lei/L12594.htm" TargetMode="External"/><Relationship Id="rId259" Type="http://schemas.openxmlformats.org/officeDocument/2006/relationships/hyperlink" Target="http://www.planalto.gov.br/ccivil_03/_Ato2007-2010/2009/Lei/L12010.htm" TargetMode="External"/><Relationship Id="rId466" Type="http://schemas.openxmlformats.org/officeDocument/2006/relationships/hyperlink" Target="http://www.planalto.gov.br/ccivil_03/_Ato2007-2010/2009/Lei/L12010.htm" TargetMode="External"/><Relationship Id="rId673" Type="http://schemas.openxmlformats.org/officeDocument/2006/relationships/hyperlink" Target="http://www.planalto.gov.br/ccivil_03/_Ato2007-2010/2009/Lei/L12010.htm" TargetMode="External"/><Relationship Id="rId880" Type="http://schemas.openxmlformats.org/officeDocument/2006/relationships/hyperlink" Target="http://www.planalto.gov.br/ccivil_03/_Ato2007-2010/2008/Lei/L11829.htm" TargetMode="External"/><Relationship Id="rId23" Type="http://schemas.openxmlformats.org/officeDocument/2006/relationships/hyperlink" Target="http://www.planalto.gov.br/ccivil_03/_Ato2019-2022/2019/Lei/L13798.htm" TargetMode="External"/><Relationship Id="rId119" Type="http://schemas.openxmlformats.org/officeDocument/2006/relationships/hyperlink" Target="http://www.planalto.gov.br/ccivil_03/_Ato2015-2018/2017/Lei/L13509.htm" TargetMode="External"/><Relationship Id="rId326" Type="http://schemas.openxmlformats.org/officeDocument/2006/relationships/hyperlink" Target="http://www.planalto.gov.br/ccivil_03/_Ato2007-2010/2009/Lei/L12010.htm" TargetMode="External"/><Relationship Id="rId533" Type="http://schemas.openxmlformats.org/officeDocument/2006/relationships/hyperlink" Target="http://www.planalto.gov.br/ccivil_03/_Ato2007-2010/2009/Lei/L12010.htm" TargetMode="External"/><Relationship Id="rId978" Type="http://schemas.openxmlformats.org/officeDocument/2006/relationships/hyperlink" Target="http://www.planalto.gov.br/ccivil_03/_Ato2011-2014/2012/Lei/L12594.htm" TargetMode="External"/><Relationship Id="rId740" Type="http://schemas.openxmlformats.org/officeDocument/2006/relationships/hyperlink" Target="http://www.planalto.gov.br/ccivil_03/_Ato2015-2018/2017/Lei/L13441.htm" TargetMode="External"/><Relationship Id="rId838" Type="http://schemas.openxmlformats.org/officeDocument/2006/relationships/hyperlink" Target="http://www.planalto.gov.br/ccivil_03/_Ato2019-2022/2022/Lei/L14344.htm" TargetMode="External"/><Relationship Id="rId1023" Type="http://schemas.openxmlformats.org/officeDocument/2006/relationships/hyperlink" Target="http://www.planalto.gov.br/ccivil_03/_Ato2011-2014/2012/Lei/L12594.htm" TargetMode="External"/><Relationship Id="rId172" Type="http://schemas.openxmlformats.org/officeDocument/2006/relationships/hyperlink" Target="http://www.planalto.gov.br/ccivil_03/_Ato2007-2010/2009/Lei/L12010.htm" TargetMode="External"/><Relationship Id="rId477" Type="http://schemas.openxmlformats.org/officeDocument/2006/relationships/hyperlink" Target="http://www.planalto.gov.br/ccivil_03/_Ato2007-2010/2009/Lei/L12010.htm" TargetMode="External"/><Relationship Id="rId600" Type="http://schemas.openxmlformats.org/officeDocument/2006/relationships/hyperlink" Target="http://www.planalto.gov.br/ccivil_03/_Ato2019-2022/2022/Lei/L14344.htm" TargetMode="External"/><Relationship Id="rId684" Type="http://schemas.openxmlformats.org/officeDocument/2006/relationships/hyperlink" Target="http://www.planalto.gov.br/ccivil_03/_Ato2007-2010/2009/Lei/L12010.htm" TargetMode="External"/><Relationship Id="rId337" Type="http://schemas.openxmlformats.org/officeDocument/2006/relationships/hyperlink" Target="http://www.planalto.gov.br/ccivil_03/_Ato2007-2010/2009/Lei/L12010.htm" TargetMode="External"/><Relationship Id="rId891" Type="http://schemas.openxmlformats.org/officeDocument/2006/relationships/hyperlink" Target="http://www.planalto.gov.br/ccivil_03/_Ato2007-2010/2008/Lei/L11829.htm" TargetMode="External"/><Relationship Id="rId905" Type="http://schemas.openxmlformats.org/officeDocument/2006/relationships/hyperlink" Target="http://www.planalto.gov.br/ccivil_03/_Ato2015-2018/2017/Lei/L13431.htmart25" TargetMode="External"/><Relationship Id="rId989" Type="http://schemas.openxmlformats.org/officeDocument/2006/relationships/hyperlink" Target="http://www.planalto.gov.br/ccivil_03/_Ato2011-2014/2012/Lei/L12594.htm" TargetMode="External"/><Relationship Id="rId34" Type="http://schemas.openxmlformats.org/officeDocument/2006/relationships/hyperlink" Target="http://www.planalto.gov.br/ccivil_03/_Ato2019-2022/2021/Lei/L14154.htm" TargetMode="External"/><Relationship Id="rId544" Type="http://schemas.openxmlformats.org/officeDocument/2006/relationships/hyperlink" Target="http://www.planalto.gov.br/ccivil_03/_Ato2007-2010/2009/Lei/L12010.htm" TargetMode="External"/><Relationship Id="rId751" Type="http://schemas.openxmlformats.org/officeDocument/2006/relationships/hyperlink" Target="http://www.planalto.gov.br/ccivil_03/_Ato2007-2010/2009/Lei/L12010.htm" TargetMode="External"/><Relationship Id="rId849" Type="http://schemas.openxmlformats.org/officeDocument/2006/relationships/hyperlink" Target="http://www.planalto.gov.br/ccivil_03/leis/L9455.htm" TargetMode="External"/><Relationship Id="rId183" Type="http://schemas.openxmlformats.org/officeDocument/2006/relationships/hyperlink" Target="http://www.planalto.gov.br/ccivil_03/_Ato2007-2010/2009/Lei/L12010.htm" TargetMode="External"/><Relationship Id="rId390" Type="http://schemas.openxmlformats.org/officeDocument/2006/relationships/hyperlink" Target="http://www.planalto.gov.br/ccivil_03/_Ato2011-2014/2014/Lei/L13010.htm" TargetMode="External"/><Relationship Id="rId404" Type="http://schemas.openxmlformats.org/officeDocument/2006/relationships/hyperlink" Target="http://www.planalto.gov.br/ccivil_03/_Ato2019-2022/2022/Lei/L14344.htm" TargetMode="External"/><Relationship Id="rId611" Type="http://schemas.openxmlformats.org/officeDocument/2006/relationships/hyperlink" Target="http://www.planalto.gov.br/ccivil_03/_Ato2011-2014/2012/Lei/L12696.htm" TargetMode="External"/><Relationship Id="rId1034" Type="http://schemas.openxmlformats.org/officeDocument/2006/relationships/hyperlink" Target="http://www.planalto.gov.br/ccivil_03/_Ato2011-2014/2012/Lei/L12594.htm" TargetMode="External"/><Relationship Id="rId250" Type="http://schemas.openxmlformats.org/officeDocument/2006/relationships/hyperlink" Target="http://www.planalto.gov.br/ccivil_03/_Ato2007-2010/2009/Lei/L12010.htm" TargetMode="External"/><Relationship Id="rId488" Type="http://schemas.openxmlformats.org/officeDocument/2006/relationships/hyperlink" Target="http://www.planalto.gov.br/ccivil_03/_Ato2007-2010/2009/Lei/L12010.htm" TargetMode="External"/><Relationship Id="rId695" Type="http://schemas.openxmlformats.org/officeDocument/2006/relationships/hyperlink" Target="http://www.planalto.gov.br/ccivil_03/_Ato2007-2010/2009/Lei/L12010.htm" TargetMode="External"/><Relationship Id="rId709" Type="http://schemas.openxmlformats.org/officeDocument/2006/relationships/hyperlink" Target="http://www.planalto.gov.br/ccivil_03/leis/l8069.htm" TargetMode="External"/><Relationship Id="rId916" Type="http://schemas.openxmlformats.org/officeDocument/2006/relationships/hyperlink" Target="http://www.planalto.gov.br/ccivil_03/_Ato2007-2010/2009/Lei/L12038.htm" TargetMode="External"/><Relationship Id="rId45" Type="http://schemas.openxmlformats.org/officeDocument/2006/relationships/hyperlink" Target="http://www.planalto.gov.br/ccivil_03/_Ato2019-2022/2021/Lei/L14154.htm" TargetMode="External"/><Relationship Id="rId110" Type="http://schemas.openxmlformats.org/officeDocument/2006/relationships/hyperlink" Target="http://www.planalto.gov.br/ccivil_03/_Ato2015-2018/2017/Lei/L13509.htm" TargetMode="External"/><Relationship Id="rId348" Type="http://schemas.openxmlformats.org/officeDocument/2006/relationships/hyperlink" Target="http://www.planalto.gov.br/ccivil_03/_Ato2007-2010/2009/Lei/L12010.htm" TargetMode="External"/><Relationship Id="rId555" Type="http://schemas.openxmlformats.org/officeDocument/2006/relationships/hyperlink" Target="http://www.planalto.gov.br/ccivil_03/_Ato2007-2010/2009/Lei/L12010.htm" TargetMode="External"/><Relationship Id="rId762" Type="http://schemas.openxmlformats.org/officeDocument/2006/relationships/hyperlink" Target="http://www.planalto.gov.br/ccivil_03/_Ato2007-2010/2009/Lei/L12010.htm" TargetMode="External"/><Relationship Id="rId194" Type="http://schemas.openxmlformats.org/officeDocument/2006/relationships/hyperlink" Target="http://www.planalto.gov.br/ccivil_03/_Ato2007-2010/2009/Lei/L12010.htm" TargetMode="External"/><Relationship Id="rId208" Type="http://schemas.openxmlformats.org/officeDocument/2006/relationships/hyperlink" Target="http://www.planalto.gov.br/ccivil_03/_Ato2007-2010/2009/Lei/L12010.htm" TargetMode="External"/><Relationship Id="rId415" Type="http://schemas.openxmlformats.org/officeDocument/2006/relationships/hyperlink" Target="http://www.planalto.gov.br/ccivil_03/_Ato2007-2010/2009/Lei/L12010.htm" TargetMode="External"/><Relationship Id="rId622" Type="http://schemas.openxmlformats.org/officeDocument/2006/relationships/hyperlink" Target="http://www.planalto.gov.br/ccivil_03/_Ato2007-2010/2009/Lei/L12010.htm" TargetMode="External"/><Relationship Id="rId1045" Type="http://schemas.openxmlformats.org/officeDocument/2006/relationships/hyperlink" Target="http://www.planalto.gov.br/ccivil_03/_Ato2011-2014/2012/Lei/L12594.htm" TargetMode="External"/><Relationship Id="rId261" Type="http://schemas.openxmlformats.org/officeDocument/2006/relationships/hyperlink" Target="http://www.planalto.gov.br/ccivil_03/_Ato2007-2010/2009/Lei/L12010.htm" TargetMode="External"/><Relationship Id="rId499" Type="http://schemas.openxmlformats.org/officeDocument/2006/relationships/hyperlink" Target="http://www.planalto.gov.br/ccivil_03/_Ato2007-2010/2009/Lei/L12010.htm" TargetMode="External"/><Relationship Id="rId927" Type="http://schemas.openxmlformats.org/officeDocument/2006/relationships/hyperlink" Target="http://www.planalto.gov.br/ccivil_03/_Ato2007-2010/2009/Lei/L12010.htm" TargetMode="External"/><Relationship Id="rId56" Type="http://schemas.openxmlformats.org/officeDocument/2006/relationships/hyperlink" Target="http://www.planalto.gov.br/ccivil_03/_Ato2019-2022/2021/Lei/L14154.htm" TargetMode="External"/><Relationship Id="rId359" Type="http://schemas.openxmlformats.org/officeDocument/2006/relationships/hyperlink" Target="http://www.planalto.gov.br/ccivil_03/_Ato2007-2010/2009/Lei/L12010.htm" TargetMode="External"/><Relationship Id="rId566" Type="http://schemas.openxmlformats.org/officeDocument/2006/relationships/hyperlink" Target="http://www.planalto.gov.br/ccivil_03/_Ato2015-2018/2016/Lei/L13257.htm" TargetMode="External"/><Relationship Id="rId773" Type="http://schemas.openxmlformats.org/officeDocument/2006/relationships/hyperlink" Target="http://www.planalto.gov.br/ccivil_03/_Ato2007-2010/2009/Lei/L12010.htm" TargetMode="External"/><Relationship Id="rId121" Type="http://schemas.openxmlformats.org/officeDocument/2006/relationships/hyperlink" Target="http://www.planalto.gov.br/ccivil_03/_Ato2015-2018/2017/Lei/L13509.htm" TargetMode="External"/><Relationship Id="rId219" Type="http://schemas.openxmlformats.org/officeDocument/2006/relationships/hyperlink" Target="http://www.planalto.gov.br/ccivil_03/_Ato2015-2018/2017/Lei/L13509.htm" TargetMode="External"/><Relationship Id="rId426" Type="http://schemas.openxmlformats.org/officeDocument/2006/relationships/hyperlink" Target="http://www.planalto.gov.br/ccivil_03/_Ato2011-2014/2012/Lei/L12594.htm" TargetMode="External"/><Relationship Id="rId633" Type="http://schemas.openxmlformats.org/officeDocument/2006/relationships/hyperlink" Target="http://www.planalto.gov.br/ccivil_03/_Ato2015-2018/2017/Lei/L13509.htm" TargetMode="External"/><Relationship Id="rId980" Type="http://schemas.openxmlformats.org/officeDocument/2006/relationships/hyperlink" Target="http://www.planalto.gov.br/ccivil_03/_Ato2011-2014/2012/Lei/L12594.htm" TargetMode="External"/><Relationship Id="rId1056" Type="http://schemas.openxmlformats.org/officeDocument/2006/relationships/hyperlink" Target="http://www.planalto.gov.br/ccivil_03/_Ato2011-2014/2012/Lei/L12594.htm" TargetMode="External"/><Relationship Id="rId840" Type="http://schemas.openxmlformats.org/officeDocument/2006/relationships/hyperlink" Target="http://www.planalto.gov.br/ccivil_03/_Ato2019-2022/2022/Lei/L14344.htm" TargetMode="External"/><Relationship Id="rId938" Type="http://schemas.openxmlformats.org/officeDocument/2006/relationships/hyperlink" Target="http://www.planalto.gov.br/ccivil_03/_Ato2011-2014/2012/Lei/L12594.htm" TargetMode="External"/><Relationship Id="rId67" Type="http://schemas.openxmlformats.org/officeDocument/2006/relationships/hyperlink" Target="http://www.planalto.gov.br/ccivil_03/_Ato2019-2022/2021/Lei/L14154.htm" TargetMode="External"/><Relationship Id="rId272" Type="http://schemas.openxmlformats.org/officeDocument/2006/relationships/hyperlink" Target="http://www.planalto.gov.br/ccivil_03/_Ato2007-2010/2009/Lei/L12010.htm" TargetMode="External"/><Relationship Id="rId577" Type="http://schemas.openxmlformats.org/officeDocument/2006/relationships/hyperlink" Target="http://www.planalto.gov.br/ccivil_03/_Ato2019-2022/2019/Lei/L13824.htm" TargetMode="External"/><Relationship Id="rId700" Type="http://schemas.openxmlformats.org/officeDocument/2006/relationships/hyperlink" Target="http://www.planalto.gov.br/ccivil_03/_Ato2007-2010/2009/Lei/L12010.htm" TargetMode="External"/><Relationship Id="rId132" Type="http://schemas.openxmlformats.org/officeDocument/2006/relationships/hyperlink" Target="http://www.planalto.gov.br/ccivil_03/_Ato2015-2018/2017/Lei/L13509.htm" TargetMode="External"/><Relationship Id="rId784" Type="http://schemas.openxmlformats.org/officeDocument/2006/relationships/hyperlink" Target="http://www.planalto.gov.br/ccivil_03/_Ato2007-2010/2009/Lei/L12010.htm" TargetMode="External"/><Relationship Id="rId991" Type="http://schemas.openxmlformats.org/officeDocument/2006/relationships/hyperlink" Target="http://www.planalto.gov.br/ccivil_03/_Ato2011-2014/2012/Lei/L12594.htm" TargetMode="External"/><Relationship Id="rId1067" Type="http://schemas.openxmlformats.org/officeDocument/2006/relationships/hyperlink" Target="http://www.planalto.gov.br/ccivil_03/_Ato2011-2014/2012/Lei/L12594.htm" TargetMode="External"/><Relationship Id="rId437" Type="http://schemas.openxmlformats.org/officeDocument/2006/relationships/hyperlink" Target="http://www.planalto.gov.br/ccivil_03/_Ato2007-2010/2009/Lei/L12010.htm" TargetMode="External"/><Relationship Id="rId644" Type="http://schemas.openxmlformats.org/officeDocument/2006/relationships/hyperlink" Target="http://www.planalto.gov.br/ccivil_03/_Ato2015-2018/2017/Lei/L13509.htm" TargetMode="External"/><Relationship Id="rId851" Type="http://schemas.openxmlformats.org/officeDocument/2006/relationships/hyperlink" Target="http://www.planalto.gov.br/ccivil_03/leis/L9455.htm" TargetMode="External"/><Relationship Id="rId283" Type="http://schemas.openxmlformats.org/officeDocument/2006/relationships/hyperlink" Target="http://www.planalto.gov.br/ccivil_03/_Ato2015-2018/2017/Lei/L13509.htm" TargetMode="External"/><Relationship Id="rId490" Type="http://schemas.openxmlformats.org/officeDocument/2006/relationships/hyperlink" Target="http://www.planalto.gov.br/ccivil_03/_Ato2007-2010/2009/Lei/L12010.htm" TargetMode="External"/><Relationship Id="rId504" Type="http://schemas.openxmlformats.org/officeDocument/2006/relationships/hyperlink" Target="http://www.planalto.gov.br/ccivil_03/_Ato2007-2010/2009/Lei/L12010.htm" TargetMode="External"/><Relationship Id="rId711" Type="http://schemas.openxmlformats.org/officeDocument/2006/relationships/hyperlink" Target="http://www.planalto.gov.br/ccivil_03/Decreto-Lei/Del2848.htm" TargetMode="External"/><Relationship Id="rId949" Type="http://schemas.openxmlformats.org/officeDocument/2006/relationships/hyperlink" Target="http://www.planalto.gov.br/ccivil_03/leis/L8242.htm" TargetMode="External"/><Relationship Id="rId78" Type="http://schemas.openxmlformats.org/officeDocument/2006/relationships/hyperlink" Target="http://www.planalto.gov.br/ccivil_03/_Ato2015-2018/2016/Lei/L13257.htm" TargetMode="External"/><Relationship Id="rId143" Type="http://schemas.openxmlformats.org/officeDocument/2006/relationships/hyperlink" Target="http://www.planalto.gov.br/ccivil_03/_Ato2011-2014/2014/Lei/L12962.htm" TargetMode="External"/><Relationship Id="rId350" Type="http://schemas.openxmlformats.org/officeDocument/2006/relationships/hyperlink" Target="http://www.planalto.gov.br/ccivil_03/_Ato2007-2010/2009/Lei/L12010.htm" TargetMode="External"/><Relationship Id="rId588" Type="http://schemas.openxmlformats.org/officeDocument/2006/relationships/hyperlink" Target="http://www.planalto.gov.br/ccivil_03/_Ato2007-2010/2009/Lei/L12010.htm" TargetMode="External"/><Relationship Id="rId795" Type="http://schemas.openxmlformats.org/officeDocument/2006/relationships/hyperlink" Target="http://www.planalto.gov.br/ccivil_03/_Ato2015-2018/2017/Lei/L13509.htm" TargetMode="External"/><Relationship Id="rId809" Type="http://schemas.openxmlformats.org/officeDocument/2006/relationships/hyperlink" Target="http://www.planalto.gov.br/ccivil_03/_Ato2007-2010/2009/Lei/L12010.htm" TargetMode="External"/><Relationship Id="rId9" Type="http://schemas.openxmlformats.org/officeDocument/2006/relationships/hyperlink" Target="http://www.planalto.gov.br/ccivil_03/_Ato2015-2018/2016/Lei/L13257.htm" TargetMode="External"/><Relationship Id="rId210" Type="http://schemas.openxmlformats.org/officeDocument/2006/relationships/hyperlink" Target="http://www.planalto.gov.br/ccivil_03/_Ato2007-2010/2009/Lei/L12010.htm" TargetMode="External"/><Relationship Id="rId448" Type="http://schemas.openxmlformats.org/officeDocument/2006/relationships/hyperlink" Target="http://www.planalto.gov.br/ccivil_03/_Ato2007-2010/2009/Lei/L12010.htm" TargetMode="External"/><Relationship Id="rId655" Type="http://schemas.openxmlformats.org/officeDocument/2006/relationships/hyperlink" Target="http://www.planalto.gov.br/ccivil_03/_Ato2007-2010/2009/Lei/L12010.htm" TargetMode="External"/><Relationship Id="rId862" Type="http://schemas.openxmlformats.org/officeDocument/2006/relationships/hyperlink" Target="http://www.planalto.gov.br/ccivil_03/_Ato2007-2010/2008/Lei/L11829.htm" TargetMode="External"/><Relationship Id="rId1078" Type="http://schemas.openxmlformats.org/officeDocument/2006/relationships/hyperlink" Target="http://www.planalto.gov.br/ccivil_03/Decreto-Lei/Del2848.htm" TargetMode="External"/><Relationship Id="rId294" Type="http://schemas.openxmlformats.org/officeDocument/2006/relationships/hyperlink" Target="http://www.planalto.gov.br/ccivil_03/_Ato2007-2010/2009/Lei/L12010.htm" TargetMode="External"/><Relationship Id="rId308" Type="http://schemas.openxmlformats.org/officeDocument/2006/relationships/hyperlink" Target="http://www.planalto.gov.br/ccivil_03/_Ato2007-2010/2009/Lei/L12010.htm" TargetMode="External"/><Relationship Id="rId515" Type="http://schemas.openxmlformats.org/officeDocument/2006/relationships/hyperlink" Target="http://www.planalto.gov.br/ccivil_03/_Ato2007-2010/2009/Lei/L12010.htm" TargetMode="External"/><Relationship Id="rId722" Type="http://schemas.openxmlformats.org/officeDocument/2006/relationships/hyperlink" Target="http://www.planalto.gov.br/ccivil_03/_Ato2015-2018/2017/Lei/L13441.htm" TargetMode="External"/><Relationship Id="rId89" Type="http://schemas.openxmlformats.org/officeDocument/2006/relationships/hyperlink" Target="http://www.planalto.gov.br/ccivil_03/_Ato2011-2014/2014/Lei/L13010.htm" TargetMode="External"/><Relationship Id="rId154" Type="http://schemas.openxmlformats.org/officeDocument/2006/relationships/hyperlink" Target="http://www.planalto.gov.br/ccivil_03/_Ato2007-2010/2009/Lei/L12010.htm" TargetMode="External"/><Relationship Id="rId361" Type="http://schemas.openxmlformats.org/officeDocument/2006/relationships/hyperlink" Target="http://www.planalto.gov.br/ccivil_03/_Ato2007-2010/2009/Lei/L12010.htm" TargetMode="External"/><Relationship Id="rId599" Type="http://schemas.openxmlformats.org/officeDocument/2006/relationships/hyperlink" Target="http://www.planalto.gov.br/ccivil_03/_Ato2019-2022/2022/Lei/L14344.htm" TargetMode="External"/><Relationship Id="rId1005" Type="http://schemas.openxmlformats.org/officeDocument/2006/relationships/hyperlink" Target="http://www.planalto.gov.br/ccivil_03/_Ato2011-2014/2012/Lei/L12594.htm" TargetMode="External"/><Relationship Id="rId459" Type="http://schemas.openxmlformats.org/officeDocument/2006/relationships/hyperlink" Target="http://www.planalto.gov.br/ccivil_03/_Ato2007-2010/2009/Lei/L12010.htm" TargetMode="External"/><Relationship Id="rId666" Type="http://schemas.openxmlformats.org/officeDocument/2006/relationships/hyperlink" Target="http://www.planalto.gov.br/ccivil_03/_Ato2007-2010/2009/Lei/L12010.htm" TargetMode="External"/><Relationship Id="rId873" Type="http://schemas.openxmlformats.org/officeDocument/2006/relationships/hyperlink" Target="http://www.planalto.gov.br/ccivil_03/_Ato2007-2010/2008/Lei/L11829.htm" TargetMode="External"/><Relationship Id="rId16" Type="http://schemas.openxmlformats.org/officeDocument/2006/relationships/hyperlink" Target="http://www.planalto.gov.br/ccivil_03/_Ato2007-2010/2009/Lei/L12010.htm" TargetMode="External"/><Relationship Id="rId221" Type="http://schemas.openxmlformats.org/officeDocument/2006/relationships/hyperlink" Target="http://www.planalto.gov.br/ccivil_03/_Ato2007-2010/2009/Lei/L12010.htm" TargetMode="External"/><Relationship Id="rId319" Type="http://schemas.openxmlformats.org/officeDocument/2006/relationships/hyperlink" Target="http://www.planalto.gov.br/ccivil_03/_Ato2007-2010/2009/Lei/L12010.htm" TargetMode="External"/><Relationship Id="rId526" Type="http://schemas.openxmlformats.org/officeDocument/2006/relationships/hyperlink" Target="http://www.planalto.gov.br/ccivil_03/_Ato2007-2010/2009/Lei/L12010.htm" TargetMode="External"/><Relationship Id="rId733" Type="http://schemas.openxmlformats.org/officeDocument/2006/relationships/hyperlink" Target="http://www.planalto.gov.br/ccivil_03/Decreto-Lei/Del2848.htm" TargetMode="External"/><Relationship Id="rId940" Type="http://schemas.openxmlformats.org/officeDocument/2006/relationships/hyperlink" Target="http://www.planalto.gov.br/ccivil_03/_Ato2011-2014/2012/Lei/L12594.htm" TargetMode="External"/><Relationship Id="rId1016" Type="http://schemas.openxmlformats.org/officeDocument/2006/relationships/hyperlink" Target="http://www.planalto.gov.br/ccivil_03/_Ato2011-2014/2012/Lei/L12594.htm" TargetMode="External"/><Relationship Id="rId165" Type="http://schemas.openxmlformats.org/officeDocument/2006/relationships/hyperlink" Target="http://www.planalto.gov.br/ccivil_03/_Ato2007-2010/2009/Lei/L12010.htm" TargetMode="External"/><Relationship Id="rId372" Type="http://schemas.openxmlformats.org/officeDocument/2006/relationships/hyperlink" Target="http://www.planalto.gov.br/ccivil_03/_Ato2007-2010/2009/Lei/L12010.htm" TargetMode="External"/><Relationship Id="rId677" Type="http://schemas.openxmlformats.org/officeDocument/2006/relationships/hyperlink" Target="http://www.planalto.gov.br/ccivil_03/_Ato2007-2010/2009/Lei/L12010.htm" TargetMode="External"/><Relationship Id="rId800" Type="http://schemas.openxmlformats.org/officeDocument/2006/relationships/hyperlink" Target="http://www.planalto.gov.br/ccivil_03/_Ato2011-2014/2012/Lei/L12594.htm" TargetMode="External"/><Relationship Id="rId232" Type="http://schemas.openxmlformats.org/officeDocument/2006/relationships/hyperlink" Target="http://www.planalto.gov.br/ccivil_03/_Ato2011-2014/2014/Lei/L12955.htm" TargetMode="External"/><Relationship Id="rId884" Type="http://schemas.openxmlformats.org/officeDocument/2006/relationships/hyperlink" Target="http://www.planalto.gov.br/ccivil_03/_Ato2007-2010/2008/Lei/L11829.htm" TargetMode="External"/><Relationship Id="rId27" Type="http://schemas.openxmlformats.org/officeDocument/2006/relationships/hyperlink" Target="http://www.planalto.gov.br/ccivil_03/_Ato2015-2018/2017/Lei/L13436.htm" TargetMode="External"/><Relationship Id="rId537" Type="http://schemas.openxmlformats.org/officeDocument/2006/relationships/hyperlink" Target="http://www.planalto.gov.br/ccivil_03/_Ato2007-2010/2009/Lei/L12010.htm" TargetMode="External"/><Relationship Id="rId744" Type="http://schemas.openxmlformats.org/officeDocument/2006/relationships/hyperlink" Target="http://www.planalto.gov.br/ccivil_03/_Ato2007-2010/2009/Lei/L12010.htm" TargetMode="External"/><Relationship Id="rId951" Type="http://schemas.openxmlformats.org/officeDocument/2006/relationships/hyperlink" Target="http://www.planalto.gov.br/ccivil_03/Constituicao/Constituicao.htm" TargetMode="External"/><Relationship Id="rId80" Type="http://schemas.openxmlformats.org/officeDocument/2006/relationships/hyperlink" Target="http://www.planalto.gov.br/ccivil_03/_Ato2015-2018/2016/Lei/L13257.htm" TargetMode="External"/><Relationship Id="rId176" Type="http://schemas.openxmlformats.org/officeDocument/2006/relationships/hyperlink" Target="http://www.planalto.gov.br/ccivil_03/_Ato2007-2010/2009/Lei/L12010.htm" TargetMode="External"/><Relationship Id="rId383" Type="http://schemas.openxmlformats.org/officeDocument/2006/relationships/hyperlink" Target="http://www.planalto.gov.br/ccivil_03/_Ato2015-2018/2016/Lei/L13306.htm" TargetMode="External"/><Relationship Id="rId590" Type="http://schemas.openxmlformats.org/officeDocument/2006/relationships/hyperlink" Target="http://www.planalto.gov.br/ccivil_03/_Ato2019-2022/2022/Lei/L14344.htm" TargetMode="External"/><Relationship Id="rId604" Type="http://schemas.openxmlformats.org/officeDocument/2006/relationships/hyperlink" Target="http://www.planalto.gov.br/ccivil_03/_Ato2019-2022/2022/Lei/L14344.htm" TargetMode="External"/><Relationship Id="rId811" Type="http://schemas.openxmlformats.org/officeDocument/2006/relationships/hyperlink" Target="http://www.planalto.gov.br/ccivil_03/_Ato2007-2010/2009/Lei/L12010.htm" TargetMode="External"/><Relationship Id="rId1027" Type="http://schemas.openxmlformats.org/officeDocument/2006/relationships/hyperlink" Target="http://www.planalto.gov.br/ccivil_03/_Ato2011-2014/2012/Lei/L12594.htm" TargetMode="External"/><Relationship Id="rId243" Type="http://schemas.openxmlformats.org/officeDocument/2006/relationships/hyperlink" Target="http://www.planalto.gov.br/ccivil_03/_Ato2007-2010/2009/Lei/L12010.htm" TargetMode="External"/><Relationship Id="rId450" Type="http://schemas.openxmlformats.org/officeDocument/2006/relationships/hyperlink" Target="http://www.planalto.gov.br/ccivil_03/_Ato2007-2010/2009/Lei/L12010.htm" TargetMode="External"/><Relationship Id="rId688" Type="http://schemas.openxmlformats.org/officeDocument/2006/relationships/hyperlink" Target="http://www.planalto.gov.br/ccivil_03/_Ato2007-2010/2009/Lei/L12010.htm" TargetMode="External"/><Relationship Id="rId895" Type="http://schemas.openxmlformats.org/officeDocument/2006/relationships/hyperlink" Target="http://www.planalto.gov.br/ccivil_03/leis/L9975.htm" TargetMode="External"/><Relationship Id="rId909" Type="http://schemas.openxmlformats.org/officeDocument/2006/relationships/hyperlink" Target="http://www.planalto.gov.br/ccivil_03/_Ato2015-2018/2017/Lei/L13431.htm" TargetMode="External"/><Relationship Id="rId1080" Type="http://schemas.openxmlformats.org/officeDocument/2006/relationships/hyperlink" Target="http://www.planalto.gov.br/ccivil_03/leis/L6015consolidado.htm" TargetMode="External"/><Relationship Id="rId38" Type="http://schemas.openxmlformats.org/officeDocument/2006/relationships/hyperlink" Target="http://www.planalto.gov.br/ccivil_03/_Ato2019-2022/2021/Lei/L14154.htm" TargetMode="External"/><Relationship Id="rId103" Type="http://schemas.openxmlformats.org/officeDocument/2006/relationships/hyperlink" Target="http://www.planalto.gov.br/ccivil_03/_Ato2011-2014/2014/Lei/L13010.htm" TargetMode="External"/><Relationship Id="rId310" Type="http://schemas.openxmlformats.org/officeDocument/2006/relationships/hyperlink" Target="http://www.planalto.gov.br/ccivil_03/_Ato2007-2010/2009/Lei/L12010.htm" TargetMode="External"/><Relationship Id="rId548" Type="http://schemas.openxmlformats.org/officeDocument/2006/relationships/hyperlink" Target="http://www.planalto.gov.br/ccivil_03/_Ato2007-2010/2009/Lei/L12010.htm" TargetMode="External"/><Relationship Id="rId755" Type="http://schemas.openxmlformats.org/officeDocument/2006/relationships/hyperlink" Target="http://www.planalto.gov.br/ccivil_03/_Ato2007-2010/2009/Lei/L12010.htm" TargetMode="External"/><Relationship Id="rId962" Type="http://schemas.openxmlformats.org/officeDocument/2006/relationships/hyperlink" Target="http://www.planalto.gov.br/ccivil_03/_Ato2011-2014/2012/Lei/L12594.htm" TargetMode="External"/><Relationship Id="rId91" Type="http://schemas.openxmlformats.org/officeDocument/2006/relationships/hyperlink" Target="http://www.planalto.gov.br/ccivil_03/_Ato2011-2014/2014/Lei/L13010.htm" TargetMode="External"/><Relationship Id="rId187" Type="http://schemas.openxmlformats.org/officeDocument/2006/relationships/hyperlink" Target="http://www.planalto.gov.br/ccivil_03/_Ato2007-2010/2009/Lei/L12010.htm" TargetMode="External"/><Relationship Id="rId394" Type="http://schemas.openxmlformats.org/officeDocument/2006/relationships/hyperlink" Target="http://www.planalto.gov.br/ccivil_03/_Ato2019-2022/2022/Lei/L14344.htm" TargetMode="External"/><Relationship Id="rId408" Type="http://schemas.openxmlformats.org/officeDocument/2006/relationships/hyperlink" Target="http://www.planalto.gov.br/ccivil_03/_Ato2019-2022/2022/Lei/L14344.htm" TargetMode="External"/><Relationship Id="rId615" Type="http://schemas.openxmlformats.org/officeDocument/2006/relationships/hyperlink" Target="http://www.planalto.gov.br/ccivil_03/_Ato2007-2010/2009/Lei/L12010.htm" TargetMode="External"/><Relationship Id="rId822" Type="http://schemas.openxmlformats.org/officeDocument/2006/relationships/hyperlink" Target="http://www.planalto.gov.br/ccivil_03/_Ato2007-2010/2009/Lei/L12010.htm" TargetMode="External"/><Relationship Id="rId1038" Type="http://schemas.openxmlformats.org/officeDocument/2006/relationships/hyperlink" Target="http://www.planalto.gov.br/ccivil_03/_Ato2011-2014/2012/Lei/L12594.htm" TargetMode="External"/><Relationship Id="rId254" Type="http://schemas.openxmlformats.org/officeDocument/2006/relationships/hyperlink" Target="http://www.planalto.gov.br/ccivil_03/_Ato2007-2010/2009/Lei/L12010.htm" TargetMode="External"/><Relationship Id="rId699" Type="http://schemas.openxmlformats.org/officeDocument/2006/relationships/hyperlink" Target="http://www.planalto.gov.br/ccivil_03/_Ato2007-2010/2009/Lei/L12010.htm" TargetMode="External"/><Relationship Id="rId49" Type="http://schemas.openxmlformats.org/officeDocument/2006/relationships/hyperlink" Target="http://www.planalto.gov.br/ccivil_03/_Ato2019-2022/2021/Lei/L14154.htm" TargetMode="External"/><Relationship Id="rId114" Type="http://schemas.openxmlformats.org/officeDocument/2006/relationships/hyperlink" Target="http://www.planalto.gov.br/ccivil_03/_Ato2011-2014/2014/Lei/L12962.htm" TargetMode="External"/><Relationship Id="rId461" Type="http://schemas.openxmlformats.org/officeDocument/2006/relationships/hyperlink" Target="http://www.planalto.gov.br/ccivil_03/_Ato2007-2010/2009/Lei/L12010.htm" TargetMode="External"/><Relationship Id="rId559" Type="http://schemas.openxmlformats.org/officeDocument/2006/relationships/hyperlink" Target="http://www.planalto.gov.br/ccivil_03/_Ato2007-2010/2009/Lei/L12010.htm" TargetMode="External"/><Relationship Id="rId766" Type="http://schemas.openxmlformats.org/officeDocument/2006/relationships/hyperlink" Target="http://www.planalto.gov.br/ccivil_03/_Ato2007-2010/2009/Lei/L12010.htm" TargetMode="External"/><Relationship Id="rId198" Type="http://schemas.openxmlformats.org/officeDocument/2006/relationships/hyperlink" Target="http://www.planalto.gov.br/ccivil_03/_Ato2007-2010/2009/Lei/L12010.htm" TargetMode="External"/><Relationship Id="rId321" Type="http://schemas.openxmlformats.org/officeDocument/2006/relationships/hyperlink" Target="http://www.planalto.gov.br/ccivil_03/_Ato2007-2010/2009/Lei/L12010.htm" TargetMode="External"/><Relationship Id="rId419" Type="http://schemas.openxmlformats.org/officeDocument/2006/relationships/hyperlink" Target="http://www.planalto.gov.br/ccivil_03/_Ato2007-2010/2009/Lei/L12010.htm" TargetMode="External"/><Relationship Id="rId626" Type="http://schemas.openxmlformats.org/officeDocument/2006/relationships/hyperlink" Target="http://www.planalto.gov.br/ccivil_03/_Ato2007-2010/2009/Lei/L12010.htm" TargetMode="External"/><Relationship Id="rId973" Type="http://schemas.openxmlformats.org/officeDocument/2006/relationships/hyperlink" Target="http://www.planalto.gov.br/ccivil_03/_Ato2011-2014/2012/Lei/L12594.htm" TargetMode="External"/><Relationship Id="rId1049" Type="http://schemas.openxmlformats.org/officeDocument/2006/relationships/hyperlink" Target="http://www.planalto.gov.br/ccivil_03/_Ato2011-2014/2012/Lei/L12594.htm" TargetMode="External"/><Relationship Id="rId833" Type="http://schemas.openxmlformats.org/officeDocument/2006/relationships/hyperlink" Target="http://www.planalto.gov.br/ccivil_03/_Ato2004-2006/2005/Lei/L11259.htm" TargetMode="External"/><Relationship Id="rId265" Type="http://schemas.openxmlformats.org/officeDocument/2006/relationships/hyperlink" Target="http://www.planalto.gov.br/ccivil_03/_Ato2007-2010/2009/Lei/L12010.htm" TargetMode="External"/><Relationship Id="rId472" Type="http://schemas.openxmlformats.org/officeDocument/2006/relationships/hyperlink" Target="http://www.planalto.gov.br/ccivil_03/_Ato2007-2010/2009/Lei/L12010.htm" TargetMode="External"/><Relationship Id="rId900" Type="http://schemas.openxmlformats.org/officeDocument/2006/relationships/hyperlink" Target="http://www.planalto.gov.br/ccivil_03/_Ato2007-2010/2009/Lei/L12015.htm" TargetMode="External"/><Relationship Id="rId125" Type="http://schemas.openxmlformats.org/officeDocument/2006/relationships/hyperlink" Target="http://www.planalto.gov.br/ccivil_03/_Ato2015-2018/2017/Lei/L13509.htm" TargetMode="External"/><Relationship Id="rId332" Type="http://schemas.openxmlformats.org/officeDocument/2006/relationships/hyperlink" Target="http://www.planalto.gov.br/ccivil_03/_Ato2007-2010/2009/Lei/L12010.htm" TargetMode="External"/><Relationship Id="rId777" Type="http://schemas.openxmlformats.org/officeDocument/2006/relationships/hyperlink" Target="http://www.planalto.gov.br/ccivil_03/_Ato2015-2018/2017/Lei/L13509.htm" TargetMode="External"/><Relationship Id="rId984" Type="http://schemas.openxmlformats.org/officeDocument/2006/relationships/hyperlink" Target="http://www.planalto.gov.br/ccivil_03/_Ato2011-2014/2012/Lei/L12594.htm" TargetMode="External"/><Relationship Id="rId637" Type="http://schemas.openxmlformats.org/officeDocument/2006/relationships/hyperlink" Target="http://www.planalto.gov.br/ccivil_03/_Ato2019-2022/2022/Lei/L14340.htm" TargetMode="External"/><Relationship Id="rId844" Type="http://schemas.openxmlformats.org/officeDocument/2006/relationships/hyperlink" Target="http://www.planalto.gov.br/ccivil_03/_Ato2019-2022/2019/Lei/L13869.htm" TargetMode="External"/><Relationship Id="rId276" Type="http://schemas.openxmlformats.org/officeDocument/2006/relationships/hyperlink" Target="http://www.planalto.gov.br/ccivil_03/_Ato2007-2010/2009/Lei/L12010.htm" TargetMode="External"/><Relationship Id="rId483" Type="http://schemas.openxmlformats.org/officeDocument/2006/relationships/hyperlink" Target="http://www.planalto.gov.br/ccivil_03/_Ato2007-2010/2009/Lei/L12010.htm" TargetMode="External"/><Relationship Id="rId690" Type="http://schemas.openxmlformats.org/officeDocument/2006/relationships/hyperlink" Target="http://www.planalto.gov.br/ccivil_03/_Ato2007-2010/2009/Lei/L12010.htm" TargetMode="External"/><Relationship Id="rId704" Type="http://schemas.openxmlformats.org/officeDocument/2006/relationships/hyperlink" Target="http://www.planalto.gov.br/ccivil_03/_Ato2015-2018/2017/Lei/L13441.htm" TargetMode="External"/><Relationship Id="rId911" Type="http://schemas.openxmlformats.org/officeDocument/2006/relationships/hyperlink" Target="http://www.planalto.gov.br/ccivil_03/_Ato2007-2010/2009/Lei/L12010.htm" TargetMode="External"/><Relationship Id="rId40" Type="http://schemas.openxmlformats.org/officeDocument/2006/relationships/hyperlink" Target="http://www.planalto.gov.br/ccivil_03/_Ato2019-2022/2021/Lei/L14154.htm" TargetMode="External"/><Relationship Id="rId136" Type="http://schemas.openxmlformats.org/officeDocument/2006/relationships/hyperlink" Target="http://www.planalto.gov.br/ccivil_03/_Ato2015-2018/2017/Lei/L13509.htm" TargetMode="External"/><Relationship Id="rId343" Type="http://schemas.openxmlformats.org/officeDocument/2006/relationships/hyperlink" Target="http://www.planalto.gov.br/ccivil_03/_Ato2007-2010/2009/Lei/L12010.htm" TargetMode="External"/><Relationship Id="rId550" Type="http://schemas.openxmlformats.org/officeDocument/2006/relationships/hyperlink" Target="http://www.planalto.gov.br/ccivil_03/_Ato2007-2010/2009/Lei/L12010.htm" TargetMode="External"/><Relationship Id="rId788" Type="http://schemas.openxmlformats.org/officeDocument/2006/relationships/hyperlink" Target="http://www.planalto.gov.br/ccivil_03/_Ato2007-2010/2009/Lei/L12010.htm" TargetMode="External"/><Relationship Id="rId995" Type="http://schemas.openxmlformats.org/officeDocument/2006/relationships/hyperlink" Target="http://www.planalto.gov.br/ccivil_03/_Ato2011-2014/2012/Lei/L12594.htm" TargetMode="External"/><Relationship Id="rId203" Type="http://schemas.openxmlformats.org/officeDocument/2006/relationships/hyperlink" Target="http://www.planalto.gov.br/ccivil_03/_Ato2007-2010/2009/Lei/L12010.htm" TargetMode="External"/><Relationship Id="rId648" Type="http://schemas.openxmlformats.org/officeDocument/2006/relationships/hyperlink" Target="http://www.planalto.gov.br/ccivil_03/_Ato2007-2010/2009/Lei/L12010.htm" TargetMode="External"/><Relationship Id="rId855" Type="http://schemas.openxmlformats.org/officeDocument/2006/relationships/hyperlink" Target="http://www.planalto.gov.br/ccivil_03/leis/2003/L10.764.htm" TargetMode="External"/><Relationship Id="rId1040" Type="http://schemas.openxmlformats.org/officeDocument/2006/relationships/hyperlink" Target="http://www.planalto.gov.br/ccivil_03/_Ato2011-2014/2012/Lei/L12594.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93</Pages>
  <Words>56683</Words>
  <Characters>306094</Characters>
  <Application>Microsoft Office Word</Application>
  <DocSecurity>0</DocSecurity>
  <Lines>2550</Lines>
  <Paragraphs>724</Paragraphs>
  <ScaleCrop>false</ScaleCrop>
  <Company/>
  <LinksUpToDate>false</LinksUpToDate>
  <CharactersWithSpaces>362053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2022-07-22T18:29:00Z</dcterms:created>
  <dcterms:modified xsi:type="dcterms:W3CDTF">2022-07-22T18:29:00Z</dcterms:modified>
</cp:coreProperties>
</file>