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3500" w:type="pct"/>
        <w:jc w:val="center"/>
        <w:tblCellSpacing w:w="0" w:type="dxa"/>
        <w:tblCellMar>
          <w:left w:w="0" w:type="dxa"/>
          <w:right w:w="0" w:type="dxa"/>
        </w:tblCellMar>
        <w:tblLook w:val="04A0" w:firstRow="1" w:lastRow="0" w:firstColumn="1" w:lastColumn="0" w:noHBand="0" w:noVBand="1"/>
      </w:tblPr>
      <w:tblGrid>
        <w:gridCol w:w="1110"/>
        <w:gridCol w:w="4843"/>
      </w:tblGrid>
      <w:tr w:rsidR="002578FC" w:rsidRPr="002578FC" w:rsidTr="002578FC">
        <w:trPr>
          <w:trHeight w:val="1020"/>
          <w:tblCellSpacing w:w="0" w:type="dxa"/>
          <w:jc w:val="center"/>
        </w:trPr>
        <w:tc>
          <w:tcPr>
            <w:tcW w:w="700" w:type="pct"/>
            <w:vAlign w:val="center"/>
            <w:hideMark/>
          </w:tcPr>
          <w:p w:rsidR="002578FC" w:rsidRPr="002578FC" w:rsidRDefault="002578FC" w:rsidP="002578FC">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2578FC">
              <w:rPr>
                <w:rFonts w:ascii="Times New Roman" w:eastAsia="Times New Roman" w:hAnsi="Times New Roman" w:cs="Times New Roman"/>
                <w:noProof/>
                <w:sz w:val="24"/>
                <w:szCs w:val="24"/>
                <w:lang w:eastAsia="it-IT"/>
              </w:rPr>
              <w:drawing>
                <wp:inline distT="0" distB="0" distL="0" distR="0">
                  <wp:extent cx="702310" cy="780415"/>
                  <wp:effectExtent l="0" t="0" r="2540" b="635"/>
                  <wp:docPr id="1" name="Imagem 1" descr="Brastra.gif (4376 by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tra.gif (4376 bytes)"/>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702310" cy="780415"/>
                          </a:xfrm>
                          <a:prstGeom prst="rect">
                            <a:avLst/>
                          </a:prstGeom>
                          <a:noFill/>
                          <a:ln>
                            <a:noFill/>
                          </a:ln>
                        </pic:spPr>
                      </pic:pic>
                    </a:graphicData>
                  </a:graphic>
                </wp:inline>
              </w:drawing>
            </w:r>
          </w:p>
        </w:tc>
        <w:tc>
          <w:tcPr>
            <w:tcW w:w="4300" w:type="pct"/>
            <w:vAlign w:val="center"/>
            <w:hideMark/>
          </w:tcPr>
          <w:p w:rsidR="002578FC" w:rsidRPr="002578FC" w:rsidRDefault="002578FC" w:rsidP="002578FC">
            <w:pPr>
              <w:spacing w:before="100" w:beforeAutospacing="1" w:after="100" w:afterAutospacing="1" w:line="240" w:lineRule="auto"/>
              <w:jc w:val="center"/>
              <w:rPr>
                <w:rFonts w:ascii="Times New Roman" w:eastAsia="Times New Roman" w:hAnsi="Times New Roman" w:cs="Times New Roman"/>
                <w:sz w:val="24"/>
                <w:szCs w:val="24"/>
                <w:lang w:val="pt-BR" w:eastAsia="it-IT"/>
              </w:rPr>
            </w:pPr>
            <w:r w:rsidRPr="002578FC">
              <w:rPr>
                <w:rFonts w:ascii="Arial" w:eastAsia="Times New Roman" w:hAnsi="Arial" w:cs="Arial"/>
                <w:b/>
                <w:bCs/>
                <w:color w:val="808000"/>
                <w:sz w:val="36"/>
                <w:szCs w:val="36"/>
                <w:lang w:val="pt-BR" w:eastAsia="it-IT"/>
              </w:rPr>
              <w:t>Presidência da República</w:t>
            </w:r>
            <w:r w:rsidRPr="002578FC">
              <w:rPr>
                <w:rFonts w:ascii="Arial" w:eastAsia="Times New Roman" w:hAnsi="Arial" w:cs="Arial"/>
                <w:b/>
                <w:bCs/>
                <w:color w:val="808000"/>
                <w:sz w:val="24"/>
                <w:szCs w:val="24"/>
                <w:lang w:val="pt-BR" w:eastAsia="it-IT"/>
              </w:rPr>
              <w:br/>
            </w:r>
            <w:r w:rsidRPr="002578FC">
              <w:rPr>
                <w:rFonts w:ascii="Arial" w:eastAsia="Times New Roman" w:hAnsi="Arial" w:cs="Arial"/>
                <w:b/>
                <w:bCs/>
                <w:color w:val="808000"/>
                <w:sz w:val="27"/>
                <w:szCs w:val="27"/>
                <w:lang w:val="pt-BR" w:eastAsia="it-IT"/>
              </w:rPr>
              <w:t>Casa Civil</w:t>
            </w:r>
            <w:r w:rsidRPr="002578FC">
              <w:rPr>
                <w:rFonts w:ascii="Arial" w:eastAsia="Times New Roman" w:hAnsi="Arial" w:cs="Arial"/>
                <w:b/>
                <w:bCs/>
                <w:color w:val="808000"/>
                <w:sz w:val="27"/>
                <w:szCs w:val="27"/>
                <w:lang w:val="pt-BR" w:eastAsia="it-IT"/>
              </w:rPr>
              <w:br/>
            </w:r>
            <w:r w:rsidRPr="002578FC">
              <w:rPr>
                <w:rFonts w:ascii="Arial" w:eastAsia="Times New Roman" w:hAnsi="Arial" w:cs="Arial"/>
                <w:b/>
                <w:bCs/>
                <w:color w:val="808000"/>
                <w:sz w:val="24"/>
                <w:szCs w:val="24"/>
                <w:lang w:val="pt-BR" w:eastAsia="it-IT"/>
              </w:rPr>
              <w:t>Subchefia para Assuntos Jurídicos</w:t>
            </w:r>
          </w:p>
        </w:tc>
      </w:tr>
    </w:tbl>
    <w:p w:rsidR="002578FC" w:rsidRPr="002578FC" w:rsidRDefault="002578FC" w:rsidP="002578FC">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hyperlink r:id="rId5" w:history="1">
        <w:r w:rsidRPr="002578FC">
          <w:rPr>
            <w:rFonts w:ascii="Arial" w:eastAsia="Times New Roman" w:hAnsi="Arial" w:cs="Arial"/>
            <w:b/>
            <w:bCs/>
            <w:color w:val="000080"/>
            <w:sz w:val="24"/>
            <w:szCs w:val="24"/>
            <w:u w:val="single"/>
            <w:lang w:val="pt-BR" w:eastAsia="it-IT"/>
          </w:rPr>
          <w:t>DECRETO-LEI Nº 227, DE 28 DE FEVEREIRO DE 1967.</w:t>
        </w:r>
      </w:hyperlink>
    </w:p>
    <w:tbl>
      <w:tblPr>
        <w:tblW w:w="5000" w:type="pct"/>
        <w:tblCellSpacing w:w="0" w:type="dxa"/>
        <w:tblCellMar>
          <w:left w:w="0" w:type="dxa"/>
          <w:right w:w="0" w:type="dxa"/>
        </w:tblCellMar>
        <w:tblLook w:val="04A0" w:firstRow="1" w:lastRow="0" w:firstColumn="1" w:lastColumn="0" w:noHBand="0" w:noVBand="1"/>
      </w:tblPr>
      <w:tblGrid>
        <w:gridCol w:w="4337"/>
        <w:gridCol w:w="4167"/>
      </w:tblGrid>
      <w:tr w:rsidR="002578FC" w:rsidRPr="002578FC" w:rsidTr="002578FC">
        <w:trPr>
          <w:tblCellSpacing w:w="0" w:type="dxa"/>
        </w:trPr>
        <w:tc>
          <w:tcPr>
            <w:tcW w:w="2550" w:type="pct"/>
            <w:vAlign w:val="center"/>
            <w:hideMark/>
          </w:tcPr>
          <w:p w:rsidR="002578FC" w:rsidRPr="002578FC" w:rsidRDefault="002578FC" w:rsidP="002578FC">
            <w:pPr>
              <w:spacing w:after="0" w:line="240" w:lineRule="auto"/>
              <w:rPr>
                <w:rFonts w:ascii="Times New Roman" w:eastAsia="Times New Roman" w:hAnsi="Times New Roman" w:cs="Times New Roman"/>
                <w:sz w:val="24"/>
                <w:szCs w:val="24"/>
                <w:lang w:val="pt-BR" w:eastAsia="it-IT"/>
              </w:rPr>
            </w:pPr>
            <w:hyperlink r:id="rId6" w:history="1">
              <w:r w:rsidRPr="002578FC">
                <w:rPr>
                  <w:rFonts w:ascii="Arial" w:eastAsia="Times New Roman" w:hAnsi="Arial" w:cs="Arial"/>
                  <w:color w:val="0000FF"/>
                  <w:sz w:val="20"/>
                  <w:szCs w:val="20"/>
                  <w:u w:val="single"/>
                  <w:lang w:val="pt-BR" w:eastAsia="it-IT"/>
                </w:rPr>
                <w:t>Texto compilado</w:t>
              </w:r>
            </w:hyperlink>
          </w:p>
          <w:p w:rsidR="002578FC" w:rsidRPr="002578FC" w:rsidRDefault="002578FC" w:rsidP="002578FC">
            <w:pPr>
              <w:spacing w:before="100" w:beforeAutospacing="1" w:after="100" w:afterAutospacing="1" w:line="240" w:lineRule="auto"/>
              <w:rPr>
                <w:rFonts w:ascii="Times New Roman" w:eastAsia="Times New Roman" w:hAnsi="Times New Roman" w:cs="Times New Roman"/>
                <w:sz w:val="24"/>
                <w:szCs w:val="24"/>
                <w:lang w:val="pt-BR" w:eastAsia="it-IT"/>
              </w:rPr>
            </w:pPr>
            <w:hyperlink r:id="rId7" w:anchor="art98" w:history="1">
              <w:r w:rsidRPr="002578FC">
                <w:rPr>
                  <w:rFonts w:ascii="Arial" w:eastAsia="Times New Roman" w:hAnsi="Arial" w:cs="Arial"/>
                  <w:color w:val="0000FF"/>
                  <w:sz w:val="20"/>
                  <w:szCs w:val="20"/>
                  <w:u w:val="single"/>
                  <w:lang w:val="pt-BR" w:eastAsia="it-IT"/>
                </w:rPr>
                <w:t>Vigência</w:t>
              </w:r>
            </w:hyperlink>
          </w:p>
          <w:p w:rsidR="002578FC" w:rsidRPr="002578FC" w:rsidRDefault="002578FC" w:rsidP="002578FC">
            <w:pPr>
              <w:spacing w:before="100" w:beforeAutospacing="1" w:after="100" w:afterAutospacing="1" w:line="240" w:lineRule="auto"/>
              <w:rPr>
                <w:rFonts w:ascii="Times New Roman" w:eastAsia="Times New Roman" w:hAnsi="Times New Roman" w:cs="Times New Roman"/>
                <w:sz w:val="24"/>
                <w:szCs w:val="24"/>
                <w:lang w:val="pt-BR" w:eastAsia="it-IT"/>
              </w:rPr>
            </w:pPr>
            <w:hyperlink r:id="rId8" w:history="1">
              <w:r w:rsidRPr="002578FC">
                <w:rPr>
                  <w:rFonts w:ascii="Arial" w:eastAsia="Times New Roman" w:hAnsi="Arial" w:cs="Arial"/>
                  <w:color w:val="0000FF"/>
                  <w:sz w:val="20"/>
                  <w:szCs w:val="20"/>
                  <w:u w:val="single"/>
                  <w:lang w:val="pt-BR" w:eastAsia="it-IT"/>
                </w:rPr>
                <w:t>(Vide Decreto nº 62.934, de 1968)</w:t>
              </w:r>
            </w:hyperlink>
          </w:p>
          <w:p w:rsidR="002578FC" w:rsidRPr="002578FC" w:rsidRDefault="002578FC" w:rsidP="002578FC">
            <w:pPr>
              <w:spacing w:before="100" w:beforeAutospacing="1" w:after="100" w:afterAutospacing="1" w:line="240" w:lineRule="auto"/>
              <w:rPr>
                <w:rFonts w:ascii="Times New Roman" w:eastAsia="Times New Roman" w:hAnsi="Times New Roman" w:cs="Times New Roman"/>
                <w:sz w:val="24"/>
                <w:szCs w:val="24"/>
                <w:lang w:eastAsia="it-IT"/>
              </w:rPr>
            </w:pPr>
            <w:hyperlink r:id="rId9" w:history="1">
              <w:r w:rsidRPr="002578FC">
                <w:rPr>
                  <w:rFonts w:ascii="Arial" w:eastAsia="Times New Roman" w:hAnsi="Arial" w:cs="Arial"/>
                  <w:color w:val="0000FF"/>
                  <w:sz w:val="20"/>
                  <w:szCs w:val="20"/>
                  <w:u w:val="single"/>
                  <w:lang w:eastAsia="it-IT"/>
                </w:rPr>
                <w:t>(Regulamento)</w:t>
              </w:r>
            </w:hyperlink>
          </w:p>
        </w:tc>
        <w:tc>
          <w:tcPr>
            <w:tcW w:w="2450" w:type="pct"/>
            <w:vAlign w:val="center"/>
            <w:hideMark/>
          </w:tcPr>
          <w:p w:rsidR="002578FC" w:rsidRPr="002578FC" w:rsidRDefault="002578FC" w:rsidP="002578FC">
            <w:pPr>
              <w:spacing w:after="0" w:line="240" w:lineRule="auto"/>
              <w:rPr>
                <w:rFonts w:ascii="Times New Roman" w:eastAsia="Times New Roman" w:hAnsi="Times New Roman" w:cs="Times New Roman"/>
                <w:sz w:val="24"/>
                <w:szCs w:val="24"/>
                <w:lang w:eastAsia="it-IT"/>
              </w:rPr>
            </w:pPr>
            <w:r w:rsidRPr="002578FC">
              <w:rPr>
                <w:rFonts w:ascii="Arial" w:eastAsia="Times New Roman" w:hAnsi="Arial" w:cs="Arial"/>
                <w:color w:val="800000"/>
                <w:sz w:val="20"/>
                <w:szCs w:val="20"/>
                <w:lang w:val="pt-BR" w:eastAsia="it-IT"/>
              </w:rPr>
              <w:t xml:space="preserve">Dá nova redação ao Decreto-lei nº 1.985, de 29 de janeiro de 1940. </w:t>
            </w:r>
            <w:r w:rsidRPr="002578FC">
              <w:rPr>
                <w:rFonts w:ascii="Arial" w:eastAsia="Times New Roman" w:hAnsi="Arial" w:cs="Arial"/>
                <w:color w:val="800000"/>
                <w:sz w:val="20"/>
                <w:szCs w:val="20"/>
                <w:lang w:eastAsia="it-IT"/>
              </w:rPr>
              <w:t>(Código de Minas)</w:t>
            </w:r>
          </w:p>
        </w:tc>
      </w:tr>
    </w:tbl>
    <w:p w:rsidR="002578FC" w:rsidRPr="002578FC" w:rsidRDefault="002578FC" w:rsidP="002578FC">
      <w:pPr>
        <w:spacing w:before="300" w:after="0" w:line="240" w:lineRule="auto"/>
        <w:ind w:firstLine="525"/>
        <w:jc w:val="both"/>
        <w:rPr>
          <w:rFonts w:ascii="Times New Roman" w:eastAsia="Times New Roman" w:hAnsi="Times New Roman" w:cs="Times New Roman"/>
          <w:color w:val="000000"/>
          <w:sz w:val="27"/>
          <w:szCs w:val="27"/>
          <w:lang w:val="pt-BR" w:eastAsia="it-IT"/>
        </w:rPr>
      </w:pPr>
      <w:r w:rsidRPr="002578FC">
        <w:rPr>
          <w:rFonts w:ascii="Arial" w:eastAsia="Times New Roman" w:hAnsi="Arial" w:cs="Arial"/>
          <w:b/>
          <w:bCs/>
          <w:strike/>
          <w:color w:val="000000"/>
          <w:sz w:val="20"/>
          <w:szCs w:val="20"/>
          <w:lang w:val="pt-BR" w:eastAsia="it-IT"/>
        </w:rPr>
        <w:t>O PRESIDENTE DA REPÚBLICA </w:t>
      </w:r>
      <w:r w:rsidRPr="002578FC">
        <w:rPr>
          <w:rFonts w:ascii="Arial" w:eastAsia="Times New Roman" w:hAnsi="Arial" w:cs="Arial"/>
          <w:strike/>
          <w:color w:val="000000"/>
          <w:sz w:val="20"/>
          <w:szCs w:val="20"/>
          <w:lang w:val="pt-BR" w:eastAsia="it-IT"/>
        </w:rPr>
        <w:t>, no uso da atribuição que lhe confere o artigo 9º, § 2º, do Ato Institucional número 4, de 7 de dezembro de 1966 e</w:t>
      </w:r>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val="pt-BR" w:eastAsia="it-IT"/>
        </w:rPr>
      </w:pPr>
      <w:r w:rsidRPr="002578FC">
        <w:rPr>
          <w:rFonts w:ascii="Arial" w:eastAsia="Times New Roman" w:hAnsi="Arial" w:cs="Arial"/>
          <w:strike/>
          <w:color w:val="000000"/>
          <w:sz w:val="20"/>
          <w:szCs w:val="20"/>
          <w:lang w:val="pt-BR" w:eastAsia="it-IT"/>
        </w:rPr>
        <w:t>CONSIDERANDO que o artigo 161 da Constituição de 24 de janeiro de 1967, extinguiu o direito de preferência do proprietário do solo, na explotação dos respectivos recursos minerais;</w:t>
      </w:r>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val="pt-BR" w:eastAsia="it-IT"/>
        </w:rPr>
      </w:pPr>
      <w:r w:rsidRPr="002578FC">
        <w:rPr>
          <w:rFonts w:ascii="Arial" w:eastAsia="Times New Roman" w:hAnsi="Arial" w:cs="Arial"/>
          <w:strike/>
          <w:color w:val="000000"/>
          <w:sz w:val="20"/>
          <w:szCs w:val="20"/>
          <w:lang w:val="pt-BR" w:eastAsia="it-IT"/>
        </w:rPr>
        <w:t>CONSIDERANDO que a extinção dêsse direito de preferência causa profundas alterações no atual Código de Minas;</w:t>
      </w:r>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val="pt-BR" w:eastAsia="it-IT"/>
        </w:rPr>
      </w:pPr>
      <w:r w:rsidRPr="002578FC">
        <w:rPr>
          <w:rFonts w:ascii="Arial" w:eastAsia="Times New Roman" w:hAnsi="Arial" w:cs="Arial"/>
          <w:strike/>
          <w:color w:val="000000"/>
          <w:sz w:val="20"/>
          <w:szCs w:val="20"/>
          <w:lang w:val="pt-BR" w:eastAsia="it-IT"/>
        </w:rPr>
        <w:t>CONSIDERANDO</w:t>
      </w:r>
      <w:r w:rsidRPr="002578FC">
        <w:rPr>
          <w:rFonts w:ascii="Arial" w:eastAsia="Times New Roman" w:hAnsi="Arial" w:cs="Arial"/>
          <w:b/>
          <w:bCs/>
          <w:strike/>
          <w:color w:val="000000"/>
          <w:sz w:val="20"/>
          <w:szCs w:val="20"/>
          <w:lang w:val="pt-BR" w:eastAsia="it-IT"/>
        </w:rPr>
        <w:t>,</w:t>
      </w:r>
      <w:r w:rsidRPr="002578FC">
        <w:rPr>
          <w:rFonts w:ascii="Arial" w:eastAsia="Times New Roman" w:hAnsi="Arial" w:cs="Arial"/>
          <w:strike/>
          <w:color w:val="000000"/>
          <w:sz w:val="20"/>
          <w:szCs w:val="20"/>
          <w:lang w:val="pt-BR" w:eastAsia="it-IT"/>
        </w:rPr>
        <w:t> de outro lado, que da experiência de vinte e sete anos de aplicação do atual Código de Minas, foram colhidas ensinamentos que impende aproveitar;</w:t>
      </w:r>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val="pt-BR" w:eastAsia="it-IT"/>
        </w:rPr>
      </w:pPr>
      <w:r w:rsidRPr="002578FC">
        <w:rPr>
          <w:rFonts w:ascii="Arial" w:eastAsia="Times New Roman" w:hAnsi="Arial" w:cs="Arial"/>
          <w:strike/>
          <w:color w:val="000000"/>
          <w:sz w:val="20"/>
          <w:szCs w:val="20"/>
          <w:lang w:val="pt-BR" w:eastAsia="it-IT"/>
        </w:rPr>
        <w:t>CONSIDERANDO que a política de estímulos ao aproveitamento intensivo e extensivo dos recursos minerais do País há de se materializar por via de medidas e instrumentos hábeis;</w:t>
      </w:r>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val="pt-BR" w:eastAsia="it-IT"/>
        </w:rPr>
      </w:pPr>
      <w:r w:rsidRPr="002578FC">
        <w:rPr>
          <w:rFonts w:ascii="Arial" w:eastAsia="Times New Roman" w:hAnsi="Arial" w:cs="Arial"/>
          <w:strike/>
          <w:color w:val="000000"/>
          <w:sz w:val="20"/>
          <w:szCs w:val="20"/>
          <w:lang w:val="pt-BR" w:eastAsia="it-IT"/>
        </w:rPr>
        <w:t>CONSIDERANDO que, na colimação dêsses objetivos, é oportuno adaptar o direito de mineração à conjuntura;</w:t>
      </w:r>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val="pt-BR" w:eastAsia="it-IT"/>
        </w:rPr>
      </w:pPr>
      <w:r w:rsidRPr="002578FC">
        <w:rPr>
          <w:rFonts w:ascii="Arial" w:eastAsia="Times New Roman" w:hAnsi="Arial" w:cs="Arial"/>
          <w:strike/>
          <w:color w:val="000000"/>
          <w:sz w:val="20"/>
          <w:szCs w:val="20"/>
          <w:lang w:val="pt-BR" w:eastAsia="it-IT"/>
        </w:rPr>
        <w:t>CONSIDERANDO, mais, quanto consta da Exposição de Motivos nº 6-67-GB, de 20 de fevereiro de 1967, dos Senhores Ministros das Minas e Energia, Fazenda e Extraordinário para o Planejamento e Coordenação Econômica,</w:t>
      </w:r>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val="pt-BR" w:eastAsia="it-IT"/>
        </w:rPr>
      </w:pPr>
      <w:r w:rsidRPr="002578FC">
        <w:rPr>
          <w:rFonts w:ascii="Arial" w:eastAsia="Times New Roman" w:hAnsi="Arial" w:cs="Arial"/>
          <w:b/>
          <w:bCs/>
          <w:strike/>
          <w:color w:val="000000"/>
          <w:sz w:val="20"/>
          <w:szCs w:val="20"/>
          <w:lang w:val="pt-BR" w:eastAsia="it-IT"/>
        </w:rPr>
        <w:t>DECRETA:</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val="pt-BR" w:eastAsia="it-IT"/>
        </w:rPr>
      </w:pPr>
      <w:bookmarkStart w:id="0" w:name="preambulo"/>
      <w:bookmarkEnd w:id="0"/>
      <w:r w:rsidRPr="002578FC">
        <w:rPr>
          <w:rFonts w:ascii="Arial" w:eastAsia="Times New Roman" w:hAnsi="Arial" w:cs="Arial"/>
          <w:b/>
          <w:bCs/>
          <w:color w:val="000000"/>
          <w:sz w:val="20"/>
          <w:szCs w:val="20"/>
          <w:lang w:val="pt-BR" w:eastAsia="it-IT"/>
        </w:rPr>
        <w:t>O Presidente da República </w:t>
      </w:r>
      <w:r w:rsidRPr="002578FC">
        <w:rPr>
          <w:rFonts w:ascii="Arial" w:eastAsia="Times New Roman" w:hAnsi="Arial" w:cs="Arial"/>
          <w:color w:val="000000"/>
          <w:sz w:val="20"/>
          <w:szCs w:val="20"/>
          <w:lang w:val="pt-BR" w:eastAsia="it-IT"/>
        </w:rPr>
        <w:t>no uso da atribuição que lhe confere o artigo 9º, § 2º, do Ato Institucional nº 4, de 7 de dezembro de 1966 e           </w:t>
      </w:r>
      <w:hyperlink r:id="rId10" w:anchor="art1" w:history="1">
        <w:r w:rsidRPr="002578FC">
          <w:rPr>
            <w:rFonts w:ascii="Arial" w:eastAsia="Times New Roman" w:hAnsi="Arial" w:cs="Arial"/>
            <w:color w:val="0000FF"/>
            <w:sz w:val="20"/>
            <w:szCs w:val="20"/>
            <w:u w:val="single"/>
            <w:lang w:val="pt-BR" w:eastAsia="it-IT"/>
          </w:rPr>
          <w:t>(</w:t>
        </w:r>
      </w:hyperlink>
      <w:hyperlink r:id="rId11" w:anchor="art1" w:history="1">
        <w:r w:rsidRPr="002578FC">
          <w:rPr>
            <w:rFonts w:ascii="Arial" w:eastAsia="Times New Roman" w:hAnsi="Arial" w:cs="Arial"/>
            <w:color w:val="0000FF"/>
            <w:sz w:val="20"/>
            <w:szCs w:val="20"/>
            <w:u w:val="single"/>
            <w:lang w:val="pt-BR" w:eastAsia="it-IT"/>
          </w:rPr>
          <w:t>Redação dada pelo Decreto-lei nº 318, de 1967)</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val="pt-BR" w:eastAsia="it-IT"/>
        </w:rPr>
      </w:pPr>
      <w:r w:rsidRPr="002578FC">
        <w:rPr>
          <w:rFonts w:ascii="Arial" w:eastAsia="Times New Roman" w:hAnsi="Arial" w:cs="Arial"/>
          <w:color w:val="000000"/>
          <w:sz w:val="20"/>
          <w:szCs w:val="20"/>
          <w:lang w:val="pt-BR" w:eastAsia="it-IT"/>
        </w:rPr>
        <w:t>CONSIDERANDO, que da experiência de vinte e sete anos de aplicação do atual Código de Minas foram colhidos ensinamentos qual impende aproveitar;       </w:t>
      </w:r>
      <w:hyperlink r:id="rId12" w:anchor="art1" w:history="1">
        <w:r w:rsidRPr="002578FC">
          <w:rPr>
            <w:rFonts w:ascii="Arial" w:eastAsia="Times New Roman" w:hAnsi="Arial" w:cs="Arial"/>
            <w:color w:val="0000FF"/>
            <w:sz w:val="20"/>
            <w:szCs w:val="20"/>
            <w:u w:val="single"/>
            <w:lang w:val="pt-BR" w:eastAsia="it-IT"/>
          </w:rPr>
          <w:t>(Redação dada pelo Decreto-lei nº 318, de 1967)</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val="pt-BR" w:eastAsia="it-IT"/>
        </w:rPr>
      </w:pPr>
      <w:r w:rsidRPr="002578FC">
        <w:rPr>
          <w:rFonts w:ascii="Arial" w:eastAsia="Times New Roman" w:hAnsi="Arial" w:cs="Arial"/>
          <w:color w:val="000000"/>
          <w:sz w:val="20"/>
          <w:szCs w:val="20"/>
          <w:lang w:val="pt-BR" w:eastAsia="it-IT"/>
        </w:rPr>
        <w:t>CONSIDERANDO que a notória evolução da ciência e da tecnologia, nos anos após a 2ª Guerra Mundial, introduziram alterações profundas na utilização das substâncias minerais;        </w:t>
      </w:r>
      <w:hyperlink r:id="rId13" w:anchor="art1" w:history="1">
        <w:r w:rsidRPr="002578FC">
          <w:rPr>
            <w:rFonts w:ascii="Arial" w:eastAsia="Times New Roman" w:hAnsi="Arial" w:cs="Arial"/>
            <w:color w:val="0000FF"/>
            <w:sz w:val="20"/>
            <w:szCs w:val="20"/>
            <w:u w:val="single"/>
            <w:lang w:val="pt-BR" w:eastAsia="it-IT"/>
          </w:rPr>
          <w:t>(Redação dada pelo Decreto-lei nº 318, de 1967)</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val="pt-BR" w:eastAsia="it-IT"/>
        </w:rPr>
      </w:pPr>
      <w:r w:rsidRPr="002578FC">
        <w:rPr>
          <w:rFonts w:ascii="Arial" w:eastAsia="Times New Roman" w:hAnsi="Arial" w:cs="Arial"/>
          <w:color w:val="000000"/>
          <w:sz w:val="20"/>
          <w:szCs w:val="20"/>
          <w:lang w:val="pt-BR" w:eastAsia="it-IT"/>
        </w:rPr>
        <w:t>CONSIDERANDO que cumpre atualizar as disposições legais salvaguarda dos superiores interêsses nacionais, que evoluem com o tempo;      </w:t>
      </w:r>
      <w:hyperlink r:id="rId14" w:anchor="art1" w:history="1">
        <w:r w:rsidRPr="002578FC">
          <w:rPr>
            <w:rFonts w:ascii="Arial" w:eastAsia="Times New Roman" w:hAnsi="Arial" w:cs="Arial"/>
            <w:color w:val="0000FF"/>
            <w:sz w:val="20"/>
            <w:szCs w:val="20"/>
            <w:u w:val="single"/>
            <w:lang w:val="pt-BR" w:eastAsia="it-IT"/>
          </w:rPr>
          <w:t>(Redação dada pelo Decreto-lei nº 318, de 1967)</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val="pt-BR" w:eastAsia="it-IT"/>
        </w:rPr>
      </w:pPr>
      <w:r w:rsidRPr="002578FC">
        <w:rPr>
          <w:rFonts w:ascii="Arial" w:eastAsia="Times New Roman" w:hAnsi="Arial" w:cs="Arial"/>
          <w:color w:val="000000"/>
          <w:sz w:val="20"/>
          <w:szCs w:val="20"/>
          <w:lang w:val="pt-BR" w:eastAsia="it-IT"/>
        </w:rPr>
        <w:t>CONSIDERANDO que ao Estado incumbe adaptar as normas que regulam atividades especializadas à evolução da técnica, a fim de proteger a capacidade competitiva do País nos mercados internacionais;      </w:t>
      </w:r>
      <w:hyperlink r:id="rId15" w:anchor="art1" w:history="1">
        <w:r w:rsidRPr="002578FC">
          <w:rPr>
            <w:rFonts w:ascii="Arial" w:eastAsia="Times New Roman" w:hAnsi="Arial" w:cs="Arial"/>
            <w:color w:val="0000FF"/>
            <w:sz w:val="20"/>
            <w:szCs w:val="20"/>
            <w:u w:val="single"/>
            <w:lang w:val="pt-BR" w:eastAsia="it-IT"/>
          </w:rPr>
          <w:t>(Redação dada pelo Decreto-lei nº 318, de 1967)</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val="pt-BR" w:eastAsia="it-IT"/>
        </w:rPr>
      </w:pPr>
      <w:r w:rsidRPr="002578FC">
        <w:rPr>
          <w:rFonts w:ascii="Arial" w:eastAsia="Times New Roman" w:hAnsi="Arial" w:cs="Arial"/>
          <w:color w:val="000000"/>
          <w:sz w:val="20"/>
          <w:szCs w:val="20"/>
          <w:lang w:val="pt-BR" w:eastAsia="it-IT"/>
        </w:rPr>
        <w:t>CONSIDERANDO que, na colimação dêsses objetivos, é oportuno adaptar o direito de mineração à conjuntura;        </w:t>
      </w:r>
      <w:hyperlink r:id="rId16" w:anchor="art1" w:history="1">
        <w:r w:rsidRPr="002578FC">
          <w:rPr>
            <w:rFonts w:ascii="Arial" w:eastAsia="Times New Roman" w:hAnsi="Arial" w:cs="Arial"/>
            <w:color w:val="0000FF"/>
            <w:sz w:val="20"/>
            <w:szCs w:val="20"/>
            <w:u w:val="single"/>
            <w:lang w:val="pt-BR" w:eastAsia="it-IT"/>
          </w:rPr>
          <w:t>(Redação dada pelo Decreto-lei nº 318, de 1967)</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val="pt-BR" w:eastAsia="it-IT"/>
        </w:rPr>
      </w:pPr>
      <w:r w:rsidRPr="002578FC">
        <w:rPr>
          <w:rFonts w:ascii="Arial" w:eastAsia="Times New Roman" w:hAnsi="Arial" w:cs="Arial"/>
          <w:color w:val="000000"/>
          <w:sz w:val="20"/>
          <w:szCs w:val="20"/>
          <w:lang w:val="pt-BR" w:eastAsia="it-IT"/>
        </w:rPr>
        <w:lastRenderedPageBreak/>
        <w:t>CONSIDERANDO, mais, quanto consta da Exposição de Motivos número 6-67-GB, de 20 de fevereiro de 1967, dos Senhores Ministros das Minas e Energia, Fazenda e Planejamento e Coordenação Econômica,        </w:t>
      </w:r>
      <w:hyperlink r:id="rId17" w:anchor="art1" w:history="1">
        <w:r w:rsidRPr="002578FC">
          <w:rPr>
            <w:rFonts w:ascii="Arial" w:eastAsia="Times New Roman" w:hAnsi="Arial" w:cs="Arial"/>
            <w:color w:val="0000FF"/>
            <w:sz w:val="20"/>
            <w:szCs w:val="20"/>
            <w:u w:val="single"/>
            <w:lang w:val="pt-BR" w:eastAsia="it-IT"/>
          </w:rPr>
          <w:t>(Redação dada pelo Decreto-lei nº 318, de 1967)</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val="pt-BR" w:eastAsia="it-IT"/>
        </w:rPr>
      </w:pPr>
      <w:r w:rsidRPr="002578FC">
        <w:rPr>
          <w:rFonts w:ascii="Arial" w:eastAsia="Times New Roman" w:hAnsi="Arial" w:cs="Arial"/>
          <w:b/>
          <w:bCs/>
          <w:color w:val="000000"/>
          <w:sz w:val="20"/>
          <w:szCs w:val="20"/>
          <w:lang w:val="pt-BR" w:eastAsia="it-IT"/>
        </w:rPr>
        <w:t>DECRETA:</w:t>
      </w:r>
    </w:p>
    <w:p w:rsidR="002578FC" w:rsidRPr="002578FC" w:rsidRDefault="002578FC" w:rsidP="002578FC">
      <w:pPr>
        <w:spacing w:before="100" w:beforeAutospacing="1" w:after="100" w:afterAutospacing="1" w:line="240" w:lineRule="auto"/>
        <w:jc w:val="center"/>
        <w:rPr>
          <w:rFonts w:ascii="Times New Roman" w:eastAsia="Times New Roman" w:hAnsi="Times New Roman" w:cs="Times New Roman"/>
          <w:color w:val="000000"/>
          <w:sz w:val="20"/>
          <w:szCs w:val="20"/>
          <w:lang w:val="pt-BR" w:eastAsia="it-IT"/>
        </w:rPr>
      </w:pPr>
      <w:r w:rsidRPr="002578FC">
        <w:rPr>
          <w:rFonts w:ascii="Arial" w:eastAsia="Times New Roman" w:hAnsi="Arial" w:cs="Arial"/>
          <w:color w:val="000000"/>
          <w:sz w:val="20"/>
          <w:szCs w:val="20"/>
          <w:lang w:val="pt-BR" w:eastAsia="it-IT"/>
        </w:rPr>
        <w:t> CÓDIGO DE MINERAÇÃO</w:t>
      </w:r>
    </w:p>
    <w:p w:rsidR="002578FC" w:rsidRPr="002578FC" w:rsidRDefault="002578FC" w:rsidP="002578FC">
      <w:pPr>
        <w:spacing w:before="100" w:beforeAutospacing="1" w:after="100" w:afterAutospacing="1" w:line="240" w:lineRule="auto"/>
        <w:jc w:val="center"/>
        <w:rPr>
          <w:rFonts w:ascii="Times New Roman" w:eastAsia="Times New Roman" w:hAnsi="Times New Roman" w:cs="Times New Roman"/>
          <w:color w:val="000000"/>
          <w:sz w:val="20"/>
          <w:szCs w:val="20"/>
          <w:lang w:val="pt-BR" w:eastAsia="it-IT"/>
        </w:rPr>
      </w:pPr>
      <w:bookmarkStart w:id="1" w:name="capituloi"/>
      <w:bookmarkEnd w:id="1"/>
      <w:r w:rsidRPr="002578FC">
        <w:rPr>
          <w:rFonts w:ascii="Arial" w:eastAsia="Times New Roman" w:hAnsi="Arial" w:cs="Arial"/>
          <w:color w:val="000000"/>
          <w:sz w:val="20"/>
          <w:szCs w:val="20"/>
          <w:lang w:val="pt-BR" w:eastAsia="it-IT"/>
        </w:rPr>
        <w:t>CAPÍTULO I</w:t>
      </w:r>
      <w:r w:rsidRPr="002578FC">
        <w:rPr>
          <w:rFonts w:ascii="Arial" w:eastAsia="Times New Roman" w:hAnsi="Arial" w:cs="Arial"/>
          <w:color w:val="000000"/>
          <w:sz w:val="20"/>
          <w:szCs w:val="20"/>
          <w:lang w:val="pt-BR" w:eastAsia="it-IT"/>
        </w:rPr>
        <w:br/>
        <w:t>Das Disposições Preliminares</w:t>
      </w:r>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0"/>
          <w:szCs w:val="20"/>
          <w:lang w:val="pt-BR" w:eastAsia="it-IT"/>
        </w:rPr>
      </w:pPr>
      <w:bookmarkStart w:id="2" w:name="art1"/>
      <w:bookmarkEnd w:id="2"/>
      <w:r w:rsidRPr="002578FC">
        <w:rPr>
          <w:rFonts w:ascii="Arial" w:eastAsia="Times New Roman" w:hAnsi="Arial" w:cs="Arial"/>
          <w:strike/>
          <w:color w:val="000000"/>
          <w:sz w:val="20"/>
          <w:szCs w:val="20"/>
          <w:lang w:val="pt-BR" w:eastAsia="it-IT"/>
        </w:rPr>
        <w:t>Art. 1º Compete à União administrar os recursos minerais, a indústria de produção mineral e a distribuição, o comércio e o consumo de produtos minerais.</w:t>
      </w:r>
    </w:p>
    <w:p w:rsidR="002578FC" w:rsidRPr="002578FC" w:rsidRDefault="002578FC" w:rsidP="002578FC">
      <w:pPr>
        <w:spacing w:after="0" w:line="240" w:lineRule="auto"/>
        <w:ind w:firstLine="567"/>
        <w:jc w:val="both"/>
        <w:rPr>
          <w:rFonts w:ascii="Arial" w:eastAsia="Times New Roman" w:hAnsi="Arial" w:cs="Arial"/>
          <w:color w:val="000000"/>
          <w:sz w:val="20"/>
          <w:szCs w:val="20"/>
          <w:lang w:val="pt-BR" w:eastAsia="it-IT"/>
        </w:rPr>
      </w:pPr>
      <w:bookmarkStart w:id="3" w:name="art1."/>
      <w:bookmarkEnd w:id="3"/>
      <w:r w:rsidRPr="002578FC">
        <w:rPr>
          <w:rFonts w:ascii="Arial" w:eastAsia="Times New Roman" w:hAnsi="Arial" w:cs="Arial"/>
          <w:strike/>
          <w:color w:val="000000"/>
          <w:sz w:val="20"/>
          <w:szCs w:val="20"/>
          <w:lang w:val="pt-BR" w:eastAsia="it-IT"/>
        </w:rPr>
        <w:t>Art. 1º  Compete à União organizar a administração dos recursos minerais, a indústria de produção mineral e a distribuição, o comércio e o consumo de produtos minerais.   </w:t>
      </w:r>
      <w:hyperlink r:id="rId18" w:anchor="art1" w:history="1">
        <w:r w:rsidRPr="002578FC">
          <w:rPr>
            <w:rFonts w:ascii="Arial" w:eastAsia="Times New Roman" w:hAnsi="Arial" w:cs="Arial"/>
            <w:strike/>
            <w:color w:val="0000FF"/>
            <w:sz w:val="20"/>
            <w:szCs w:val="20"/>
            <w:u w:val="single"/>
            <w:lang w:val="pt-BR" w:eastAsia="it-IT"/>
          </w:rPr>
          <w:t>(Redação dada pela Medida provisória nº 790, de 2017)</w:t>
        </w:r>
      </w:hyperlink>
      <w:r w:rsidRPr="002578FC">
        <w:rPr>
          <w:rFonts w:ascii="Arial" w:eastAsia="Times New Roman" w:hAnsi="Arial" w:cs="Arial"/>
          <w:color w:val="000000"/>
          <w:sz w:val="20"/>
          <w:szCs w:val="20"/>
          <w:lang w:val="pt-BR" w:eastAsia="it-IT"/>
        </w:rPr>
        <w:t>  </w:t>
      </w:r>
      <w:hyperlink r:id="rId19" w:history="1">
        <w:r w:rsidRPr="002578FC">
          <w:rPr>
            <w:rFonts w:ascii="Arial" w:eastAsia="Times New Roman" w:hAnsi="Arial" w:cs="Arial"/>
            <w:color w:val="0000FF"/>
            <w:sz w:val="20"/>
            <w:szCs w:val="20"/>
            <w:u w:val="single"/>
            <w:lang w:val="pt-BR" w:eastAsia="it-IT"/>
          </w:rPr>
          <w:t>(Vigência encerrada)</w:t>
        </w:r>
      </w:hyperlink>
    </w:p>
    <w:p w:rsidR="002578FC" w:rsidRPr="002578FC" w:rsidRDefault="002578FC" w:rsidP="002578FC">
      <w:pPr>
        <w:spacing w:after="0" w:line="240" w:lineRule="auto"/>
        <w:ind w:firstLine="567"/>
        <w:jc w:val="both"/>
        <w:rPr>
          <w:rFonts w:ascii="Arial" w:eastAsia="Times New Roman" w:hAnsi="Arial" w:cs="Arial"/>
          <w:color w:val="000000"/>
          <w:sz w:val="20"/>
          <w:szCs w:val="20"/>
          <w:lang w:val="pt-BR" w:eastAsia="it-IT"/>
        </w:rPr>
      </w:pPr>
      <w:r w:rsidRPr="002578FC">
        <w:rPr>
          <w:rFonts w:ascii="Arial" w:eastAsia="Times New Roman" w:hAnsi="Arial" w:cs="Arial"/>
          <w:strike/>
          <w:color w:val="000000"/>
          <w:sz w:val="20"/>
          <w:szCs w:val="20"/>
          <w:lang w:val="pt-BR" w:eastAsia="it-IT"/>
        </w:rPr>
        <w:t>Parágrafo único.  A organização inclui, entre outros aspectos, a regulação, a disciplina e a fiscalização da pesquisa, da lavra, do beneficiamento, da comercialização e do uso dos recursos minerais.   </w:t>
      </w:r>
      <w:hyperlink r:id="rId20" w:anchor="art1" w:history="1">
        <w:r w:rsidRPr="002578FC">
          <w:rPr>
            <w:rFonts w:ascii="Arial" w:eastAsia="Times New Roman" w:hAnsi="Arial" w:cs="Arial"/>
            <w:strike/>
            <w:color w:val="0000FF"/>
            <w:sz w:val="20"/>
            <w:szCs w:val="20"/>
            <w:u w:val="single"/>
            <w:lang w:val="pt-BR" w:eastAsia="it-IT"/>
          </w:rPr>
          <w:t>(Incluído pela Medida provisória nº 790, de 2017)</w:t>
        </w:r>
      </w:hyperlink>
      <w:r w:rsidRPr="002578FC">
        <w:rPr>
          <w:rFonts w:ascii="Arial" w:eastAsia="Times New Roman" w:hAnsi="Arial" w:cs="Arial"/>
          <w:color w:val="000000"/>
          <w:sz w:val="20"/>
          <w:szCs w:val="20"/>
          <w:lang w:val="pt-BR" w:eastAsia="it-IT"/>
        </w:rPr>
        <w:t>  </w:t>
      </w:r>
      <w:hyperlink r:id="rId21" w:history="1">
        <w:r w:rsidRPr="002578FC">
          <w:rPr>
            <w:rFonts w:ascii="Arial" w:eastAsia="Times New Roman" w:hAnsi="Arial" w:cs="Arial"/>
            <w:color w:val="0000FF"/>
            <w:sz w:val="20"/>
            <w:szCs w:val="20"/>
            <w:u w:val="single"/>
            <w:lang w:val="pt-BR" w:eastAsia="it-IT"/>
          </w:rPr>
          <w:t>(Vigência encerrada)</w:t>
        </w:r>
      </w:hyperlink>
    </w:p>
    <w:p w:rsidR="002578FC" w:rsidRPr="002578FC" w:rsidRDefault="002578FC" w:rsidP="002578FC">
      <w:pPr>
        <w:spacing w:before="300" w:after="300" w:line="240" w:lineRule="auto"/>
        <w:ind w:firstLine="567"/>
        <w:jc w:val="both"/>
        <w:rPr>
          <w:rFonts w:ascii="Arial" w:eastAsia="Times New Roman" w:hAnsi="Arial" w:cs="Arial"/>
          <w:color w:val="000000"/>
          <w:sz w:val="20"/>
          <w:szCs w:val="20"/>
          <w:lang w:val="pt-BR" w:eastAsia="it-IT"/>
        </w:rPr>
      </w:pPr>
      <w:bookmarkStart w:id="4" w:name="c1"/>
      <w:bookmarkEnd w:id="4"/>
      <w:r w:rsidRPr="002578FC">
        <w:rPr>
          <w:rFonts w:ascii="Arial" w:eastAsia="Times New Roman" w:hAnsi="Arial" w:cs="Arial"/>
          <w:color w:val="000000"/>
          <w:sz w:val="20"/>
          <w:szCs w:val="20"/>
          <w:lang w:val="pt-BR" w:eastAsia="it-IT"/>
        </w:rPr>
        <w:t>  </w:t>
      </w:r>
      <w:bookmarkStart w:id="5" w:name="art99"/>
      <w:bookmarkEnd w:id="5"/>
      <w:r w:rsidRPr="002578FC">
        <w:rPr>
          <w:rFonts w:ascii="Arial" w:eastAsia="Times New Roman" w:hAnsi="Arial" w:cs="Arial"/>
          <w:color w:val="000000"/>
          <w:sz w:val="20"/>
          <w:szCs w:val="20"/>
          <w:lang w:val="pt-BR" w:eastAsia="it-IT"/>
        </w:rPr>
        <w:t>Art. 1º Compete à União administrar os recursos minerais, a indústria de produção mineral e a distribuição, o comércio e o consumo de produtos minerais.</w:t>
      </w:r>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val="pt-BR" w:eastAsia="it-IT"/>
        </w:rPr>
      </w:pPr>
      <w:bookmarkStart w:id="6" w:name="art2."/>
      <w:bookmarkEnd w:id="6"/>
      <w:r w:rsidRPr="002578FC">
        <w:rPr>
          <w:rFonts w:ascii="Arial" w:eastAsia="Times New Roman" w:hAnsi="Arial" w:cs="Arial"/>
          <w:strike/>
          <w:color w:val="000000"/>
          <w:sz w:val="20"/>
          <w:szCs w:val="20"/>
          <w:lang w:val="pt-BR" w:eastAsia="it-IT"/>
        </w:rPr>
        <w:t>Art 2º Os regimes de aproveitamento das substâncias minerais, para os efeitos dêste Código são:</w:t>
      </w:r>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val="pt-BR" w:eastAsia="it-IT"/>
        </w:rPr>
      </w:pPr>
      <w:bookmarkStart w:id="7" w:name="art2i.."/>
      <w:bookmarkEnd w:id="7"/>
      <w:r w:rsidRPr="002578FC">
        <w:rPr>
          <w:rFonts w:ascii="Arial" w:eastAsia="Times New Roman" w:hAnsi="Arial" w:cs="Arial"/>
          <w:strike/>
          <w:color w:val="000000"/>
          <w:sz w:val="20"/>
          <w:szCs w:val="20"/>
          <w:lang w:val="pt-BR" w:eastAsia="it-IT"/>
        </w:rPr>
        <w:t>I - regime de Autorização e Concessão, quando depender de expedição de alvará de autorização do Ministro das Minas e Energia e decreto de concessão do Govêrno Federal;</w:t>
      </w:r>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val="pt-BR" w:eastAsia="it-IT"/>
        </w:rPr>
      </w:pPr>
      <w:bookmarkStart w:id="8" w:name="art2ii."/>
      <w:bookmarkEnd w:id="8"/>
      <w:r w:rsidRPr="002578FC">
        <w:rPr>
          <w:rFonts w:ascii="Arial" w:eastAsia="Times New Roman" w:hAnsi="Arial" w:cs="Arial"/>
          <w:strike/>
          <w:color w:val="000000"/>
          <w:sz w:val="20"/>
          <w:szCs w:val="20"/>
          <w:lang w:val="pt-BR" w:eastAsia="it-IT"/>
        </w:rPr>
        <w:t>II - regime de Licenciamento, quando depender de licença expedida em obediência a regulamentos administrativos locais e de registro do produtor no órgão próprio do Ministério da Fazenda;</w:t>
      </w:r>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val="pt-BR" w:eastAsia="it-IT"/>
        </w:rPr>
      </w:pPr>
      <w:bookmarkStart w:id="9" w:name="art2i"/>
      <w:bookmarkEnd w:id="9"/>
      <w:r w:rsidRPr="002578FC">
        <w:rPr>
          <w:rFonts w:ascii="Arial" w:eastAsia="Times New Roman" w:hAnsi="Arial" w:cs="Arial"/>
          <w:strike/>
          <w:color w:val="000000"/>
          <w:sz w:val="20"/>
          <w:szCs w:val="20"/>
          <w:lang w:val="pt-BR" w:eastAsia="it-IT"/>
        </w:rPr>
        <w:t>I - regime de Concessão, quando depender de decreto de concessão do Govêrno Federal;       </w:t>
      </w:r>
      <w:hyperlink r:id="rId22" w:anchor="art2" w:history="1">
        <w:r w:rsidRPr="002578FC">
          <w:rPr>
            <w:rFonts w:ascii="Arial" w:eastAsia="Times New Roman" w:hAnsi="Arial" w:cs="Arial"/>
            <w:strike/>
            <w:color w:val="0000FF"/>
            <w:sz w:val="20"/>
            <w:szCs w:val="20"/>
            <w:u w:val="single"/>
            <w:lang w:val="pt-BR" w:eastAsia="it-IT"/>
          </w:rPr>
          <w:t>(Redação dada pelo Decreto-lei nº 318, de 1967)</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val="pt-BR" w:eastAsia="it-IT"/>
        </w:rPr>
      </w:pPr>
      <w:bookmarkStart w:id="10" w:name="art2ii.."/>
      <w:bookmarkEnd w:id="10"/>
      <w:r w:rsidRPr="002578FC">
        <w:rPr>
          <w:rFonts w:ascii="Arial" w:eastAsia="Times New Roman" w:hAnsi="Arial" w:cs="Arial"/>
          <w:strike/>
          <w:color w:val="000000"/>
          <w:sz w:val="20"/>
          <w:szCs w:val="20"/>
          <w:lang w:val="pt-BR" w:eastAsia="it-IT"/>
        </w:rPr>
        <w:t>II - regime de Autorização e Licenciamento, quando depender de expedição de Alvará de autorização do Ministro das Minas e Energia e de licença expedida em obediência a regulamentos administrativos locais e de registro do Produtor no órgão próprio do Ministério da Fazenda;        </w:t>
      </w:r>
      <w:hyperlink r:id="rId23" w:anchor="art2" w:history="1">
        <w:r w:rsidRPr="002578FC">
          <w:rPr>
            <w:rFonts w:ascii="Arial" w:eastAsia="Times New Roman" w:hAnsi="Arial" w:cs="Arial"/>
            <w:strike/>
            <w:color w:val="0000FF"/>
            <w:sz w:val="20"/>
            <w:szCs w:val="20"/>
            <w:u w:val="single"/>
            <w:lang w:val="pt-BR" w:eastAsia="it-IT"/>
          </w:rPr>
          <w:t>(Redação dada pelo Decreto-lei nº 318, de 1967)</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val="pt-BR" w:eastAsia="it-IT"/>
        </w:rPr>
      </w:pPr>
      <w:bookmarkStart w:id="11" w:name="art2iii"/>
      <w:bookmarkEnd w:id="11"/>
      <w:r w:rsidRPr="002578FC">
        <w:rPr>
          <w:rFonts w:ascii="Arial" w:eastAsia="Times New Roman" w:hAnsi="Arial" w:cs="Arial"/>
          <w:strike/>
          <w:color w:val="000000"/>
          <w:sz w:val="20"/>
          <w:szCs w:val="20"/>
          <w:lang w:val="pt-BR" w:eastAsia="it-IT"/>
        </w:rPr>
        <w:t> III - regime de Matricula, quando depender, exclusivamente do registro do garimpeiro na Exatoria Federal do local da jazida; e        </w:t>
      </w:r>
      <w:hyperlink r:id="rId24" w:anchor="art22" w:history="1">
        <w:r w:rsidRPr="002578FC">
          <w:rPr>
            <w:rFonts w:ascii="Arial" w:eastAsia="Times New Roman" w:hAnsi="Arial" w:cs="Arial"/>
            <w:strike/>
            <w:color w:val="0000FF"/>
            <w:sz w:val="20"/>
            <w:szCs w:val="20"/>
            <w:u w:val="single"/>
            <w:lang w:val="pt-BR" w:eastAsia="it-IT"/>
          </w:rPr>
          <w:t>(Vide Lei nº 7.805, de 1989)</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val="pt-BR" w:eastAsia="it-IT"/>
        </w:rPr>
      </w:pPr>
      <w:bookmarkStart w:id="12" w:name="art2iv."/>
      <w:bookmarkEnd w:id="12"/>
      <w:r w:rsidRPr="002578FC">
        <w:rPr>
          <w:rFonts w:ascii="Arial" w:eastAsia="Times New Roman" w:hAnsi="Arial" w:cs="Arial"/>
          <w:strike/>
          <w:color w:val="000000"/>
          <w:sz w:val="20"/>
          <w:szCs w:val="20"/>
          <w:lang w:val="pt-BR" w:eastAsia="it-IT"/>
        </w:rPr>
        <w:t>IV - regime de Monopolização, quando em virtude de lei especial, depender de execução direta ou indireta do Govêrno Federal.</w:t>
      </w:r>
    </w:p>
    <w:p w:rsidR="002578FC" w:rsidRPr="002578FC" w:rsidRDefault="002578FC" w:rsidP="002578FC">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bookmarkStart w:id="13" w:name="c2"/>
      <w:bookmarkEnd w:id="13"/>
      <w:r w:rsidRPr="002578FC">
        <w:rPr>
          <w:rFonts w:ascii="Arial" w:eastAsia="Times New Roman" w:hAnsi="Arial" w:cs="Arial"/>
          <w:color w:val="000000"/>
          <w:sz w:val="20"/>
          <w:szCs w:val="20"/>
          <w:lang w:val="pt-BR" w:eastAsia="it-IT"/>
        </w:rPr>
        <w:t>  </w:t>
      </w:r>
      <w:bookmarkStart w:id="14" w:name="art2"/>
      <w:bookmarkEnd w:id="14"/>
      <w:r w:rsidRPr="002578FC">
        <w:rPr>
          <w:rFonts w:ascii="Arial" w:eastAsia="Times New Roman" w:hAnsi="Arial" w:cs="Arial"/>
          <w:color w:val="000000"/>
          <w:sz w:val="20"/>
          <w:szCs w:val="20"/>
          <w:lang w:val="pt-BR" w:eastAsia="it-IT"/>
        </w:rPr>
        <w:t>Art. 2º. Os regimes de aproveitamento das substâncias minerais, para efeito deste Código, são:        </w:t>
      </w:r>
      <w:hyperlink r:id="rId25" w:anchor="art1" w:history="1">
        <w:r w:rsidRPr="002578FC">
          <w:rPr>
            <w:rFonts w:ascii="Arial" w:eastAsia="Times New Roman" w:hAnsi="Arial" w:cs="Arial"/>
            <w:color w:val="0000FF"/>
            <w:sz w:val="20"/>
            <w:szCs w:val="20"/>
            <w:u w:val="single"/>
            <w:lang w:val="pt-BR" w:eastAsia="it-IT"/>
          </w:rPr>
          <w:t>(Redação dada pela Lei nº 9.314, de 1996)</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val="pt-BR" w:eastAsia="it-IT"/>
        </w:rPr>
      </w:pPr>
      <w:bookmarkStart w:id="15" w:name="art2i."/>
      <w:bookmarkEnd w:id="15"/>
      <w:r w:rsidRPr="002578FC">
        <w:rPr>
          <w:rFonts w:ascii="Arial" w:eastAsia="Times New Roman" w:hAnsi="Arial" w:cs="Arial"/>
          <w:color w:val="000000"/>
          <w:sz w:val="20"/>
          <w:szCs w:val="20"/>
          <w:lang w:val="pt-BR" w:eastAsia="it-IT"/>
        </w:rPr>
        <w:t>I - regime de concessão, quando depender de portaria de concessão do Ministro de Estado de Minas e Energia;       </w:t>
      </w:r>
      <w:hyperlink r:id="rId26" w:anchor="art1" w:history="1">
        <w:r w:rsidRPr="002578FC">
          <w:rPr>
            <w:rFonts w:ascii="Arial" w:eastAsia="Times New Roman" w:hAnsi="Arial" w:cs="Arial"/>
            <w:color w:val="0000FF"/>
            <w:sz w:val="20"/>
            <w:szCs w:val="20"/>
            <w:u w:val="single"/>
            <w:lang w:val="pt-BR" w:eastAsia="it-IT"/>
          </w:rPr>
          <w:t>(Redação dada pela Lei nº 9.314, de 1996)</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val="pt-BR" w:eastAsia="it-IT"/>
        </w:rPr>
      </w:pPr>
      <w:bookmarkStart w:id="16" w:name="art2ii"/>
      <w:bookmarkEnd w:id="16"/>
      <w:r w:rsidRPr="002578FC">
        <w:rPr>
          <w:rFonts w:ascii="Arial" w:eastAsia="Times New Roman" w:hAnsi="Arial" w:cs="Arial"/>
          <w:color w:val="000000"/>
          <w:sz w:val="20"/>
          <w:szCs w:val="20"/>
          <w:lang w:val="pt-BR" w:eastAsia="it-IT"/>
        </w:rPr>
        <w:t>II - regime de autorização, quando depender de expedição de alvará de autorização do Diretor-Geral do Departamento Nacional de Produção Mineral - DNPM;       </w:t>
      </w:r>
      <w:hyperlink r:id="rId27" w:anchor="art1" w:history="1">
        <w:r w:rsidRPr="002578FC">
          <w:rPr>
            <w:rFonts w:ascii="Arial" w:eastAsia="Times New Roman" w:hAnsi="Arial" w:cs="Arial"/>
            <w:color w:val="0000FF"/>
            <w:sz w:val="20"/>
            <w:szCs w:val="20"/>
            <w:u w:val="single"/>
            <w:lang w:val="pt-BR" w:eastAsia="it-IT"/>
          </w:rPr>
          <w:t>(Redação dada pela Lei nº 9.314, de 1996)</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val="pt-BR" w:eastAsia="it-IT"/>
        </w:rPr>
      </w:pPr>
      <w:bookmarkStart w:id="17" w:name="art2iii."/>
      <w:bookmarkEnd w:id="17"/>
      <w:r w:rsidRPr="002578FC">
        <w:rPr>
          <w:rFonts w:ascii="Arial" w:eastAsia="Times New Roman" w:hAnsi="Arial" w:cs="Arial"/>
          <w:strike/>
          <w:color w:val="000000"/>
          <w:sz w:val="20"/>
          <w:szCs w:val="20"/>
          <w:lang w:val="pt-BR" w:eastAsia="it-IT"/>
        </w:rPr>
        <w:t>III - regime de licenciamento, quando depender de licença expedida em obediência a regulamentos administrativos locais e de registro da licença no Departamento Nacional de Produção Mineral - DNPM;        </w:t>
      </w:r>
      <w:hyperlink r:id="rId28" w:anchor="art1" w:history="1">
        <w:r w:rsidRPr="002578FC">
          <w:rPr>
            <w:rFonts w:ascii="Arial" w:eastAsia="Times New Roman" w:hAnsi="Arial" w:cs="Arial"/>
            <w:strike/>
            <w:color w:val="0000FF"/>
            <w:sz w:val="20"/>
            <w:szCs w:val="20"/>
            <w:u w:val="single"/>
            <w:lang w:val="pt-BR" w:eastAsia="it-IT"/>
          </w:rPr>
          <w:t>(Redação dada pela Lei nº 9.314, de 1996)</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val="pt-BR" w:eastAsia="it-IT"/>
        </w:rPr>
      </w:pPr>
      <w:bookmarkStart w:id="18" w:name="art2iii.."/>
      <w:bookmarkEnd w:id="18"/>
      <w:r w:rsidRPr="002578FC">
        <w:rPr>
          <w:rFonts w:ascii="Arial" w:eastAsia="Times New Roman" w:hAnsi="Arial" w:cs="Arial"/>
          <w:strike/>
          <w:color w:val="000000"/>
          <w:sz w:val="20"/>
          <w:szCs w:val="20"/>
          <w:lang w:val="pt-BR" w:eastAsia="it-IT"/>
        </w:rPr>
        <w:t>III - regime de licenciamento, quando depender de título de licenciamento, expedido na forma estabelecida pela </w:t>
      </w:r>
      <w:hyperlink r:id="rId29" w:history="1">
        <w:r w:rsidRPr="002578FC">
          <w:rPr>
            <w:rFonts w:ascii="Arial" w:eastAsia="Times New Roman" w:hAnsi="Arial" w:cs="Arial"/>
            <w:strike/>
            <w:color w:val="0000FF"/>
            <w:sz w:val="20"/>
            <w:szCs w:val="20"/>
            <w:u w:val="single"/>
            <w:lang w:val="pt-BR" w:eastAsia="it-IT"/>
          </w:rPr>
          <w:t>Lei nº 6.567, de 24 de setembro de 1978</w:t>
        </w:r>
      </w:hyperlink>
      <w:r w:rsidRPr="002578FC">
        <w:rPr>
          <w:rFonts w:ascii="Arial" w:eastAsia="Times New Roman" w:hAnsi="Arial" w:cs="Arial"/>
          <w:strike/>
          <w:color w:val="000000"/>
          <w:sz w:val="20"/>
          <w:szCs w:val="20"/>
          <w:lang w:val="pt-BR" w:eastAsia="it-IT"/>
        </w:rPr>
        <w:t>;    </w:t>
      </w:r>
      <w:hyperlink r:id="rId30" w:anchor="art1" w:history="1">
        <w:r w:rsidRPr="002578FC">
          <w:rPr>
            <w:rFonts w:ascii="Arial" w:eastAsia="Times New Roman" w:hAnsi="Arial" w:cs="Arial"/>
            <w:strike/>
            <w:color w:val="0000FF"/>
            <w:sz w:val="20"/>
            <w:szCs w:val="20"/>
            <w:u w:val="single"/>
            <w:lang w:val="pt-BR" w:eastAsia="it-IT"/>
          </w:rPr>
          <w:t>(Redação dada pela Medida provisória nº 790, de 2017)</w:t>
        </w:r>
      </w:hyperlink>
      <w:r w:rsidRPr="002578FC">
        <w:rPr>
          <w:rFonts w:ascii="Arial" w:eastAsia="Times New Roman" w:hAnsi="Arial" w:cs="Arial"/>
          <w:color w:val="000000"/>
          <w:sz w:val="20"/>
          <w:szCs w:val="20"/>
          <w:lang w:val="pt-BR" w:eastAsia="it-IT"/>
        </w:rPr>
        <w:t>   </w:t>
      </w:r>
      <w:hyperlink r:id="rId31" w:history="1">
        <w:r w:rsidRPr="002578FC">
          <w:rPr>
            <w:rFonts w:ascii="Arial" w:eastAsia="Times New Roman" w:hAnsi="Arial" w:cs="Arial"/>
            <w:color w:val="0000FF"/>
            <w:sz w:val="20"/>
            <w:szCs w:val="20"/>
            <w:u w:val="single"/>
            <w:lang w:val="pt-BR" w:eastAsia="it-IT"/>
          </w:rPr>
          <w:t>(Vigência encerrada)</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val="pt-BR" w:eastAsia="it-IT"/>
        </w:rPr>
      </w:pPr>
      <w:bookmarkStart w:id="19" w:name="art2iii.0"/>
      <w:bookmarkEnd w:id="19"/>
      <w:r w:rsidRPr="002578FC">
        <w:rPr>
          <w:rFonts w:ascii="Arial" w:eastAsia="Times New Roman" w:hAnsi="Arial" w:cs="Arial"/>
          <w:color w:val="000000"/>
          <w:sz w:val="20"/>
          <w:szCs w:val="20"/>
          <w:lang w:val="pt-BR" w:eastAsia="it-IT"/>
        </w:rPr>
        <w:lastRenderedPageBreak/>
        <w:t>III - regime de licenciamento, quando depender de licença expedida em obediência a regulamentos administrativos locais e de registro da licença no Departamento Nacional de Produção Mineral - DNPM;        </w:t>
      </w:r>
      <w:hyperlink r:id="rId32" w:anchor="art1" w:history="1">
        <w:r w:rsidRPr="002578FC">
          <w:rPr>
            <w:rFonts w:ascii="Arial" w:eastAsia="Times New Roman" w:hAnsi="Arial" w:cs="Arial"/>
            <w:color w:val="0000FF"/>
            <w:sz w:val="20"/>
            <w:szCs w:val="20"/>
            <w:u w:val="single"/>
            <w:lang w:val="pt-BR" w:eastAsia="it-IT"/>
          </w:rPr>
          <w:t>(Redação dada pela Lei nº 9.314, de 1996)</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val="pt-BR" w:eastAsia="it-IT"/>
        </w:rPr>
      </w:pPr>
      <w:bookmarkStart w:id="20" w:name="art2iv"/>
      <w:bookmarkEnd w:id="20"/>
      <w:r w:rsidRPr="002578FC">
        <w:rPr>
          <w:rFonts w:ascii="Arial" w:eastAsia="Times New Roman" w:hAnsi="Arial" w:cs="Arial"/>
          <w:color w:val="000000"/>
          <w:sz w:val="20"/>
          <w:szCs w:val="20"/>
          <w:lang w:val="pt-BR" w:eastAsia="it-IT"/>
        </w:rPr>
        <w:t>IV - regime de permissão de lavra garimpeira, quando depender de portaria de permissão do Diretor-Geral do Departamento Nacional de Produção Mineral - DNPM;        </w:t>
      </w:r>
      <w:hyperlink r:id="rId33" w:anchor="art1" w:history="1">
        <w:r w:rsidRPr="002578FC">
          <w:rPr>
            <w:rFonts w:ascii="Arial" w:eastAsia="Times New Roman" w:hAnsi="Arial" w:cs="Arial"/>
            <w:color w:val="0000FF"/>
            <w:sz w:val="20"/>
            <w:szCs w:val="20"/>
            <w:u w:val="single"/>
            <w:lang w:val="pt-BR" w:eastAsia="it-IT"/>
          </w:rPr>
          <w:t>(Redação dada pela Lei nº 9.314, de 1996)</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val="pt-BR" w:eastAsia="it-IT"/>
        </w:rPr>
      </w:pPr>
      <w:bookmarkStart w:id="21" w:name="art2v"/>
      <w:bookmarkEnd w:id="21"/>
      <w:r w:rsidRPr="002578FC">
        <w:rPr>
          <w:rFonts w:ascii="Arial" w:eastAsia="Times New Roman" w:hAnsi="Arial" w:cs="Arial"/>
          <w:color w:val="000000"/>
          <w:sz w:val="20"/>
          <w:szCs w:val="20"/>
          <w:lang w:val="pt-BR" w:eastAsia="it-IT"/>
        </w:rPr>
        <w:t>V - regime de monopolização, quando, em virtude de lei especial, depender de execução direta ou indireta do Governo Federal.       </w:t>
      </w:r>
      <w:hyperlink r:id="rId34" w:anchor="art1" w:history="1">
        <w:r w:rsidRPr="002578FC">
          <w:rPr>
            <w:rFonts w:ascii="Arial" w:eastAsia="Times New Roman" w:hAnsi="Arial" w:cs="Arial"/>
            <w:color w:val="0000FF"/>
            <w:sz w:val="20"/>
            <w:szCs w:val="20"/>
            <w:u w:val="single"/>
            <w:lang w:val="pt-BR" w:eastAsia="it-IT"/>
          </w:rPr>
          <w:t>(Incluído pela Lei nº 9.314, de 1996)</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val="pt-BR" w:eastAsia="it-IT"/>
        </w:rPr>
      </w:pPr>
      <w:bookmarkStart w:id="22" w:name="art2p"/>
      <w:bookmarkEnd w:id="22"/>
      <w:r w:rsidRPr="002578FC">
        <w:rPr>
          <w:rFonts w:ascii="Arial" w:eastAsia="Times New Roman" w:hAnsi="Arial" w:cs="Arial"/>
          <w:strike/>
          <w:color w:val="000000"/>
          <w:sz w:val="20"/>
          <w:szCs w:val="20"/>
          <w:lang w:val="pt-BR" w:eastAsia="it-IT"/>
        </w:rPr>
        <w:t>Parágrafo único. O disposto neste artigo não se aplica aos órgãos da administração direta e autárquica da União, dos Estados, do Distrito Federal e dos Municípios, sendo-lhes permitida a extração de substâncias minerais de emprego imediato na construção civil, definidas em Portaria do Ministério de Minas e Energia, para uso exclusivo em obras públicas por eles executadas diretamente, respeitados os direitos minerários em vigor nas áreas onde devam ser executadas as obras e vedada a comercialização.        </w:t>
      </w:r>
      <w:hyperlink r:id="rId35" w:anchor="art1" w:history="1">
        <w:r w:rsidRPr="002578FC">
          <w:rPr>
            <w:rFonts w:ascii="Arial" w:eastAsia="Times New Roman" w:hAnsi="Arial" w:cs="Arial"/>
            <w:strike/>
            <w:color w:val="0000FF"/>
            <w:sz w:val="20"/>
            <w:szCs w:val="20"/>
            <w:u w:val="single"/>
            <w:lang w:val="pt-BR" w:eastAsia="it-IT"/>
          </w:rPr>
          <w:t>(Redação dada pela Lei nº 9.827, de 1999)</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val="pt-BR" w:eastAsia="it-IT"/>
        </w:rPr>
      </w:pPr>
      <w:bookmarkStart w:id="23" w:name="art2p."/>
      <w:bookmarkEnd w:id="23"/>
      <w:r w:rsidRPr="002578FC">
        <w:rPr>
          <w:rFonts w:ascii="Arial" w:eastAsia="Times New Roman" w:hAnsi="Arial" w:cs="Arial"/>
          <w:strike/>
          <w:color w:val="000000"/>
          <w:sz w:val="20"/>
          <w:szCs w:val="20"/>
          <w:lang w:val="pt-BR" w:eastAsia="it-IT"/>
        </w:rPr>
        <w:t>Parágrafo único.  O disposto neste artigo não se aplica aos órgãos da administração pública direta e autárquica da União, dos Estados, do Distrito Federal e dos Municípios, hipótese em que é permitida, conforme estabelecido em ato do DNPM, a extração de substâncias minerais de emprego imediato na construção civil para uso exclusivo em obras públicas por eles contratadas ou diretamente executadas, respeitados os direitos minerários em vigor nas áreas onde devam ser extraídas as substâncias e vedada a sua comercialização.    </w:t>
      </w:r>
      <w:hyperlink r:id="rId36" w:anchor="art1" w:history="1">
        <w:r w:rsidRPr="002578FC">
          <w:rPr>
            <w:rFonts w:ascii="Arial" w:eastAsia="Times New Roman" w:hAnsi="Arial" w:cs="Arial"/>
            <w:strike/>
            <w:color w:val="0000FF"/>
            <w:sz w:val="20"/>
            <w:szCs w:val="20"/>
            <w:u w:val="single"/>
            <w:lang w:val="pt-BR" w:eastAsia="it-IT"/>
          </w:rPr>
          <w:t>(Redação dada pela Medida provisória nº 790, de 2017)</w:t>
        </w:r>
      </w:hyperlink>
      <w:r w:rsidRPr="002578FC">
        <w:rPr>
          <w:rFonts w:ascii="Arial" w:eastAsia="Times New Roman" w:hAnsi="Arial" w:cs="Arial"/>
          <w:strike/>
          <w:color w:val="000000"/>
          <w:sz w:val="20"/>
          <w:szCs w:val="20"/>
          <w:lang w:val="pt-BR" w:eastAsia="it-IT"/>
        </w:rPr>
        <w:t>  </w:t>
      </w:r>
      <w:hyperlink r:id="rId37" w:history="1">
        <w:r w:rsidRPr="002578FC">
          <w:rPr>
            <w:rFonts w:ascii="Arial" w:eastAsia="Times New Roman" w:hAnsi="Arial" w:cs="Arial"/>
            <w:color w:val="0000FF"/>
            <w:sz w:val="20"/>
            <w:szCs w:val="20"/>
            <w:u w:val="single"/>
            <w:lang w:val="pt-BR" w:eastAsia="it-IT"/>
          </w:rPr>
          <w:t>(Vigência encerrada)</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val="pt-BR" w:eastAsia="it-IT"/>
        </w:rPr>
      </w:pPr>
      <w:bookmarkStart w:id="24" w:name="art2p0"/>
      <w:bookmarkEnd w:id="24"/>
      <w:r w:rsidRPr="002578FC">
        <w:rPr>
          <w:rFonts w:ascii="Arial" w:eastAsia="Times New Roman" w:hAnsi="Arial" w:cs="Arial"/>
          <w:color w:val="000000"/>
          <w:sz w:val="20"/>
          <w:szCs w:val="20"/>
          <w:lang w:val="pt-BR" w:eastAsia="it-IT"/>
        </w:rPr>
        <w:t>Parágrafo único. O disposto neste artigo não se aplica aos órgãos da administração direta e autárquica da União, dos Estados, do Distrito Federal e dos Municípios, sendo-lhes permitida a extração de substâncias minerais de emprego imediato na construção civil, definidas em Portaria do Ministério de Minas e Energia, para uso exclusivo em obras públicas por eles executadas diretamente, respeitados os direitos minerários em vigor nas áreas onde devam ser executadas as obras e vedada a comercialização.        </w:t>
      </w:r>
      <w:hyperlink r:id="rId38" w:anchor="art1" w:history="1">
        <w:r w:rsidRPr="002578FC">
          <w:rPr>
            <w:rFonts w:ascii="Arial" w:eastAsia="Times New Roman" w:hAnsi="Arial" w:cs="Arial"/>
            <w:color w:val="0000FF"/>
            <w:sz w:val="20"/>
            <w:szCs w:val="20"/>
            <w:u w:val="single"/>
            <w:lang w:val="pt-BR" w:eastAsia="it-IT"/>
          </w:rPr>
          <w:t>(Redação dada pela Lei nº 9.827, de 1999)</w:t>
        </w:r>
      </w:hyperlink>
    </w:p>
    <w:p w:rsidR="002578FC" w:rsidRPr="002578FC" w:rsidRDefault="002578FC" w:rsidP="002578FC">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bookmarkStart w:id="25" w:name="c3"/>
      <w:bookmarkEnd w:id="25"/>
      <w:r w:rsidRPr="002578FC">
        <w:rPr>
          <w:rFonts w:ascii="Arial" w:eastAsia="Times New Roman" w:hAnsi="Arial" w:cs="Arial"/>
          <w:color w:val="000000"/>
          <w:sz w:val="20"/>
          <w:szCs w:val="20"/>
          <w:lang w:val="pt-BR" w:eastAsia="it-IT"/>
        </w:rPr>
        <w:t>  </w:t>
      </w:r>
      <w:bookmarkStart w:id="26" w:name="art3"/>
      <w:bookmarkEnd w:id="26"/>
      <w:r w:rsidRPr="002578FC">
        <w:rPr>
          <w:rFonts w:ascii="Arial" w:eastAsia="Times New Roman" w:hAnsi="Arial" w:cs="Arial"/>
          <w:color w:val="000000"/>
          <w:sz w:val="20"/>
          <w:szCs w:val="20"/>
          <w:lang w:val="pt-BR" w:eastAsia="it-IT"/>
        </w:rPr>
        <w:t>Art 3º Êste Código regula:</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val="pt-BR" w:eastAsia="it-IT"/>
        </w:rPr>
      </w:pPr>
      <w:bookmarkStart w:id="27" w:name="art3i"/>
      <w:bookmarkEnd w:id="27"/>
      <w:r w:rsidRPr="002578FC">
        <w:rPr>
          <w:rFonts w:ascii="Arial" w:eastAsia="Times New Roman" w:hAnsi="Arial" w:cs="Arial"/>
          <w:color w:val="000000"/>
          <w:sz w:val="20"/>
          <w:szCs w:val="20"/>
          <w:lang w:val="pt-BR" w:eastAsia="it-IT"/>
        </w:rPr>
        <w:t>I - os direitos sobre as massas indivídualizadas de substâncias minerais ou fósseis, encontradas na superfície ou no interior da terra formando os recursos minerais do País;</w:t>
      </w:r>
    </w:p>
    <w:p w:rsidR="002578FC" w:rsidRPr="002578FC" w:rsidRDefault="002578FC" w:rsidP="002578FC">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bookmarkStart w:id="28" w:name="art3ii"/>
      <w:bookmarkEnd w:id="28"/>
      <w:r w:rsidRPr="002578FC">
        <w:rPr>
          <w:rFonts w:ascii="Arial" w:eastAsia="Times New Roman" w:hAnsi="Arial" w:cs="Arial"/>
          <w:color w:val="000000"/>
          <w:sz w:val="20"/>
          <w:szCs w:val="20"/>
          <w:lang w:val="pt-BR" w:eastAsia="it-IT"/>
        </w:rPr>
        <w:t>II - o regime de seu aproveitamento, e</w:t>
      </w:r>
    </w:p>
    <w:p w:rsidR="002578FC" w:rsidRPr="002578FC" w:rsidRDefault="002578FC" w:rsidP="002578FC">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bookmarkStart w:id="29" w:name="art3iii"/>
      <w:bookmarkEnd w:id="29"/>
      <w:r w:rsidRPr="002578FC">
        <w:rPr>
          <w:rFonts w:ascii="Arial" w:eastAsia="Times New Roman" w:hAnsi="Arial" w:cs="Arial"/>
          <w:color w:val="000000"/>
          <w:sz w:val="20"/>
          <w:szCs w:val="20"/>
          <w:lang w:val="pt-BR" w:eastAsia="it-IT"/>
        </w:rPr>
        <w:t>III - a fiscalização pelo Govêrno Federal, da pesquisa, da lavra e de outros aspectos da industria mineral.</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val="pt-BR" w:eastAsia="it-IT"/>
        </w:rPr>
      </w:pPr>
      <w:bookmarkStart w:id="30" w:name="art3p"/>
      <w:bookmarkEnd w:id="30"/>
      <w:r w:rsidRPr="002578FC">
        <w:rPr>
          <w:rFonts w:ascii="Arial" w:eastAsia="Times New Roman" w:hAnsi="Arial" w:cs="Arial"/>
          <w:strike/>
          <w:color w:val="000000"/>
          <w:sz w:val="20"/>
          <w:szCs w:val="20"/>
          <w:lang w:val="pt-BR" w:eastAsia="it-IT"/>
        </w:rPr>
        <w:t>Parágrafo único. Compete ao Departamento Nacional da Produção Mineral, (D.N.P.M.) a execução dêste Código e dos diplomas legais complementares.</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val="pt-BR" w:eastAsia="it-IT"/>
        </w:rPr>
      </w:pPr>
      <w:bookmarkStart w:id="31" w:name="art3§1"/>
      <w:bookmarkEnd w:id="31"/>
      <w:r w:rsidRPr="002578FC">
        <w:rPr>
          <w:rFonts w:ascii="Arial" w:eastAsia="Times New Roman" w:hAnsi="Arial" w:cs="Arial"/>
          <w:color w:val="000000"/>
          <w:sz w:val="20"/>
          <w:szCs w:val="20"/>
          <w:lang w:val="pt-BR" w:eastAsia="it-IT"/>
        </w:rPr>
        <w:t>§ 1º. Não estão sujeitos aos preceitos deste Código os trabalhos de movimentação de terras e de desmonte de materiais </w:t>
      </w:r>
      <w:r w:rsidRPr="002578FC">
        <w:rPr>
          <w:rFonts w:ascii="Arial" w:eastAsia="Times New Roman" w:hAnsi="Arial" w:cs="Arial"/>
          <w:i/>
          <w:iCs/>
          <w:color w:val="000000"/>
          <w:sz w:val="20"/>
          <w:szCs w:val="20"/>
          <w:lang w:val="pt-BR" w:eastAsia="it-IT"/>
        </w:rPr>
        <w:t>in natura</w:t>
      </w:r>
      <w:r w:rsidRPr="002578FC">
        <w:rPr>
          <w:rFonts w:ascii="Arial" w:eastAsia="Times New Roman" w:hAnsi="Arial" w:cs="Arial"/>
          <w:color w:val="000000"/>
          <w:sz w:val="20"/>
          <w:szCs w:val="20"/>
          <w:lang w:val="pt-BR" w:eastAsia="it-IT"/>
        </w:rPr>
        <w:t>, que se fizerem necessários à abertura de vias de transporte, obras gerais de terraplenagem e de edificações, desde que não haja comercialização das terras e dos materiais resultantes dos referidos trabalhos e ficando o seu aproveitamento restrito à utilização na própria obra.       </w:t>
      </w:r>
      <w:hyperlink r:id="rId39" w:anchor="art1" w:history="1">
        <w:r w:rsidRPr="002578FC">
          <w:rPr>
            <w:rFonts w:ascii="Arial" w:eastAsia="Times New Roman" w:hAnsi="Arial" w:cs="Arial"/>
            <w:color w:val="0000FF"/>
            <w:sz w:val="20"/>
            <w:szCs w:val="20"/>
            <w:u w:val="single"/>
            <w:lang w:val="pt-BR" w:eastAsia="it-IT"/>
          </w:rPr>
          <w:t>(Incluído pela Lei nº 9.314, de 1996)</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val="pt-BR" w:eastAsia="it-IT"/>
        </w:rPr>
      </w:pPr>
      <w:bookmarkStart w:id="32" w:name="art3§2"/>
      <w:bookmarkEnd w:id="32"/>
      <w:r w:rsidRPr="002578FC">
        <w:rPr>
          <w:rFonts w:ascii="Arial" w:eastAsia="Times New Roman" w:hAnsi="Arial" w:cs="Arial"/>
          <w:color w:val="000000"/>
          <w:sz w:val="20"/>
          <w:szCs w:val="20"/>
          <w:lang w:val="pt-BR" w:eastAsia="it-IT"/>
        </w:rPr>
        <w:t>§ 2º. Compete ao Departamento Nacional de Produção Mineral - DNPM a execução deste Código e dos diplomas legais complementares.       </w:t>
      </w:r>
      <w:hyperlink r:id="rId40" w:anchor="art1" w:history="1">
        <w:r w:rsidRPr="002578FC">
          <w:rPr>
            <w:rFonts w:ascii="Arial" w:eastAsia="Times New Roman" w:hAnsi="Arial" w:cs="Arial"/>
            <w:color w:val="0000FF"/>
            <w:sz w:val="20"/>
            <w:szCs w:val="20"/>
            <w:u w:val="single"/>
            <w:lang w:val="pt-BR" w:eastAsia="it-IT"/>
          </w:rPr>
          <w:t>(Renumerado do Parágrafo único para § 2º  pela Lei nº 9.314, de 1996)</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val="pt-BR" w:eastAsia="it-IT"/>
        </w:rPr>
      </w:pPr>
      <w:bookmarkStart w:id="33" w:name="c4"/>
      <w:bookmarkEnd w:id="33"/>
      <w:r w:rsidRPr="002578FC">
        <w:rPr>
          <w:rFonts w:ascii="Arial" w:eastAsia="Times New Roman" w:hAnsi="Arial" w:cs="Arial"/>
          <w:color w:val="000000"/>
          <w:sz w:val="20"/>
          <w:szCs w:val="20"/>
          <w:lang w:val="pt-BR" w:eastAsia="it-IT"/>
        </w:rPr>
        <w:lastRenderedPageBreak/>
        <w:t>  </w:t>
      </w:r>
      <w:bookmarkStart w:id="34" w:name="art4"/>
      <w:bookmarkEnd w:id="34"/>
      <w:r w:rsidRPr="002578FC">
        <w:rPr>
          <w:rFonts w:ascii="Arial" w:eastAsia="Times New Roman" w:hAnsi="Arial" w:cs="Arial"/>
          <w:color w:val="000000"/>
          <w:sz w:val="20"/>
          <w:szCs w:val="20"/>
          <w:lang w:val="pt-BR" w:eastAsia="it-IT"/>
        </w:rPr>
        <w:t>Art. 4º Considera-se jazida toda massa individualizada de substância mineral ou fóssil, aflorando à superficie ou existente no interior da terra, e que tenha valor econômico; e mina, a jazida em lavra, ainda que suspensa.</w:t>
      </w:r>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val="pt-BR" w:eastAsia="it-IT"/>
        </w:rPr>
      </w:pPr>
      <w:bookmarkStart w:id="35" w:name="c5"/>
      <w:bookmarkEnd w:id="35"/>
      <w:r w:rsidRPr="002578FC">
        <w:rPr>
          <w:rFonts w:ascii="Arial" w:eastAsia="Times New Roman" w:hAnsi="Arial" w:cs="Arial"/>
          <w:color w:val="000000"/>
          <w:sz w:val="20"/>
          <w:szCs w:val="20"/>
          <w:lang w:val="pt-BR" w:eastAsia="it-IT"/>
        </w:rPr>
        <w:t>  </w:t>
      </w:r>
      <w:bookmarkStart w:id="36" w:name="art5"/>
      <w:bookmarkEnd w:id="36"/>
      <w:r w:rsidRPr="002578FC">
        <w:rPr>
          <w:rFonts w:ascii="Arial" w:eastAsia="Times New Roman" w:hAnsi="Arial" w:cs="Arial"/>
          <w:strike/>
          <w:color w:val="000000"/>
          <w:sz w:val="20"/>
          <w:szCs w:val="20"/>
          <w:lang w:val="pt-BR" w:eastAsia="it-IT"/>
        </w:rPr>
        <w:t>Art 5º Classificam-se as jazidas para efeito dêste Código, em 9 (nove) classes: </w:t>
      </w:r>
      <w:r w:rsidRPr="002578FC">
        <w:rPr>
          <w:rFonts w:ascii="Arial" w:eastAsia="Times New Roman" w:hAnsi="Arial" w:cs="Arial"/>
          <w:color w:val="000000"/>
          <w:sz w:val="20"/>
          <w:szCs w:val="20"/>
          <w:lang w:val="pt-BR" w:eastAsia="it-IT"/>
        </w:rPr>
        <w:t>         </w:t>
      </w:r>
      <w:hyperlink r:id="rId41" w:anchor="art3" w:history="1">
        <w:r w:rsidRPr="002578FC">
          <w:rPr>
            <w:rFonts w:ascii="Arial" w:eastAsia="Times New Roman" w:hAnsi="Arial" w:cs="Arial"/>
            <w:color w:val="0000FF"/>
            <w:sz w:val="20"/>
            <w:szCs w:val="20"/>
            <w:u w:val="single"/>
            <w:lang w:val="pt-BR" w:eastAsia="it-IT"/>
          </w:rPr>
          <w:t>(Revogado pela Lei nº 9.314, de 1996)</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val="pt-BR" w:eastAsia="it-IT"/>
        </w:rPr>
      </w:pPr>
      <w:bookmarkStart w:id="37" w:name="art5classei"/>
      <w:bookmarkEnd w:id="37"/>
      <w:r w:rsidRPr="002578FC">
        <w:rPr>
          <w:rFonts w:ascii="Arial" w:eastAsia="Times New Roman" w:hAnsi="Arial" w:cs="Arial"/>
          <w:strike/>
          <w:color w:val="000000"/>
          <w:sz w:val="20"/>
          <w:szCs w:val="20"/>
          <w:lang w:val="pt-BR" w:eastAsia="it-IT"/>
        </w:rPr>
        <w:t>Classe I - jazidas de substâncias, minerais metalíferas; </w:t>
      </w:r>
      <w:r w:rsidRPr="002578FC">
        <w:rPr>
          <w:rFonts w:ascii="Arial" w:eastAsia="Times New Roman" w:hAnsi="Arial" w:cs="Arial"/>
          <w:color w:val="000000"/>
          <w:sz w:val="20"/>
          <w:szCs w:val="20"/>
          <w:lang w:val="pt-BR" w:eastAsia="it-IT"/>
        </w:rPr>
        <w:t>        </w:t>
      </w:r>
      <w:hyperlink r:id="rId42" w:anchor="art3" w:history="1">
        <w:r w:rsidRPr="002578FC">
          <w:rPr>
            <w:rFonts w:ascii="Arial" w:eastAsia="Times New Roman" w:hAnsi="Arial" w:cs="Arial"/>
            <w:color w:val="0000FF"/>
            <w:sz w:val="20"/>
            <w:szCs w:val="20"/>
            <w:u w:val="single"/>
            <w:lang w:val="pt-BR" w:eastAsia="it-IT"/>
          </w:rPr>
          <w:t>(Revogado pela Lei nº 9.314, de 1996)</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val="pt-BR" w:eastAsia="it-IT"/>
        </w:rPr>
      </w:pPr>
      <w:bookmarkStart w:id="38" w:name="art5classeii"/>
      <w:bookmarkEnd w:id="38"/>
      <w:r w:rsidRPr="002578FC">
        <w:rPr>
          <w:rFonts w:ascii="Arial" w:eastAsia="Times New Roman" w:hAnsi="Arial" w:cs="Arial"/>
          <w:strike/>
          <w:color w:val="000000"/>
          <w:sz w:val="20"/>
          <w:szCs w:val="20"/>
          <w:lang w:val="pt-BR" w:eastAsia="it-IT"/>
        </w:rPr>
        <w:t>Classe II - jazidas de substâncias minerais de emprêgo imediato na construção civíl; </w:t>
      </w:r>
      <w:r w:rsidRPr="002578FC">
        <w:rPr>
          <w:rFonts w:ascii="Arial" w:eastAsia="Times New Roman" w:hAnsi="Arial" w:cs="Arial"/>
          <w:color w:val="000000"/>
          <w:sz w:val="20"/>
          <w:szCs w:val="20"/>
          <w:lang w:val="pt-BR" w:eastAsia="it-IT"/>
        </w:rPr>
        <w:t>        </w:t>
      </w:r>
      <w:hyperlink r:id="rId43" w:anchor="art3" w:history="1">
        <w:r w:rsidRPr="002578FC">
          <w:rPr>
            <w:rFonts w:ascii="Arial" w:eastAsia="Times New Roman" w:hAnsi="Arial" w:cs="Arial"/>
            <w:color w:val="0000FF"/>
            <w:sz w:val="20"/>
            <w:szCs w:val="20"/>
            <w:u w:val="single"/>
            <w:lang w:val="pt-BR" w:eastAsia="it-IT"/>
          </w:rPr>
          <w:t>(Revogado pela Lei nº 9.314, de 1996)</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val="pt-BR" w:eastAsia="it-IT"/>
        </w:rPr>
      </w:pPr>
      <w:bookmarkStart w:id="39" w:name="art5classeiii"/>
      <w:bookmarkEnd w:id="39"/>
      <w:r w:rsidRPr="002578FC">
        <w:rPr>
          <w:rFonts w:ascii="Arial" w:eastAsia="Times New Roman" w:hAnsi="Arial" w:cs="Arial"/>
          <w:strike/>
          <w:color w:val="000000"/>
          <w:sz w:val="20"/>
          <w:szCs w:val="20"/>
          <w:lang w:val="pt-BR" w:eastAsia="it-IT"/>
        </w:rPr>
        <w:t>Classe III - jazidas de fertilizantes; </w:t>
      </w:r>
      <w:r w:rsidRPr="002578FC">
        <w:rPr>
          <w:rFonts w:ascii="Arial" w:eastAsia="Times New Roman" w:hAnsi="Arial" w:cs="Arial"/>
          <w:color w:val="000000"/>
          <w:sz w:val="20"/>
          <w:szCs w:val="20"/>
          <w:lang w:val="pt-BR" w:eastAsia="it-IT"/>
        </w:rPr>
        <w:t>       </w:t>
      </w:r>
      <w:hyperlink r:id="rId44" w:anchor="art3" w:history="1">
        <w:r w:rsidRPr="002578FC">
          <w:rPr>
            <w:rFonts w:ascii="Arial" w:eastAsia="Times New Roman" w:hAnsi="Arial" w:cs="Arial"/>
            <w:color w:val="0000FF"/>
            <w:sz w:val="20"/>
            <w:szCs w:val="20"/>
            <w:u w:val="single"/>
            <w:lang w:val="pt-BR" w:eastAsia="it-IT"/>
          </w:rPr>
          <w:t>(Revogado pela Lei nº 9.314, de 1996)</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val="pt-BR" w:eastAsia="it-IT"/>
        </w:rPr>
      </w:pPr>
      <w:bookmarkStart w:id="40" w:name="art5classeiv"/>
      <w:bookmarkEnd w:id="40"/>
      <w:r w:rsidRPr="002578FC">
        <w:rPr>
          <w:rFonts w:ascii="Arial" w:eastAsia="Times New Roman" w:hAnsi="Arial" w:cs="Arial"/>
          <w:strike/>
          <w:color w:val="000000"/>
          <w:sz w:val="20"/>
          <w:szCs w:val="20"/>
          <w:lang w:val="pt-BR" w:eastAsia="it-IT"/>
        </w:rPr>
        <w:t>Classe IV - jazidas de combustíveis fósseis sólidos; </w:t>
      </w:r>
      <w:r w:rsidRPr="002578FC">
        <w:rPr>
          <w:rFonts w:ascii="Arial" w:eastAsia="Times New Roman" w:hAnsi="Arial" w:cs="Arial"/>
          <w:color w:val="000000"/>
          <w:sz w:val="20"/>
          <w:szCs w:val="20"/>
          <w:lang w:val="pt-BR" w:eastAsia="it-IT"/>
        </w:rPr>
        <w:t>       </w:t>
      </w:r>
      <w:hyperlink r:id="rId45" w:anchor="art3" w:history="1">
        <w:r w:rsidRPr="002578FC">
          <w:rPr>
            <w:rFonts w:ascii="Arial" w:eastAsia="Times New Roman" w:hAnsi="Arial" w:cs="Arial"/>
            <w:color w:val="0000FF"/>
            <w:sz w:val="20"/>
            <w:szCs w:val="20"/>
            <w:u w:val="single"/>
            <w:lang w:val="pt-BR" w:eastAsia="it-IT"/>
          </w:rPr>
          <w:t>(Revogado pela Lei nº 9.314, de 1996)</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val="pt-BR" w:eastAsia="it-IT"/>
        </w:rPr>
      </w:pPr>
      <w:bookmarkStart w:id="41" w:name="art5classev"/>
      <w:bookmarkEnd w:id="41"/>
      <w:r w:rsidRPr="002578FC">
        <w:rPr>
          <w:rFonts w:ascii="Arial" w:eastAsia="Times New Roman" w:hAnsi="Arial" w:cs="Arial"/>
          <w:strike/>
          <w:color w:val="000000"/>
          <w:sz w:val="20"/>
          <w:szCs w:val="20"/>
          <w:lang w:val="pt-BR" w:eastAsia="it-IT"/>
        </w:rPr>
        <w:t>Classe V - jazidas de rochas betuminosas e pirobetuminosas; </w:t>
      </w:r>
      <w:hyperlink r:id="rId46" w:anchor="art3" w:history="1">
        <w:r w:rsidRPr="002578FC">
          <w:rPr>
            <w:rFonts w:ascii="Arial" w:eastAsia="Times New Roman" w:hAnsi="Arial" w:cs="Arial"/>
            <w:color w:val="0000FF"/>
            <w:sz w:val="20"/>
            <w:szCs w:val="20"/>
            <w:u w:val="single"/>
            <w:lang w:val="pt-BR" w:eastAsia="it-IT"/>
          </w:rPr>
          <w:t>(Revogado pela Lei nº 9.314, de 1996)</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val="pt-BR" w:eastAsia="it-IT"/>
        </w:rPr>
      </w:pPr>
      <w:bookmarkStart w:id="42" w:name="art5classevi"/>
      <w:bookmarkEnd w:id="42"/>
      <w:r w:rsidRPr="002578FC">
        <w:rPr>
          <w:rFonts w:ascii="Arial" w:eastAsia="Times New Roman" w:hAnsi="Arial" w:cs="Arial"/>
          <w:strike/>
          <w:color w:val="000000"/>
          <w:sz w:val="20"/>
          <w:szCs w:val="20"/>
          <w:lang w:val="pt-BR" w:eastAsia="it-IT"/>
        </w:rPr>
        <w:t>Classe VI - jazidas de gemas e pedras ornamentais; </w:t>
      </w:r>
      <w:r w:rsidRPr="002578FC">
        <w:rPr>
          <w:rFonts w:ascii="Arial" w:eastAsia="Times New Roman" w:hAnsi="Arial" w:cs="Arial"/>
          <w:color w:val="000000"/>
          <w:sz w:val="20"/>
          <w:szCs w:val="20"/>
          <w:lang w:val="pt-BR" w:eastAsia="it-IT"/>
        </w:rPr>
        <w:t>        </w:t>
      </w:r>
      <w:hyperlink r:id="rId47" w:anchor="art3" w:history="1">
        <w:r w:rsidRPr="002578FC">
          <w:rPr>
            <w:rFonts w:ascii="Arial" w:eastAsia="Times New Roman" w:hAnsi="Arial" w:cs="Arial"/>
            <w:color w:val="0000FF"/>
            <w:sz w:val="20"/>
            <w:szCs w:val="20"/>
            <w:u w:val="single"/>
            <w:lang w:val="pt-BR" w:eastAsia="it-IT"/>
          </w:rPr>
          <w:t>(Revogado pela Lei nº 9.314, de 1996)</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val="pt-BR" w:eastAsia="it-IT"/>
        </w:rPr>
      </w:pPr>
      <w:bookmarkStart w:id="43" w:name="art5classevii"/>
      <w:bookmarkEnd w:id="43"/>
      <w:r w:rsidRPr="002578FC">
        <w:rPr>
          <w:rFonts w:ascii="Arial" w:eastAsia="Times New Roman" w:hAnsi="Arial" w:cs="Arial"/>
          <w:strike/>
          <w:color w:val="000000"/>
          <w:sz w:val="20"/>
          <w:szCs w:val="20"/>
          <w:lang w:val="pt-BR" w:eastAsia="it-IT"/>
        </w:rPr>
        <w:t>Classe VII - jazidas de minerais industriais, não incluídas nas classes precedentes; </w:t>
      </w:r>
      <w:r w:rsidRPr="002578FC">
        <w:rPr>
          <w:rFonts w:ascii="Arial" w:eastAsia="Times New Roman" w:hAnsi="Arial" w:cs="Arial"/>
          <w:color w:val="000000"/>
          <w:sz w:val="20"/>
          <w:szCs w:val="20"/>
          <w:lang w:val="pt-BR" w:eastAsia="it-IT"/>
        </w:rPr>
        <w:t>        </w:t>
      </w:r>
      <w:hyperlink r:id="rId48" w:anchor="art3" w:history="1">
        <w:r w:rsidRPr="002578FC">
          <w:rPr>
            <w:rFonts w:ascii="Arial" w:eastAsia="Times New Roman" w:hAnsi="Arial" w:cs="Arial"/>
            <w:color w:val="0000FF"/>
            <w:sz w:val="20"/>
            <w:szCs w:val="20"/>
            <w:u w:val="single"/>
            <w:lang w:val="pt-BR" w:eastAsia="it-IT"/>
          </w:rPr>
          <w:t>(Revogado pela Lei nº 9.314, de 1996)</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val="pt-BR" w:eastAsia="it-IT"/>
        </w:rPr>
      </w:pPr>
      <w:bookmarkStart w:id="44" w:name="art5classeviii"/>
      <w:bookmarkEnd w:id="44"/>
      <w:r w:rsidRPr="002578FC">
        <w:rPr>
          <w:rFonts w:ascii="Arial" w:eastAsia="Times New Roman" w:hAnsi="Arial" w:cs="Arial"/>
          <w:strike/>
          <w:color w:val="000000"/>
          <w:sz w:val="20"/>
          <w:szCs w:val="20"/>
          <w:lang w:val="pt-BR" w:eastAsia="it-IT"/>
        </w:rPr>
        <w:t>Classe VIII - jazidas de águas minerais; </w:t>
      </w:r>
      <w:r w:rsidRPr="002578FC">
        <w:rPr>
          <w:rFonts w:ascii="Arial" w:eastAsia="Times New Roman" w:hAnsi="Arial" w:cs="Arial"/>
          <w:color w:val="000000"/>
          <w:sz w:val="20"/>
          <w:szCs w:val="20"/>
          <w:lang w:val="pt-BR" w:eastAsia="it-IT"/>
        </w:rPr>
        <w:t>        </w:t>
      </w:r>
      <w:hyperlink r:id="rId49" w:anchor="art3" w:history="1">
        <w:r w:rsidRPr="002578FC">
          <w:rPr>
            <w:rFonts w:ascii="Arial" w:eastAsia="Times New Roman" w:hAnsi="Arial" w:cs="Arial"/>
            <w:color w:val="0000FF"/>
            <w:sz w:val="20"/>
            <w:szCs w:val="20"/>
            <w:u w:val="single"/>
            <w:lang w:val="pt-BR" w:eastAsia="it-IT"/>
          </w:rPr>
          <w:t>(Revogado pela Lei nº 9.314, de 1996)</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val="pt-BR" w:eastAsia="it-IT"/>
        </w:rPr>
      </w:pPr>
      <w:bookmarkStart w:id="45" w:name="art5classeix"/>
      <w:bookmarkEnd w:id="45"/>
      <w:r w:rsidRPr="002578FC">
        <w:rPr>
          <w:rFonts w:ascii="Arial" w:eastAsia="Times New Roman" w:hAnsi="Arial" w:cs="Arial"/>
          <w:strike/>
          <w:color w:val="000000"/>
          <w:sz w:val="20"/>
          <w:szCs w:val="20"/>
          <w:lang w:val="pt-BR" w:eastAsia="it-IT"/>
        </w:rPr>
        <w:t>Classe IX - jazidas de águas subterrâneas. </w:t>
      </w:r>
      <w:r w:rsidRPr="002578FC">
        <w:rPr>
          <w:rFonts w:ascii="Arial" w:eastAsia="Times New Roman" w:hAnsi="Arial" w:cs="Arial"/>
          <w:color w:val="000000"/>
          <w:sz w:val="20"/>
          <w:szCs w:val="20"/>
          <w:lang w:val="pt-BR" w:eastAsia="it-IT"/>
        </w:rPr>
        <w:t>         </w:t>
      </w:r>
      <w:hyperlink r:id="rId50" w:anchor="art3" w:history="1">
        <w:r w:rsidRPr="002578FC">
          <w:rPr>
            <w:rFonts w:ascii="Arial" w:eastAsia="Times New Roman" w:hAnsi="Arial" w:cs="Arial"/>
            <w:color w:val="0000FF"/>
            <w:sz w:val="20"/>
            <w:szCs w:val="20"/>
            <w:u w:val="single"/>
            <w:lang w:val="pt-BR" w:eastAsia="it-IT"/>
          </w:rPr>
          <w:t>(Revogado pela Lei nº 9.314, de 1996)</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val="pt-BR" w:eastAsia="it-IT"/>
        </w:rPr>
      </w:pPr>
      <w:bookmarkStart w:id="46" w:name="art5§1"/>
      <w:bookmarkEnd w:id="46"/>
      <w:r w:rsidRPr="002578FC">
        <w:rPr>
          <w:rFonts w:ascii="Arial" w:eastAsia="Times New Roman" w:hAnsi="Arial" w:cs="Arial"/>
          <w:strike/>
          <w:color w:val="000000"/>
          <w:sz w:val="20"/>
          <w:szCs w:val="20"/>
          <w:lang w:val="pt-BR" w:eastAsia="it-IT"/>
        </w:rPr>
        <w:t>§ 1º A classificação acima não abrange as jazidas de combustíveis líquidos, gases naturais e jazidas de substâncias minerais de uso na energia nuclear. </w:t>
      </w:r>
      <w:r w:rsidRPr="002578FC">
        <w:rPr>
          <w:rFonts w:ascii="Arial" w:eastAsia="Times New Roman" w:hAnsi="Arial" w:cs="Arial"/>
          <w:color w:val="000000"/>
          <w:sz w:val="20"/>
          <w:szCs w:val="20"/>
          <w:lang w:val="pt-BR" w:eastAsia="it-IT"/>
        </w:rPr>
        <w:t>        </w:t>
      </w:r>
      <w:hyperlink r:id="rId51" w:anchor="art3" w:history="1">
        <w:r w:rsidRPr="002578FC">
          <w:rPr>
            <w:rFonts w:ascii="Arial" w:eastAsia="Times New Roman" w:hAnsi="Arial" w:cs="Arial"/>
            <w:color w:val="0000FF"/>
            <w:sz w:val="20"/>
            <w:szCs w:val="20"/>
            <w:u w:val="single"/>
            <w:lang w:val="pt-BR" w:eastAsia="it-IT"/>
          </w:rPr>
          <w:t>(Revogado pela Lei nº 9.314, de 1996)</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val="pt-BR" w:eastAsia="it-IT"/>
        </w:rPr>
      </w:pPr>
      <w:bookmarkStart w:id="47" w:name="art5§2"/>
      <w:bookmarkEnd w:id="47"/>
      <w:r w:rsidRPr="002578FC">
        <w:rPr>
          <w:rFonts w:ascii="Arial" w:eastAsia="Times New Roman" w:hAnsi="Arial" w:cs="Arial"/>
          <w:strike/>
          <w:color w:val="000000"/>
          <w:sz w:val="20"/>
          <w:szCs w:val="20"/>
          <w:lang w:val="pt-BR" w:eastAsia="it-IT"/>
        </w:rPr>
        <w:t>§ 2º A especificação das substâncias minerais, relacionadas em cada classe, constará de decreto do Govêrno Federal, sendo alterada quando o exigir o progresso tecnológico. </w:t>
      </w:r>
      <w:r w:rsidRPr="002578FC">
        <w:rPr>
          <w:rFonts w:ascii="Arial" w:eastAsia="Times New Roman" w:hAnsi="Arial" w:cs="Arial"/>
          <w:color w:val="000000"/>
          <w:sz w:val="20"/>
          <w:szCs w:val="20"/>
          <w:lang w:val="pt-BR" w:eastAsia="it-IT"/>
        </w:rPr>
        <w:t>         </w:t>
      </w:r>
      <w:hyperlink r:id="rId52" w:anchor="art3" w:history="1">
        <w:r w:rsidRPr="002578FC">
          <w:rPr>
            <w:rFonts w:ascii="Arial" w:eastAsia="Times New Roman" w:hAnsi="Arial" w:cs="Arial"/>
            <w:color w:val="0000FF"/>
            <w:sz w:val="20"/>
            <w:szCs w:val="20"/>
            <w:u w:val="single"/>
            <w:lang w:val="pt-BR" w:eastAsia="it-IT"/>
          </w:rPr>
          <w:t>(Revogado pela Lei nº 9.314, de 1996)</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val="pt-BR" w:eastAsia="it-IT"/>
        </w:rPr>
      </w:pPr>
      <w:bookmarkStart w:id="48" w:name="art5§3"/>
      <w:bookmarkEnd w:id="48"/>
      <w:r w:rsidRPr="002578FC">
        <w:rPr>
          <w:rFonts w:ascii="Arial" w:eastAsia="Times New Roman" w:hAnsi="Arial" w:cs="Arial"/>
          <w:strike/>
          <w:color w:val="000000"/>
          <w:sz w:val="20"/>
          <w:szCs w:val="20"/>
          <w:lang w:val="pt-BR" w:eastAsia="it-IT"/>
        </w:rPr>
        <w:t>§ 3º No caso de substância mineral de destinação múltipla, sua classificação resultará da aplicação predominante. </w:t>
      </w:r>
      <w:r w:rsidRPr="002578FC">
        <w:rPr>
          <w:rFonts w:ascii="Arial" w:eastAsia="Times New Roman" w:hAnsi="Arial" w:cs="Arial"/>
          <w:color w:val="000000"/>
          <w:sz w:val="20"/>
          <w:szCs w:val="20"/>
          <w:lang w:val="pt-BR" w:eastAsia="it-IT"/>
        </w:rPr>
        <w:t>        </w:t>
      </w:r>
      <w:hyperlink r:id="rId53" w:anchor="art3" w:history="1">
        <w:r w:rsidRPr="002578FC">
          <w:rPr>
            <w:rFonts w:ascii="Arial" w:eastAsia="Times New Roman" w:hAnsi="Arial" w:cs="Arial"/>
            <w:color w:val="0000FF"/>
            <w:sz w:val="20"/>
            <w:szCs w:val="20"/>
            <w:u w:val="single"/>
            <w:lang w:val="pt-BR" w:eastAsia="it-IT"/>
          </w:rPr>
          <w:t>(Revogado pela Lei nº 9.314, de 1996)</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val="pt-BR" w:eastAsia="it-IT"/>
        </w:rPr>
      </w:pPr>
      <w:bookmarkStart w:id="49" w:name="art5§4"/>
      <w:bookmarkEnd w:id="49"/>
      <w:r w:rsidRPr="002578FC">
        <w:rPr>
          <w:rFonts w:ascii="Arial" w:eastAsia="Times New Roman" w:hAnsi="Arial" w:cs="Arial"/>
          <w:strike/>
          <w:color w:val="000000"/>
          <w:sz w:val="20"/>
          <w:szCs w:val="20"/>
          <w:lang w:val="pt-BR" w:eastAsia="it-IT"/>
        </w:rPr>
        <w:t>§ 4º Cabe ao D.N.P.M. dirimir dúvidas sôbre a classificação das jazidas. </w:t>
      </w:r>
      <w:r w:rsidRPr="002578FC">
        <w:rPr>
          <w:rFonts w:ascii="Arial" w:eastAsia="Times New Roman" w:hAnsi="Arial" w:cs="Arial"/>
          <w:color w:val="000000"/>
          <w:sz w:val="20"/>
          <w:szCs w:val="20"/>
          <w:lang w:val="pt-BR" w:eastAsia="it-IT"/>
        </w:rPr>
        <w:t>       </w:t>
      </w:r>
      <w:hyperlink r:id="rId54" w:anchor="art3" w:history="1">
        <w:r w:rsidRPr="002578FC">
          <w:rPr>
            <w:rFonts w:ascii="Arial" w:eastAsia="Times New Roman" w:hAnsi="Arial" w:cs="Arial"/>
            <w:color w:val="0000FF"/>
            <w:sz w:val="20"/>
            <w:szCs w:val="20"/>
            <w:u w:val="single"/>
            <w:lang w:val="pt-BR" w:eastAsia="it-IT"/>
          </w:rPr>
          <w:t>(Revogado pela Lei nº 9.314, de 1996)</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val="pt-BR" w:eastAsia="it-IT"/>
        </w:rPr>
      </w:pPr>
      <w:bookmarkStart w:id="50" w:name="art6.."/>
      <w:bookmarkEnd w:id="50"/>
      <w:r w:rsidRPr="002578FC">
        <w:rPr>
          <w:rFonts w:ascii="Arial" w:eastAsia="Times New Roman" w:hAnsi="Arial" w:cs="Arial"/>
          <w:strike/>
          <w:color w:val="000000"/>
          <w:sz w:val="20"/>
          <w:szCs w:val="20"/>
          <w:lang w:val="pt-BR" w:eastAsia="it-IT"/>
        </w:rPr>
        <w:t>Art 6º Classificam-se as minas segundo a forma representativa do direito de lavra, em duas categorias.</w:t>
      </w:r>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val="pt-BR" w:eastAsia="it-IT"/>
        </w:rPr>
      </w:pPr>
      <w:r w:rsidRPr="002578FC">
        <w:rPr>
          <w:rFonts w:ascii="Arial" w:eastAsia="Times New Roman" w:hAnsi="Arial" w:cs="Arial"/>
          <w:strike/>
          <w:color w:val="000000"/>
          <w:sz w:val="20"/>
          <w:szCs w:val="20"/>
          <w:lang w:val="pt-BR" w:eastAsia="it-IT"/>
        </w:rPr>
        <w:t>Mina Manifestada, a em lavra, ainda que transitòriamente suspensa a 16 de julho de 1934 e que tenha sido manifestada na conformidade do </w:t>
      </w:r>
      <w:hyperlink r:id="rId55" w:anchor="art10" w:history="1">
        <w:r w:rsidRPr="002578FC">
          <w:rPr>
            <w:rFonts w:ascii="Arial" w:eastAsia="Times New Roman" w:hAnsi="Arial" w:cs="Arial"/>
            <w:strike/>
            <w:color w:val="0000FF"/>
            <w:sz w:val="20"/>
            <w:szCs w:val="20"/>
            <w:u w:val="single"/>
            <w:lang w:val="pt-BR" w:eastAsia="it-IT"/>
          </w:rPr>
          <w:t>artigo 10 do Decreto nº 24.642, de 10 de julho de 1934</w:t>
        </w:r>
      </w:hyperlink>
      <w:r w:rsidRPr="002578FC">
        <w:rPr>
          <w:rFonts w:ascii="Arial" w:eastAsia="Times New Roman" w:hAnsi="Arial" w:cs="Arial"/>
          <w:strike/>
          <w:color w:val="000000"/>
          <w:sz w:val="20"/>
          <w:szCs w:val="20"/>
          <w:lang w:val="pt-BR" w:eastAsia="it-IT"/>
        </w:rPr>
        <w:t>.</w:t>
      </w:r>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val="pt-BR" w:eastAsia="it-IT"/>
        </w:rPr>
      </w:pPr>
      <w:r w:rsidRPr="002578FC">
        <w:rPr>
          <w:rFonts w:ascii="Arial" w:eastAsia="Times New Roman" w:hAnsi="Arial" w:cs="Arial"/>
          <w:strike/>
          <w:color w:val="000000"/>
          <w:sz w:val="20"/>
          <w:szCs w:val="20"/>
          <w:lang w:val="pt-BR" w:eastAsia="it-IT"/>
        </w:rPr>
        <w:t>Mina Concedida, quando o direito de lavra é consubstanciado em decreto outorgado pelo Govêrno Federal.</w:t>
      </w:r>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val="pt-BR" w:eastAsia="it-IT"/>
        </w:rPr>
      </w:pPr>
      <w:bookmarkStart w:id="51" w:name="art6"/>
      <w:bookmarkEnd w:id="51"/>
      <w:r w:rsidRPr="002578FC">
        <w:rPr>
          <w:rFonts w:ascii="Arial" w:eastAsia="Times New Roman" w:hAnsi="Arial" w:cs="Arial"/>
          <w:strike/>
          <w:color w:val="000000"/>
          <w:sz w:val="20"/>
          <w:szCs w:val="20"/>
          <w:lang w:val="pt-BR" w:eastAsia="it-IT"/>
        </w:rPr>
        <w:t>Art. 6º Classificam as minas segundo a forma representativa do direito de lavra, em duas categorias.             </w:t>
      </w:r>
      <w:hyperlink r:id="rId56" w:anchor="altera%C3%A7%C3%A3o2" w:history="1">
        <w:r w:rsidRPr="002578FC">
          <w:rPr>
            <w:rFonts w:ascii="Arial" w:eastAsia="Times New Roman" w:hAnsi="Arial" w:cs="Arial"/>
            <w:strike/>
            <w:color w:val="0000FF"/>
            <w:sz w:val="20"/>
            <w:szCs w:val="20"/>
            <w:u w:val="single"/>
            <w:lang w:val="pt-BR" w:eastAsia="it-IT"/>
          </w:rPr>
          <w:t>(Redação dada pelo Decreto-lei nº 318, de 1967)</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val="pt-BR" w:eastAsia="it-IT"/>
        </w:rPr>
      </w:pPr>
      <w:r w:rsidRPr="002578FC">
        <w:rPr>
          <w:rFonts w:ascii="Arial" w:eastAsia="Times New Roman" w:hAnsi="Arial" w:cs="Arial"/>
          <w:strike/>
          <w:color w:val="000000"/>
          <w:sz w:val="20"/>
          <w:szCs w:val="20"/>
          <w:lang w:val="pt-BR" w:eastAsia="it-IT"/>
        </w:rPr>
        <w:t>Mina Manifestada, a em lavra, ainda que transitóriamente suspensa a 16 de julho de 1934 e que tenha sido manifestada na conformidade do </w:t>
      </w:r>
      <w:hyperlink r:id="rId57" w:anchor="art10" w:history="1">
        <w:r w:rsidRPr="002578FC">
          <w:rPr>
            <w:rFonts w:ascii="Arial" w:eastAsia="Times New Roman" w:hAnsi="Arial" w:cs="Arial"/>
            <w:strike/>
            <w:color w:val="0000FF"/>
            <w:sz w:val="20"/>
            <w:szCs w:val="20"/>
            <w:u w:val="single"/>
            <w:lang w:val="pt-BR" w:eastAsia="it-IT"/>
          </w:rPr>
          <w:t>art. 10 do Decreto nº 24.642, de 10 de julho de 1934</w:t>
        </w:r>
      </w:hyperlink>
      <w:r w:rsidRPr="002578FC">
        <w:rPr>
          <w:rFonts w:ascii="Arial" w:eastAsia="Times New Roman" w:hAnsi="Arial" w:cs="Arial"/>
          <w:strike/>
          <w:color w:val="000000"/>
          <w:sz w:val="20"/>
          <w:szCs w:val="20"/>
          <w:lang w:val="pt-BR" w:eastAsia="it-IT"/>
        </w:rPr>
        <w:t> e da </w:t>
      </w:r>
      <w:hyperlink r:id="rId58" w:history="1">
        <w:r w:rsidRPr="002578FC">
          <w:rPr>
            <w:rFonts w:ascii="Arial" w:eastAsia="Times New Roman" w:hAnsi="Arial" w:cs="Arial"/>
            <w:strike/>
            <w:color w:val="0000FF"/>
            <w:sz w:val="20"/>
            <w:szCs w:val="20"/>
            <w:u w:val="single"/>
            <w:lang w:val="pt-BR" w:eastAsia="it-IT"/>
          </w:rPr>
          <w:t>Lei nº 94, de 10 de setembro de 1935</w:t>
        </w:r>
      </w:hyperlink>
      <w:r w:rsidRPr="002578FC">
        <w:rPr>
          <w:rFonts w:ascii="Arial" w:eastAsia="Times New Roman" w:hAnsi="Arial" w:cs="Arial"/>
          <w:strike/>
          <w:color w:val="000000"/>
          <w:sz w:val="20"/>
          <w:szCs w:val="20"/>
          <w:lang w:val="pt-BR" w:eastAsia="it-IT"/>
        </w:rPr>
        <w:t>.          </w:t>
      </w:r>
      <w:hyperlink r:id="rId59" w:anchor="altera%C3%A7%C3%A3o2" w:history="1">
        <w:r w:rsidRPr="002578FC">
          <w:rPr>
            <w:rFonts w:ascii="Arial" w:eastAsia="Times New Roman" w:hAnsi="Arial" w:cs="Arial"/>
            <w:strike/>
            <w:color w:val="0000FF"/>
            <w:sz w:val="20"/>
            <w:szCs w:val="20"/>
            <w:u w:val="single"/>
            <w:lang w:val="pt-BR" w:eastAsia="it-IT"/>
          </w:rPr>
          <w:t>(Redação dada pelo Decreto-lei nº 318, de 1967)</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val="pt-BR" w:eastAsia="it-IT"/>
        </w:rPr>
      </w:pPr>
      <w:r w:rsidRPr="002578FC">
        <w:rPr>
          <w:rFonts w:ascii="Arial" w:eastAsia="Times New Roman" w:hAnsi="Arial" w:cs="Arial"/>
          <w:strike/>
          <w:color w:val="000000"/>
          <w:sz w:val="20"/>
          <w:szCs w:val="20"/>
          <w:lang w:val="pt-BR" w:eastAsia="it-IT"/>
        </w:rPr>
        <w:t>Mina Concedida, quando o direito de lavra é consubstanciado em decreto outorgado pelo Govêrno Federal.          </w:t>
      </w:r>
      <w:hyperlink r:id="rId60" w:anchor="altera%C3%A7%C3%A3o2" w:history="1">
        <w:r w:rsidRPr="002578FC">
          <w:rPr>
            <w:rFonts w:ascii="Arial" w:eastAsia="Times New Roman" w:hAnsi="Arial" w:cs="Arial"/>
            <w:strike/>
            <w:color w:val="0000FF"/>
            <w:sz w:val="20"/>
            <w:szCs w:val="20"/>
            <w:u w:val="single"/>
            <w:lang w:val="pt-BR" w:eastAsia="it-IT"/>
          </w:rPr>
          <w:t>(Redação dada pelo Decreto-lei nº 318, de 1967)</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val="pt-BR" w:eastAsia="it-IT"/>
        </w:rPr>
      </w:pPr>
      <w:bookmarkStart w:id="52" w:name="c6"/>
      <w:bookmarkEnd w:id="52"/>
      <w:r w:rsidRPr="002578FC">
        <w:rPr>
          <w:rFonts w:ascii="Arial" w:eastAsia="Times New Roman" w:hAnsi="Arial" w:cs="Arial"/>
          <w:color w:val="000000"/>
          <w:sz w:val="20"/>
          <w:szCs w:val="20"/>
          <w:lang w:val="pt-BR" w:eastAsia="it-IT"/>
        </w:rPr>
        <w:t>  </w:t>
      </w:r>
      <w:bookmarkStart w:id="53" w:name="art6."/>
      <w:bookmarkEnd w:id="53"/>
      <w:r w:rsidRPr="002578FC">
        <w:rPr>
          <w:rFonts w:ascii="Arial" w:eastAsia="Times New Roman" w:hAnsi="Arial" w:cs="Arial"/>
          <w:color w:val="000000"/>
          <w:sz w:val="20"/>
          <w:szCs w:val="20"/>
          <w:lang w:val="pt-BR" w:eastAsia="it-IT"/>
        </w:rPr>
        <w:t>Art. 6º. Classificam-se as minas, segundo a forma representativa do direito de lavra, em duas categorias:        </w:t>
      </w:r>
      <w:hyperlink r:id="rId61" w:anchor="art1" w:history="1">
        <w:r w:rsidRPr="002578FC">
          <w:rPr>
            <w:rFonts w:ascii="Arial" w:eastAsia="Times New Roman" w:hAnsi="Arial" w:cs="Arial"/>
            <w:color w:val="0000FF"/>
            <w:sz w:val="20"/>
            <w:szCs w:val="20"/>
            <w:u w:val="single"/>
            <w:lang w:val="pt-BR" w:eastAsia="it-IT"/>
          </w:rPr>
          <w:t>(Redação dada pela Lei nº 9.314, de 1996)</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val="pt-BR" w:eastAsia="it-IT"/>
        </w:rPr>
      </w:pPr>
      <w:bookmarkStart w:id="54" w:name="art6i"/>
      <w:bookmarkEnd w:id="54"/>
      <w:r w:rsidRPr="002578FC">
        <w:rPr>
          <w:rFonts w:ascii="Arial" w:eastAsia="Times New Roman" w:hAnsi="Arial" w:cs="Arial"/>
          <w:color w:val="000000"/>
          <w:sz w:val="20"/>
          <w:szCs w:val="20"/>
          <w:lang w:val="pt-BR" w:eastAsia="it-IT"/>
        </w:rPr>
        <w:t>I - mina manifestada, a em lavra, ainda que transitoriamente suspensa a 16 de julho de 1934 e que tenha sido manifestada na conformidade do </w:t>
      </w:r>
      <w:hyperlink r:id="rId62" w:history="1">
        <w:r w:rsidRPr="002578FC">
          <w:rPr>
            <w:rFonts w:ascii="Arial" w:eastAsia="Times New Roman" w:hAnsi="Arial" w:cs="Arial"/>
            <w:color w:val="0000FF"/>
            <w:sz w:val="20"/>
            <w:szCs w:val="20"/>
            <w:u w:val="single"/>
            <w:lang w:val="pt-BR" w:eastAsia="it-IT"/>
          </w:rPr>
          <w:t>art. 10 do Decreto nº 24.642, de 10 de julho de 1934</w:t>
        </w:r>
      </w:hyperlink>
      <w:r w:rsidRPr="002578FC">
        <w:rPr>
          <w:rFonts w:ascii="Arial" w:eastAsia="Times New Roman" w:hAnsi="Arial" w:cs="Arial"/>
          <w:color w:val="000000"/>
          <w:sz w:val="20"/>
          <w:szCs w:val="20"/>
          <w:lang w:val="pt-BR" w:eastAsia="it-IT"/>
        </w:rPr>
        <w:t>, e da </w:t>
      </w:r>
      <w:hyperlink r:id="rId63" w:history="1">
        <w:r w:rsidRPr="002578FC">
          <w:rPr>
            <w:rFonts w:ascii="Arial" w:eastAsia="Times New Roman" w:hAnsi="Arial" w:cs="Arial"/>
            <w:color w:val="0000FF"/>
            <w:sz w:val="20"/>
            <w:szCs w:val="20"/>
            <w:u w:val="single"/>
            <w:lang w:val="pt-BR" w:eastAsia="it-IT"/>
          </w:rPr>
          <w:t>Lei nº 94, de 10 de dezembro de 1935</w:t>
        </w:r>
      </w:hyperlink>
      <w:r w:rsidRPr="002578FC">
        <w:rPr>
          <w:rFonts w:ascii="Arial" w:eastAsia="Times New Roman" w:hAnsi="Arial" w:cs="Arial"/>
          <w:color w:val="000000"/>
          <w:sz w:val="20"/>
          <w:szCs w:val="20"/>
          <w:lang w:val="pt-BR" w:eastAsia="it-IT"/>
        </w:rPr>
        <w:t>;           </w:t>
      </w:r>
      <w:hyperlink r:id="rId64" w:anchor="art1" w:history="1">
        <w:r w:rsidRPr="002578FC">
          <w:rPr>
            <w:rFonts w:ascii="Arial" w:eastAsia="Times New Roman" w:hAnsi="Arial" w:cs="Arial"/>
            <w:color w:val="0000FF"/>
            <w:sz w:val="20"/>
            <w:szCs w:val="20"/>
            <w:u w:val="single"/>
            <w:lang w:val="pt-BR" w:eastAsia="it-IT"/>
          </w:rPr>
          <w:t>(Incluído pela Lei nº 9.314, de 1996)</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val="pt-BR" w:eastAsia="it-IT"/>
        </w:rPr>
      </w:pPr>
      <w:bookmarkStart w:id="55" w:name="art6ii"/>
      <w:bookmarkEnd w:id="55"/>
      <w:r w:rsidRPr="002578FC">
        <w:rPr>
          <w:rFonts w:ascii="Arial" w:eastAsia="Times New Roman" w:hAnsi="Arial" w:cs="Arial"/>
          <w:color w:val="000000"/>
          <w:sz w:val="20"/>
          <w:szCs w:val="20"/>
          <w:lang w:val="pt-BR" w:eastAsia="it-IT"/>
        </w:rPr>
        <w:t>II - mina concedida, quando o direito de lavra é outorgado pelo Ministro de Estado de Minas e Energia.        </w:t>
      </w:r>
      <w:hyperlink r:id="rId65" w:anchor="art1" w:history="1">
        <w:r w:rsidRPr="002578FC">
          <w:rPr>
            <w:rFonts w:ascii="Arial" w:eastAsia="Times New Roman" w:hAnsi="Arial" w:cs="Arial"/>
            <w:color w:val="0000FF"/>
            <w:sz w:val="20"/>
            <w:szCs w:val="20"/>
            <w:u w:val="single"/>
            <w:lang w:val="pt-BR" w:eastAsia="it-IT"/>
          </w:rPr>
          <w:t>(Incluído pela Lei nº 9.314, de 1996)</w:t>
        </w:r>
      </w:hyperlink>
    </w:p>
    <w:p w:rsidR="002578FC" w:rsidRPr="002578FC" w:rsidRDefault="002578FC" w:rsidP="002578FC">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bookmarkStart w:id="56" w:name="art6p"/>
      <w:bookmarkEnd w:id="56"/>
      <w:r w:rsidRPr="002578FC">
        <w:rPr>
          <w:rFonts w:ascii="Arial" w:eastAsia="Times New Roman" w:hAnsi="Arial" w:cs="Arial"/>
          <w:color w:val="000000"/>
          <w:sz w:val="20"/>
          <w:szCs w:val="20"/>
          <w:lang w:val="pt-BR" w:eastAsia="it-IT"/>
        </w:rPr>
        <w:t>Parágrafo único. Consideram-se partes integrantes da mina:</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val="pt-BR" w:eastAsia="it-IT"/>
        </w:rPr>
      </w:pPr>
      <w:bookmarkStart w:id="57" w:name="art6pa"/>
      <w:bookmarkEnd w:id="57"/>
      <w:r w:rsidRPr="002578FC">
        <w:rPr>
          <w:rFonts w:ascii="Arial" w:eastAsia="Times New Roman" w:hAnsi="Arial" w:cs="Arial"/>
          <w:color w:val="000000"/>
          <w:sz w:val="20"/>
          <w:szCs w:val="20"/>
          <w:lang w:val="pt-BR" w:eastAsia="it-IT"/>
        </w:rPr>
        <w:lastRenderedPageBreak/>
        <w:t>a) edifícios, construções, máquinas, aparelhos e instrumentos destinados à mineração e ao beneficiamento do produto da lavra, desde que este seja realizado na área de concessão da mina:</w:t>
      </w:r>
    </w:p>
    <w:p w:rsidR="002578FC" w:rsidRPr="002578FC" w:rsidRDefault="002578FC" w:rsidP="002578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58" w:name="art6pb"/>
      <w:bookmarkEnd w:id="58"/>
      <w:r w:rsidRPr="002578FC">
        <w:rPr>
          <w:rFonts w:ascii="Arial" w:eastAsia="Times New Roman" w:hAnsi="Arial" w:cs="Arial"/>
          <w:color w:val="000000"/>
          <w:sz w:val="20"/>
          <w:szCs w:val="20"/>
          <w:lang w:val="pt-BR" w:eastAsia="it-IT"/>
        </w:rPr>
        <w:t>b) servidões indispensáveis ao exercício da lavra;</w:t>
      </w:r>
    </w:p>
    <w:p w:rsidR="002578FC" w:rsidRPr="002578FC" w:rsidRDefault="002578FC" w:rsidP="002578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59" w:name="art6pc"/>
      <w:bookmarkEnd w:id="59"/>
      <w:r w:rsidRPr="002578FC">
        <w:rPr>
          <w:rFonts w:ascii="Arial" w:eastAsia="Times New Roman" w:hAnsi="Arial" w:cs="Arial"/>
          <w:color w:val="000000"/>
          <w:sz w:val="20"/>
          <w:szCs w:val="20"/>
          <w:lang w:val="pt-BR" w:eastAsia="it-IT"/>
        </w:rPr>
        <w:t>c) animais e veículos empregados no serviço;</w:t>
      </w:r>
    </w:p>
    <w:p w:rsidR="002578FC" w:rsidRPr="002578FC" w:rsidRDefault="002578FC" w:rsidP="002578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60" w:name="art6pd"/>
      <w:bookmarkEnd w:id="60"/>
      <w:r w:rsidRPr="002578FC">
        <w:rPr>
          <w:rFonts w:ascii="Arial" w:eastAsia="Times New Roman" w:hAnsi="Arial" w:cs="Arial"/>
          <w:color w:val="000000"/>
          <w:sz w:val="20"/>
          <w:szCs w:val="20"/>
          <w:lang w:val="pt-BR" w:eastAsia="it-IT"/>
        </w:rPr>
        <w:t>d) materiais necessários aos trabalhos da lavra, quando dentro da área concedida; e,</w:t>
      </w:r>
    </w:p>
    <w:p w:rsidR="002578FC" w:rsidRPr="002578FC" w:rsidRDefault="002578FC" w:rsidP="002578FC">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61" w:name="art6pe"/>
      <w:bookmarkEnd w:id="61"/>
      <w:r w:rsidRPr="002578FC">
        <w:rPr>
          <w:rFonts w:ascii="Arial" w:eastAsia="Times New Roman" w:hAnsi="Arial" w:cs="Arial"/>
          <w:color w:val="000000"/>
          <w:sz w:val="20"/>
          <w:szCs w:val="20"/>
          <w:lang w:val="pt-BR" w:eastAsia="it-IT"/>
        </w:rPr>
        <w:t>e) provisões necessárias aos trabalhos da lavra, para um período de 120 (cento e vinte) dias.</w:t>
      </w:r>
    </w:p>
    <w:p w:rsidR="002578FC" w:rsidRPr="002578FC" w:rsidRDefault="002578FC" w:rsidP="002578FC">
      <w:pPr>
        <w:spacing w:before="225" w:after="225" w:line="240" w:lineRule="auto"/>
        <w:ind w:firstLine="570"/>
        <w:rPr>
          <w:rFonts w:ascii="Arial" w:eastAsia="Times New Roman" w:hAnsi="Arial" w:cs="Arial"/>
          <w:color w:val="000000"/>
          <w:sz w:val="20"/>
          <w:szCs w:val="20"/>
          <w:lang w:val="pt-BR" w:eastAsia="it-IT"/>
        </w:rPr>
      </w:pPr>
      <w:bookmarkStart w:id="62" w:name="art6a"/>
      <w:bookmarkEnd w:id="62"/>
      <w:r w:rsidRPr="002578FC">
        <w:rPr>
          <w:rFonts w:ascii="Arial" w:eastAsia="Times New Roman" w:hAnsi="Arial" w:cs="Arial"/>
          <w:color w:val="000000"/>
          <w:sz w:val="20"/>
          <w:szCs w:val="20"/>
          <w:lang w:val="pt-BR" w:eastAsia="it-IT"/>
        </w:rPr>
        <w:t>Art. 6º-A. A atividade de mineração abrange a pesquisa, a lavra, o desenvolvimento da mina, o beneficiamento, o armazenamento de estéreis e rejeitos e o transporte e a comercialização dos minérios, mantida a responsabilidade do titular da concessão diante das obrigações deste Decreto-Lei até o fechamento da mina, que deverá ser obrigatoriamente convalidado pelo órgão regulador da mineração e pelo órgão ambiental licenciador.   </w:t>
      </w:r>
      <w:hyperlink r:id="rId66" w:anchor="art8" w:history="1">
        <w:r w:rsidRPr="002578FC">
          <w:rPr>
            <w:rFonts w:ascii="Arial" w:eastAsia="Times New Roman" w:hAnsi="Arial" w:cs="Arial"/>
            <w:color w:val="0000FF"/>
            <w:sz w:val="20"/>
            <w:szCs w:val="20"/>
            <w:u w:val="single"/>
            <w:lang w:val="pt-BR" w:eastAsia="it-IT"/>
          </w:rPr>
          <w:t>(Incluído pela Lei nº 14.066, de 2020)</w:t>
        </w:r>
      </w:hyperlink>
    </w:p>
    <w:p w:rsidR="002578FC" w:rsidRPr="002578FC" w:rsidRDefault="002578FC" w:rsidP="002578FC">
      <w:pPr>
        <w:spacing w:before="225" w:after="225" w:line="240" w:lineRule="auto"/>
        <w:ind w:firstLine="570"/>
        <w:rPr>
          <w:rFonts w:ascii="Arial" w:eastAsia="Times New Roman" w:hAnsi="Arial" w:cs="Arial"/>
          <w:color w:val="000000"/>
          <w:sz w:val="20"/>
          <w:szCs w:val="20"/>
          <w:lang w:val="pt-BR" w:eastAsia="it-IT"/>
        </w:rPr>
      </w:pPr>
      <w:r w:rsidRPr="002578FC">
        <w:rPr>
          <w:rFonts w:ascii="Arial" w:eastAsia="Times New Roman" w:hAnsi="Arial" w:cs="Arial"/>
          <w:color w:val="000000"/>
          <w:sz w:val="20"/>
          <w:szCs w:val="20"/>
          <w:lang w:val="pt-BR" w:eastAsia="it-IT"/>
        </w:rPr>
        <w:t>Parágrafo único. O exercício da atividade de mineração inclui:   </w:t>
      </w:r>
      <w:hyperlink r:id="rId67" w:anchor="art8" w:history="1">
        <w:r w:rsidRPr="002578FC">
          <w:rPr>
            <w:rFonts w:ascii="Arial" w:eastAsia="Times New Roman" w:hAnsi="Arial" w:cs="Arial"/>
            <w:color w:val="0000FF"/>
            <w:sz w:val="20"/>
            <w:szCs w:val="20"/>
            <w:u w:val="single"/>
            <w:lang w:val="pt-BR" w:eastAsia="it-IT"/>
          </w:rPr>
          <w:t>(Incluído pela Lei nº 14.066, de 2020)</w:t>
        </w:r>
      </w:hyperlink>
    </w:p>
    <w:p w:rsidR="002578FC" w:rsidRPr="002578FC" w:rsidRDefault="002578FC" w:rsidP="002578FC">
      <w:pPr>
        <w:spacing w:before="225" w:after="225" w:line="240" w:lineRule="auto"/>
        <w:ind w:firstLine="570"/>
        <w:rPr>
          <w:rFonts w:ascii="Arial" w:eastAsia="Times New Roman" w:hAnsi="Arial" w:cs="Arial"/>
          <w:color w:val="000000"/>
          <w:sz w:val="20"/>
          <w:szCs w:val="20"/>
          <w:lang w:val="pt-BR" w:eastAsia="it-IT"/>
        </w:rPr>
      </w:pPr>
      <w:r w:rsidRPr="002578FC">
        <w:rPr>
          <w:rFonts w:ascii="Arial" w:eastAsia="Times New Roman" w:hAnsi="Arial" w:cs="Arial"/>
          <w:color w:val="000000"/>
          <w:sz w:val="20"/>
          <w:szCs w:val="20"/>
          <w:lang w:val="pt-BR" w:eastAsia="it-IT"/>
        </w:rPr>
        <w:t>I - a responsabilidade do minerador pela prevenção, mitigação e compensação dos impactos ambientais decorrentes dessa atividade, contemplando aqueles relativos ao bem-estar das comunidades envolvidas e ao desenvolvimento sustentável no entorno da mina;    </w:t>
      </w:r>
      <w:hyperlink r:id="rId68" w:anchor="art8" w:history="1">
        <w:r w:rsidRPr="002578FC">
          <w:rPr>
            <w:rFonts w:ascii="Arial" w:eastAsia="Times New Roman" w:hAnsi="Arial" w:cs="Arial"/>
            <w:color w:val="0000FF"/>
            <w:sz w:val="20"/>
            <w:szCs w:val="20"/>
            <w:u w:val="single"/>
            <w:lang w:val="pt-BR" w:eastAsia="it-IT"/>
          </w:rPr>
          <w:t>(Incluído pela Lei nº 14.066, de 2020)</w:t>
        </w:r>
      </w:hyperlink>
    </w:p>
    <w:p w:rsidR="002578FC" w:rsidRPr="002578FC" w:rsidRDefault="002578FC" w:rsidP="002578FC">
      <w:pPr>
        <w:spacing w:before="225" w:after="225" w:line="240" w:lineRule="auto"/>
        <w:ind w:firstLine="570"/>
        <w:rPr>
          <w:rFonts w:ascii="Arial" w:eastAsia="Times New Roman" w:hAnsi="Arial" w:cs="Arial"/>
          <w:color w:val="000000"/>
          <w:sz w:val="20"/>
          <w:szCs w:val="20"/>
          <w:lang w:val="pt-BR" w:eastAsia="it-IT"/>
        </w:rPr>
      </w:pPr>
      <w:r w:rsidRPr="002578FC">
        <w:rPr>
          <w:rFonts w:ascii="Arial" w:eastAsia="Times New Roman" w:hAnsi="Arial" w:cs="Arial"/>
          <w:color w:val="000000"/>
          <w:sz w:val="20"/>
          <w:szCs w:val="20"/>
          <w:lang w:val="pt-BR" w:eastAsia="it-IT"/>
        </w:rPr>
        <w:t>II - a preservação da saúde e da segurança dos trabalhadores;  </w:t>
      </w:r>
      <w:hyperlink r:id="rId69" w:anchor="art8" w:history="1">
        <w:r w:rsidRPr="002578FC">
          <w:rPr>
            <w:rFonts w:ascii="Arial" w:eastAsia="Times New Roman" w:hAnsi="Arial" w:cs="Arial"/>
            <w:color w:val="0000FF"/>
            <w:sz w:val="20"/>
            <w:szCs w:val="20"/>
            <w:u w:val="single"/>
            <w:lang w:val="pt-BR" w:eastAsia="it-IT"/>
          </w:rPr>
          <w:t>(Incluído pela Lei nº 14.066, de 2020)</w:t>
        </w:r>
      </w:hyperlink>
    </w:p>
    <w:p w:rsidR="002578FC" w:rsidRPr="002578FC" w:rsidRDefault="002578FC" w:rsidP="002578FC">
      <w:pPr>
        <w:spacing w:before="225" w:after="225" w:line="240" w:lineRule="auto"/>
        <w:ind w:firstLine="570"/>
        <w:rPr>
          <w:rFonts w:ascii="Arial" w:eastAsia="Times New Roman" w:hAnsi="Arial" w:cs="Arial"/>
          <w:color w:val="000000"/>
          <w:sz w:val="20"/>
          <w:szCs w:val="20"/>
          <w:lang w:val="pt-BR" w:eastAsia="it-IT"/>
        </w:rPr>
      </w:pPr>
      <w:r w:rsidRPr="002578FC">
        <w:rPr>
          <w:rFonts w:ascii="Arial" w:eastAsia="Times New Roman" w:hAnsi="Arial" w:cs="Arial"/>
          <w:color w:val="000000"/>
          <w:sz w:val="20"/>
          <w:szCs w:val="20"/>
          <w:lang w:val="pt-BR" w:eastAsia="it-IT"/>
        </w:rPr>
        <w:t>III - a prevenção de desastres ambientais, incluindo a elaboração e a implantação do plano de contingência ou de documento correlato; e  </w:t>
      </w:r>
      <w:hyperlink r:id="rId70" w:anchor="art8" w:history="1">
        <w:r w:rsidRPr="002578FC">
          <w:rPr>
            <w:rFonts w:ascii="Arial" w:eastAsia="Times New Roman" w:hAnsi="Arial" w:cs="Arial"/>
            <w:color w:val="0000FF"/>
            <w:sz w:val="20"/>
            <w:szCs w:val="20"/>
            <w:u w:val="single"/>
            <w:lang w:val="pt-BR" w:eastAsia="it-IT"/>
          </w:rPr>
          <w:t>(Incluído pela Lei nº 14.066, de 2020)</w:t>
        </w:r>
      </w:hyperlink>
    </w:p>
    <w:p w:rsidR="002578FC" w:rsidRPr="002578FC" w:rsidRDefault="002578FC" w:rsidP="002578FC">
      <w:pPr>
        <w:spacing w:before="225" w:after="225" w:line="240" w:lineRule="auto"/>
        <w:ind w:firstLine="570"/>
        <w:rPr>
          <w:rFonts w:ascii="Arial" w:eastAsia="Times New Roman" w:hAnsi="Arial" w:cs="Arial"/>
          <w:color w:val="000000"/>
          <w:sz w:val="20"/>
          <w:szCs w:val="20"/>
          <w:lang w:val="pt-BR" w:eastAsia="it-IT"/>
        </w:rPr>
      </w:pPr>
      <w:r w:rsidRPr="002578FC">
        <w:rPr>
          <w:rFonts w:ascii="Arial" w:eastAsia="Times New Roman" w:hAnsi="Arial" w:cs="Arial"/>
          <w:color w:val="000000"/>
          <w:sz w:val="20"/>
          <w:szCs w:val="20"/>
          <w:lang w:val="pt-BR" w:eastAsia="it-IT"/>
        </w:rPr>
        <w:t>IV - a recuperação ambiental das áreas impactadas.  </w:t>
      </w:r>
      <w:hyperlink r:id="rId71" w:anchor="art8" w:history="1">
        <w:r w:rsidRPr="002578FC">
          <w:rPr>
            <w:rFonts w:ascii="Arial" w:eastAsia="Times New Roman" w:hAnsi="Arial" w:cs="Arial"/>
            <w:color w:val="0000FF"/>
            <w:sz w:val="20"/>
            <w:szCs w:val="20"/>
            <w:u w:val="single"/>
            <w:lang w:val="pt-BR" w:eastAsia="it-IT"/>
          </w:rPr>
          <w:t>(Incluído pela Lei nº 14.066, de 2020)</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val="pt-BR" w:eastAsia="it-IT"/>
        </w:rPr>
      </w:pPr>
      <w:bookmarkStart w:id="63" w:name="art7."/>
      <w:bookmarkEnd w:id="63"/>
      <w:r w:rsidRPr="002578FC">
        <w:rPr>
          <w:rFonts w:ascii="Arial" w:eastAsia="Times New Roman" w:hAnsi="Arial" w:cs="Arial"/>
          <w:strike/>
          <w:color w:val="000000"/>
          <w:sz w:val="20"/>
          <w:szCs w:val="20"/>
          <w:lang w:val="pt-BR" w:eastAsia="it-IT"/>
        </w:rPr>
        <w:t>Art 7º O aproveitamento da jazidas depende de Alvará de Autorização de Pesquisa, do Ministro das Minas e Energia; e de Concessão de Lavra, outorgada por decreto do Presidente da República, atos êsses conferidos, exclusivamente, a brasileiro, ou a sociedade organizada no País como Emprêsa de Mineração.</w:t>
      </w:r>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val="pt-BR" w:eastAsia="it-IT"/>
        </w:rPr>
      </w:pPr>
      <w:bookmarkStart w:id="64" w:name="art7p"/>
      <w:bookmarkEnd w:id="64"/>
      <w:r w:rsidRPr="002578FC">
        <w:rPr>
          <w:rFonts w:ascii="Arial" w:eastAsia="Times New Roman" w:hAnsi="Arial" w:cs="Arial"/>
          <w:strike/>
          <w:color w:val="000000"/>
          <w:sz w:val="20"/>
          <w:szCs w:val="20"/>
          <w:lang w:val="pt-BR" w:eastAsia="it-IT"/>
        </w:rPr>
        <w:t>Parágrafo único. Independe de concessão do Govêrno Federal o aproveitamento das minas manifestadas e registradas, as quais, no entanto ficam sujeitas às mesmas condições que êste Código estabelece para a lavra, tributação e fiscalização das Minas Concedidas.</w:t>
      </w:r>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val="pt-BR" w:eastAsia="it-IT"/>
        </w:rPr>
      </w:pPr>
      <w:bookmarkStart w:id="65" w:name="art7"/>
      <w:bookmarkEnd w:id="65"/>
      <w:r w:rsidRPr="002578FC">
        <w:rPr>
          <w:rFonts w:ascii="Arial" w:eastAsia="Times New Roman" w:hAnsi="Arial" w:cs="Arial"/>
          <w:strike/>
          <w:color w:val="000000"/>
          <w:sz w:val="20"/>
          <w:szCs w:val="20"/>
          <w:lang w:val="pt-BR" w:eastAsia="it-IT"/>
        </w:rPr>
        <w:t> Art. 7º O aproveitamento das jazidas depende de alvará de autorização de pesquisa, do Diretor-Geral do DNPM, e de concessão de lavra, outorgada pelo Ministro de Estado de Minas e Energia.       </w:t>
      </w:r>
      <w:hyperlink r:id="rId72" w:anchor="art1" w:history="1">
        <w:r w:rsidRPr="002578FC">
          <w:rPr>
            <w:rFonts w:ascii="Arial" w:eastAsia="Times New Roman" w:hAnsi="Arial" w:cs="Arial"/>
            <w:strike/>
            <w:color w:val="0000FF"/>
            <w:sz w:val="20"/>
            <w:szCs w:val="20"/>
            <w:u w:val="single"/>
            <w:lang w:val="pt-BR" w:eastAsia="it-IT"/>
          </w:rPr>
          <w:t>(Redação dada pela Lei nº 9.314, de 1996)</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val="pt-BR" w:eastAsia="it-IT"/>
        </w:rPr>
      </w:pPr>
      <w:bookmarkStart w:id="66" w:name="art7p."/>
      <w:bookmarkEnd w:id="66"/>
      <w:r w:rsidRPr="002578FC">
        <w:rPr>
          <w:rFonts w:ascii="Arial" w:eastAsia="Times New Roman" w:hAnsi="Arial" w:cs="Arial"/>
          <w:strike/>
          <w:color w:val="000000"/>
          <w:sz w:val="20"/>
          <w:szCs w:val="20"/>
          <w:lang w:val="pt-BR" w:eastAsia="it-IT"/>
        </w:rPr>
        <w:t>Parágrafo único. Independe de concessão do Governo Federal o aproveitamento de minas manifestadas e registradas, as quais, no entanto, são sujeitas às condições que este Código estabelece para a lavra, tributação e fiscalização das minas concedidas.         </w:t>
      </w:r>
      <w:hyperlink r:id="rId73" w:anchor="art1" w:history="1">
        <w:r w:rsidRPr="002578FC">
          <w:rPr>
            <w:rFonts w:ascii="Arial" w:eastAsia="Times New Roman" w:hAnsi="Arial" w:cs="Arial"/>
            <w:strike/>
            <w:color w:val="0000FF"/>
            <w:sz w:val="20"/>
            <w:szCs w:val="20"/>
            <w:u w:val="single"/>
            <w:lang w:val="pt-BR" w:eastAsia="it-IT"/>
          </w:rPr>
          <w:t>(Redação dada pela Lei nº 9.314, de 1996)</w:t>
        </w:r>
      </w:hyperlink>
    </w:p>
    <w:p w:rsidR="002578FC" w:rsidRPr="002578FC" w:rsidRDefault="002578FC" w:rsidP="002578FC">
      <w:pPr>
        <w:spacing w:after="0" w:line="240" w:lineRule="auto"/>
        <w:ind w:firstLine="567"/>
        <w:jc w:val="both"/>
        <w:rPr>
          <w:rFonts w:ascii="Arial" w:eastAsia="Times New Roman" w:hAnsi="Arial" w:cs="Arial"/>
          <w:color w:val="000000"/>
          <w:sz w:val="20"/>
          <w:szCs w:val="20"/>
          <w:lang w:val="pt-BR" w:eastAsia="it-IT"/>
        </w:rPr>
      </w:pPr>
      <w:bookmarkStart w:id="67" w:name="art7.."/>
      <w:bookmarkEnd w:id="67"/>
      <w:r w:rsidRPr="002578FC">
        <w:rPr>
          <w:rFonts w:ascii="Arial" w:eastAsia="Times New Roman" w:hAnsi="Arial" w:cs="Arial"/>
          <w:strike/>
          <w:color w:val="000000"/>
          <w:sz w:val="20"/>
          <w:szCs w:val="20"/>
          <w:lang w:val="pt-BR" w:eastAsia="it-IT"/>
        </w:rPr>
        <w:t>Art. 7º  A atividade de mineração abrange a pesquisa, a lavra, o desenvolvimento da mina, o beneficiamento, a comercialização dos minérios pelo estabelecimento minerador e o fechamento da mina.      </w:t>
      </w:r>
      <w:hyperlink r:id="rId74" w:anchor="art1" w:history="1">
        <w:r w:rsidRPr="002578FC">
          <w:rPr>
            <w:rFonts w:ascii="Arial" w:eastAsia="Times New Roman" w:hAnsi="Arial" w:cs="Arial"/>
            <w:strike/>
            <w:color w:val="0000FF"/>
            <w:sz w:val="20"/>
            <w:szCs w:val="20"/>
            <w:u w:val="single"/>
            <w:lang w:val="pt-BR" w:eastAsia="it-IT"/>
          </w:rPr>
          <w:t>(Redação dada pela Medida provisória nº 790, de 2017)</w:t>
        </w:r>
      </w:hyperlink>
      <w:r w:rsidRPr="002578FC">
        <w:rPr>
          <w:rFonts w:ascii="Arial" w:eastAsia="Times New Roman" w:hAnsi="Arial" w:cs="Arial"/>
          <w:strike/>
          <w:color w:val="000000"/>
          <w:sz w:val="20"/>
          <w:szCs w:val="20"/>
          <w:lang w:val="pt-BR" w:eastAsia="it-IT"/>
        </w:rPr>
        <w:t>  </w:t>
      </w:r>
      <w:hyperlink r:id="rId75" w:history="1">
        <w:r w:rsidRPr="002578FC">
          <w:rPr>
            <w:rFonts w:ascii="Arial" w:eastAsia="Times New Roman" w:hAnsi="Arial" w:cs="Arial"/>
            <w:color w:val="0000FF"/>
            <w:sz w:val="20"/>
            <w:szCs w:val="20"/>
            <w:u w:val="single"/>
            <w:lang w:val="pt-BR" w:eastAsia="it-IT"/>
          </w:rPr>
          <w:t>(Vigência encerrada)</w:t>
        </w:r>
      </w:hyperlink>
    </w:p>
    <w:p w:rsidR="002578FC" w:rsidRPr="002578FC" w:rsidRDefault="002578FC" w:rsidP="002578FC">
      <w:pPr>
        <w:spacing w:after="0" w:line="240" w:lineRule="auto"/>
        <w:ind w:firstLine="567"/>
        <w:jc w:val="both"/>
        <w:rPr>
          <w:rFonts w:ascii="Arial" w:eastAsia="Times New Roman" w:hAnsi="Arial" w:cs="Arial"/>
          <w:color w:val="000000"/>
          <w:sz w:val="20"/>
          <w:szCs w:val="20"/>
          <w:lang w:val="pt-BR" w:eastAsia="it-IT"/>
        </w:rPr>
      </w:pPr>
      <w:r w:rsidRPr="002578FC">
        <w:rPr>
          <w:rFonts w:ascii="Arial" w:eastAsia="Times New Roman" w:hAnsi="Arial" w:cs="Arial"/>
          <w:strike/>
          <w:color w:val="000000"/>
          <w:sz w:val="20"/>
          <w:szCs w:val="20"/>
          <w:lang w:val="pt-BR" w:eastAsia="it-IT"/>
        </w:rPr>
        <w:t>§ 1º  Independe de concessão o aproveitamento de minas manifestadas e registradas, as quais, no entanto, são sujeitas às condições que este Código estabelece para a lavra, tributação e fiscalização das minas concedidas.      </w:t>
      </w:r>
      <w:hyperlink r:id="rId76" w:anchor="art1" w:history="1">
        <w:r w:rsidRPr="002578FC">
          <w:rPr>
            <w:rFonts w:ascii="Arial" w:eastAsia="Times New Roman" w:hAnsi="Arial" w:cs="Arial"/>
            <w:strike/>
            <w:color w:val="0000FF"/>
            <w:sz w:val="20"/>
            <w:szCs w:val="20"/>
            <w:u w:val="single"/>
            <w:lang w:val="pt-BR" w:eastAsia="it-IT"/>
          </w:rPr>
          <w:t>(Incluído pela Medida provisória nº 790, de 2017)</w:t>
        </w:r>
      </w:hyperlink>
      <w:r w:rsidRPr="002578FC">
        <w:rPr>
          <w:rFonts w:ascii="Arial" w:eastAsia="Times New Roman" w:hAnsi="Arial" w:cs="Arial"/>
          <w:strike/>
          <w:color w:val="000000"/>
          <w:sz w:val="20"/>
          <w:szCs w:val="20"/>
          <w:lang w:val="pt-BR" w:eastAsia="it-IT"/>
        </w:rPr>
        <w:t>   </w:t>
      </w:r>
      <w:hyperlink r:id="rId77" w:history="1">
        <w:r w:rsidRPr="002578FC">
          <w:rPr>
            <w:rFonts w:ascii="Arial" w:eastAsia="Times New Roman" w:hAnsi="Arial" w:cs="Arial"/>
            <w:color w:val="0000FF"/>
            <w:sz w:val="20"/>
            <w:szCs w:val="20"/>
            <w:u w:val="single"/>
            <w:lang w:val="pt-BR" w:eastAsia="it-IT"/>
          </w:rPr>
          <w:t>(Vigência encerrada)</w:t>
        </w:r>
      </w:hyperlink>
    </w:p>
    <w:p w:rsidR="002578FC" w:rsidRPr="002578FC" w:rsidRDefault="002578FC" w:rsidP="002578FC">
      <w:pPr>
        <w:spacing w:after="0" w:line="240" w:lineRule="auto"/>
        <w:ind w:firstLine="567"/>
        <w:jc w:val="both"/>
        <w:rPr>
          <w:rFonts w:ascii="Arial" w:eastAsia="Times New Roman" w:hAnsi="Arial" w:cs="Arial"/>
          <w:color w:val="000000"/>
          <w:sz w:val="20"/>
          <w:szCs w:val="20"/>
          <w:lang w:val="pt-BR" w:eastAsia="it-IT"/>
        </w:rPr>
      </w:pPr>
      <w:r w:rsidRPr="002578FC">
        <w:rPr>
          <w:rFonts w:ascii="Arial" w:eastAsia="Times New Roman" w:hAnsi="Arial" w:cs="Arial"/>
          <w:strike/>
          <w:color w:val="000000"/>
          <w:sz w:val="20"/>
          <w:szCs w:val="20"/>
          <w:lang w:val="pt-BR" w:eastAsia="it-IT"/>
        </w:rPr>
        <w:lastRenderedPageBreak/>
        <w:t>§ 2º  O exercício da atividade de mineração inclui a responsabilidade do minerador pela recuperação ambiental das áreas impactadas.      </w:t>
      </w:r>
      <w:hyperlink r:id="rId78" w:anchor="art1" w:history="1">
        <w:r w:rsidRPr="002578FC">
          <w:rPr>
            <w:rFonts w:ascii="Arial" w:eastAsia="Times New Roman" w:hAnsi="Arial" w:cs="Arial"/>
            <w:strike/>
            <w:color w:val="0000FF"/>
            <w:sz w:val="20"/>
            <w:szCs w:val="20"/>
            <w:u w:val="single"/>
            <w:lang w:val="pt-BR" w:eastAsia="it-IT"/>
          </w:rPr>
          <w:t>(Incluído pela Medida provisória nº 790, de 2017)</w:t>
        </w:r>
      </w:hyperlink>
      <w:r w:rsidRPr="002578FC">
        <w:rPr>
          <w:rFonts w:ascii="Arial" w:eastAsia="Times New Roman" w:hAnsi="Arial" w:cs="Arial"/>
          <w:strike/>
          <w:color w:val="000000"/>
          <w:sz w:val="20"/>
          <w:szCs w:val="20"/>
          <w:lang w:val="pt-BR" w:eastAsia="it-IT"/>
        </w:rPr>
        <w:t>  </w:t>
      </w:r>
      <w:hyperlink r:id="rId79" w:history="1">
        <w:r w:rsidRPr="002578FC">
          <w:rPr>
            <w:rFonts w:ascii="Arial" w:eastAsia="Times New Roman" w:hAnsi="Arial" w:cs="Arial"/>
            <w:color w:val="0000FF"/>
            <w:sz w:val="20"/>
            <w:szCs w:val="20"/>
            <w:u w:val="single"/>
            <w:lang w:val="pt-BR" w:eastAsia="it-IT"/>
          </w:rPr>
          <w:t>(Vigência encerrada)</w:t>
        </w:r>
      </w:hyperlink>
    </w:p>
    <w:p w:rsidR="002578FC" w:rsidRPr="002578FC" w:rsidRDefault="002578FC" w:rsidP="002578FC">
      <w:pPr>
        <w:spacing w:before="100" w:beforeAutospacing="1" w:after="100" w:afterAutospacing="1" w:line="240" w:lineRule="auto"/>
        <w:ind w:firstLine="525"/>
        <w:jc w:val="both"/>
        <w:rPr>
          <w:rFonts w:ascii="Arial" w:eastAsia="Times New Roman" w:hAnsi="Arial" w:cs="Arial"/>
          <w:color w:val="000000"/>
          <w:sz w:val="20"/>
          <w:szCs w:val="20"/>
          <w:lang w:val="pt-BR" w:eastAsia="it-IT"/>
        </w:rPr>
      </w:pPr>
      <w:bookmarkStart w:id="68" w:name="c7"/>
      <w:bookmarkEnd w:id="68"/>
      <w:r w:rsidRPr="002578FC">
        <w:rPr>
          <w:rFonts w:ascii="Arial" w:eastAsia="Times New Roman" w:hAnsi="Arial" w:cs="Arial"/>
          <w:color w:val="000000"/>
          <w:sz w:val="20"/>
          <w:szCs w:val="20"/>
          <w:lang w:val="pt-BR" w:eastAsia="it-IT"/>
        </w:rPr>
        <w:t>  </w:t>
      </w:r>
      <w:bookmarkStart w:id="69" w:name="art100"/>
      <w:bookmarkEnd w:id="69"/>
      <w:r w:rsidRPr="002578FC">
        <w:rPr>
          <w:rFonts w:ascii="Arial" w:eastAsia="Times New Roman" w:hAnsi="Arial" w:cs="Arial"/>
          <w:color w:val="000000"/>
          <w:sz w:val="20"/>
          <w:szCs w:val="20"/>
          <w:lang w:val="pt-BR" w:eastAsia="it-IT"/>
        </w:rPr>
        <w:t> Art. 7º O aproveitamento das jazidas depende de alvará de autorização de pesquisa, do Diretor-Geral do DNPM, e de concessão de lavra, outorgada pelo Ministro de Estado de Minas e Energia.       </w:t>
      </w:r>
      <w:hyperlink r:id="rId80" w:anchor="art1" w:history="1">
        <w:r w:rsidRPr="002578FC">
          <w:rPr>
            <w:rFonts w:ascii="Arial" w:eastAsia="Times New Roman" w:hAnsi="Arial" w:cs="Arial"/>
            <w:color w:val="0000FF"/>
            <w:sz w:val="20"/>
            <w:szCs w:val="20"/>
            <w:u w:val="single"/>
            <w:lang w:val="pt-BR" w:eastAsia="it-IT"/>
          </w:rPr>
          <w:t>(Redação dada pela Lei nº 9.314, de 1996)</w:t>
        </w:r>
      </w:hyperlink>
    </w:p>
    <w:p w:rsidR="002578FC" w:rsidRPr="002578FC" w:rsidRDefault="002578FC" w:rsidP="002578FC">
      <w:pPr>
        <w:spacing w:before="100" w:beforeAutospacing="1" w:after="100" w:afterAutospacing="1" w:line="240" w:lineRule="auto"/>
        <w:ind w:firstLine="525"/>
        <w:jc w:val="both"/>
        <w:rPr>
          <w:rFonts w:ascii="Arial" w:eastAsia="Times New Roman" w:hAnsi="Arial" w:cs="Arial"/>
          <w:color w:val="000000"/>
          <w:sz w:val="20"/>
          <w:szCs w:val="20"/>
          <w:lang w:val="pt-BR" w:eastAsia="it-IT"/>
        </w:rPr>
      </w:pPr>
      <w:bookmarkStart w:id="70" w:name="art7p.0"/>
      <w:bookmarkEnd w:id="70"/>
      <w:r w:rsidRPr="002578FC">
        <w:rPr>
          <w:rFonts w:ascii="Arial" w:eastAsia="Times New Roman" w:hAnsi="Arial" w:cs="Arial"/>
          <w:color w:val="000000"/>
          <w:sz w:val="20"/>
          <w:szCs w:val="20"/>
          <w:lang w:val="pt-BR" w:eastAsia="it-IT"/>
        </w:rPr>
        <w:t>Parágrafo único. Independe de concessão do Governo Federal o aproveitamento de minas manifestadas e registradas, as quais, no entanto, são sujeitas às condições que este Código estabelece para a lavra, tributação e fiscalização das minas concedidas.         </w:t>
      </w:r>
      <w:hyperlink r:id="rId81" w:anchor="art1" w:history="1">
        <w:r w:rsidRPr="002578FC">
          <w:rPr>
            <w:rFonts w:ascii="Arial" w:eastAsia="Times New Roman" w:hAnsi="Arial" w:cs="Arial"/>
            <w:color w:val="0000FF"/>
            <w:sz w:val="20"/>
            <w:szCs w:val="20"/>
            <w:u w:val="single"/>
            <w:lang w:val="pt-BR" w:eastAsia="it-IT"/>
          </w:rPr>
          <w:t>(Redação dada pela Lei nº 9.314, de 1996)</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val="pt-BR" w:eastAsia="it-IT"/>
        </w:rPr>
      </w:pPr>
      <w:bookmarkStart w:id="71" w:name="c8"/>
      <w:bookmarkEnd w:id="71"/>
      <w:r w:rsidRPr="002578FC">
        <w:rPr>
          <w:rFonts w:ascii="Arial" w:eastAsia="Times New Roman" w:hAnsi="Arial" w:cs="Arial"/>
          <w:color w:val="000000"/>
          <w:sz w:val="20"/>
          <w:szCs w:val="20"/>
          <w:lang w:val="pt-BR" w:eastAsia="it-IT"/>
        </w:rPr>
        <w:t>  </w:t>
      </w:r>
      <w:bookmarkStart w:id="72" w:name="art8"/>
      <w:bookmarkEnd w:id="72"/>
      <w:r w:rsidRPr="002578FC">
        <w:rPr>
          <w:rFonts w:ascii="Arial" w:eastAsia="Times New Roman" w:hAnsi="Arial" w:cs="Arial"/>
          <w:strike/>
          <w:color w:val="000000"/>
          <w:sz w:val="20"/>
          <w:szCs w:val="20"/>
          <w:lang w:val="pt-BR" w:eastAsia="it-IT"/>
        </w:rPr>
        <w:t>Art 8º Faculta-se ao proprietário do solo ou a quem dêle tiver expressa autorização, o aproveitamento imediato, pelo regime de Licenciamento, das jazidas enquadradas, na Classe II, desde que tais materiais sejam utilizados " in natura " para o preparo de agregados, pedras de talhe ou argamassas, e não se destinem, como matéria-prima, à indústria de transformação.</w:t>
      </w:r>
      <w:r w:rsidRPr="002578FC">
        <w:rPr>
          <w:rFonts w:ascii="Arial" w:eastAsia="Times New Roman" w:hAnsi="Arial" w:cs="Arial"/>
          <w:color w:val="000000"/>
          <w:sz w:val="20"/>
          <w:szCs w:val="20"/>
          <w:lang w:val="pt-BR" w:eastAsia="it-IT"/>
        </w:rPr>
        <w:t>         </w:t>
      </w:r>
      <w:hyperlink r:id="rId82" w:anchor="art17" w:history="1">
        <w:r w:rsidRPr="002578FC">
          <w:rPr>
            <w:rFonts w:ascii="Arial" w:eastAsia="Times New Roman" w:hAnsi="Arial" w:cs="Arial"/>
            <w:color w:val="0000FF"/>
            <w:sz w:val="20"/>
            <w:szCs w:val="20"/>
            <w:u w:val="single"/>
            <w:lang w:val="pt-BR" w:eastAsia="it-IT"/>
          </w:rPr>
          <w:t>(Revogado pela Lei nº 6.567, de 1978)</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val="pt-BR" w:eastAsia="it-IT"/>
        </w:rPr>
      </w:pPr>
      <w:bookmarkStart w:id="73" w:name="art8§1."/>
      <w:bookmarkEnd w:id="73"/>
      <w:r w:rsidRPr="002578FC">
        <w:rPr>
          <w:rFonts w:ascii="Arial" w:eastAsia="Times New Roman" w:hAnsi="Arial" w:cs="Arial"/>
          <w:strike/>
          <w:color w:val="000000"/>
          <w:sz w:val="20"/>
          <w:szCs w:val="20"/>
          <w:lang w:val="pt-BR" w:eastAsia="it-IT"/>
        </w:rPr>
        <w:t>§ 1º O Licenciamento cabe às autoridades locais, mas é necessária a inscrição do contribuinte ao Ministério da Fazenda para efeito do impôsto único sôbre minerais. </w:t>
      </w:r>
      <w:hyperlink r:id="rId83" w:anchor="art17" w:history="1">
        <w:r w:rsidRPr="002578FC">
          <w:rPr>
            <w:rFonts w:ascii="Arial" w:eastAsia="Times New Roman" w:hAnsi="Arial" w:cs="Arial"/>
            <w:color w:val="0000FF"/>
            <w:sz w:val="20"/>
            <w:szCs w:val="20"/>
            <w:u w:val="single"/>
            <w:lang w:val="pt-BR" w:eastAsia="it-IT"/>
          </w:rPr>
          <w:t>(Revogado pela Lei nº 6.567, de 1978)</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val="pt-BR" w:eastAsia="it-IT"/>
        </w:rPr>
      </w:pPr>
      <w:bookmarkStart w:id="74" w:name="art8§1"/>
      <w:bookmarkEnd w:id="74"/>
      <w:r w:rsidRPr="002578FC">
        <w:rPr>
          <w:rFonts w:ascii="Arial" w:eastAsia="Times New Roman" w:hAnsi="Arial" w:cs="Arial"/>
          <w:strike/>
          <w:color w:val="000000"/>
          <w:sz w:val="20"/>
          <w:szCs w:val="20"/>
          <w:lang w:val="pt-BR" w:eastAsia="it-IT"/>
        </w:rPr>
        <w:t>§ 1º A habilitação ao aproveitamento de substâncias minerais pelo regime de licenciamento depende da obtenção, pelo interessado, de licença específica, expedida pela autoridade administrativa local, no Município de situação da jazida, e da efetivação do respectivo registro no Departamento Nacional da Produção Mineral (D.N.P.M.) mediante requerimento que será instruído e processado na forma estabelecida e Portaria do Diretor-Geral do referido Órgão.         </w:t>
      </w:r>
      <w:hyperlink r:id="rId84" w:anchor="art1" w:history="1">
        <w:r w:rsidRPr="002578FC">
          <w:rPr>
            <w:rFonts w:ascii="Arial" w:eastAsia="Times New Roman" w:hAnsi="Arial" w:cs="Arial"/>
            <w:strike/>
            <w:color w:val="0000FF"/>
            <w:sz w:val="20"/>
            <w:szCs w:val="20"/>
            <w:u w:val="single"/>
            <w:lang w:val="pt-BR" w:eastAsia="it-IT"/>
          </w:rPr>
          <w:t>(Redação dada pela Lei nº 6.403, de 1976)</w:t>
        </w:r>
      </w:hyperlink>
      <w:r w:rsidRPr="002578FC">
        <w:rPr>
          <w:rFonts w:ascii="Arial" w:eastAsia="Times New Roman" w:hAnsi="Arial" w:cs="Arial"/>
          <w:strike/>
          <w:color w:val="000000"/>
          <w:sz w:val="20"/>
          <w:szCs w:val="20"/>
          <w:lang w:val="pt-BR" w:eastAsia="it-IT"/>
        </w:rPr>
        <w:t> </w:t>
      </w:r>
      <w:r w:rsidRPr="002578FC">
        <w:rPr>
          <w:rFonts w:ascii="Arial" w:eastAsia="Times New Roman" w:hAnsi="Arial" w:cs="Arial"/>
          <w:color w:val="000000"/>
          <w:sz w:val="20"/>
          <w:szCs w:val="20"/>
          <w:lang w:val="pt-BR" w:eastAsia="it-IT"/>
        </w:rPr>
        <w:t>          </w:t>
      </w:r>
      <w:hyperlink r:id="rId85" w:anchor="art17" w:history="1">
        <w:r w:rsidRPr="002578FC">
          <w:rPr>
            <w:rFonts w:ascii="Arial" w:eastAsia="Times New Roman" w:hAnsi="Arial" w:cs="Arial"/>
            <w:color w:val="0000FF"/>
            <w:sz w:val="20"/>
            <w:szCs w:val="20"/>
            <w:u w:val="single"/>
            <w:lang w:val="pt-BR" w:eastAsia="it-IT"/>
          </w:rPr>
          <w:t>(Revogado pela Lei nº 6.567, de 1978)</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val="pt-BR" w:eastAsia="it-IT"/>
        </w:rPr>
      </w:pPr>
      <w:bookmarkStart w:id="75" w:name="art8§2"/>
      <w:bookmarkEnd w:id="75"/>
      <w:r w:rsidRPr="002578FC">
        <w:rPr>
          <w:rFonts w:ascii="Arial" w:eastAsia="Times New Roman" w:hAnsi="Arial" w:cs="Arial"/>
          <w:strike/>
          <w:color w:val="000000"/>
          <w:sz w:val="20"/>
          <w:szCs w:val="20"/>
          <w:lang w:val="pt-BR" w:eastAsia="it-IT"/>
        </w:rPr>
        <w:t>§ 2º Após o Licenciamento, o interessado poderá optar pelo regime de Autorização e Concessão, o qual será obrigatório, se, no correr dos trabalhos, ficar positivada ocorrência comercial de substância mineral não enquadrável na Classe II. </w:t>
      </w:r>
      <w:r w:rsidRPr="002578FC">
        <w:rPr>
          <w:rFonts w:ascii="Arial" w:eastAsia="Times New Roman" w:hAnsi="Arial" w:cs="Arial"/>
          <w:color w:val="000000"/>
          <w:sz w:val="20"/>
          <w:szCs w:val="20"/>
          <w:lang w:val="pt-BR" w:eastAsia="it-IT"/>
        </w:rPr>
        <w:t>       </w:t>
      </w:r>
      <w:hyperlink r:id="rId86" w:anchor="art17" w:history="1">
        <w:r w:rsidRPr="002578FC">
          <w:rPr>
            <w:rFonts w:ascii="Arial" w:eastAsia="Times New Roman" w:hAnsi="Arial" w:cs="Arial"/>
            <w:color w:val="0000FF"/>
            <w:sz w:val="20"/>
            <w:szCs w:val="20"/>
            <w:u w:val="single"/>
            <w:lang w:val="pt-BR" w:eastAsia="it-IT"/>
          </w:rPr>
          <w:t>(Revogado pela Lei nº 6.567, de 1978)</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val="pt-BR" w:eastAsia="it-IT"/>
        </w:rPr>
      </w:pPr>
      <w:bookmarkStart w:id="76" w:name="art8§3"/>
      <w:bookmarkEnd w:id="76"/>
      <w:r w:rsidRPr="002578FC">
        <w:rPr>
          <w:rFonts w:ascii="Arial" w:eastAsia="Times New Roman" w:hAnsi="Arial" w:cs="Arial"/>
          <w:strike/>
          <w:color w:val="000000"/>
          <w:sz w:val="20"/>
          <w:szCs w:val="20"/>
          <w:lang w:val="pt-BR" w:eastAsia="it-IT"/>
        </w:rPr>
        <w:t>§ 3º Não estão sujeitos aos preceitos dêste Código, os trabalhos de movimentação de terras e de desmonte de materiais " in natura ", que se fizerem necessários a abertura de vias de transporte, obras gerais de terraplenagem e de construção de fortificações.</w:t>
      </w:r>
      <w:r w:rsidRPr="002578FC">
        <w:rPr>
          <w:rFonts w:ascii="Arial" w:eastAsia="Times New Roman" w:hAnsi="Arial" w:cs="Arial"/>
          <w:color w:val="000000"/>
          <w:sz w:val="20"/>
          <w:szCs w:val="20"/>
          <w:lang w:val="pt-BR" w:eastAsia="it-IT"/>
        </w:rPr>
        <w:t>        </w:t>
      </w:r>
      <w:hyperlink r:id="rId87" w:anchor="art17" w:history="1">
        <w:r w:rsidRPr="002578FC">
          <w:rPr>
            <w:rFonts w:ascii="Arial" w:eastAsia="Times New Roman" w:hAnsi="Arial" w:cs="Arial"/>
            <w:color w:val="0000FF"/>
            <w:sz w:val="20"/>
            <w:szCs w:val="20"/>
            <w:u w:val="single"/>
            <w:lang w:val="pt-BR" w:eastAsia="it-IT"/>
          </w:rPr>
          <w:t>(Revogado pela Lei nº 6.567, de 1978)</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val="pt-BR" w:eastAsia="it-IT"/>
        </w:rPr>
      </w:pPr>
      <w:bookmarkStart w:id="77" w:name="c9"/>
      <w:bookmarkEnd w:id="77"/>
      <w:r w:rsidRPr="002578FC">
        <w:rPr>
          <w:rFonts w:ascii="Arial" w:eastAsia="Times New Roman" w:hAnsi="Arial" w:cs="Arial"/>
          <w:color w:val="000000"/>
          <w:sz w:val="20"/>
          <w:szCs w:val="20"/>
          <w:lang w:val="pt-BR" w:eastAsia="it-IT"/>
        </w:rPr>
        <w:t>  </w:t>
      </w:r>
      <w:bookmarkStart w:id="78" w:name="art9"/>
      <w:bookmarkEnd w:id="78"/>
      <w:r w:rsidRPr="002578FC">
        <w:rPr>
          <w:rFonts w:ascii="Arial" w:eastAsia="Times New Roman" w:hAnsi="Arial" w:cs="Arial"/>
          <w:color w:val="000000"/>
          <w:sz w:val="20"/>
          <w:szCs w:val="20"/>
          <w:lang w:val="pt-BR" w:eastAsia="it-IT"/>
        </w:rPr>
        <w:t>Art. 9º Far-se-á pelo regime de matrícula o aproveitamento definido e caracterizado como garimpagem, faiscação ou cata.</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val="pt-BR" w:eastAsia="it-IT"/>
        </w:rPr>
      </w:pPr>
      <w:bookmarkStart w:id="79" w:name="c10"/>
      <w:bookmarkEnd w:id="79"/>
      <w:r w:rsidRPr="002578FC">
        <w:rPr>
          <w:rFonts w:ascii="Arial" w:eastAsia="Times New Roman" w:hAnsi="Arial" w:cs="Arial"/>
          <w:color w:val="000000"/>
          <w:sz w:val="20"/>
          <w:szCs w:val="20"/>
          <w:lang w:val="pt-BR" w:eastAsia="it-IT"/>
        </w:rPr>
        <w:t>  </w:t>
      </w:r>
      <w:bookmarkStart w:id="80" w:name="art10"/>
      <w:bookmarkEnd w:id="80"/>
      <w:r w:rsidRPr="002578FC">
        <w:rPr>
          <w:rFonts w:ascii="Arial" w:eastAsia="Times New Roman" w:hAnsi="Arial" w:cs="Arial"/>
          <w:color w:val="000000"/>
          <w:sz w:val="20"/>
          <w:szCs w:val="20"/>
          <w:lang w:val="pt-BR" w:eastAsia="it-IT"/>
        </w:rPr>
        <w:t>Art. 10 Reger-se-ão por Leis especiais:</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val="pt-BR" w:eastAsia="it-IT"/>
        </w:rPr>
      </w:pPr>
      <w:bookmarkStart w:id="81" w:name="art10i"/>
      <w:bookmarkEnd w:id="81"/>
      <w:r w:rsidRPr="002578FC">
        <w:rPr>
          <w:rFonts w:ascii="Arial" w:eastAsia="Times New Roman" w:hAnsi="Arial" w:cs="Arial"/>
          <w:color w:val="000000"/>
          <w:sz w:val="20"/>
          <w:szCs w:val="20"/>
          <w:lang w:val="pt-BR" w:eastAsia="it-IT"/>
        </w:rPr>
        <w:t>I - as jazidas de substâncias minerais que constituem monopólio estatal;</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val="pt-BR" w:eastAsia="it-IT"/>
        </w:rPr>
      </w:pPr>
      <w:bookmarkStart w:id="82" w:name="art10ii"/>
      <w:bookmarkEnd w:id="82"/>
      <w:r w:rsidRPr="002578FC">
        <w:rPr>
          <w:rFonts w:ascii="Arial" w:eastAsia="Times New Roman" w:hAnsi="Arial" w:cs="Arial"/>
          <w:color w:val="000000"/>
          <w:sz w:val="20"/>
          <w:szCs w:val="20"/>
          <w:lang w:val="pt-BR" w:eastAsia="it-IT"/>
        </w:rPr>
        <w:t>II - as substâncias minerais ou fósseis de interesse arqueológico;</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val="pt-BR" w:eastAsia="it-IT"/>
        </w:rPr>
      </w:pPr>
      <w:bookmarkStart w:id="83" w:name="art10iii"/>
      <w:bookmarkEnd w:id="83"/>
      <w:r w:rsidRPr="002578FC">
        <w:rPr>
          <w:rFonts w:ascii="Arial" w:eastAsia="Times New Roman" w:hAnsi="Arial" w:cs="Arial"/>
          <w:color w:val="000000"/>
          <w:sz w:val="20"/>
          <w:szCs w:val="20"/>
          <w:lang w:val="pt-BR" w:eastAsia="it-IT"/>
        </w:rPr>
        <w:t>III - os espécimes minerais ou fósseis, destinados a Museus, Estabelecimentos de Ensino e outros fins científicos;</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val="pt-BR" w:eastAsia="it-IT"/>
        </w:rPr>
      </w:pPr>
      <w:bookmarkStart w:id="84" w:name="art10iv"/>
      <w:bookmarkEnd w:id="84"/>
      <w:r w:rsidRPr="002578FC">
        <w:rPr>
          <w:rFonts w:ascii="Arial" w:eastAsia="Times New Roman" w:hAnsi="Arial" w:cs="Arial"/>
          <w:color w:val="000000"/>
          <w:sz w:val="20"/>
          <w:szCs w:val="20"/>
          <w:lang w:val="pt-BR" w:eastAsia="it-IT"/>
        </w:rPr>
        <w:t>IV - as águas minerais em fase de lavra; e</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val="pt-BR" w:eastAsia="it-IT"/>
        </w:rPr>
      </w:pPr>
      <w:bookmarkStart w:id="85" w:name="art10v"/>
      <w:bookmarkEnd w:id="85"/>
      <w:r w:rsidRPr="002578FC">
        <w:rPr>
          <w:rFonts w:ascii="Arial" w:eastAsia="Times New Roman" w:hAnsi="Arial" w:cs="Arial"/>
          <w:color w:val="000000"/>
          <w:sz w:val="20"/>
          <w:szCs w:val="20"/>
          <w:lang w:val="pt-BR" w:eastAsia="it-IT"/>
        </w:rPr>
        <w:t>V - as jazidas de águas subterrâneas.</w:t>
      </w:r>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val="pt-BR" w:eastAsia="it-IT"/>
        </w:rPr>
      </w:pPr>
      <w:bookmarkStart w:id="86" w:name="art11."/>
      <w:bookmarkEnd w:id="86"/>
      <w:r w:rsidRPr="002578FC">
        <w:rPr>
          <w:rFonts w:ascii="Arial" w:eastAsia="Times New Roman" w:hAnsi="Arial" w:cs="Arial"/>
          <w:strike/>
          <w:color w:val="000000"/>
          <w:sz w:val="20"/>
          <w:szCs w:val="20"/>
          <w:lang w:val="pt-BR" w:eastAsia="it-IT"/>
        </w:rPr>
        <w:t>Art 11. Serão respeitados na aplicação do regime de Autorização Concessão, subordinados aos preceitos dêste Código:</w:t>
      </w:r>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val="pt-BR" w:eastAsia="it-IT"/>
        </w:rPr>
      </w:pPr>
      <w:bookmarkStart w:id="87" w:name="art11a."/>
      <w:bookmarkEnd w:id="87"/>
      <w:r w:rsidRPr="002578FC">
        <w:rPr>
          <w:rFonts w:ascii="Arial" w:eastAsia="Times New Roman" w:hAnsi="Arial" w:cs="Arial"/>
          <w:strike/>
          <w:color w:val="000000"/>
          <w:sz w:val="20"/>
          <w:szCs w:val="20"/>
          <w:lang w:val="pt-BR" w:eastAsia="it-IT"/>
        </w:rPr>
        <w:t>a) o direito de prioridade, que é a precedência de entrada do requerimento no D.N.P.M., pleiteando a autorização de pesquisa ou concessão de lavra designando-se por prioritário o respectivo requerente;</w:t>
      </w:r>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val="pt-BR" w:eastAsia="it-IT"/>
        </w:rPr>
      </w:pPr>
      <w:bookmarkStart w:id="88" w:name="art11b.."/>
      <w:bookmarkEnd w:id="88"/>
      <w:r w:rsidRPr="002578FC">
        <w:rPr>
          <w:rFonts w:ascii="Arial" w:eastAsia="Times New Roman" w:hAnsi="Arial" w:cs="Arial"/>
          <w:strike/>
          <w:color w:val="000000"/>
          <w:sz w:val="20"/>
          <w:szCs w:val="20"/>
          <w:lang w:val="pt-BR" w:eastAsia="it-IT"/>
        </w:rPr>
        <w:lastRenderedPageBreak/>
        <w:t>b) o direito de participação nos resultados da lavra, que corresponde ao dízimo do impôsto único sôbre minerais, aplica-se às concessões outorgadas após 14 de março de 1967.</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val="pt-BR" w:eastAsia="it-IT"/>
        </w:rPr>
      </w:pPr>
      <w:bookmarkStart w:id="89" w:name="c11"/>
      <w:bookmarkEnd w:id="89"/>
      <w:r w:rsidRPr="002578FC">
        <w:rPr>
          <w:rFonts w:ascii="Arial" w:eastAsia="Times New Roman" w:hAnsi="Arial" w:cs="Arial"/>
          <w:color w:val="000000"/>
          <w:sz w:val="20"/>
          <w:szCs w:val="20"/>
          <w:lang w:val="pt-BR" w:eastAsia="it-IT"/>
        </w:rPr>
        <w:t>  </w:t>
      </w:r>
      <w:bookmarkStart w:id="90" w:name="art11"/>
      <w:bookmarkEnd w:id="90"/>
      <w:r w:rsidRPr="002578FC">
        <w:rPr>
          <w:rFonts w:ascii="Arial" w:eastAsia="Times New Roman" w:hAnsi="Arial" w:cs="Arial"/>
          <w:color w:val="000000"/>
          <w:sz w:val="20"/>
          <w:szCs w:val="20"/>
          <w:lang w:val="pt-BR" w:eastAsia="it-IT"/>
        </w:rPr>
        <w:t>Art. 11. Serão respeitados na aplicação dos regimes de Autorização, Licenciamento e Concessão:        </w:t>
      </w:r>
      <w:hyperlink r:id="rId88" w:anchor="art1" w:history="1">
        <w:r w:rsidRPr="002578FC">
          <w:rPr>
            <w:rFonts w:ascii="Arial" w:eastAsia="Times New Roman" w:hAnsi="Arial" w:cs="Arial"/>
            <w:color w:val="0000FF"/>
            <w:sz w:val="20"/>
            <w:szCs w:val="20"/>
            <w:u w:val="single"/>
            <w:lang w:val="pt-BR" w:eastAsia="it-IT"/>
          </w:rPr>
          <w:t>(Redação dada pela Lei nº 6.403, de 1976)</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val="pt-BR" w:eastAsia="it-IT"/>
        </w:rPr>
      </w:pPr>
      <w:bookmarkStart w:id="91" w:name="art11a"/>
      <w:bookmarkEnd w:id="91"/>
      <w:r w:rsidRPr="002578FC">
        <w:rPr>
          <w:rFonts w:ascii="Arial" w:eastAsia="Times New Roman" w:hAnsi="Arial" w:cs="Arial"/>
          <w:color w:val="000000"/>
          <w:sz w:val="20"/>
          <w:szCs w:val="20"/>
          <w:lang w:val="pt-BR" w:eastAsia="it-IT"/>
        </w:rPr>
        <w:t>a) o direito de prioridade à obtenção da autorização de pesquisa ou de registro de licença, atribuído ao interessado cujo requerimento tenha por objeto área considerada livre, para a finalidade pretendida, à data da protocolização do pedido no Departamento Nacional da Produção Mineral (D.N.P.M), atendidos os demais requisitos cabíveis, estabelecidos neste Código; e         </w:t>
      </w:r>
      <w:hyperlink r:id="rId89" w:anchor="art1" w:history="1">
        <w:r w:rsidRPr="002578FC">
          <w:rPr>
            <w:rFonts w:ascii="Arial" w:eastAsia="Times New Roman" w:hAnsi="Arial" w:cs="Arial"/>
            <w:color w:val="0000FF"/>
            <w:sz w:val="20"/>
            <w:szCs w:val="20"/>
            <w:u w:val="single"/>
            <w:lang w:val="pt-BR" w:eastAsia="it-IT"/>
          </w:rPr>
          <w:t>(Redação dada pela Lei nº 6.403, de 1976)</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val="pt-BR" w:eastAsia="it-IT"/>
        </w:rPr>
      </w:pPr>
      <w:bookmarkStart w:id="92" w:name="art11b."/>
      <w:bookmarkEnd w:id="92"/>
      <w:r w:rsidRPr="002578FC">
        <w:rPr>
          <w:rFonts w:ascii="Arial" w:eastAsia="Times New Roman" w:hAnsi="Arial" w:cs="Arial"/>
          <w:strike/>
          <w:color w:val="000000"/>
          <w:sz w:val="20"/>
          <w:szCs w:val="20"/>
          <w:lang w:val="pt-BR" w:eastAsia="it-IT"/>
        </w:rPr>
        <w:t>b) o direito à participação nos resultados de lavra, em valor correspondente ao dízimo do imposto sobre Minerais, aplicável, exclusivamente, às concessões outorgadas após 14 de março de 1967.          </w:t>
      </w:r>
      <w:hyperlink r:id="rId90" w:anchor="art1" w:history="1">
        <w:r w:rsidRPr="002578FC">
          <w:rPr>
            <w:rFonts w:ascii="Arial" w:eastAsia="Times New Roman" w:hAnsi="Arial" w:cs="Arial"/>
            <w:strike/>
            <w:color w:val="0000FF"/>
            <w:sz w:val="20"/>
            <w:szCs w:val="20"/>
            <w:u w:val="single"/>
            <w:lang w:val="pt-BR" w:eastAsia="it-IT"/>
          </w:rPr>
          <w:t>(Redação dada pela Lei nº 6.403, de 1976)</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val="pt-BR" w:eastAsia="it-IT"/>
        </w:rPr>
      </w:pPr>
      <w:bookmarkStart w:id="93" w:name="art11b"/>
      <w:bookmarkEnd w:id="93"/>
      <w:r w:rsidRPr="002578FC">
        <w:rPr>
          <w:rFonts w:ascii="Arial" w:eastAsia="Times New Roman" w:hAnsi="Arial" w:cs="Arial"/>
          <w:color w:val="000000"/>
          <w:sz w:val="20"/>
          <w:szCs w:val="20"/>
          <w:lang w:val="pt-BR" w:eastAsia="it-IT"/>
        </w:rPr>
        <w:t>b) o direito à participação do proprietário do solo nos resultados da lavra.         </w:t>
      </w:r>
      <w:hyperlink r:id="rId91" w:anchor="art1" w:history="1">
        <w:r w:rsidRPr="002578FC">
          <w:rPr>
            <w:rFonts w:ascii="Arial" w:eastAsia="Times New Roman" w:hAnsi="Arial" w:cs="Arial"/>
            <w:color w:val="0000FF"/>
            <w:sz w:val="20"/>
            <w:szCs w:val="20"/>
            <w:u w:val="single"/>
            <w:lang w:val="pt-BR" w:eastAsia="it-IT"/>
          </w:rPr>
          <w:t>(Redação dada pela Lei nº 8.901, de 1994)</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val="pt-BR" w:eastAsia="it-IT"/>
        </w:rPr>
      </w:pPr>
      <w:bookmarkStart w:id="94" w:name="art11§1"/>
      <w:bookmarkEnd w:id="94"/>
      <w:r w:rsidRPr="002578FC">
        <w:rPr>
          <w:rFonts w:ascii="Arial" w:eastAsia="Times New Roman" w:hAnsi="Arial" w:cs="Arial"/>
          <w:color w:val="000000"/>
          <w:sz w:val="20"/>
          <w:szCs w:val="20"/>
          <w:lang w:val="pt-BR" w:eastAsia="it-IT"/>
        </w:rPr>
        <w:t>§ 1º A participação de que trata a alínea b do caput deste artigo será de cinqüenta por cento do valor total devido aos Estados, Distrito Federal, Municípios e órgãos da administração direta da União, a título de compensação financeira pela exploração de recursos minerais, conforme previsto no </w:t>
      </w:r>
      <w:hyperlink r:id="rId92" w:anchor="art6" w:history="1">
        <w:r w:rsidRPr="002578FC">
          <w:rPr>
            <w:rFonts w:ascii="Arial" w:eastAsia="Times New Roman" w:hAnsi="Arial" w:cs="Arial"/>
            <w:color w:val="0000FF"/>
            <w:sz w:val="20"/>
            <w:szCs w:val="20"/>
            <w:u w:val="single"/>
            <w:lang w:val="pt-BR" w:eastAsia="it-IT"/>
          </w:rPr>
          <w:t>caput do art. 6º da Lei nº 7.990, de 29/12/89</w:t>
        </w:r>
      </w:hyperlink>
      <w:r w:rsidRPr="002578FC">
        <w:rPr>
          <w:rFonts w:ascii="Arial" w:eastAsia="Times New Roman" w:hAnsi="Arial" w:cs="Arial"/>
          <w:color w:val="000000"/>
          <w:sz w:val="20"/>
          <w:szCs w:val="20"/>
          <w:lang w:val="pt-BR" w:eastAsia="it-IT"/>
        </w:rPr>
        <w:t> e no </w:t>
      </w:r>
      <w:hyperlink r:id="rId93" w:anchor="art2" w:history="1">
        <w:r w:rsidRPr="002578FC">
          <w:rPr>
            <w:rFonts w:ascii="Arial" w:eastAsia="Times New Roman" w:hAnsi="Arial" w:cs="Arial"/>
            <w:color w:val="0000FF"/>
            <w:sz w:val="20"/>
            <w:szCs w:val="20"/>
            <w:u w:val="single"/>
            <w:lang w:val="pt-BR" w:eastAsia="it-IT"/>
          </w:rPr>
          <w:t>art. 2º da Lei nº 8.001, de 13/03/90</w:t>
        </w:r>
      </w:hyperlink>
      <w:r w:rsidRPr="002578FC">
        <w:rPr>
          <w:rFonts w:ascii="Arial" w:eastAsia="Times New Roman" w:hAnsi="Arial" w:cs="Arial"/>
          <w:color w:val="000000"/>
          <w:sz w:val="20"/>
          <w:szCs w:val="20"/>
          <w:lang w:val="pt-BR" w:eastAsia="it-IT"/>
        </w:rPr>
        <w:t>.         </w:t>
      </w:r>
      <w:hyperlink r:id="rId94" w:anchor="art1" w:history="1">
        <w:r w:rsidRPr="002578FC">
          <w:rPr>
            <w:rFonts w:ascii="Arial" w:eastAsia="Times New Roman" w:hAnsi="Arial" w:cs="Arial"/>
            <w:color w:val="0000FF"/>
            <w:sz w:val="20"/>
            <w:szCs w:val="20"/>
            <w:u w:val="single"/>
            <w:lang w:val="pt-BR" w:eastAsia="it-IT"/>
          </w:rPr>
          <w:t>(Incluído pela Lei nº 8.901, de 1994)</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val="pt-BR" w:eastAsia="it-IT"/>
        </w:rPr>
      </w:pPr>
      <w:bookmarkStart w:id="95" w:name="art11§2"/>
      <w:bookmarkEnd w:id="95"/>
      <w:r w:rsidRPr="002578FC">
        <w:rPr>
          <w:rFonts w:ascii="Arial" w:eastAsia="Times New Roman" w:hAnsi="Arial" w:cs="Arial"/>
          <w:color w:val="000000"/>
          <w:sz w:val="20"/>
          <w:szCs w:val="20"/>
          <w:lang w:val="pt-BR" w:eastAsia="it-IT"/>
        </w:rPr>
        <w:t> § 2º O pagamento da participação do proprietário do solo nos resultados da lavra de recursos minerais será efetuado mensalmente, até o último dia útil do mês subseqüente ao do fato gerador, devidamente corrigido pela taxa de juros de referência, ou outro parâmetro que venha a sustituí-la.         </w:t>
      </w:r>
      <w:hyperlink r:id="rId95" w:anchor="art1" w:history="1">
        <w:r w:rsidRPr="002578FC">
          <w:rPr>
            <w:rFonts w:ascii="Arial" w:eastAsia="Times New Roman" w:hAnsi="Arial" w:cs="Arial"/>
            <w:color w:val="0000FF"/>
            <w:sz w:val="20"/>
            <w:szCs w:val="20"/>
            <w:u w:val="single"/>
            <w:lang w:val="pt-BR" w:eastAsia="it-IT"/>
          </w:rPr>
          <w:t>(Incluído pela Lei nº 8.901, de 1994)</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val="pt-BR" w:eastAsia="it-IT"/>
        </w:rPr>
      </w:pPr>
      <w:bookmarkStart w:id="96" w:name="art11§3"/>
      <w:bookmarkEnd w:id="96"/>
      <w:r w:rsidRPr="002578FC">
        <w:rPr>
          <w:rFonts w:ascii="Arial" w:eastAsia="Times New Roman" w:hAnsi="Arial" w:cs="Arial"/>
          <w:color w:val="000000"/>
          <w:sz w:val="20"/>
          <w:szCs w:val="20"/>
          <w:lang w:val="pt-BR" w:eastAsia="it-IT"/>
        </w:rPr>
        <w:t>§ 3º O não cumprimento do prazo estabelecido no parágrafo anterior implicará correção do débito pela variação diária da taxa de juros de referência, ou outro parâmetro que venha a substituí-la, juros de mora de um por cento ao mês e multa de dez por cento aplicada sobre o montante apurado.         </w:t>
      </w:r>
      <w:hyperlink r:id="rId96" w:anchor="art1" w:history="1">
        <w:r w:rsidRPr="002578FC">
          <w:rPr>
            <w:rFonts w:ascii="Arial" w:eastAsia="Times New Roman" w:hAnsi="Arial" w:cs="Arial"/>
            <w:color w:val="0000FF"/>
            <w:sz w:val="20"/>
            <w:szCs w:val="20"/>
            <w:u w:val="single"/>
            <w:lang w:val="pt-BR" w:eastAsia="it-IT"/>
          </w:rPr>
          <w:t>(Incluído pela Lei nº 8.901, de 1994)</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val="pt-BR" w:eastAsia="it-IT"/>
        </w:rPr>
      </w:pPr>
      <w:bookmarkStart w:id="97" w:name="c12"/>
      <w:bookmarkEnd w:id="97"/>
      <w:r w:rsidRPr="002578FC">
        <w:rPr>
          <w:rFonts w:ascii="Arial" w:eastAsia="Times New Roman" w:hAnsi="Arial" w:cs="Arial"/>
          <w:color w:val="000000"/>
          <w:sz w:val="20"/>
          <w:szCs w:val="20"/>
          <w:lang w:val="pt-BR" w:eastAsia="it-IT"/>
        </w:rPr>
        <w:t>  </w:t>
      </w:r>
      <w:bookmarkStart w:id="98" w:name="art12"/>
      <w:bookmarkEnd w:id="98"/>
      <w:r w:rsidRPr="002578FC">
        <w:rPr>
          <w:rFonts w:ascii="Arial" w:eastAsia="Times New Roman" w:hAnsi="Arial" w:cs="Arial"/>
          <w:color w:val="000000"/>
          <w:sz w:val="20"/>
          <w:szCs w:val="20"/>
          <w:lang w:val="pt-BR" w:eastAsia="it-IT"/>
        </w:rPr>
        <w:t>Art. 12 O direito de participação de que trata o artigo anterior não poderá ser objeto de transferência ou caução separadamente do imóvel a que corresponder, mas o proprietário deste poderá:</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val="pt-BR" w:eastAsia="it-IT"/>
        </w:rPr>
      </w:pPr>
      <w:bookmarkStart w:id="99" w:name="art12i"/>
      <w:bookmarkEnd w:id="99"/>
      <w:r w:rsidRPr="002578FC">
        <w:rPr>
          <w:rFonts w:ascii="Arial" w:eastAsia="Times New Roman" w:hAnsi="Arial" w:cs="Arial"/>
          <w:color w:val="000000"/>
          <w:sz w:val="20"/>
          <w:szCs w:val="20"/>
          <w:lang w:val="pt-BR" w:eastAsia="it-IT"/>
        </w:rPr>
        <w:t>I - transferir ou caucionar o direito ao recebimento de determinadas prestações futuras;</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val="pt-BR" w:eastAsia="it-IT"/>
        </w:rPr>
      </w:pPr>
      <w:bookmarkStart w:id="100" w:name="art12ii"/>
      <w:bookmarkEnd w:id="100"/>
      <w:r w:rsidRPr="002578FC">
        <w:rPr>
          <w:rFonts w:ascii="Arial" w:eastAsia="Times New Roman" w:hAnsi="Arial" w:cs="Arial"/>
          <w:color w:val="000000"/>
          <w:sz w:val="20"/>
          <w:szCs w:val="20"/>
          <w:lang w:val="pt-BR" w:eastAsia="it-IT"/>
        </w:rPr>
        <w:t>II - renunciar ao direito.</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val="pt-BR" w:eastAsia="it-IT"/>
        </w:rPr>
      </w:pPr>
      <w:bookmarkStart w:id="101" w:name="art12p"/>
      <w:bookmarkEnd w:id="101"/>
      <w:r w:rsidRPr="002578FC">
        <w:rPr>
          <w:rFonts w:ascii="Arial" w:eastAsia="Times New Roman" w:hAnsi="Arial" w:cs="Arial"/>
          <w:color w:val="000000"/>
          <w:sz w:val="20"/>
          <w:szCs w:val="20"/>
          <w:lang w:val="pt-BR" w:eastAsia="it-IT"/>
        </w:rPr>
        <w:t>Parágrafo único Os atos enumerados neste artigo somente valerão contra terceiros a partir da sua inscrição no Registro de Imóveis.</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val="pt-BR" w:eastAsia="it-IT"/>
        </w:rPr>
      </w:pPr>
      <w:bookmarkStart w:id="102" w:name="c13"/>
      <w:bookmarkEnd w:id="102"/>
      <w:r w:rsidRPr="002578FC">
        <w:rPr>
          <w:rFonts w:ascii="Arial" w:eastAsia="Times New Roman" w:hAnsi="Arial" w:cs="Arial"/>
          <w:color w:val="000000"/>
          <w:sz w:val="20"/>
          <w:szCs w:val="20"/>
          <w:lang w:val="pt-BR" w:eastAsia="it-IT"/>
        </w:rPr>
        <w:t>  </w:t>
      </w:r>
      <w:bookmarkStart w:id="103" w:name="art13"/>
      <w:bookmarkEnd w:id="103"/>
      <w:r w:rsidRPr="002578FC">
        <w:rPr>
          <w:rFonts w:ascii="Arial" w:eastAsia="Times New Roman" w:hAnsi="Arial" w:cs="Arial"/>
          <w:color w:val="000000"/>
          <w:sz w:val="20"/>
          <w:szCs w:val="20"/>
          <w:lang w:val="pt-BR" w:eastAsia="it-IT"/>
        </w:rPr>
        <w:t>Art. 13 As pessoas naturais ou jurídicas que exerçam atividades de pesquisa, lavra, beneficiamento, distribuição, consumo ou industrialização de reservas minerais, são obrigadas a facilitar aos agentes do Departamento Nacional da Produção Mineral a inspeção de instalações, equipamentos e trabalhos, bem como a fornecer-lhes informações sobre:</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val="pt-BR" w:eastAsia="it-IT"/>
        </w:rPr>
      </w:pPr>
      <w:bookmarkStart w:id="104" w:name="art13i"/>
      <w:bookmarkEnd w:id="104"/>
      <w:r w:rsidRPr="002578FC">
        <w:rPr>
          <w:rFonts w:ascii="Arial" w:eastAsia="Times New Roman" w:hAnsi="Arial" w:cs="Arial"/>
          <w:color w:val="000000"/>
          <w:sz w:val="20"/>
          <w:szCs w:val="20"/>
          <w:lang w:val="pt-BR" w:eastAsia="it-IT"/>
        </w:rPr>
        <w:t>I - volume da produção e características qualitativas dos produtos;</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val="pt-BR" w:eastAsia="it-IT"/>
        </w:rPr>
      </w:pPr>
      <w:bookmarkStart w:id="105" w:name="art13ii"/>
      <w:bookmarkEnd w:id="105"/>
      <w:r w:rsidRPr="002578FC">
        <w:rPr>
          <w:rFonts w:ascii="Arial" w:eastAsia="Times New Roman" w:hAnsi="Arial" w:cs="Arial"/>
          <w:color w:val="000000"/>
          <w:sz w:val="20"/>
          <w:szCs w:val="20"/>
          <w:lang w:val="pt-BR" w:eastAsia="it-IT"/>
        </w:rPr>
        <w:t>II - condições técnicas e econômicas da execução dos serviços ou da exploração das atividades mencionadas no "caput" deste artigo;</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val="pt-BR" w:eastAsia="it-IT"/>
        </w:rPr>
      </w:pPr>
      <w:bookmarkStart w:id="106" w:name="art13iii"/>
      <w:bookmarkEnd w:id="106"/>
      <w:r w:rsidRPr="002578FC">
        <w:rPr>
          <w:rFonts w:ascii="Arial" w:eastAsia="Times New Roman" w:hAnsi="Arial" w:cs="Arial"/>
          <w:color w:val="000000"/>
          <w:sz w:val="20"/>
          <w:szCs w:val="20"/>
          <w:lang w:val="pt-BR" w:eastAsia="it-IT"/>
        </w:rPr>
        <w:t>III - mercados e preços de venda;</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val="pt-BR" w:eastAsia="it-IT"/>
        </w:rPr>
      </w:pPr>
      <w:bookmarkStart w:id="107" w:name="art13iv"/>
      <w:bookmarkEnd w:id="107"/>
      <w:r w:rsidRPr="002578FC">
        <w:rPr>
          <w:rFonts w:ascii="Arial" w:eastAsia="Times New Roman" w:hAnsi="Arial" w:cs="Arial"/>
          <w:color w:val="000000"/>
          <w:sz w:val="20"/>
          <w:szCs w:val="20"/>
          <w:lang w:val="pt-BR" w:eastAsia="it-IT"/>
        </w:rPr>
        <w:lastRenderedPageBreak/>
        <w:t>IV - quantidade e condições técnicas e econômicas do consumo de produtos minerais.</w:t>
      </w:r>
    </w:p>
    <w:p w:rsidR="002578FC" w:rsidRPr="002578FC" w:rsidRDefault="002578FC" w:rsidP="002578FC">
      <w:pPr>
        <w:spacing w:before="100" w:beforeAutospacing="1" w:after="100" w:afterAutospacing="1" w:line="240" w:lineRule="auto"/>
        <w:jc w:val="center"/>
        <w:rPr>
          <w:rFonts w:ascii="Times New Roman" w:eastAsia="Times New Roman" w:hAnsi="Times New Roman" w:cs="Times New Roman"/>
          <w:color w:val="000000"/>
          <w:sz w:val="20"/>
          <w:szCs w:val="20"/>
          <w:lang w:val="pt-BR" w:eastAsia="it-IT"/>
        </w:rPr>
      </w:pPr>
      <w:bookmarkStart w:id="108" w:name="capituloii"/>
      <w:bookmarkEnd w:id="108"/>
      <w:r w:rsidRPr="002578FC">
        <w:rPr>
          <w:rFonts w:ascii="Arial" w:eastAsia="Times New Roman" w:hAnsi="Arial" w:cs="Arial"/>
          <w:color w:val="000000"/>
          <w:sz w:val="20"/>
          <w:szCs w:val="20"/>
          <w:lang w:val="pt-BR" w:eastAsia="it-IT"/>
        </w:rPr>
        <w:t>CAPÍTULO II</w:t>
      </w:r>
      <w:r w:rsidRPr="002578FC">
        <w:rPr>
          <w:rFonts w:ascii="Arial" w:eastAsia="Times New Roman" w:hAnsi="Arial" w:cs="Arial"/>
          <w:color w:val="000000"/>
          <w:sz w:val="20"/>
          <w:szCs w:val="20"/>
          <w:lang w:val="pt-BR" w:eastAsia="it-IT"/>
        </w:rPr>
        <w:br/>
        <w:t>Da Pesquisa Mineral</w:t>
      </w:r>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0"/>
          <w:szCs w:val="20"/>
          <w:lang w:val="pt-BR" w:eastAsia="it-IT"/>
        </w:rPr>
      </w:pPr>
      <w:bookmarkStart w:id="109" w:name="art14"/>
      <w:bookmarkEnd w:id="109"/>
      <w:r w:rsidRPr="002578FC">
        <w:rPr>
          <w:rFonts w:ascii="Arial" w:eastAsia="Times New Roman" w:hAnsi="Arial" w:cs="Arial"/>
          <w:strike/>
          <w:color w:val="000000"/>
          <w:sz w:val="20"/>
          <w:szCs w:val="20"/>
          <w:lang w:val="pt-BR" w:eastAsia="it-IT"/>
        </w:rPr>
        <w:t>Art. 14 Entende-se por pesquisa mineral a execução dos trabalhos necessários à definição da jazida, sua avaliação e a determinação da exeqüibilidade do seu aproveitamento econômico.</w:t>
      </w:r>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0"/>
          <w:szCs w:val="20"/>
          <w:lang w:val="pt-BR" w:eastAsia="it-IT"/>
        </w:rPr>
      </w:pPr>
      <w:bookmarkStart w:id="110" w:name="art14."/>
      <w:bookmarkEnd w:id="110"/>
      <w:r w:rsidRPr="002578FC">
        <w:rPr>
          <w:rFonts w:ascii="Arial" w:eastAsia="Times New Roman" w:hAnsi="Arial" w:cs="Arial"/>
          <w:strike/>
          <w:color w:val="000000"/>
          <w:sz w:val="20"/>
          <w:szCs w:val="20"/>
          <w:lang w:val="pt-BR" w:eastAsia="it-IT"/>
        </w:rPr>
        <w:t>Art. 14.  Entende-se por pesquisa mineral a execução dos trabalhos necessários à definição da jazida, à sua avaliação e à determinação da exequibilidade preliminar de seu aproveitamento econômico.   </w:t>
      </w:r>
      <w:hyperlink r:id="rId97" w:anchor="art1" w:history="1">
        <w:r w:rsidRPr="002578FC">
          <w:rPr>
            <w:rFonts w:ascii="Arial" w:eastAsia="Times New Roman" w:hAnsi="Arial" w:cs="Arial"/>
            <w:strike/>
            <w:color w:val="0000FF"/>
            <w:sz w:val="20"/>
            <w:szCs w:val="20"/>
            <w:u w:val="single"/>
            <w:lang w:val="pt-BR" w:eastAsia="it-IT"/>
          </w:rPr>
          <w:t>(Redação dada pela Medida provisória nº 790, de 2017)</w:t>
        </w:r>
      </w:hyperlink>
      <w:r w:rsidRPr="002578FC">
        <w:rPr>
          <w:rFonts w:ascii="Arial" w:eastAsia="Times New Roman" w:hAnsi="Arial" w:cs="Arial"/>
          <w:strike/>
          <w:color w:val="000000"/>
          <w:sz w:val="20"/>
          <w:szCs w:val="20"/>
          <w:lang w:val="pt-BR" w:eastAsia="it-IT"/>
        </w:rPr>
        <w:t>   </w:t>
      </w:r>
      <w:hyperlink r:id="rId98" w:history="1">
        <w:r w:rsidRPr="002578FC">
          <w:rPr>
            <w:rFonts w:ascii="Arial" w:eastAsia="Times New Roman" w:hAnsi="Arial" w:cs="Arial"/>
            <w:color w:val="0000FF"/>
            <w:sz w:val="20"/>
            <w:szCs w:val="20"/>
            <w:u w:val="single"/>
            <w:lang w:val="pt-BR" w:eastAsia="it-IT"/>
          </w:rPr>
          <w:t>(Vigência encerrada)</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val="pt-BR" w:eastAsia="it-IT"/>
        </w:rPr>
      </w:pPr>
      <w:bookmarkStart w:id="111" w:name="c14"/>
      <w:bookmarkEnd w:id="111"/>
      <w:r w:rsidRPr="002578FC">
        <w:rPr>
          <w:rFonts w:ascii="Arial" w:eastAsia="Times New Roman" w:hAnsi="Arial" w:cs="Arial"/>
          <w:color w:val="000000"/>
          <w:sz w:val="20"/>
          <w:szCs w:val="20"/>
          <w:lang w:val="pt-BR" w:eastAsia="it-IT"/>
        </w:rPr>
        <w:t>  </w:t>
      </w:r>
      <w:bookmarkStart w:id="112" w:name="art101"/>
      <w:bookmarkEnd w:id="112"/>
      <w:r w:rsidRPr="002578FC">
        <w:rPr>
          <w:rFonts w:ascii="Arial" w:eastAsia="Times New Roman" w:hAnsi="Arial" w:cs="Arial"/>
          <w:color w:val="000000"/>
          <w:sz w:val="20"/>
          <w:szCs w:val="20"/>
          <w:lang w:val="pt-BR" w:eastAsia="it-IT"/>
        </w:rPr>
        <w:t>Art. 14 Entende-se por pesquisa mineral a execução dos trabalhos necessários à definição da jazida, sua avaliação e a determinação da exeqüibilidade do seu aproveitamento econômico.</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val="pt-BR" w:eastAsia="it-IT"/>
        </w:rPr>
      </w:pPr>
      <w:bookmarkStart w:id="113" w:name="art14§1"/>
      <w:bookmarkEnd w:id="113"/>
      <w:r w:rsidRPr="002578FC">
        <w:rPr>
          <w:rFonts w:ascii="Arial" w:eastAsia="Times New Roman" w:hAnsi="Arial" w:cs="Arial"/>
          <w:color w:val="000000"/>
          <w:sz w:val="20"/>
          <w:szCs w:val="20"/>
          <w:lang w:val="pt-BR" w:eastAsia="it-IT"/>
        </w:rPr>
        <w:t>§ 1º A pesquisa mineral compreende, entre outros, os seguintes trabalhos de campo e de laboratório: levantamentos geológicos pormenorizados da área a pesquisar, em escala conveniente, estudos dos afloramentos e suas correlações, levantamentos geofísicos e geoquímicos; aberturas de escavações visitáveis e execução de sondagens no corpo mineral; amostragens sistemáticas; análises físicas e químicas das amostras e dos testemunhos de sondagens; e ensaios de beneficiamento dos minérios ou das substâncias minerais úteis, para obtenção de concentrados de acordo com as especificações do mercado ou aproveitamento industrial.</w:t>
      </w:r>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0"/>
          <w:szCs w:val="20"/>
          <w:lang w:val="pt-BR" w:eastAsia="it-IT"/>
        </w:rPr>
      </w:pPr>
      <w:bookmarkStart w:id="114" w:name="art14§2"/>
      <w:bookmarkEnd w:id="114"/>
      <w:r w:rsidRPr="002578FC">
        <w:rPr>
          <w:rFonts w:ascii="Arial" w:eastAsia="Times New Roman" w:hAnsi="Arial" w:cs="Arial"/>
          <w:strike/>
          <w:color w:val="000000"/>
          <w:sz w:val="20"/>
          <w:szCs w:val="20"/>
          <w:lang w:val="pt-BR" w:eastAsia="it-IT"/>
        </w:rPr>
        <w:t>§ 2º A definição da jazida resultará da coordenação, correlação e interpretação dos dados colhidos nos trabalhos executados, e conduzirá a uma medida das reservas e dos teores.</w:t>
      </w:r>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0"/>
          <w:szCs w:val="20"/>
          <w:lang w:val="pt-BR" w:eastAsia="it-IT"/>
        </w:rPr>
      </w:pPr>
      <w:bookmarkStart w:id="115" w:name="art14§2."/>
      <w:bookmarkEnd w:id="115"/>
      <w:r w:rsidRPr="002578FC">
        <w:rPr>
          <w:rFonts w:ascii="Arial" w:eastAsia="Times New Roman" w:hAnsi="Arial" w:cs="Arial"/>
          <w:strike/>
          <w:color w:val="000000"/>
          <w:sz w:val="20"/>
          <w:szCs w:val="20"/>
          <w:lang w:val="pt-BR" w:eastAsia="it-IT"/>
        </w:rPr>
        <w:t>§ 2º  A definição da jazida resultará da coordenação, da correlação e da interpretação dos dados colhidos nos trabalhos executados e conduzirá à mensuração do depósito mineral a partir dos recursos inferidos, indicados e medidos e das reservas prováveis e provadas, conforme estabelecido em ato do DNPM, necessariamente com base em padrões internacionalmente aceitos de declaração de resultados.    </w:t>
      </w:r>
      <w:hyperlink r:id="rId99" w:anchor="art1" w:history="1">
        <w:r w:rsidRPr="002578FC">
          <w:rPr>
            <w:rFonts w:ascii="Arial" w:eastAsia="Times New Roman" w:hAnsi="Arial" w:cs="Arial"/>
            <w:strike/>
            <w:color w:val="0000FF"/>
            <w:sz w:val="20"/>
            <w:szCs w:val="20"/>
            <w:u w:val="single"/>
            <w:lang w:val="pt-BR" w:eastAsia="it-IT"/>
          </w:rPr>
          <w:t>(Redação dada pela Medida provisória nº 790, de 2017)</w:t>
        </w:r>
      </w:hyperlink>
      <w:r w:rsidRPr="002578FC">
        <w:rPr>
          <w:rFonts w:ascii="Arial" w:eastAsia="Times New Roman" w:hAnsi="Arial" w:cs="Arial"/>
          <w:strike/>
          <w:color w:val="000000"/>
          <w:sz w:val="20"/>
          <w:szCs w:val="20"/>
          <w:lang w:val="pt-BR" w:eastAsia="it-IT"/>
        </w:rPr>
        <w:t>   </w:t>
      </w:r>
      <w:hyperlink r:id="rId100" w:history="1">
        <w:r w:rsidRPr="002578FC">
          <w:rPr>
            <w:rFonts w:ascii="Arial" w:eastAsia="Times New Roman" w:hAnsi="Arial" w:cs="Arial"/>
            <w:color w:val="0000FF"/>
            <w:sz w:val="20"/>
            <w:szCs w:val="20"/>
            <w:u w:val="single"/>
            <w:lang w:val="pt-BR" w:eastAsia="it-IT"/>
          </w:rPr>
          <w:t>(Vigência encerrada)</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val="pt-BR" w:eastAsia="it-IT"/>
        </w:rPr>
      </w:pPr>
      <w:bookmarkStart w:id="116" w:name="art14§6"/>
      <w:bookmarkEnd w:id="116"/>
      <w:r w:rsidRPr="002578FC">
        <w:rPr>
          <w:rFonts w:ascii="Arial" w:eastAsia="Times New Roman" w:hAnsi="Arial" w:cs="Arial"/>
          <w:color w:val="000000"/>
          <w:sz w:val="20"/>
          <w:szCs w:val="20"/>
          <w:lang w:val="pt-BR" w:eastAsia="it-IT"/>
        </w:rPr>
        <w:t>§ 2º A definição da jazida resultará da coordenação, correlação e interpretação dos dados colhidos nos trabalhos executados, e conduzirá a uma medida das reservas e dos teores.</w:t>
      </w:r>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0"/>
          <w:szCs w:val="20"/>
          <w:lang w:val="pt-BR" w:eastAsia="it-IT"/>
        </w:rPr>
      </w:pPr>
      <w:bookmarkStart w:id="117" w:name="art14§3"/>
      <w:bookmarkEnd w:id="117"/>
      <w:r w:rsidRPr="002578FC">
        <w:rPr>
          <w:rFonts w:ascii="Arial" w:eastAsia="Times New Roman" w:hAnsi="Arial" w:cs="Arial"/>
          <w:strike/>
          <w:color w:val="000000"/>
          <w:sz w:val="20"/>
          <w:szCs w:val="20"/>
          <w:lang w:val="pt-BR" w:eastAsia="it-IT"/>
        </w:rPr>
        <w:t>§ 3º A exeqüibilidade do aproveitamento econômico resultará da análise preliminar dos custos da produção, dos fretes e do mercado.</w:t>
      </w:r>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0"/>
          <w:szCs w:val="20"/>
          <w:lang w:val="pt-BR" w:eastAsia="it-IT"/>
        </w:rPr>
      </w:pPr>
      <w:bookmarkStart w:id="118" w:name="art14§3."/>
      <w:bookmarkEnd w:id="118"/>
      <w:r w:rsidRPr="002578FC">
        <w:rPr>
          <w:rFonts w:ascii="Arial" w:eastAsia="Times New Roman" w:hAnsi="Arial" w:cs="Arial"/>
          <w:strike/>
          <w:color w:val="000000"/>
          <w:sz w:val="20"/>
          <w:szCs w:val="20"/>
          <w:lang w:val="pt-BR" w:eastAsia="it-IT"/>
        </w:rPr>
        <w:t>§ 3º  A exequibilidade do aproveitamento econômico, objeto do relatório final de pesquisa, decorrerá do estudo econômico preliminar do empreendimento mineiro baseado nos recursos medidos e indicados, no plano conceitual da mina e nos fatores modificadores disponíveis ou considerados à época do fechamento do referido relatório.     </w:t>
      </w:r>
      <w:hyperlink r:id="rId101" w:anchor="art1" w:history="1">
        <w:r w:rsidRPr="002578FC">
          <w:rPr>
            <w:rFonts w:ascii="Arial" w:eastAsia="Times New Roman" w:hAnsi="Arial" w:cs="Arial"/>
            <w:strike/>
            <w:color w:val="0000FF"/>
            <w:sz w:val="20"/>
            <w:szCs w:val="20"/>
            <w:u w:val="single"/>
            <w:lang w:val="pt-BR" w:eastAsia="it-IT"/>
          </w:rPr>
          <w:t>(Redação dada pela Medida provisória nº 790, de 2017)</w:t>
        </w:r>
      </w:hyperlink>
      <w:r w:rsidRPr="002578FC">
        <w:rPr>
          <w:rFonts w:ascii="Arial" w:eastAsia="Times New Roman" w:hAnsi="Arial" w:cs="Arial"/>
          <w:strike/>
          <w:color w:val="000000"/>
          <w:sz w:val="20"/>
          <w:szCs w:val="20"/>
          <w:lang w:val="pt-BR" w:eastAsia="it-IT"/>
        </w:rPr>
        <w:t>  </w:t>
      </w:r>
      <w:hyperlink r:id="rId102" w:history="1">
        <w:r w:rsidRPr="002578FC">
          <w:rPr>
            <w:rFonts w:ascii="Arial" w:eastAsia="Times New Roman" w:hAnsi="Arial" w:cs="Arial"/>
            <w:color w:val="0000FF"/>
            <w:sz w:val="20"/>
            <w:szCs w:val="20"/>
            <w:u w:val="single"/>
            <w:lang w:val="pt-BR" w:eastAsia="it-IT"/>
          </w:rPr>
          <w:t>(Vigência encerrada)</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val="pt-BR" w:eastAsia="it-IT"/>
        </w:rPr>
      </w:pPr>
      <w:bookmarkStart w:id="119" w:name="art14§7"/>
      <w:bookmarkEnd w:id="119"/>
      <w:r w:rsidRPr="002578FC">
        <w:rPr>
          <w:rFonts w:ascii="Arial" w:eastAsia="Times New Roman" w:hAnsi="Arial" w:cs="Arial"/>
          <w:color w:val="000000"/>
          <w:sz w:val="20"/>
          <w:szCs w:val="20"/>
          <w:lang w:val="pt-BR" w:eastAsia="it-IT"/>
        </w:rPr>
        <w:t>§ 3º A exeqüibilidade do aproveitamento econômico resultará da análise preliminar dos custos da produção, dos fretes e do mercado.</w:t>
      </w:r>
    </w:p>
    <w:p w:rsidR="002578FC" w:rsidRPr="002578FC" w:rsidRDefault="002578FC" w:rsidP="002578FC">
      <w:pPr>
        <w:spacing w:after="0" w:line="240" w:lineRule="auto"/>
        <w:ind w:firstLine="567"/>
        <w:jc w:val="both"/>
        <w:rPr>
          <w:rFonts w:ascii="Arial" w:eastAsia="Times New Roman" w:hAnsi="Arial" w:cs="Arial"/>
          <w:color w:val="000000"/>
          <w:sz w:val="20"/>
          <w:szCs w:val="20"/>
          <w:lang w:val="pt-BR" w:eastAsia="it-IT"/>
        </w:rPr>
      </w:pPr>
      <w:bookmarkStart w:id="120" w:name="art14§4"/>
      <w:bookmarkEnd w:id="120"/>
      <w:r w:rsidRPr="002578FC">
        <w:rPr>
          <w:rFonts w:ascii="Arial" w:eastAsia="Times New Roman" w:hAnsi="Arial" w:cs="Arial"/>
          <w:strike/>
          <w:color w:val="000000"/>
          <w:sz w:val="20"/>
          <w:szCs w:val="20"/>
          <w:lang w:val="pt-BR" w:eastAsia="it-IT"/>
        </w:rPr>
        <w:t>§ 4º  Após o término da fase de pesquisa, o titular ou o seu sucessor poderá, mediante comunicação prévia, dar continuidade aos trabalhos, inclusive em campo, com vistas à conversão dos recursos medidos ou indicados em reservas provadas e prováveis, a serem futuramente consideradas no plano de aproveitamento econômico, bem como para o planejamento adequado do empreendimento.     </w:t>
      </w:r>
      <w:hyperlink r:id="rId103" w:anchor="art1" w:history="1">
        <w:r w:rsidRPr="002578FC">
          <w:rPr>
            <w:rFonts w:ascii="Arial" w:eastAsia="Times New Roman" w:hAnsi="Arial" w:cs="Arial"/>
            <w:strike/>
            <w:color w:val="0000FF"/>
            <w:sz w:val="20"/>
            <w:szCs w:val="20"/>
            <w:u w:val="single"/>
            <w:lang w:val="pt-BR" w:eastAsia="it-IT"/>
          </w:rPr>
          <w:t>(Incluído pela Medida provisória nº 790, de 2017)</w:t>
        </w:r>
      </w:hyperlink>
      <w:r w:rsidRPr="002578FC">
        <w:rPr>
          <w:rFonts w:ascii="Arial" w:eastAsia="Times New Roman" w:hAnsi="Arial" w:cs="Arial"/>
          <w:strike/>
          <w:color w:val="000000"/>
          <w:sz w:val="20"/>
          <w:szCs w:val="20"/>
          <w:lang w:val="pt-BR" w:eastAsia="it-IT"/>
        </w:rPr>
        <w:t>  </w:t>
      </w:r>
      <w:hyperlink r:id="rId104" w:history="1">
        <w:r w:rsidRPr="002578FC">
          <w:rPr>
            <w:rFonts w:ascii="Arial" w:eastAsia="Times New Roman" w:hAnsi="Arial" w:cs="Arial"/>
            <w:color w:val="0000FF"/>
            <w:sz w:val="20"/>
            <w:szCs w:val="20"/>
            <w:u w:val="single"/>
            <w:lang w:val="pt-BR" w:eastAsia="it-IT"/>
          </w:rPr>
          <w:t>(Vigência encerrada)</w:t>
        </w:r>
      </w:hyperlink>
    </w:p>
    <w:p w:rsidR="002578FC" w:rsidRPr="002578FC" w:rsidRDefault="002578FC" w:rsidP="002578FC">
      <w:pPr>
        <w:spacing w:after="0" w:line="240" w:lineRule="auto"/>
        <w:ind w:firstLine="567"/>
        <w:jc w:val="both"/>
        <w:rPr>
          <w:rFonts w:ascii="Arial" w:eastAsia="Times New Roman" w:hAnsi="Arial" w:cs="Arial"/>
          <w:color w:val="000000"/>
          <w:sz w:val="20"/>
          <w:szCs w:val="20"/>
          <w:lang w:val="pt-BR" w:eastAsia="it-IT"/>
        </w:rPr>
      </w:pPr>
      <w:bookmarkStart w:id="121" w:name="art14§5"/>
      <w:bookmarkEnd w:id="121"/>
      <w:r w:rsidRPr="002578FC">
        <w:rPr>
          <w:rFonts w:ascii="Arial" w:eastAsia="Times New Roman" w:hAnsi="Arial" w:cs="Arial"/>
          <w:strike/>
          <w:color w:val="000000"/>
          <w:sz w:val="20"/>
          <w:szCs w:val="20"/>
          <w:lang w:val="pt-BR" w:eastAsia="it-IT"/>
        </w:rPr>
        <w:t>§ 5º  Os dados obtidos em razão dos trabalhos a que se refere o § 4º serão apresentados ao DNPM, quando da protocolização do plano de aproveitamento econômico, e não poderão ser utilizados para retificação ou complementação das informações contidas no relatório final de pesquisa.     </w:t>
      </w:r>
      <w:hyperlink r:id="rId105" w:anchor="art1" w:history="1">
        <w:r w:rsidRPr="002578FC">
          <w:rPr>
            <w:rFonts w:ascii="Arial" w:eastAsia="Times New Roman" w:hAnsi="Arial" w:cs="Arial"/>
            <w:strike/>
            <w:color w:val="0000FF"/>
            <w:sz w:val="20"/>
            <w:szCs w:val="20"/>
            <w:u w:val="single"/>
            <w:lang w:val="pt-BR" w:eastAsia="it-IT"/>
          </w:rPr>
          <w:t>(Incluído pela Medida provisória nº 790, de 2017)</w:t>
        </w:r>
      </w:hyperlink>
      <w:r w:rsidRPr="002578FC">
        <w:rPr>
          <w:rFonts w:ascii="Arial" w:eastAsia="Times New Roman" w:hAnsi="Arial" w:cs="Arial"/>
          <w:strike/>
          <w:color w:val="000000"/>
          <w:sz w:val="20"/>
          <w:szCs w:val="20"/>
          <w:lang w:val="pt-BR" w:eastAsia="it-IT"/>
        </w:rPr>
        <w:t>   </w:t>
      </w:r>
      <w:hyperlink r:id="rId106" w:history="1">
        <w:r w:rsidRPr="002578FC">
          <w:rPr>
            <w:rFonts w:ascii="Arial" w:eastAsia="Times New Roman" w:hAnsi="Arial" w:cs="Arial"/>
            <w:color w:val="0000FF"/>
            <w:sz w:val="20"/>
            <w:szCs w:val="20"/>
            <w:u w:val="single"/>
            <w:lang w:val="pt-BR" w:eastAsia="it-IT"/>
          </w:rPr>
          <w:t>(Vigência encerrada)</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val="pt-BR" w:eastAsia="it-IT"/>
        </w:rPr>
      </w:pPr>
      <w:bookmarkStart w:id="122" w:name="art15."/>
      <w:bookmarkEnd w:id="122"/>
      <w:r w:rsidRPr="002578FC">
        <w:rPr>
          <w:rFonts w:ascii="Arial" w:eastAsia="Times New Roman" w:hAnsi="Arial" w:cs="Arial"/>
          <w:strike/>
          <w:color w:val="000000"/>
          <w:sz w:val="20"/>
          <w:szCs w:val="20"/>
          <w:lang w:val="pt-BR" w:eastAsia="it-IT"/>
        </w:rPr>
        <w:lastRenderedPageBreak/>
        <w:t>Art 15. A autorização de pesquisa só poderá ser outorgada a brasileiro, pessoa natural ou jurídica, ou a emprêsa de mineração, mediante expressa autorização do Ministro das Minas Energia proferida em processo regularmente examinado e informado pelo D.N.P.M.</w:t>
      </w:r>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val="pt-BR" w:eastAsia="it-IT"/>
        </w:rPr>
      </w:pPr>
      <w:bookmarkStart w:id="123" w:name="art15p"/>
      <w:bookmarkEnd w:id="123"/>
      <w:r w:rsidRPr="002578FC">
        <w:rPr>
          <w:rFonts w:ascii="Arial" w:eastAsia="Times New Roman" w:hAnsi="Arial" w:cs="Arial"/>
          <w:strike/>
          <w:color w:val="000000"/>
          <w:sz w:val="20"/>
          <w:szCs w:val="20"/>
          <w:lang w:val="pt-BR" w:eastAsia="it-IT"/>
        </w:rPr>
        <w:t>Parágrafo único. Os trabalhos necessários à pesquisa serão exercitados sob a responsabilidade profissional de engenheiro de minas, ou de geólogo habilitado ao exercício da profissão.</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val="pt-BR" w:eastAsia="it-IT"/>
        </w:rPr>
      </w:pPr>
      <w:bookmarkStart w:id="124" w:name="c15"/>
      <w:bookmarkEnd w:id="124"/>
      <w:r w:rsidRPr="002578FC">
        <w:rPr>
          <w:rFonts w:ascii="Arial" w:eastAsia="Times New Roman" w:hAnsi="Arial" w:cs="Arial"/>
          <w:color w:val="000000"/>
          <w:sz w:val="20"/>
          <w:szCs w:val="20"/>
          <w:lang w:val="pt-BR" w:eastAsia="it-IT"/>
        </w:rPr>
        <w:t>  </w:t>
      </w:r>
      <w:bookmarkStart w:id="125" w:name="art15"/>
      <w:bookmarkEnd w:id="125"/>
      <w:r w:rsidRPr="002578FC">
        <w:rPr>
          <w:rFonts w:ascii="Arial" w:eastAsia="Times New Roman" w:hAnsi="Arial" w:cs="Arial"/>
          <w:color w:val="000000"/>
          <w:sz w:val="20"/>
          <w:szCs w:val="20"/>
          <w:lang w:val="pt-BR" w:eastAsia="it-IT"/>
        </w:rPr>
        <w:t>Art. 15. A autorização de pesquisa será outorgada pelo DNPM a brasileiros, pessoa natural, firma individual ou empresas legalmente habilitadas, mediante requerimento do interessado.        </w:t>
      </w:r>
      <w:hyperlink r:id="rId107" w:anchor="art1" w:history="1">
        <w:r w:rsidRPr="002578FC">
          <w:rPr>
            <w:rFonts w:ascii="Arial" w:eastAsia="Times New Roman" w:hAnsi="Arial" w:cs="Arial"/>
            <w:color w:val="0000FF"/>
            <w:sz w:val="20"/>
            <w:szCs w:val="20"/>
            <w:u w:val="single"/>
            <w:lang w:val="pt-BR" w:eastAsia="it-IT"/>
          </w:rPr>
          <w:t>(Redação dada pela Lei nº 9.314, de 1996)</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val="pt-BR" w:eastAsia="it-IT"/>
        </w:rPr>
      </w:pPr>
      <w:bookmarkStart w:id="126" w:name="art15p."/>
      <w:bookmarkEnd w:id="126"/>
      <w:r w:rsidRPr="002578FC">
        <w:rPr>
          <w:rFonts w:ascii="Arial" w:eastAsia="Times New Roman" w:hAnsi="Arial" w:cs="Arial"/>
          <w:color w:val="000000"/>
          <w:sz w:val="20"/>
          <w:szCs w:val="20"/>
          <w:lang w:val="pt-BR" w:eastAsia="it-IT"/>
        </w:rPr>
        <w:t>Parágrafo único. Os trabalhos necessários à pesquisa serão executados sob a responsabilidade profissional de engenheiro de minas, ou de geólogo, habilitado ao exercício da profissão.           </w:t>
      </w:r>
      <w:hyperlink r:id="rId108" w:anchor="art1" w:history="1">
        <w:r w:rsidRPr="002578FC">
          <w:rPr>
            <w:rFonts w:ascii="Arial" w:eastAsia="Times New Roman" w:hAnsi="Arial" w:cs="Arial"/>
            <w:color w:val="0000FF"/>
            <w:sz w:val="20"/>
            <w:szCs w:val="20"/>
            <w:u w:val="single"/>
            <w:lang w:val="pt-BR" w:eastAsia="it-IT"/>
          </w:rPr>
          <w:t>(Redação dada pela Lei nº 9.314, de 1996)</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val="pt-BR" w:eastAsia="it-IT"/>
        </w:rPr>
      </w:pPr>
      <w:bookmarkStart w:id="127" w:name="art16"/>
      <w:bookmarkEnd w:id="127"/>
      <w:r w:rsidRPr="002578FC">
        <w:rPr>
          <w:rFonts w:ascii="Arial" w:eastAsia="Times New Roman" w:hAnsi="Arial" w:cs="Arial"/>
          <w:strike/>
          <w:color w:val="000000"/>
          <w:sz w:val="20"/>
          <w:szCs w:val="20"/>
          <w:lang w:val="pt-BR" w:eastAsia="it-IT"/>
        </w:rPr>
        <w:t>Art 16. A autorização de pesquisa será pleiteada em requerimento dirigido ao Ministro das Minas e Energia, entregue mediante recibo no Protocolo do D.N.P.M., onde será mecânicamente numerado e registrado devendo ser apresentado em duas vias e conter os seguintes elementos de informação e prova:</w:t>
      </w:r>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val="pt-BR" w:eastAsia="it-IT"/>
        </w:rPr>
      </w:pPr>
      <w:bookmarkStart w:id="128" w:name="art16i.."/>
      <w:bookmarkEnd w:id="128"/>
      <w:r w:rsidRPr="002578FC">
        <w:rPr>
          <w:rFonts w:ascii="Arial" w:eastAsia="Times New Roman" w:hAnsi="Arial" w:cs="Arial"/>
          <w:strike/>
          <w:color w:val="000000"/>
          <w:sz w:val="20"/>
          <w:szCs w:val="20"/>
          <w:lang w:val="pt-BR" w:eastAsia="it-IT"/>
        </w:rPr>
        <w:t>I - nome, nacionalidade, estado civil, profissão e domicilio do requerente; em se tratando de pessoa jurídica, cópia do Alvará de Autorização para funcionar como Emprêsa de Mineração e, também, prova de registro dêsse título no Departamento Nacional do Registro do Comércio.</w:t>
      </w:r>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val="pt-BR" w:eastAsia="it-IT"/>
        </w:rPr>
      </w:pPr>
      <w:bookmarkStart w:id="129" w:name="art16i"/>
      <w:bookmarkEnd w:id="129"/>
      <w:r w:rsidRPr="002578FC">
        <w:rPr>
          <w:rFonts w:ascii="Arial" w:eastAsia="Times New Roman" w:hAnsi="Arial" w:cs="Arial"/>
          <w:strike/>
          <w:color w:val="000000"/>
          <w:sz w:val="20"/>
          <w:szCs w:val="20"/>
          <w:lang w:val="pt-BR" w:eastAsia="it-IT"/>
        </w:rPr>
        <w:t>I - prova de nacionalidade brasileira, estado civil, profissão e domicílio do requerente, pessoa natural. Em se tratando de pessoa jurídica, cópia do Alvará de autorização para funcionar como Empresa de Mineração, com a prova do respectivo registro no órgão de Registro de Comércio de sua sede. Prova do recolhimento dos emolumentos estabelecidos no Art. 20 deste Código.        </w:t>
      </w:r>
      <w:hyperlink r:id="rId109" w:anchor="art1" w:history="1">
        <w:r w:rsidRPr="002578FC">
          <w:rPr>
            <w:rFonts w:ascii="Arial" w:eastAsia="Times New Roman" w:hAnsi="Arial" w:cs="Arial"/>
            <w:strike/>
            <w:color w:val="0000FF"/>
            <w:sz w:val="20"/>
            <w:szCs w:val="20"/>
            <w:u w:val="single"/>
            <w:lang w:val="pt-BR" w:eastAsia="it-IT"/>
          </w:rPr>
          <w:t>(Redação dada pela Lei nº 6.403, de 1976)</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val="pt-BR" w:eastAsia="it-IT"/>
        </w:rPr>
      </w:pPr>
      <w:bookmarkStart w:id="130" w:name="art16ii.."/>
      <w:bookmarkEnd w:id="130"/>
      <w:r w:rsidRPr="002578FC">
        <w:rPr>
          <w:rFonts w:ascii="Arial" w:eastAsia="Times New Roman" w:hAnsi="Arial" w:cs="Arial"/>
          <w:strike/>
          <w:color w:val="000000"/>
          <w:sz w:val="20"/>
          <w:szCs w:val="20"/>
          <w:lang w:val="pt-BR" w:eastAsia="it-IT"/>
        </w:rPr>
        <w:t>Il - Designação das substâncias a pesquisar, a área em hectares, denominação e descrição da localização da área pretendida em relação aos principais acidentes topográficos da região, o nome dos proprietários das terras abrangidas pelo perímetro delimitador da área, Distrito, Município, Comarca e Estado.</w:t>
      </w:r>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val="pt-BR" w:eastAsia="it-IT"/>
        </w:rPr>
      </w:pPr>
      <w:bookmarkStart w:id="131" w:name="art16ii"/>
      <w:bookmarkEnd w:id="131"/>
      <w:r w:rsidRPr="002578FC">
        <w:rPr>
          <w:rFonts w:ascii="Arial" w:eastAsia="Times New Roman" w:hAnsi="Arial" w:cs="Arial"/>
          <w:strike/>
          <w:color w:val="000000"/>
          <w:sz w:val="20"/>
          <w:szCs w:val="20"/>
          <w:lang w:val="pt-BR" w:eastAsia="it-IT"/>
        </w:rPr>
        <w:t>II - designação das substancias a pesquisar, com referência à classe a que pertencerem; indicação dá extensão superficial da área objetivada, em hectares, e da denominação do imóvel, Distrito, Município e Estado em que se situa.         </w:t>
      </w:r>
      <w:hyperlink r:id="rId110" w:anchor="art1" w:history="1">
        <w:r w:rsidRPr="002578FC">
          <w:rPr>
            <w:rFonts w:ascii="Arial" w:eastAsia="Times New Roman" w:hAnsi="Arial" w:cs="Arial"/>
            <w:strike/>
            <w:color w:val="0000FF"/>
            <w:sz w:val="20"/>
            <w:szCs w:val="20"/>
            <w:u w:val="single"/>
            <w:lang w:val="pt-BR" w:eastAsia="it-IT"/>
          </w:rPr>
          <w:t>(Redação dada pela Lei nº 7.085, de 1982)</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val="pt-BR" w:eastAsia="it-IT"/>
        </w:rPr>
      </w:pPr>
      <w:bookmarkStart w:id="132" w:name="art16iii.."/>
      <w:bookmarkEnd w:id="132"/>
      <w:r w:rsidRPr="002578FC">
        <w:rPr>
          <w:rFonts w:ascii="Arial" w:eastAsia="Times New Roman" w:hAnsi="Arial" w:cs="Arial"/>
          <w:strike/>
          <w:color w:val="000000"/>
          <w:sz w:val="20"/>
          <w:szCs w:val="20"/>
          <w:lang w:val="pt-BR" w:eastAsia="it-IT"/>
        </w:rPr>
        <w:t>III - Planta, em duas vias, figurando os principais elementos de reconhecimento, tais como, estradas de ferro, rodovias, pontes, túneis, marcos quilométricos, rios, córregos lagos, vilas, divisas das propriedades atingidas e confrontantes, bem assim a definição gráfica da área, em escala adequada, por figura geométrica, obrigatòriamente formada por segmentos de retas com orientação Norte-Sul e Leste-Oeste verdadeiros com 2 (dois) de seus vértices, ou, excepcionalmente, 1 (um), amarrado a ponto fixo e inconfundível do terreno e os lados definidos por comprimentos e rumos verdadeiros, além de planta de situação da área.</w:t>
      </w:r>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val="pt-BR" w:eastAsia="it-IT"/>
        </w:rPr>
      </w:pPr>
      <w:bookmarkStart w:id="133" w:name="art16iv"/>
      <w:bookmarkEnd w:id="133"/>
      <w:r w:rsidRPr="002578FC">
        <w:rPr>
          <w:rFonts w:ascii="Arial" w:eastAsia="Times New Roman" w:hAnsi="Arial" w:cs="Arial"/>
          <w:strike/>
          <w:color w:val="000000"/>
          <w:sz w:val="20"/>
          <w:szCs w:val="20"/>
          <w:lang w:val="pt-BR" w:eastAsia="it-IT"/>
        </w:rPr>
        <w:t>IV - Prova de nacionalidade brasileira.          </w:t>
      </w:r>
      <w:hyperlink r:id="rId111" w:anchor="altera%C3%A7%C3%A3o3" w:history="1">
        <w:r w:rsidRPr="002578FC">
          <w:rPr>
            <w:rFonts w:ascii="Arial" w:eastAsia="Times New Roman" w:hAnsi="Arial" w:cs="Arial"/>
            <w:strike/>
            <w:color w:val="0000FF"/>
            <w:sz w:val="20"/>
            <w:szCs w:val="20"/>
            <w:u w:val="single"/>
            <w:lang w:val="pt-BR" w:eastAsia="it-IT"/>
          </w:rPr>
          <w:t>(Revogado pelo Decreto-lei nº 318, de 1967)</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val="pt-BR" w:eastAsia="it-IT"/>
        </w:rPr>
      </w:pPr>
      <w:bookmarkStart w:id="134" w:name="art16v."/>
      <w:bookmarkEnd w:id="134"/>
      <w:r w:rsidRPr="002578FC">
        <w:rPr>
          <w:rFonts w:ascii="Arial" w:eastAsia="Times New Roman" w:hAnsi="Arial" w:cs="Arial"/>
          <w:strike/>
          <w:color w:val="000000"/>
          <w:sz w:val="20"/>
          <w:szCs w:val="20"/>
          <w:lang w:val="pt-BR" w:eastAsia="it-IT"/>
        </w:rPr>
        <w:t>V - Plano dos trabalhos de pesquisa, convenientemente locados em esbôço geológico, de responsabilidade de técnico legalmente habilitado com orçamento previsto para a sua execução, e indicação da fonte de recursos para o seu custeio, ou da disponibilidade dos fundos:</w:t>
      </w:r>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val="pt-BR" w:eastAsia="it-IT"/>
        </w:rPr>
      </w:pPr>
      <w:bookmarkStart w:id="135" w:name="art16iv.."/>
      <w:bookmarkEnd w:id="135"/>
      <w:r w:rsidRPr="002578FC">
        <w:rPr>
          <w:rFonts w:ascii="Arial" w:eastAsia="Times New Roman" w:hAnsi="Arial" w:cs="Arial"/>
          <w:strike/>
          <w:color w:val="000000"/>
          <w:sz w:val="20"/>
          <w:szCs w:val="20"/>
          <w:lang w:val="pt-BR" w:eastAsia="it-IT"/>
        </w:rPr>
        <w:t>IV - Plano dos trabalhos de pesquisa, convenientemente locados em esbôço geológico, de responsabilidade de técnico legalmente habilitado com orçamento previsto para a sua execução, e indicação da fonte de recursos para o seu custeio, ou da disponibilidade dos fundos:        </w:t>
      </w:r>
      <w:hyperlink r:id="rId112" w:anchor="altera%C3%A7%C3%A3o3" w:history="1">
        <w:r w:rsidRPr="002578FC">
          <w:rPr>
            <w:rFonts w:ascii="Arial" w:eastAsia="Times New Roman" w:hAnsi="Arial" w:cs="Arial"/>
            <w:strike/>
            <w:color w:val="0000FF"/>
            <w:sz w:val="20"/>
            <w:szCs w:val="20"/>
            <w:u w:val="single"/>
            <w:lang w:val="pt-BR" w:eastAsia="it-IT"/>
          </w:rPr>
          <w:t>(Renumerado de V para IV pelo Decreto-lei nº 318, de 1967)</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val="pt-BR" w:eastAsia="it-IT"/>
        </w:rPr>
      </w:pPr>
      <w:bookmarkStart w:id="136" w:name="art16iva"/>
      <w:bookmarkEnd w:id="136"/>
      <w:r w:rsidRPr="002578FC">
        <w:rPr>
          <w:rFonts w:ascii="Arial" w:eastAsia="Times New Roman" w:hAnsi="Arial" w:cs="Arial"/>
          <w:strike/>
          <w:color w:val="000000"/>
          <w:sz w:val="20"/>
          <w:szCs w:val="20"/>
          <w:lang w:val="pt-BR" w:eastAsia="it-IT"/>
        </w:rPr>
        <w:t>a) o requerente e o técnico poderão ser interpelados conjuntamente pelo D.N.P.M., para justificarem o plano de pesquisa e respectivo orçamento, assim como quanto à garantia do suprimento de recursos necessários ao custeio dos trabalhos;</w:t>
      </w:r>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val="pt-BR" w:eastAsia="it-IT"/>
        </w:rPr>
      </w:pPr>
      <w:bookmarkStart w:id="137" w:name="art16ivb"/>
      <w:bookmarkEnd w:id="137"/>
      <w:r w:rsidRPr="002578FC">
        <w:rPr>
          <w:rFonts w:ascii="Arial" w:eastAsia="Times New Roman" w:hAnsi="Arial" w:cs="Arial"/>
          <w:strike/>
          <w:color w:val="000000"/>
          <w:sz w:val="20"/>
          <w:szCs w:val="20"/>
          <w:lang w:val="pt-BR" w:eastAsia="it-IT"/>
        </w:rPr>
        <w:t>b) o D.N.P.M. poderá aceitar que o requerente abra conta em estabelecimento de crédito, mediante depósito vinculado, paulatinamente liberado à medida da execução dos trabalhos de pesquisa;</w:t>
      </w:r>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val="pt-BR" w:eastAsia="it-IT"/>
        </w:rPr>
      </w:pPr>
      <w:bookmarkStart w:id="138" w:name="art16ivc"/>
      <w:bookmarkEnd w:id="138"/>
      <w:r w:rsidRPr="002578FC">
        <w:rPr>
          <w:rFonts w:ascii="Arial" w:eastAsia="Times New Roman" w:hAnsi="Arial" w:cs="Arial"/>
          <w:strike/>
          <w:color w:val="000000"/>
          <w:sz w:val="20"/>
          <w:szCs w:val="20"/>
          <w:lang w:val="pt-BR" w:eastAsia="it-IT"/>
        </w:rPr>
        <w:t>c) o plano de pesquisa, com orçamento aprovado pelo D.N.P.M., servirá de base para a avaliação judicial de indenização ao proprietário ou posseiro do solo.</w:t>
      </w:r>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val="pt-BR" w:eastAsia="it-IT"/>
        </w:rPr>
      </w:pPr>
      <w:bookmarkStart w:id="139" w:name="art16ivp"/>
      <w:bookmarkEnd w:id="139"/>
      <w:r w:rsidRPr="002578FC">
        <w:rPr>
          <w:rFonts w:ascii="Arial" w:eastAsia="Times New Roman" w:hAnsi="Arial" w:cs="Arial"/>
          <w:strike/>
          <w:color w:val="000000"/>
          <w:sz w:val="20"/>
          <w:szCs w:val="20"/>
          <w:lang w:val="pt-BR" w:eastAsia="it-IT"/>
        </w:rPr>
        <w:t>Parágrafo único. Quando a autorização de pesquisa fôr requerida em terreno de terceiros, o plano de pesquisa deverá incluir, obrigatòriamente, o cronograma de sua realização.</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val="pt-BR" w:eastAsia="it-IT"/>
        </w:rPr>
      </w:pPr>
      <w:bookmarkStart w:id="140" w:name="c16"/>
      <w:bookmarkEnd w:id="140"/>
      <w:r w:rsidRPr="002578FC">
        <w:rPr>
          <w:rFonts w:ascii="Arial" w:eastAsia="Times New Roman" w:hAnsi="Arial" w:cs="Arial"/>
          <w:color w:val="000000"/>
          <w:sz w:val="20"/>
          <w:szCs w:val="20"/>
          <w:lang w:val="pt-BR" w:eastAsia="it-IT"/>
        </w:rPr>
        <w:lastRenderedPageBreak/>
        <w:t>  </w:t>
      </w:r>
      <w:bookmarkStart w:id="141" w:name="art16."/>
      <w:bookmarkEnd w:id="141"/>
      <w:r w:rsidRPr="002578FC">
        <w:rPr>
          <w:rFonts w:ascii="Arial" w:eastAsia="Times New Roman" w:hAnsi="Arial" w:cs="Arial"/>
          <w:color w:val="000000"/>
          <w:sz w:val="20"/>
          <w:szCs w:val="20"/>
          <w:lang w:val="pt-BR" w:eastAsia="it-IT"/>
        </w:rPr>
        <w:t>Art. 16. A autorização de pesquisa será pleiteada em requerimento dirigido ao Diretor-Geral do DNPM, entregue mediante recibo no protocolo do DNPM, onde será mecanicamente numerado e registrado, devendo ser apresentado em duas vias e conter os seguintes elementos de instrução:        </w:t>
      </w:r>
      <w:hyperlink r:id="rId113" w:anchor="art1" w:history="1">
        <w:r w:rsidRPr="002578FC">
          <w:rPr>
            <w:rFonts w:ascii="Arial" w:eastAsia="Times New Roman" w:hAnsi="Arial" w:cs="Arial"/>
            <w:color w:val="0000FF"/>
            <w:sz w:val="20"/>
            <w:szCs w:val="20"/>
            <w:u w:val="single"/>
            <w:lang w:val="pt-BR" w:eastAsia="it-IT"/>
          </w:rPr>
          <w:t>(Redação dada pela Lei nº 9.314, de 1996)</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val="pt-BR" w:eastAsia="it-IT"/>
        </w:rPr>
      </w:pPr>
      <w:bookmarkStart w:id="142" w:name="art16i."/>
      <w:bookmarkEnd w:id="142"/>
      <w:r w:rsidRPr="002578FC">
        <w:rPr>
          <w:rFonts w:ascii="Arial" w:eastAsia="Times New Roman" w:hAnsi="Arial" w:cs="Arial"/>
          <w:color w:val="000000"/>
          <w:sz w:val="20"/>
          <w:szCs w:val="20"/>
          <w:lang w:val="pt-BR" w:eastAsia="it-IT"/>
        </w:rPr>
        <w:t>I - nome, indicação da nacionalidade, do estado civil, da profissão, do domicílio e do número de inscrição no Cadastro de Pessoas Físicas do Ministério da Fazenda, do requerente, pessoa natural. Em se tratando de pessoa jurídica, razão social, número do registro de seus atos constitutivos no Órgão de Registro de Comércio competente, endereço e número de inscrição no Cadastro Geral dos Contribuintes do Ministério da Fazenda;        </w:t>
      </w:r>
      <w:hyperlink r:id="rId114" w:anchor="art1" w:history="1">
        <w:r w:rsidRPr="002578FC">
          <w:rPr>
            <w:rFonts w:ascii="Arial" w:eastAsia="Times New Roman" w:hAnsi="Arial" w:cs="Arial"/>
            <w:color w:val="0000FF"/>
            <w:sz w:val="20"/>
            <w:szCs w:val="20"/>
            <w:u w:val="single"/>
            <w:lang w:val="pt-BR" w:eastAsia="it-IT"/>
          </w:rPr>
          <w:t>(Redação dada pela Lei nº 9.314, de 1996)</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val="pt-BR" w:eastAsia="it-IT"/>
        </w:rPr>
      </w:pPr>
      <w:bookmarkStart w:id="143" w:name="art16ii."/>
      <w:bookmarkEnd w:id="143"/>
      <w:r w:rsidRPr="002578FC">
        <w:rPr>
          <w:rFonts w:ascii="Arial" w:eastAsia="Times New Roman" w:hAnsi="Arial" w:cs="Arial"/>
          <w:color w:val="000000"/>
          <w:sz w:val="20"/>
          <w:szCs w:val="20"/>
          <w:lang w:val="pt-BR" w:eastAsia="it-IT"/>
        </w:rPr>
        <w:t>II - prova de recolhimento dos respectivos emolumentos;         </w:t>
      </w:r>
      <w:hyperlink r:id="rId115" w:anchor="art1" w:history="1">
        <w:r w:rsidRPr="002578FC">
          <w:rPr>
            <w:rFonts w:ascii="Arial" w:eastAsia="Times New Roman" w:hAnsi="Arial" w:cs="Arial"/>
            <w:color w:val="0000FF"/>
            <w:sz w:val="20"/>
            <w:szCs w:val="20"/>
            <w:u w:val="single"/>
            <w:lang w:val="pt-BR" w:eastAsia="it-IT"/>
          </w:rPr>
          <w:t>(Redação dada pela Lei nº 9.314, de 1996)</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val="pt-BR" w:eastAsia="it-IT"/>
        </w:rPr>
      </w:pPr>
      <w:bookmarkStart w:id="144" w:name="art16iii"/>
      <w:bookmarkEnd w:id="144"/>
      <w:r w:rsidRPr="002578FC">
        <w:rPr>
          <w:rFonts w:ascii="Arial" w:eastAsia="Times New Roman" w:hAnsi="Arial" w:cs="Arial"/>
          <w:color w:val="000000"/>
          <w:sz w:val="20"/>
          <w:szCs w:val="20"/>
          <w:lang w:val="pt-BR" w:eastAsia="it-IT"/>
        </w:rPr>
        <w:t>III - designação das substâncias a pesquisar;         </w:t>
      </w:r>
      <w:hyperlink r:id="rId116" w:anchor="art1" w:history="1">
        <w:r w:rsidRPr="002578FC">
          <w:rPr>
            <w:rFonts w:ascii="Arial" w:eastAsia="Times New Roman" w:hAnsi="Arial" w:cs="Arial"/>
            <w:color w:val="0000FF"/>
            <w:sz w:val="20"/>
            <w:szCs w:val="20"/>
            <w:u w:val="single"/>
            <w:lang w:val="pt-BR" w:eastAsia="it-IT"/>
          </w:rPr>
          <w:t>(Redação dada pela Lei nº 9.314, de 1996)</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val="pt-BR" w:eastAsia="it-IT"/>
        </w:rPr>
      </w:pPr>
      <w:bookmarkStart w:id="145" w:name="art16iv."/>
      <w:bookmarkEnd w:id="145"/>
      <w:r w:rsidRPr="002578FC">
        <w:rPr>
          <w:rFonts w:ascii="Arial" w:eastAsia="Times New Roman" w:hAnsi="Arial" w:cs="Arial"/>
          <w:color w:val="000000"/>
          <w:sz w:val="20"/>
          <w:szCs w:val="20"/>
          <w:lang w:val="pt-BR" w:eastAsia="it-IT"/>
        </w:rPr>
        <w:t>IV - indicação da extensão superficial da área objetivada, em hectares, e do Município e Estado em que se situa;       </w:t>
      </w:r>
      <w:hyperlink r:id="rId117" w:anchor="art1" w:history="1">
        <w:r w:rsidRPr="002578FC">
          <w:rPr>
            <w:rFonts w:ascii="Arial" w:eastAsia="Times New Roman" w:hAnsi="Arial" w:cs="Arial"/>
            <w:color w:val="0000FF"/>
            <w:sz w:val="20"/>
            <w:szCs w:val="20"/>
            <w:u w:val="single"/>
            <w:lang w:val="pt-BR" w:eastAsia="it-IT"/>
          </w:rPr>
          <w:t>(Redação dada pela Lei nº 9.314, de 1996)</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val="pt-BR" w:eastAsia="it-IT"/>
        </w:rPr>
      </w:pPr>
      <w:bookmarkStart w:id="146" w:name="art16v"/>
      <w:bookmarkEnd w:id="146"/>
      <w:r w:rsidRPr="002578FC">
        <w:rPr>
          <w:rFonts w:ascii="Arial" w:eastAsia="Times New Roman" w:hAnsi="Arial" w:cs="Arial"/>
          <w:color w:val="000000"/>
          <w:sz w:val="20"/>
          <w:szCs w:val="20"/>
          <w:lang w:val="pt-BR" w:eastAsia="it-IT"/>
        </w:rPr>
        <w:t>V - memorial descritivo da área pretendida, nos termos a serem definidos em portaria do Diretor-Geral do DNPM;         </w:t>
      </w:r>
      <w:hyperlink r:id="rId118" w:anchor="art1" w:history="1">
        <w:r w:rsidRPr="002578FC">
          <w:rPr>
            <w:rFonts w:ascii="Arial" w:eastAsia="Times New Roman" w:hAnsi="Arial" w:cs="Arial"/>
            <w:color w:val="0000FF"/>
            <w:sz w:val="20"/>
            <w:szCs w:val="20"/>
            <w:u w:val="single"/>
            <w:lang w:val="pt-BR" w:eastAsia="it-IT"/>
          </w:rPr>
          <w:t>(Incluído pela Lei nº 9.314, de 1996)</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val="pt-BR" w:eastAsia="it-IT"/>
        </w:rPr>
      </w:pPr>
      <w:bookmarkStart w:id="147" w:name="art16vi"/>
      <w:bookmarkEnd w:id="147"/>
      <w:r w:rsidRPr="002578FC">
        <w:rPr>
          <w:rFonts w:ascii="Arial" w:eastAsia="Times New Roman" w:hAnsi="Arial" w:cs="Arial"/>
          <w:color w:val="000000"/>
          <w:sz w:val="20"/>
          <w:szCs w:val="20"/>
          <w:lang w:val="pt-BR" w:eastAsia="it-IT"/>
        </w:rPr>
        <w:t>VI - planta de situação, cuja configuração e elementos de informação serão estabelecidos em portaria do Diretor-Geral do DNPM;        </w:t>
      </w:r>
      <w:hyperlink r:id="rId119" w:anchor="art1" w:history="1">
        <w:r w:rsidRPr="002578FC">
          <w:rPr>
            <w:rFonts w:ascii="Arial" w:eastAsia="Times New Roman" w:hAnsi="Arial" w:cs="Arial"/>
            <w:color w:val="0000FF"/>
            <w:sz w:val="20"/>
            <w:szCs w:val="20"/>
            <w:u w:val="single"/>
            <w:lang w:val="pt-BR" w:eastAsia="it-IT"/>
          </w:rPr>
          <w:t>(Incluído pela Lei nº 9.314, de 1996)</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val="pt-BR" w:eastAsia="it-IT"/>
        </w:rPr>
      </w:pPr>
      <w:bookmarkStart w:id="148" w:name="art16vii"/>
      <w:bookmarkEnd w:id="148"/>
      <w:r w:rsidRPr="002578FC">
        <w:rPr>
          <w:rFonts w:ascii="Arial" w:eastAsia="Times New Roman" w:hAnsi="Arial" w:cs="Arial"/>
          <w:color w:val="000000"/>
          <w:sz w:val="20"/>
          <w:szCs w:val="20"/>
          <w:lang w:val="pt-BR" w:eastAsia="it-IT"/>
        </w:rPr>
        <w:t>VII - plano dos trabalhos de pesquisa, acompanhado do orçamento e cronograma previstos para sua execução.       </w:t>
      </w:r>
      <w:hyperlink r:id="rId120" w:anchor="art1" w:history="1">
        <w:r w:rsidRPr="002578FC">
          <w:rPr>
            <w:rFonts w:ascii="Arial" w:eastAsia="Times New Roman" w:hAnsi="Arial" w:cs="Arial"/>
            <w:color w:val="0000FF"/>
            <w:sz w:val="20"/>
            <w:szCs w:val="20"/>
            <w:u w:val="single"/>
            <w:lang w:val="pt-BR" w:eastAsia="it-IT"/>
          </w:rPr>
          <w:t>(Incluído pela Lei nº 9.314, de 1996)</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val="pt-BR" w:eastAsia="it-IT"/>
        </w:rPr>
      </w:pPr>
      <w:bookmarkStart w:id="149" w:name="art16§1"/>
      <w:bookmarkEnd w:id="149"/>
      <w:r w:rsidRPr="002578FC">
        <w:rPr>
          <w:rFonts w:ascii="Arial" w:eastAsia="Times New Roman" w:hAnsi="Arial" w:cs="Arial"/>
          <w:color w:val="000000"/>
          <w:sz w:val="20"/>
          <w:szCs w:val="20"/>
          <w:lang w:val="pt-BR" w:eastAsia="it-IT"/>
        </w:rPr>
        <w:t>§ 1º. O requerente e o profissional responsável poderão ser interpelados pelo DNPM para justificarem o plano de pesquisa e o orçamento correspondente referidos no inciso VII deste artigo, bem como a disponibilidade de recursos.        </w:t>
      </w:r>
      <w:hyperlink r:id="rId121" w:anchor="art1" w:history="1">
        <w:r w:rsidRPr="002578FC">
          <w:rPr>
            <w:rFonts w:ascii="Arial" w:eastAsia="Times New Roman" w:hAnsi="Arial" w:cs="Arial"/>
            <w:color w:val="0000FF"/>
            <w:sz w:val="20"/>
            <w:szCs w:val="20"/>
            <w:u w:val="single"/>
            <w:lang w:val="pt-BR" w:eastAsia="it-IT"/>
          </w:rPr>
          <w:t>(Incluído pela Lei nº 9.314, de 1996)</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val="pt-BR" w:eastAsia="it-IT"/>
        </w:rPr>
      </w:pPr>
      <w:bookmarkStart w:id="150" w:name="art16§2"/>
      <w:bookmarkEnd w:id="150"/>
      <w:r w:rsidRPr="002578FC">
        <w:rPr>
          <w:rFonts w:ascii="Arial" w:eastAsia="Times New Roman" w:hAnsi="Arial" w:cs="Arial"/>
          <w:color w:val="000000"/>
          <w:sz w:val="20"/>
          <w:szCs w:val="20"/>
          <w:lang w:val="pt-BR" w:eastAsia="it-IT"/>
        </w:rPr>
        <w:t>§ 2º. Os trabalhos descritos no plano de pesquisa servirão de base para a avaliação judicial da renda pela ocupação do solo e da indenização devida ao proprietário ou posseiro do solo, não guardando nenhuma relação com o valor do orçamento apresentado pelo interessado no referido plano de pesquisa.          </w:t>
      </w:r>
      <w:hyperlink r:id="rId122" w:anchor="art1" w:history="1">
        <w:r w:rsidRPr="002578FC">
          <w:rPr>
            <w:rFonts w:ascii="Arial" w:eastAsia="Times New Roman" w:hAnsi="Arial" w:cs="Arial"/>
            <w:color w:val="0000FF"/>
            <w:sz w:val="20"/>
            <w:szCs w:val="20"/>
            <w:u w:val="single"/>
            <w:lang w:val="pt-BR" w:eastAsia="it-IT"/>
          </w:rPr>
          <w:t>(Incluído pela Lei nº 9.314, de 1996)</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val="pt-BR" w:eastAsia="it-IT"/>
        </w:rPr>
      </w:pPr>
      <w:bookmarkStart w:id="151" w:name="art16§3"/>
      <w:bookmarkEnd w:id="151"/>
      <w:r w:rsidRPr="002578FC">
        <w:rPr>
          <w:rFonts w:ascii="Arial" w:eastAsia="Times New Roman" w:hAnsi="Arial" w:cs="Arial"/>
          <w:color w:val="000000"/>
          <w:sz w:val="20"/>
          <w:szCs w:val="20"/>
          <w:lang w:val="pt-BR" w:eastAsia="it-IT"/>
        </w:rPr>
        <w:t>§ 3º. Os documentos a que se referem os incisos V, VI e VII deste artigo deverão ser elaborados sob a responsabilidade técnica de profissional legalmente habilitado.         </w:t>
      </w:r>
      <w:hyperlink r:id="rId123" w:anchor="art1" w:history="1">
        <w:r w:rsidRPr="002578FC">
          <w:rPr>
            <w:rFonts w:ascii="Arial" w:eastAsia="Times New Roman" w:hAnsi="Arial" w:cs="Arial"/>
            <w:color w:val="0000FF"/>
            <w:sz w:val="20"/>
            <w:szCs w:val="20"/>
            <w:u w:val="single"/>
            <w:lang w:val="pt-BR" w:eastAsia="it-IT"/>
          </w:rPr>
          <w:t>(Incluído pela Lei nº 9.314, de 1996)</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val="pt-BR" w:eastAsia="it-IT"/>
        </w:rPr>
      </w:pPr>
      <w:bookmarkStart w:id="152" w:name="art17.."/>
      <w:bookmarkEnd w:id="152"/>
      <w:r w:rsidRPr="002578FC">
        <w:rPr>
          <w:rFonts w:ascii="Arial" w:eastAsia="Times New Roman" w:hAnsi="Arial" w:cs="Arial"/>
          <w:strike/>
          <w:color w:val="000000"/>
          <w:sz w:val="20"/>
          <w:szCs w:val="20"/>
          <w:lang w:val="pt-BR" w:eastAsia="it-IT"/>
        </w:rPr>
        <w:t>Art 17. Será indeferido de plano pelo Diretor-Geral do D.N.P.M., o requerimento desacompanhado de qualquer dos elementos de informação e prova mencionados nos itens I, II, III e IV, do artigo anterior.</w:t>
      </w:r>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val="pt-BR" w:eastAsia="it-IT"/>
        </w:rPr>
      </w:pPr>
      <w:bookmarkStart w:id="153" w:name="art17"/>
      <w:bookmarkEnd w:id="153"/>
      <w:r w:rsidRPr="002578FC">
        <w:rPr>
          <w:rFonts w:ascii="Arial" w:eastAsia="Times New Roman" w:hAnsi="Arial" w:cs="Arial"/>
          <w:strike/>
          <w:color w:val="000000"/>
          <w:sz w:val="20"/>
          <w:szCs w:val="20"/>
          <w:lang w:val="pt-BR" w:eastAsia="it-IT"/>
        </w:rPr>
        <w:t>Art. 17. Será indeferido de plano pelo Diretor-Geral do D.N.P.M., o requerimento desacompanhado de qualquer dos elementos de informação mencionados nos itens do artigo anterior.        </w:t>
      </w:r>
      <w:hyperlink r:id="rId124" w:anchor="altera%C3%A7%C3%A3o4" w:history="1">
        <w:r w:rsidRPr="002578FC">
          <w:rPr>
            <w:rFonts w:ascii="Arial" w:eastAsia="Times New Roman" w:hAnsi="Arial" w:cs="Arial"/>
            <w:strike/>
            <w:color w:val="0000FF"/>
            <w:sz w:val="20"/>
            <w:szCs w:val="20"/>
            <w:u w:val="single"/>
            <w:lang w:val="pt-BR" w:eastAsia="it-IT"/>
          </w:rPr>
          <w:t>(Redação dada pelo Decreto-lei nº 318, de 1967)</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val="pt-BR" w:eastAsia="it-IT"/>
        </w:rPr>
      </w:pPr>
      <w:bookmarkStart w:id="154" w:name="art17§1."/>
      <w:bookmarkEnd w:id="154"/>
      <w:r w:rsidRPr="002578FC">
        <w:rPr>
          <w:rFonts w:ascii="Arial" w:eastAsia="Times New Roman" w:hAnsi="Arial" w:cs="Arial"/>
          <w:strike/>
          <w:color w:val="000000"/>
          <w:sz w:val="20"/>
          <w:szCs w:val="20"/>
          <w:lang w:val="pt-BR" w:eastAsia="it-IT"/>
        </w:rPr>
        <w:t>§ 1º Para cumprimento de exigências sôbre dados complementares ou elementos necessárias à melhor instrução do processo, terá a requerente o prazo de 60 (sessenta) dias, a contar da data da publicação da exigência do D.N.P.M. no Diário Oficial da União.</w:t>
      </w:r>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val="pt-BR" w:eastAsia="it-IT"/>
        </w:rPr>
      </w:pPr>
      <w:bookmarkStart w:id="155" w:name="art17§2."/>
      <w:bookmarkEnd w:id="155"/>
      <w:r w:rsidRPr="002578FC">
        <w:rPr>
          <w:rFonts w:ascii="Arial" w:eastAsia="Times New Roman" w:hAnsi="Arial" w:cs="Arial"/>
          <w:strike/>
          <w:color w:val="000000"/>
          <w:sz w:val="20"/>
          <w:szCs w:val="20"/>
          <w:lang w:val="pt-BR" w:eastAsia="it-IT"/>
        </w:rPr>
        <w:t>§ 2 º Esgotado o prazo do § 1 º , o requerimento será indeferido pelo Diretor-Geral do D.N.P.M.</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val="pt-BR" w:eastAsia="it-IT"/>
        </w:rPr>
      </w:pPr>
      <w:bookmarkStart w:id="156" w:name="c17"/>
      <w:bookmarkEnd w:id="156"/>
      <w:r w:rsidRPr="002578FC">
        <w:rPr>
          <w:rFonts w:ascii="Arial" w:eastAsia="Times New Roman" w:hAnsi="Arial" w:cs="Arial"/>
          <w:color w:val="000000"/>
          <w:sz w:val="20"/>
          <w:szCs w:val="20"/>
          <w:lang w:val="pt-BR" w:eastAsia="it-IT"/>
        </w:rPr>
        <w:t>  </w:t>
      </w:r>
      <w:bookmarkStart w:id="157" w:name="art17."/>
      <w:bookmarkEnd w:id="157"/>
      <w:r w:rsidRPr="002578FC">
        <w:rPr>
          <w:rFonts w:ascii="Arial" w:eastAsia="Times New Roman" w:hAnsi="Arial" w:cs="Arial"/>
          <w:color w:val="000000"/>
          <w:sz w:val="20"/>
          <w:szCs w:val="20"/>
          <w:lang w:val="pt-BR" w:eastAsia="it-IT"/>
        </w:rPr>
        <w:t>Art. 17. Será indeferido de plano pelo Diretor-Geral do DNPM o requerimento desacompanhado de qualquer dos elementos de instrução referidos nos incisos I a VII do artigo anterior.         </w:t>
      </w:r>
      <w:hyperlink r:id="rId125" w:anchor="art1" w:history="1">
        <w:r w:rsidRPr="002578FC">
          <w:rPr>
            <w:rFonts w:ascii="Arial" w:eastAsia="Times New Roman" w:hAnsi="Arial" w:cs="Arial"/>
            <w:color w:val="0000FF"/>
            <w:sz w:val="20"/>
            <w:szCs w:val="20"/>
            <w:u w:val="single"/>
            <w:lang w:val="pt-BR" w:eastAsia="it-IT"/>
          </w:rPr>
          <w:t>(Redação dada pela Lei nº 9.314, de 1996)</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val="pt-BR" w:eastAsia="it-IT"/>
        </w:rPr>
      </w:pPr>
      <w:bookmarkStart w:id="158" w:name="art17§1"/>
      <w:bookmarkEnd w:id="158"/>
      <w:r w:rsidRPr="002578FC">
        <w:rPr>
          <w:rFonts w:ascii="Arial" w:eastAsia="Times New Roman" w:hAnsi="Arial" w:cs="Arial"/>
          <w:color w:val="000000"/>
          <w:sz w:val="20"/>
          <w:szCs w:val="20"/>
          <w:lang w:val="pt-BR" w:eastAsia="it-IT"/>
        </w:rPr>
        <w:lastRenderedPageBreak/>
        <w:t>§ 1º. Será de sessenta dias, a contar da data da publicação da respectiva intimação no Diário Oficial da União, o prazo para cumprimento de exigências formuladas pelo DNPM sobre dados complementares ou elementos necessários à melhor instrução do processo.           </w:t>
      </w:r>
      <w:hyperlink r:id="rId126" w:anchor="art17%C2%A71" w:history="1">
        <w:r w:rsidRPr="002578FC">
          <w:rPr>
            <w:rFonts w:ascii="Arial" w:eastAsia="Times New Roman" w:hAnsi="Arial" w:cs="Arial"/>
            <w:color w:val="0000FF"/>
            <w:sz w:val="20"/>
            <w:szCs w:val="20"/>
            <w:u w:val="single"/>
            <w:lang w:val="pt-BR" w:eastAsia="it-IT"/>
          </w:rPr>
          <w:t>(Redação dada pela Lei nº 9.314, de 1996)</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val="pt-BR" w:eastAsia="it-IT"/>
        </w:rPr>
      </w:pPr>
      <w:bookmarkStart w:id="159" w:name="art17§2"/>
      <w:bookmarkEnd w:id="159"/>
      <w:r w:rsidRPr="002578FC">
        <w:rPr>
          <w:rFonts w:ascii="Arial" w:eastAsia="Times New Roman" w:hAnsi="Arial" w:cs="Arial"/>
          <w:color w:val="000000"/>
          <w:sz w:val="20"/>
          <w:szCs w:val="20"/>
          <w:lang w:val="pt-BR" w:eastAsia="it-IT"/>
        </w:rPr>
        <w:t>§ 2º. Esgotado o prazo de que trata o parágrafo anterior, sem que haja o requerente cumprido a exigência, o requerimento será indeferido pelo Diretor-Geral do DNPM. </w:t>
      </w:r>
      <w:hyperlink r:id="rId127" w:anchor="art1" w:history="1">
        <w:r w:rsidRPr="002578FC">
          <w:rPr>
            <w:rFonts w:ascii="Arial" w:eastAsia="Times New Roman" w:hAnsi="Arial" w:cs="Arial"/>
            <w:color w:val="0000FF"/>
            <w:sz w:val="20"/>
            <w:szCs w:val="20"/>
            <w:u w:val="single"/>
            <w:lang w:val="pt-BR" w:eastAsia="it-IT"/>
          </w:rPr>
          <w:t>(Redação dada pela Lei nº 9.314, de 1996)</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val="pt-BR" w:eastAsia="it-IT"/>
        </w:rPr>
      </w:pPr>
      <w:bookmarkStart w:id="160" w:name="art18."/>
      <w:bookmarkEnd w:id="160"/>
      <w:r w:rsidRPr="002578FC">
        <w:rPr>
          <w:rFonts w:ascii="Arial" w:eastAsia="Times New Roman" w:hAnsi="Arial" w:cs="Arial"/>
          <w:strike/>
          <w:color w:val="000000"/>
          <w:sz w:val="20"/>
          <w:szCs w:val="20"/>
          <w:lang w:val="pt-BR" w:eastAsia="it-IT"/>
        </w:rPr>
        <w:t>Art 18. A protocolização do pedido de autorização de pesquisa no DNPM, assegurará ao requerente, prioridade para obtenção da autorização, nos seguintes casos:</w:t>
      </w:r>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val="pt-BR" w:eastAsia="it-IT"/>
        </w:rPr>
      </w:pPr>
      <w:bookmarkStart w:id="161" w:name="art18i"/>
      <w:bookmarkEnd w:id="161"/>
      <w:r w:rsidRPr="002578FC">
        <w:rPr>
          <w:rFonts w:ascii="Arial" w:eastAsia="Times New Roman" w:hAnsi="Arial" w:cs="Arial"/>
          <w:strike/>
          <w:color w:val="000000"/>
          <w:sz w:val="20"/>
          <w:szCs w:val="20"/>
          <w:lang w:val="pt-BR" w:eastAsia="it-IT"/>
        </w:rPr>
        <w:t>I - Se a área pretendida não fôr objeto de autorização de pesquisa, concessão de lavra, manifesto de mina ou reconhecimento geológico;</w:t>
      </w:r>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val="pt-BR" w:eastAsia="it-IT"/>
        </w:rPr>
      </w:pPr>
      <w:bookmarkStart w:id="162" w:name="art18ii"/>
      <w:bookmarkEnd w:id="162"/>
      <w:r w:rsidRPr="002578FC">
        <w:rPr>
          <w:rFonts w:ascii="Arial" w:eastAsia="Times New Roman" w:hAnsi="Arial" w:cs="Arial"/>
          <w:strike/>
          <w:color w:val="000000"/>
          <w:sz w:val="20"/>
          <w:szCs w:val="20"/>
          <w:lang w:val="pt-BR" w:eastAsia="it-IT"/>
        </w:rPr>
        <w:t>II - Se não houver pedido anterior de autorização de pesquisa objetivando a mesma área.</w:t>
      </w:r>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val="pt-BR" w:eastAsia="it-IT"/>
        </w:rPr>
      </w:pPr>
      <w:bookmarkStart w:id="163" w:name="art18p"/>
      <w:bookmarkEnd w:id="163"/>
      <w:r w:rsidRPr="002578FC">
        <w:rPr>
          <w:rFonts w:ascii="Arial" w:eastAsia="Times New Roman" w:hAnsi="Arial" w:cs="Arial"/>
          <w:strike/>
          <w:color w:val="000000"/>
          <w:sz w:val="20"/>
          <w:szCs w:val="20"/>
          <w:lang w:val="pt-BR" w:eastAsia="it-IT"/>
        </w:rPr>
        <w:t>Parágrafo único. Ocorrendo qualquer dessas circunstância, nenhum direito terá adquirido o requerente com a protocolização do pedido, que será arquivado mediante simples despacho do Diretor-Geral do D.N.P.M.</w:t>
      </w:r>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val="pt-BR" w:eastAsia="it-IT"/>
        </w:rPr>
      </w:pPr>
      <w:bookmarkStart w:id="164" w:name="art18"/>
      <w:bookmarkEnd w:id="164"/>
      <w:r w:rsidRPr="002578FC">
        <w:rPr>
          <w:rFonts w:ascii="Arial" w:eastAsia="Times New Roman" w:hAnsi="Arial" w:cs="Arial"/>
          <w:strike/>
          <w:color w:val="000000"/>
          <w:sz w:val="20"/>
          <w:szCs w:val="20"/>
          <w:lang w:val="pt-BR" w:eastAsia="it-IT"/>
        </w:rPr>
        <w:t>Art. 18. A área objetivada em requerimento de autorização e pesquisa ou de registro de licença será considerada livre, desde que não se enquadre em quaisquer das seguintes hipóteses:        </w:t>
      </w:r>
      <w:hyperlink r:id="rId128" w:anchor="art1" w:history="1">
        <w:r w:rsidRPr="002578FC">
          <w:rPr>
            <w:rFonts w:ascii="Arial" w:eastAsia="Times New Roman" w:hAnsi="Arial" w:cs="Arial"/>
            <w:strike/>
            <w:color w:val="0000FF"/>
            <w:sz w:val="20"/>
            <w:szCs w:val="20"/>
            <w:u w:val="single"/>
            <w:lang w:val="pt-BR" w:eastAsia="it-IT"/>
          </w:rPr>
          <w:t>(Redação dada pela Lei nº 6.403, de 1976)</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val="pt-BR" w:eastAsia="it-IT"/>
        </w:rPr>
      </w:pPr>
      <w:bookmarkStart w:id="165" w:name="art18.."/>
      <w:bookmarkEnd w:id="165"/>
      <w:r w:rsidRPr="002578FC">
        <w:rPr>
          <w:rFonts w:ascii="Arial" w:eastAsia="Times New Roman" w:hAnsi="Arial" w:cs="Arial"/>
          <w:strike/>
          <w:color w:val="000000"/>
          <w:sz w:val="20"/>
          <w:szCs w:val="20"/>
          <w:lang w:val="pt-BR" w:eastAsia="it-IT"/>
        </w:rPr>
        <w:t>Art. 18.  A área objeto de requerimento de autorização de pesquisa, de registro de licença ou de permissão de lavra garimpeira será considerada livre, desde que não se enquadre nas seguintes hipóteses:     </w:t>
      </w:r>
      <w:hyperlink r:id="rId129" w:anchor="art1" w:history="1">
        <w:r w:rsidRPr="002578FC">
          <w:rPr>
            <w:rFonts w:ascii="Arial" w:eastAsia="Times New Roman" w:hAnsi="Arial" w:cs="Arial"/>
            <w:strike/>
            <w:color w:val="0000FF"/>
            <w:sz w:val="20"/>
            <w:szCs w:val="20"/>
            <w:u w:val="single"/>
            <w:lang w:val="pt-BR" w:eastAsia="it-IT"/>
          </w:rPr>
          <w:t>(Redação dada pela Medida provisória nº 790, de 2017)</w:t>
        </w:r>
      </w:hyperlink>
      <w:r w:rsidRPr="002578FC">
        <w:rPr>
          <w:rFonts w:ascii="Arial" w:eastAsia="Times New Roman" w:hAnsi="Arial" w:cs="Arial"/>
          <w:strike/>
          <w:color w:val="000000"/>
          <w:sz w:val="20"/>
          <w:szCs w:val="20"/>
          <w:lang w:val="pt-BR" w:eastAsia="it-IT"/>
        </w:rPr>
        <w:t>  </w:t>
      </w:r>
      <w:hyperlink r:id="rId130" w:history="1">
        <w:r w:rsidRPr="002578FC">
          <w:rPr>
            <w:rFonts w:ascii="Arial" w:eastAsia="Times New Roman" w:hAnsi="Arial" w:cs="Arial"/>
            <w:color w:val="0000FF"/>
            <w:sz w:val="20"/>
            <w:szCs w:val="20"/>
            <w:u w:val="single"/>
            <w:lang w:val="pt-BR" w:eastAsia="it-IT"/>
          </w:rPr>
          <w:t>(Vigência encerrada)</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val="pt-BR" w:eastAsia="it-IT"/>
        </w:rPr>
      </w:pPr>
      <w:bookmarkStart w:id="166" w:name="c18"/>
      <w:bookmarkEnd w:id="166"/>
      <w:r w:rsidRPr="002578FC">
        <w:rPr>
          <w:rFonts w:ascii="Arial" w:eastAsia="Times New Roman" w:hAnsi="Arial" w:cs="Arial"/>
          <w:color w:val="000000"/>
          <w:sz w:val="20"/>
          <w:szCs w:val="20"/>
          <w:lang w:val="pt-BR" w:eastAsia="it-IT"/>
        </w:rPr>
        <w:t>  </w:t>
      </w:r>
      <w:bookmarkStart w:id="167" w:name="art102"/>
      <w:bookmarkEnd w:id="167"/>
      <w:r w:rsidRPr="002578FC">
        <w:rPr>
          <w:rFonts w:ascii="Arial" w:eastAsia="Times New Roman" w:hAnsi="Arial" w:cs="Arial"/>
          <w:color w:val="000000"/>
          <w:sz w:val="20"/>
          <w:szCs w:val="20"/>
          <w:lang w:val="pt-BR" w:eastAsia="it-IT"/>
        </w:rPr>
        <w:t>Art. 18. A área objetivada em requerimento de autorização e pesquisa ou de registro de licença será considerada livre, desde que não se enquadre em quaisquer das seguintes hipóteses:        </w:t>
      </w:r>
      <w:hyperlink r:id="rId131" w:anchor="art1" w:history="1">
        <w:r w:rsidRPr="002578FC">
          <w:rPr>
            <w:rFonts w:ascii="Arial" w:eastAsia="Times New Roman" w:hAnsi="Arial" w:cs="Arial"/>
            <w:color w:val="0000FF"/>
            <w:sz w:val="20"/>
            <w:szCs w:val="20"/>
            <w:u w:val="single"/>
            <w:lang w:val="pt-BR" w:eastAsia="it-IT"/>
          </w:rPr>
          <w:t>(Redação dada pela Lei nº 6.403, de 1976)</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val="pt-BR" w:eastAsia="it-IT"/>
        </w:rPr>
      </w:pPr>
      <w:bookmarkStart w:id="168" w:name="art18i."/>
      <w:bookmarkEnd w:id="168"/>
      <w:r w:rsidRPr="002578FC">
        <w:rPr>
          <w:rFonts w:ascii="Arial" w:eastAsia="Times New Roman" w:hAnsi="Arial" w:cs="Arial"/>
          <w:color w:val="000000"/>
          <w:sz w:val="20"/>
          <w:szCs w:val="20"/>
          <w:lang w:val="pt-BR" w:eastAsia="it-IT"/>
        </w:rPr>
        <w:t>I - se a área estiver vinculada a autorização de pesquisa, registro de licença, concessão da lavra, manifesto de mina ou permissão de reconhecimento geológico;       </w:t>
      </w:r>
      <w:hyperlink r:id="rId132" w:anchor="art1" w:history="1">
        <w:r w:rsidRPr="002578FC">
          <w:rPr>
            <w:rFonts w:ascii="Arial" w:eastAsia="Times New Roman" w:hAnsi="Arial" w:cs="Arial"/>
            <w:color w:val="0000FF"/>
            <w:sz w:val="20"/>
            <w:szCs w:val="20"/>
            <w:u w:val="single"/>
            <w:lang w:val="pt-BR" w:eastAsia="it-IT"/>
          </w:rPr>
          <w:t>(Redação dada pela Lei nº 6.403, de 1976)</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val="pt-BR" w:eastAsia="it-IT"/>
        </w:rPr>
      </w:pPr>
      <w:bookmarkStart w:id="169" w:name="art18ii."/>
      <w:bookmarkEnd w:id="169"/>
      <w:r w:rsidRPr="002578FC">
        <w:rPr>
          <w:rFonts w:ascii="Arial" w:eastAsia="Times New Roman" w:hAnsi="Arial" w:cs="Arial"/>
          <w:strike/>
          <w:color w:val="000000"/>
          <w:sz w:val="20"/>
          <w:szCs w:val="20"/>
          <w:lang w:val="pt-BR" w:eastAsia="it-IT"/>
        </w:rPr>
        <w:t>II - se a área for objeto de pedido anterior de autorização de pesquisa, salvo se este estiver sujeito a indeferimento, aos seguintes casos:       </w:t>
      </w:r>
      <w:hyperlink r:id="rId133" w:anchor="art1" w:history="1">
        <w:r w:rsidRPr="002578FC">
          <w:rPr>
            <w:rFonts w:ascii="Arial" w:eastAsia="Times New Roman" w:hAnsi="Arial" w:cs="Arial"/>
            <w:strike/>
            <w:color w:val="0000FF"/>
            <w:sz w:val="20"/>
            <w:szCs w:val="20"/>
            <w:u w:val="single"/>
            <w:lang w:val="pt-BR" w:eastAsia="it-IT"/>
          </w:rPr>
          <w:t>(Redação dada pela Lei nº 6.403, de 1976)</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val="pt-BR" w:eastAsia="it-IT"/>
        </w:rPr>
      </w:pPr>
      <w:r w:rsidRPr="002578FC">
        <w:rPr>
          <w:rFonts w:ascii="Arial" w:eastAsia="Times New Roman" w:hAnsi="Arial" w:cs="Arial"/>
          <w:strike/>
          <w:color w:val="000000"/>
          <w:sz w:val="20"/>
          <w:szCs w:val="20"/>
          <w:lang w:val="pt-BR" w:eastAsia="it-IT"/>
        </w:rPr>
        <w:t> </w:t>
      </w:r>
      <w:bookmarkStart w:id="170" w:name="art18ii.."/>
      <w:bookmarkEnd w:id="170"/>
      <w:r w:rsidRPr="002578FC">
        <w:rPr>
          <w:rFonts w:ascii="Arial" w:eastAsia="Times New Roman" w:hAnsi="Arial" w:cs="Arial"/>
          <w:strike/>
          <w:color w:val="000000"/>
          <w:sz w:val="20"/>
          <w:szCs w:val="20"/>
          <w:lang w:val="pt-BR" w:eastAsia="it-IT"/>
        </w:rPr>
        <w:t>II - se a área for objeto de requerimento anterior de autorização de pesquisa, exceto se o referido requerimento estiver sujeito a indeferimento de ofício, sem oneração de área;    </w:t>
      </w:r>
      <w:hyperlink r:id="rId134" w:anchor="art1" w:history="1">
        <w:r w:rsidRPr="002578FC">
          <w:rPr>
            <w:rFonts w:ascii="Arial" w:eastAsia="Times New Roman" w:hAnsi="Arial" w:cs="Arial"/>
            <w:strike/>
            <w:color w:val="0000FF"/>
            <w:sz w:val="20"/>
            <w:szCs w:val="20"/>
            <w:u w:val="single"/>
            <w:lang w:val="pt-BR" w:eastAsia="it-IT"/>
          </w:rPr>
          <w:t>(Redação dada pela Medida provisória nº 790, de 2017)</w:t>
        </w:r>
      </w:hyperlink>
      <w:r w:rsidRPr="002578FC">
        <w:rPr>
          <w:rFonts w:ascii="Arial" w:eastAsia="Times New Roman" w:hAnsi="Arial" w:cs="Arial"/>
          <w:strike/>
          <w:color w:val="000000"/>
          <w:sz w:val="20"/>
          <w:szCs w:val="20"/>
          <w:lang w:val="pt-BR" w:eastAsia="it-IT"/>
        </w:rPr>
        <w:t>   </w:t>
      </w:r>
      <w:hyperlink r:id="rId135" w:history="1">
        <w:r w:rsidRPr="002578FC">
          <w:rPr>
            <w:rFonts w:ascii="Arial" w:eastAsia="Times New Roman" w:hAnsi="Arial" w:cs="Arial"/>
            <w:color w:val="0000FF"/>
            <w:sz w:val="20"/>
            <w:szCs w:val="20"/>
            <w:u w:val="single"/>
            <w:lang w:val="pt-BR" w:eastAsia="it-IT"/>
          </w:rPr>
          <w:t>(Vigência encerrada)</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val="pt-BR" w:eastAsia="it-IT"/>
        </w:rPr>
      </w:pPr>
      <w:bookmarkStart w:id="171" w:name="art18ii.0"/>
      <w:bookmarkEnd w:id="171"/>
      <w:r w:rsidRPr="002578FC">
        <w:rPr>
          <w:rFonts w:ascii="Arial" w:eastAsia="Times New Roman" w:hAnsi="Arial" w:cs="Arial"/>
          <w:color w:val="000000"/>
          <w:sz w:val="20"/>
          <w:szCs w:val="20"/>
          <w:lang w:val="pt-BR" w:eastAsia="it-IT"/>
        </w:rPr>
        <w:t>II - se a área for objeto de pedido anterior de autorização de pesquisa, salvo se este estiver sujeito a indeferimento, aos seguintes casos:       </w:t>
      </w:r>
      <w:hyperlink r:id="rId136" w:anchor="art1" w:history="1">
        <w:r w:rsidRPr="002578FC">
          <w:rPr>
            <w:rFonts w:ascii="Arial" w:eastAsia="Times New Roman" w:hAnsi="Arial" w:cs="Arial"/>
            <w:color w:val="0000FF"/>
            <w:sz w:val="20"/>
            <w:szCs w:val="20"/>
            <w:u w:val="single"/>
            <w:lang w:val="pt-BR" w:eastAsia="it-IT"/>
          </w:rPr>
          <w:t>(Redação dada pela Lei nº 6.403, de 1976)</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val="pt-BR" w:eastAsia="it-IT"/>
        </w:rPr>
      </w:pPr>
      <w:bookmarkStart w:id="172" w:name="art18iia"/>
      <w:bookmarkEnd w:id="172"/>
      <w:r w:rsidRPr="002578FC">
        <w:rPr>
          <w:rFonts w:ascii="Arial" w:eastAsia="Times New Roman" w:hAnsi="Arial" w:cs="Arial"/>
          <w:color w:val="000000"/>
          <w:sz w:val="20"/>
          <w:szCs w:val="20"/>
          <w:lang w:val="pt-BR" w:eastAsia="it-IT"/>
        </w:rPr>
        <w:t>a) por enquadramento na situação prevista no caput do artigo anterior, e no § 1º deste artigo; e         </w:t>
      </w:r>
      <w:hyperlink r:id="rId137" w:anchor="art1" w:history="1">
        <w:r w:rsidRPr="002578FC">
          <w:rPr>
            <w:rFonts w:ascii="Arial" w:eastAsia="Times New Roman" w:hAnsi="Arial" w:cs="Arial"/>
            <w:color w:val="0000FF"/>
            <w:sz w:val="20"/>
            <w:szCs w:val="20"/>
            <w:u w:val="single"/>
            <w:lang w:val="pt-BR" w:eastAsia="it-IT"/>
          </w:rPr>
          <w:t>(Incluído pela Lei nº 6.403, de 1976)</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val="pt-BR" w:eastAsia="it-IT"/>
        </w:rPr>
      </w:pPr>
      <w:bookmarkStart w:id="173" w:name="art18iib"/>
      <w:bookmarkEnd w:id="173"/>
      <w:r w:rsidRPr="002578FC">
        <w:rPr>
          <w:rFonts w:ascii="Arial" w:eastAsia="Times New Roman" w:hAnsi="Arial" w:cs="Arial"/>
          <w:color w:val="000000"/>
          <w:sz w:val="20"/>
          <w:szCs w:val="20"/>
          <w:lang w:val="pt-BR" w:eastAsia="it-IT"/>
        </w:rPr>
        <w:t>b) por ocorrência, na data da protocolização do pedido, de impedimento à obtenção do título pleiteado, decorrente das restrições impostas no parágrafo único do Art. 23 e no Art. 26 deste Código;        </w:t>
      </w:r>
      <w:hyperlink r:id="rId138" w:anchor="art1" w:history="1">
        <w:r w:rsidRPr="002578FC">
          <w:rPr>
            <w:rFonts w:ascii="Arial" w:eastAsia="Times New Roman" w:hAnsi="Arial" w:cs="Arial"/>
            <w:color w:val="0000FF"/>
            <w:sz w:val="20"/>
            <w:szCs w:val="20"/>
            <w:u w:val="single"/>
            <w:lang w:val="pt-BR" w:eastAsia="it-IT"/>
          </w:rPr>
          <w:t>(Incluído pela Lei nº 6.403, de 1976)</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val="pt-BR" w:eastAsia="it-IT"/>
        </w:rPr>
      </w:pPr>
      <w:bookmarkStart w:id="174" w:name="art18iii"/>
      <w:bookmarkEnd w:id="174"/>
      <w:r w:rsidRPr="002578FC">
        <w:rPr>
          <w:rFonts w:ascii="Arial" w:eastAsia="Times New Roman" w:hAnsi="Arial" w:cs="Arial"/>
          <w:strike/>
          <w:color w:val="000000"/>
          <w:sz w:val="20"/>
          <w:szCs w:val="20"/>
          <w:lang w:val="pt-BR" w:eastAsia="it-IT"/>
        </w:rPr>
        <w:t>III - se a área for objeto de requerimento anterior de registro de licença, ou estiver vinculada a licença, cujo registro venha a ser requerido dentro do prazo de 30 (trinta) dias de sua expedição;        </w:t>
      </w:r>
      <w:hyperlink r:id="rId139" w:anchor="art1" w:history="1">
        <w:r w:rsidRPr="002578FC">
          <w:rPr>
            <w:rFonts w:ascii="Arial" w:eastAsia="Times New Roman" w:hAnsi="Arial" w:cs="Arial"/>
            <w:strike/>
            <w:color w:val="0000FF"/>
            <w:sz w:val="20"/>
            <w:szCs w:val="20"/>
            <w:u w:val="single"/>
            <w:lang w:val="pt-BR" w:eastAsia="it-IT"/>
          </w:rPr>
          <w:t>(Incluído pela Lei nº 6.403, de 1976)</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val="pt-BR" w:eastAsia="it-IT"/>
        </w:rPr>
      </w:pPr>
      <w:bookmarkStart w:id="175" w:name="art18iii."/>
      <w:bookmarkEnd w:id="175"/>
      <w:r w:rsidRPr="002578FC">
        <w:rPr>
          <w:rFonts w:ascii="Arial" w:eastAsia="Times New Roman" w:hAnsi="Arial" w:cs="Arial"/>
          <w:strike/>
          <w:color w:val="000000"/>
          <w:sz w:val="20"/>
          <w:szCs w:val="20"/>
          <w:lang w:val="pt-BR" w:eastAsia="it-IT"/>
        </w:rPr>
        <w:t>III - se a área for objeto de requerimento anterior de concessão de lavra, registro de licença ou permissão de lavra garimpeira;    </w:t>
      </w:r>
      <w:hyperlink r:id="rId140" w:anchor="art1" w:history="1">
        <w:r w:rsidRPr="002578FC">
          <w:rPr>
            <w:rFonts w:ascii="Arial" w:eastAsia="Times New Roman" w:hAnsi="Arial" w:cs="Arial"/>
            <w:strike/>
            <w:color w:val="0000FF"/>
            <w:sz w:val="20"/>
            <w:szCs w:val="20"/>
            <w:u w:val="single"/>
            <w:lang w:val="pt-BR" w:eastAsia="it-IT"/>
          </w:rPr>
          <w:t>(Redação dada pela Medida provisória nº 790, de 2017)</w:t>
        </w:r>
      </w:hyperlink>
      <w:r w:rsidRPr="002578FC">
        <w:rPr>
          <w:rFonts w:ascii="Arial" w:eastAsia="Times New Roman" w:hAnsi="Arial" w:cs="Arial"/>
          <w:strike/>
          <w:color w:val="000000"/>
          <w:sz w:val="20"/>
          <w:szCs w:val="20"/>
          <w:lang w:val="pt-BR" w:eastAsia="it-IT"/>
        </w:rPr>
        <w:t>   </w:t>
      </w:r>
      <w:hyperlink r:id="rId141" w:history="1">
        <w:r w:rsidRPr="002578FC">
          <w:rPr>
            <w:rFonts w:ascii="Arial" w:eastAsia="Times New Roman" w:hAnsi="Arial" w:cs="Arial"/>
            <w:color w:val="0000FF"/>
            <w:sz w:val="20"/>
            <w:szCs w:val="20"/>
            <w:u w:val="single"/>
            <w:lang w:val="pt-BR" w:eastAsia="it-IT"/>
          </w:rPr>
          <w:t>(Vigência encerrada)</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val="pt-BR" w:eastAsia="it-IT"/>
        </w:rPr>
      </w:pPr>
      <w:bookmarkStart w:id="176" w:name="art18iii0"/>
      <w:bookmarkEnd w:id="176"/>
      <w:r w:rsidRPr="002578FC">
        <w:rPr>
          <w:rFonts w:ascii="Arial" w:eastAsia="Times New Roman" w:hAnsi="Arial" w:cs="Arial"/>
          <w:color w:val="000000"/>
          <w:sz w:val="20"/>
          <w:szCs w:val="20"/>
          <w:lang w:val="pt-BR" w:eastAsia="it-IT"/>
        </w:rPr>
        <w:lastRenderedPageBreak/>
        <w:t>III - se a área for objeto de requerimento anterior de registro de licença, ou estiver vinculada a licença, cujo registro venha a ser requerido dentro do prazo de 30 (trinta) dias de sua expedição;        </w:t>
      </w:r>
      <w:hyperlink r:id="rId142" w:anchor="art1" w:history="1">
        <w:r w:rsidRPr="002578FC">
          <w:rPr>
            <w:rFonts w:ascii="Arial" w:eastAsia="Times New Roman" w:hAnsi="Arial" w:cs="Arial"/>
            <w:color w:val="0000FF"/>
            <w:sz w:val="20"/>
            <w:szCs w:val="20"/>
            <w:u w:val="single"/>
            <w:lang w:val="pt-BR" w:eastAsia="it-IT"/>
          </w:rPr>
          <w:t>(Incluído pela Lei nº 6.403, de 1976)</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val="pt-BR" w:eastAsia="it-IT"/>
        </w:rPr>
      </w:pPr>
      <w:bookmarkStart w:id="177" w:name="art18iv"/>
      <w:bookmarkEnd w:id="177"/>
      <w:r w:rsidRPr="002578FC">
        <w:rPr>
          <w:rFonts w:ascii="Arial" w:eastAsia="Times New Roman" w:hAnsi="Arial" w:cs="Arial"/>
          <w:strike/>
          <w:color w:val="000000"/>
          <w:sz w:val="20"/>
          <w:szCs w:val="20"/>
          <w:lang w:val="pt-BR" w:eastAsia="it-IT"/>
        </w:rPr>
        <w:t>IV - se a área estiver vinculada a requerimento de renovação de autorização de pesquisa, tempestivamente apresentado, e pendente de decisão;        </w:t>
      </w:r>
      <w:hyperlink r:id="rId143" w:anchor="art1" w:history="1">
        <w:r w:rsidRPr="002578FC">
          <w:rPr>
            <w:rFonts w:ascii="Arial" w:eastAsia="Times New Roman" w:hAnsi="Arial" w:cs="Arial"/>
            <w:strike/>
            <w:color w:val="0000FF"/>
            <w:sz w:val="20"/>
            <w:szCs w:val="20"/>
            <w:u w:val="single"/>
            <w:lang w:val="pt-BR" w:eastAsia="it-IT"/>
          </w:rPr>
          <w:t>(Incluído pela Lei nº 6.403, de 1976)</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val="pt-BR" w:eastAsia="it-IT"/>
        </w:rPr>
      </w:pPr>
      <w:bookmarkStart w:id="178" w:name="art18iv."/>
      <w:bookmarkEnd w:id="178"/>
      <w:r w:rsidRPr="002578FC">
        <w:rPr>
          <w:rFonts w:ascii="Arial" w:eastAsia="Times New Roman" w:hAnsi="Arial" w:cs="Arial"/>
          <w:strike/>
          <w:color w:val="000000"/>
          <w:sz w:val="20"/>
          <w:szCs w:val="20"/>
          <w:lang w:val="pt-BR" w:eastAsia="it-IT"/>
        </w:rPr>
        <w:t>IV - se a área for objeto de requerimento anterior de registro de extração, exceto se houver anuência do interessado;    </w:t>
      </w:r>
      <w:hyperlink r:id="rId144" w:anchor="art1" w:history="1">
        <w:r w:rsidRPr="002578FC">
          <w:rPr>
            <w:rFonts w:ascii="Arial" w:eastAsia="Times New Roman" w:hAnsi="Arial" w:cs="Arial"/>
            <w:strike/>
            <w:color w:val="0000FF"/>
            <w:sz w:val="20"/>
            <w:szCs w:val="20"/>
            <w:u w:val="single"/>
            <w:lang w:val="pt-BR" w:eastAsia="it-IT"/>
          </w:rPr>
          <w:t>(Redação dada pela Medida provisória nº 790, de 2017</w:t>
        </w:r>
      </w:hyperlink>
      <w:r w:rsidRPr="002578FC">
        <w:rPr>
          <w:rFonts w:ascii="Arial" w:eastAsia="Times New Roman" w:hAnsi="Arial" w:cs="Arial"/>
          <w:strike/>
          <w:color w:val="000000"/>
          <w:sz w:val="20"/>
          <w:szCs w:val="20"/>
          <w:lang w:val="pt-BR" w:eastAsia="it-IT"/>
        </w:rPr>
        <w:t>   </w:t>
      </w:r>
      <w:hyperlink r:id="rId145" w:history="1">
        <w:r w:rsidRPr="002578FC">
          <w:rPr>
            <w:rFonts w:ascii="Arial" w:eastAsia="Times New Roman" w:hAnsi="Arial" w:cs="Arial"/>
            <w:color w:val="0000FF"/>
            <w:sz w:val="20"/>
            <w:szCs w:val="20"/>
            <w:u w:val="single"/>
            <w:lang w:val="pt-BR" w:eastAsia="it-IT"/>
          </w:rPr>
          <w:t>(Vigência encerrada)</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val="pt-BR" w:eastAsia="it-IT"/>
        </w:rPr>
      </w:pPr>
      <w:bookmarkStart w:id="179" w:name="art18iv0"/>
      <w:bookmarkEnd w:id="179"/>
      <w:r w:rsidRPr="002578FC">
        <w:rPr>
          <w:rFonts w:ascii="Arial" w:eastAsia="Times New Roman" w:hAnsi="Arial" w:cs="Arial"/>
          <w:color w:val="000000"/>
          <w:sz w:val="20"/>
          <w:szCs w:val="20"/>
          <w:lang w:val="pt-BR" w:eastAsia="it-IT"/>
        </w:rPr>
        <w:t>IV - se a área estiver vinculada a requerimento de renovação de autorização de pesquisa, tempestivamente apresentado, e pendente de decisão;        </w:t>
      </w:r>
      <w:hyperlink r:id="rId146" w:anchor="art1" w:history="1">
        <w:r w:rsidRPr="002578FC">
          <w:rPr>
            <w:rFonts w:ascii="Arial" w:eastAsia="Times New Roman" w:hAnsi="Arial" w:cs="Arial"/>
            <w:color w:val="0000FF"/>
            <w:sz w:val="20"/>
            <w:szCs w:val="20"/>
            <w:u w:val="single"/>
            <w:lang w:val="pt-BR" w:eastAsia="it-IT"/>
          </w:rPr>
          <w:t>(Incluído pela Lei nº 6.403, de 1976)</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val="pt-BR" w:eastAsia="it-IT"/>
        </w:rPr>
      </w:pPr>
      <w:bookmarkStart w:id="180" w:name="art18v"/>
      <w:bookmarkEnd w:id="180"/>
      <w:r w:rsidRPr="002578FC">
        <w:rPr>
          <w:rFonts w:ascii="Arial" w:eastAsia="Times New Roman" w:hAnsi="Arial" w:cs="Arial"/>
          <w:strike/>
          <w:color w:val="000000"/>
          <w:sz w:val="20"/>
          <w:szCs w:val="20"/>
          <w:lang w:val="pt-BR" w:eastAsia="it-IT"/>
        </w:rPr>
        <w:t>V - se a área estiver vinculada a autorização de pesquisa, com relatório dos respectivos trabalhos tempestivamente apresentado, e pendente de decisão;         </w:t>
      </w:r>
      <w:hyperlink r:id="rId147" w:anchor="art1" w:history="1">
        <w:r w:rsidRPr="002578FC">
          <w:rPr>
            <w:rFonts w:ascii="Arial" w:eastAsia="Times New Roman" w:hAnsi="Arial" w:cs="Arial"/>
            <w:strike/>
            <w:color w:val="0000FF"/>
            <w:sz w:val="20"/>
            <w:szCs w:val="20"/>
            <w:u w:val="single"/>
            <w:lang w:val="pt-BR" w:eastAsia="it-IT"/>
          </w:rPr>
          <w:t>(Incluído pela Lei nº 6.403, de 1976)</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val="pt-BR" w:eastAsia="it-IT"/>
        </w:rPr>
      </w:pPr>
      <w:bookmarkStart w:id="181" w:name="art18v."/>
      <w:bookmarkEnd w:id="181"/>
      <w:r w:rsidRPr="002578FC">
        <w:rPr>
          <w:rFonts w:ascii="Arial" w:eastAsia="Times New Roman" w:hAnsi="Arial" w:cs="Arial"/>
          <w:strike/>
          <w:color w:val="000000"/>
          <w:sz w:val="20"/>
          <w:szCs w:val="20"/>
          <w:lang w:val="pt-BR" w:eastAsia="it-IT"/>
        </w:rPr>
        <w:t>V - se a área estiver vinculada a requerimento de prorrogação do prazo da autorização de pesquisa, licenciamento ou permissão de lavra garimpeira, pendente de decisão;    </w:t>
      </w:r>
      <w:hyperlink r:id="rId148" w:anchor="art1" w:history="1">
        <w:r w:rsidRPr="002578FC">
          <w:rPr>
            <w:rFonts w:ascii="Arial" w:eastAsia="Times New Roman" w:hAnsi="Arial" w:cs="Arial"/>
            <w:strike/>
            <w:color w:val="0000FF"/>
            <w:sz w:val="20"/>
            <w:szCs w:val="20"/>
            <w:u w:val="single"/>
            <w:lang w:val="pt-BR" w:eastAsia="it-IT"/>
          </w:rPr>
          <w:t>(Redação dada pela Medida provisória nº 790, de 2017)</w:t>
        </w:r>
      </w:hyperlink>
      <w:r w:rsidRPr="002578FC">
        <w:rPr>
          <w:rFonts w:ascii="Arial" w:eastAsia="Times New Roman" w:hAnsi="Arial" w:cs="Arial"/>
          <w:strike/>
          <w:color w:val="000000"/>
          <w:sz w:val="20"/>
          <w:szCs w:val="20"/>
          <w:lang w:val="pt-BR" w:eastAsia="it-IT"/>
        </w:rPr>
        <w:t>   </w:t>
      </w:r>
      <w:hyperlink r:id="rId149" w:history="1">
        <w:r w:rsidRPr="002578FC">
          <w:rPr>
            <w:rFonts w:ascii="Arial" w:eastAsia="Times New Roman" w:hAnsi="Arial" w:cs="Arial"/>
            <w:color w:val="0000FF"/>
            <w:sz w:val="20"/>
            <w:szCs w:val="20"/>
            <w:u w:val="single"/>
            <w:lang w:val="pt-BR" w:eastAsia="it-IT"/>
          </w:rPr>
          <w:t>(Vigência encerrada)</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val="pt-BR" w:eastAsia="it-IT"/>
        </w:rPr>
      </w:pPr>
      <w:bookmarkStart w:id="182" w:name="art18v0"/>
      <w:bookmarkEnd w:id="182"/>
      <w:r w:rsidRPr="002578FC">
        <w:rPr>
          <w:rFonts w:ascii="Arial" w:eastAsia="Times New Roman" w:hAnsi="Arial" w:cs="Arial"/>
          <w:color w:val="000000"/>
          <w:sz w:val="20"/>
          <w:szCs w:val="20"/>
          <w:lang w:val="pt-BR" w:eastAsia="it-IT"/>
        </w:rPr>
        <w:t>V - se a área estiver vinculada a autorização de pesquisa, com relatório dos respectivos trabalhos tempestivamente apresentado, e pendente de decisão;         </w:t>
      </w:r>
      <w:hyperlink r:id="rId150" w:anchor="art1" w:history="1">
        <w:r w:rsidRPr="002578FC">
          <w:rPr>
            <w:rFonts w:ascii="Arial" w:eastAsia="Times New Roman" w:hAnsi="Arial" w:cs="Arial"/>
            <w:color w:val="0000FF"/>
            <w:sz w:val="20"/>
            <w:szCs w:val="20"/>
            <w:u w:val="single"/>
            <w:lang w:val="pt-BR" w:eastAsia="it-IT"/>
          </w:rPr>
          <w:t>(Incluído pela Lei nº 6.403, de 1976)</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val="pt-BR" w:eastAsia="it-IT"/>
        </w:rPr>
      </w:pPr>
      <w:bookmarkStart w:id="183" w:name="art18vi"/>
      <w:bookmarkEnd w:id="183"/>
      <w:r w:rsidRPr="002578FC">
        <w:rPr>
          <w:rFonts w:ascii="Arial" w:eastAsia="Times New Roman" w:hAnsi="Arial" w:cs="Arial"/>
          <w:strike/>
          <w:color w:val="000000"/>
          <w:sz w:val="20"/>
          <w:szCs w:val="20"/>
          <w:lang w:val="pt-BR" w:eastAsia="it-IT"/>
        </w:rPr>
        <w:t>VI - se a área estiver vinculada a autorização de pesquisa, com relatório dos respectivos trabalhos aprovado, e na vigência do direito de requerer a concessão da lavra, atribuído nos termos do Art. 31 deste Código.        </w:t>
      </w:r>
      <w:hyperlink r:id="rId151" w:anchor="art1" w:history="1">
        <w:r w:rsidRPr="002578FC">
          <w:rPr>
            <w:rFonts w:ascii="Arial" w:eastAsia="Times New Roman" w:hAnsi="Arial" w:cs="Arial"/>
            <w:strike/>
            <w:color w:val="0000FF"/>
            <w:sz w:val="20"/>
            <w:szCs w:val="20"/>
            <w:u w:val="single"/>
            <w:lang w:val="pt-BR" w:eastAsia="it-IT"/>
          </w:rPr>
          <w:t>(Incluído pela Lei nº 6.403, de 1976)</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val="pt-BR" w:eastAsia="it-IT"/>
        </w:rPr>
      </w:pPr>
      <w:bookmarkStart w:id="184" w:name="art18vi."/>
      <w:bookmarkEnd w:id="184"/>
      <w:r w:rsidRPr="002578FC">
        <w:rPr>
          <w:rFonts w:ascii="Arial" w:eastAsia="Times New Roman" w:hAnsi="Arial" w:cs="Arial"/>
          <w:strike/>
          <w:color w:val="000000"/>
          <w:sz w:val="20"/>
          <w:szCs w:val="20"/>
          <w:lang w:val="pt-BR" w:eastAsia="it-IT"/>
        </w:rPr>
        <w:t>VI - se a área estiver vinculada a autorização de pesquisa, sem relatório final de pesquisa tempestivamente apresentado, com relatório final de pesquisa pendente de decisão, com sobrestamento da decisão sobre o relatório final de pesquisa apresentado ou com relatório final rejeitado;    </w:t>
      </w:r>
      <w:hyperlink r:id="rId152" w:anchor="art1" w:history="1">
        <w:r w:rsidRPr="002578FC">
          <w:rPr>
            <w:rFonts w:ascii="Arial" w:eastAsia="Times New Roman" w:hAnsi="Arial" w:cs="Arial"/>
            <w:strike/>
            <w:color w:val="0000FF"/>
            <w:sz w:val="20"/>
            <w:szCs w:val="20"/>
            <w:u w:val="single"/>
            <w:lang w:val="pt-BR" w:eastAsia="it-IT"/>
          </w:rPr>
          <w:t>(Redação dada pela Medida provisória nº 790, de 2017)</w:t>
        </w:r>
      </w:hyperlink>
      <w:r w:rsidRPr="002578FC">
        <w:rPr>
          <w:rFonts w:ascii="Arial" w:eastAsia="Times New Roman" w:hAnsi="Arial" w:cs="Arial"/>
          <w:strike/>
          <w:color w:val="000000"/>
          <w:sz w:val="20"/>
          <w:szCs w:val="20"/>
          <w:lang w:val="pt-BR" w:eastAsia="it-IT"/>
        </w:rPr>
        <w:t>   </w:t>
      </w:r>
      <w:hyperlink r:id="rId153" w:history="1">
        <w:r w:rsidRPr="002578FC">
          <w:rPr>
            <w:rFonts w:ascii="Arial" w:eastAsia="Times New Roman" w:hAnsi="Arial" w:cs="Arial"/>
            <w:color w:val="0000FF"/>
            <w:sz w:val="20"/>
            <w:szCs w:val="20"/>
            <w:u w:val="single"/>
            <w:lang w:val="pt-BR" w:eastAsia="it-IT"/>
          </w:rPr>
          <w:t>(Vigência encerrada)</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val="pt-BR" w:eastAsia="it-IT"/>
        </w:rPr>
      </w:pPr>
      <w:bookmarkStart w:id="185" w:name="art18vi0"/>
      <w:bookmarkEnd w:id="185"/>
      <w:r w:rsidRPr="002578FC">
        <w:rPr>
          <w:rFonts w:ascii="Arial" w:eastAsia="Times New Roman" w:hAnsi="Arial" w:cs="Arial"/>
          <w:color w:val="000000"/>
          <w:sz w:val="20"/>
          <w:szCs w:val="20"/>
          <w:lang w:val="pt-BR" w:eastAsia="it-IT"/>
        </w:rPr>
        <w:t>VI - se a área estiver vinculada a autorização de pesquisa, com relatório dos respectivos trabalhos aprovado, e na vigência do direito de requerer a concessão da lavra, atribuído nos termos do Art. 31 deste Código.        </w:t>
      </w:r>
      <w:hyperlink r:id="rId154" w:anchor="art1" w:history="1">
        <w:r w:rsidRPr="002578FC">
          <w:rPr>
            <w:rFonts w:ascii="Arial" w:eastAsia="Times New Roman" w:hAnsi="Arial" w:cs="Arial"/>
            <w:color w:val="0000FF"/>
            <w:sz w:val="20"/>
            <w:szCs w:val="20"/>
            <w:u w:val="single"/>
            <w:lang w:val="pt-BR" w:eastAsia="it-IT"/>
          </w:rPr>
          <w:t>(Incluído pela Lei nº 6.403, de 1976)</w:t>
        </w:r>
      </w:hyperlink>
    </w:p>
    <w:p w:rsidR="002578FC" w:rsidRPr="002578FC" w:rsidRDefault="002578FC" w:rsidP="002578FC">
      <w:pPr>
        <w:spacing w:before="300" w:after="300" w:line="240" w:lineRule="auto"/>
        <w:ind w:firstLine="567"/>
        <w:jc w:val="both"/>
        <w:rPr>
          <w:rFonts w:ascii="Arial" w:eastAsia="Times New Roman" w:hAnsi="Arial" w:cs="Arial"/>
          <w:color w:val="000000"/>
          <w:sz w:val="20"/>
          <w:szCs w:val="20"/>
          <w:lang w:val="pt-BR" w:eastAsia="it-IT"/>
        </w:rPr>
      </w:pPr>
      <w:bookmarkStart w:id="186" w:name="art18vii"/>
      <w:bookmarkEnd w:id="186"/>
      <w:r w:rsidRPr="002578FC">
        <w:rPr>
          <w:rFonts w:ascii="Arial" w:eastAsia="Times New Roman" w:hAnsi="Arial" w:cs="Arial"/>
          <w:strike/>
          <w:color w:val="000000"/>
          <w:sz w:val="20"/>
          <w:szCs w:val="20"/>
          <w:lang w:val="pt-BR" w:eastAsia="it-IT"/>
        </w:rPr>
        <w:t>VII - se a área estiver vinculada a autorização de pesquisa, com relatório final de pesquisa aprovado, ou na vigência do direito de requerer a concessão da lavra, atribuído nos termos do art. 31; ou    </w:t>
      </w:r>
      <w:hyperlink r:id="rId155" w:anchor="art1" w:history="1">
        <w:r w:rsidRPr="002578FC">
          <w:rPr>
            <w:rFonts w:ascii="Arial" w:eastAsia="Times New Roman" w:hAnsi="Arial" w:cs="Arial"/>
            <w:strike/>
            <w:color w:val="0000FF"/>
            <w:sz w:val="20"/>
            <w:szCs w:val="20"/>
            <w:u w:val="single"/>
            <w:lang w:val="pt-BR" w:eastAsia="it-IT"/>
          </w:rPr>
          <w:t>(Incluído pela Medida provisória nº 790, de 2017)</w:t>
        </w:r>
      </w:hyperlink>
      <w:r w:rsidRPr="002578FC">
        <w:rPr>
          <w:rFonts w:ascii="Arial" w:eastAsia="Times New Roman" w:hAnsi="Arial" w:cs="Arial"/>
          <w:strike/>
          <w:color w:val="000000"/>
          <w:sz w:val="20"/>
          <w:szCs w:val="20"/>
          <w:lang w:val="pt-BR" w:eastAsia="it-IT"/>
        </w:rPr>
        <w:t>   </w:t>
      </w:r>
      <w:hyperlink r:id="rId156" w:history="1">
        <w:r w:rsidRPr="002578FC">
          <w:rPr>
            <w:rFonts w:ascii="Arial" w:eastAsia="Times New Roman" w:hAnsi="Arial" w:cs="Arial"/>
            <w:color w:val="0000FF"/>
            <w:sz w:val="20"/>
            <w:szCs w:val="20"/>
            <w:u w:val="single"/>
            <w:lang w:val="pt-BR" w:eastAsia="it-IT"/>
          </w:rPr>
          <w:t>(Vigência encerrada)</w:t>
        </w:r>
      </w:hyperlink>
    </w:p>
    <w:p w:rsidR="002578FC" w:rsidRPr="002578FC" w:rsidRDefault="002578FC" w:rsidP="002578FC">
      <w:pPr>
        <w:spacing w:before="300" w:after="300" w:line="240" w:lineRule="auto"/>
        <w:ind w:firstLine="567"/>
        <w:jc w:val="both"/>
        <w:rPr>
          <w:rFonts w:ascii="Arial" w:eastAsia="Times New Roman" w:hAnsi="Arial" w:cs="Arial"/>
          <w:color w:val="000000"/>
          <w:sz w:val="20"/>
          <w:szCs w:val="20"/>
          <w:lang w:val="pt-BR" w:eastAsia="it-IT"/>
        </w:rPr>
      </w:pPr>
      <w:bookmarkStart w:id="187" w:name="art18viii"/>
      <w:bookmarkEnd w:id="187"/>
      <w:r w:rsidRPr="002578FC">
        <w:rPr>
          <w:rFonts w:ascii="Arial" w:eastAsia="Times New Roman" w:hAnsi="Arial" w:cs="Arial"/>
          <w:strike/>
          <w:color w:val="000000"/>
          <w:sz w:val="20"/>
          <w:szCs w:val="20"/>
          <w:lang w:val="pt-BR" w:eastAsia="it-IT"/>
        </w:rPr>
        <w:t>VIII - se a área estiver aguardando declaração de disponibilidade ou tiver sido declarada em disponibilidade.   </w:t>
      </w:r>
      <w:hyperlink r:id="rId157" w:anchor="art1" w:history="1">
        <w:r w:rsidRPr="002578FC">
          <w:rPr>
            <w:rFonts w:ascii="Arial" w:eastAsia="Times New Roman" w:hAnsi="Arial" w:cs="Arial"/>
            <w:strike/>
            <w:color w:val="0000FF"/>
            <w:sz w:val="20"/>
            <w:szCs w:val="20"/>
            <w:u w:val="single"/>
            <w:lang w:val="pt-BR" w:eastAsia="it-IT"/>
          </w:rPr>
          <w:t>(Incluído pela Medida provisória nº 790, de 2017)</w:t>
        </w:r>
      </w:hyperlink>
      <w:r w:rsidRPr="002578FC">
        <w:rPr>
          <w:rFonts w:ascii="Arial" w:eastAsia="Times New Roman" w:hAnsi="Arial" w:cs="Arial"/>
          <w:strike/>
          <w:color w:val="000000"/>
          <w:sz w:val="20"/>
          <w:szCs w:val="20"/>
          <w:lang w:val="pt-BR" w:eastAsia="it-IT"/>
        </w:rPr>
        <w:t>   </w:t>
      </w:r>
      <w:hyperlink r:id="rId158" w:history="1">
        <w:r w:rsidRPr="002578FC">
          <w:rPr>
            <w:rFonts w:ascii="Arial" w:eastAsia="Times New Roman" w:hAnsi="Arial" w:cs="Arial"/>
            <w:color w:val="0000FF"/>
            <w:sz w:val="20"/>
            <w:szCs w:val="20"/>
            <w:u w:val="single"/>
            <w:lang w:val="pt-BR" w:eastAsia="it-IT"/>
          </w:rPr>
          <w:t>(Vigência encerrada)</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val="pt-BR" w:eastAsia="it-IT"/>
        </w:rPr>
      </w:pPr>
      <w:bookmarkStart w:id="188" w:name="art18§1"/>
      <w:bookmarkEnd w:id="188"/>
      <w:r w:rsidRPr="002578FC">
        <w:rPr>
          <w:rFonts w:ascii="Arial" w:eastAsia="Times New Roman" w:hAnsi="Arial" w:cs="Arial"/>
          <w:color w:val="000000"/>
          <w:sz w:val="20"/>
          <w:szCs w:val="20"/>
          <w:lang w:val="pt-BR" w:eastAsia="it-IT"/>
        </w:rPr>
        <w:t>§ 1º Não estando livre a área pretendida, o requerimento será indeferido por despacho do Diretor-Geral do Departamento Nacional da Produção Mineral (D.N.P.M.), assegurada ao interessado a restituição de uma das vias das peças apresentadas em duplicata, bem como dos documentos públicos, integrantes da respectiva instrução.          </w:t>
      </w:r>
      <w:hyperlink r:id="rId159" w:anchor="art18" w:history="1">
        <w:r w:rsidRPr="002578FC">
          <w:rPr>
            <w:rFonts w:ascii="Arial" w:eastAsia="Times New Roman" w:hAnsi="Arial" w:cs="Arial"/>
            <w:color w:val="0000FF"/>
            <w:sz w:val="20"/>
            <w:szCs w:val="20"/>
            <w:u w:val="single"/>
            <w:lang w:val="pt-BR" w:eastAsia="it-IT"/>
          </w:rPr>
          <w:t>(Renumerado do Parágrafo único para  § 1º com nova redação dada pela Lei nº 6.403, de 1976)</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val="pt-BR" w:eastAsia="it-IT"/>
        </w:rPr>
      </w:pPr>
      <w:bookmarkStart w:id="189" w:name="art18§2"/>
      <w:bookmarkEnd w:id="189"/>
      <w:r w:rsidRPr="002578FC">
        <w:rPr>
          <w:rFonts w:ascii="Arial" w:eastAsia="Times New Roman" w:hAnsi="Arial" w:cs="Arial"/>
          <w:color w:val="000000"/>
          <w:sz w:val="20"/>
          <w:szCs w:val="20"/>
          <w:lang w:val="pt-BR" w:eastAsia="it-IT"/>
        </w:rPr>
        <w:t>§ 2º Ocorrendo interferência parcial da área objetivada no requerimento, como área onerada nas circunstâncias referidas nos itens I a VI deste artigo, e desde que a realização da pesquisa, ou a execução do aproveitamento mineral por licenciamento, na parte remanescente, seja considerada técnica e economicamente viável, a juízo do Departamento Nacional da Produção Mineral - D.N.P.M. - será facultada ao requerente a modificação do pedido para retificação da área originalmente definida, procedendo-se, neste caso, de conformidade com o disposto nos §§ 1º e 2º do artigo anterior.         </w:t>
      </w:r>
      <w:hyperlink r:id="rId160" w:anchor="art1" w:history="1">
        <w:r w:rsidRPr="002578FC">
          <w:rPr>
            <w:rFonts w:ascii="Arial" w:eastAsia="Times New Roman" w:hAnsi="Arial" w:cs="Arial"/>
            <w:color w:val="0000FF"/>
            <w:sz w:val="20"/>
            <w:szCs w:val="20"/>
            <w:u w:val="single"/>
            <w:lang w:val="pt-BR" w:eastAsia="it-IT"/>
          </w:rPr>
          <w:t>(Incluído pela Lei nº 6.403, de 1976)</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val="pt-BR" w:eastAsia="it-IT"/>
        </w:rPr>
      </w:pPr>
      <w:bookmarkStart w:id="190" w:name="art19."/>
      <w:bookmarkEnd w:id="190"/>
      <w:r w:rsidRPr="002578FC">
        <w:rPr>
          <w:rFonts w:ascii="Arial" w:eastAsia="Times New Roman" w:hAnsi="Arial" w:cs="Arial"/>
          <w:strike/>
          <w:color w:val="000000"/>
          <w:sz w:val="20"/>
          <w:szCs w:val="20"/>
          <w:lang w:val="pt-BR" w:eastAsia="it-IT"/>
        </w:rPr>
        <w:lastRenderedPageBreak/>
        <w:t>Art 19. Indeferido o requerimento, será o processo definitivamente arquivado, cabendo ao interessado o direito de pedir a devolução de uma das vias das peças apresentadas em duplicata e dos documentos públicos.</w:t>
      </w:r>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val="pt-BR" w:eastAsia="it-IT"/>
        </w:rPr>
      </w:pPr>
      <w:bookmarkStart w:id="191" w:name="art19"/>
      <w:bookmarkEnd w:id="191"/>
      <w:r w:rsidRPr="002578FC">
        <w:rPr>
          <w:rFonts w:ascii="Arial" w:eastAsia="Times New Roman" w:hAnsi="Arial" w:cs="Arial"/>
          <w:strike/>
          <w:color w:val="000000"/>
          <w:sz w:val="20"/>
          <w:szCs w:val="20"/>
          <w:lang w:val="pt-BR" w:eastAsia="it-IT"/>
        </w:rPr>
        <w:t>Art. 19. Do despacho que indeferir o pedido de autorização de pesquisa ou de sua renovação, caberá pedido de reconsideração, no prazo de 60 (sessenta) dias, contados da publicação do despacho no Diário Oficial da União.        </w:t>
      </w:r>
      <w:hyperlink r:id="rId161" w:anchor="art1" w:history="1">
        <w:r w:rsidRPr="002578FC">
          <w:rPr>
            <w:rFonts w:ascii="Arial" w:eastAsia="Times New Roman" w:hAnsi="Arial" w:cs="Arial"/>
            <w:strike/>
            <w:color w:val="0000FF"/>
            <w:sz w:val="20"/>
            <w:szCs w:val="20"/>
            <w:u w:val="single"/>
            <w:lang w:val="pt-BR" w:eastAsia="it-IT"/>
          </w:rPr>
          <w:t>(Redação dada pela Lei nº 6.403, de 1976)</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val="pt-BR" w:eastAsia="it-IT"/>
        </w:rPr>
      </w:pPr>
      <w:bookmarkStart w:id="192" w:name="art19.."/>
      <w:bookmarkEnd w:id="192"/>
      <w:r w:rsidRPr="002578FC">
        <w:rPr>
          <w:rFonts w:ascii="Arial" w:eastAsia="Times New Roman" w:hAnsi="Arial" w:cs="Arial"/>
          <w:strike/>
          <w:color w:val="000000"/>
          <w:sz w:val="20"/>
          <w:szCs w:val="20"/>
          <w:lang w:val="pt-BR" w:eastAsia="it-IT"/>
        </w:rPr>
        <w:t>Art. 19.  Da decisão que indeferir o requerimento de autorização de pesquisa ou o requerimento de prorrogação do prazo da autorização de pesquisa caberá recurso administrativo no prazo de trinta dias, contado da data de intimação do interessado, na forma estabelecida em ato do DNPM.   </w:t>
      </w:r>
      <w:hyperlink r:id="rId162" w:anchor="art1" w:history="1">
        <w:r w:rsidRPr="002578FC">
          <w:rPr>
            <w:rFonts w:ascii="Arial" w:eastAsia="Times New Roman" w:hAnsi="Arial" w:cs="Arial"/>
            <w:strike/>
            <w:color w:val="0000FF"/>
            <w:sz w:val="20"/>
            <w:szCs w:val="20"/>
            <w:u w:val="single"/>
            <w:lang w:val="pt-BR" w:eastAsia="it-IT"/>
          </w:rPr>
          <w:t>(Redação dada pela Medida provisória nº 790, de 2017)</w:t>
        </w:r>
      </w:hyperlink>
      <w:r w:rsidRPr="002578FC">
        <w:rPr>
          <w:rFonts w:ascii="Arial" w:eastAsia="Times New Roman" w:hAnsi="Arial" w:cs="Arial"/>
          <w:strike/>
          <w:color w:val="000000"/>
          <w:sz w:val="20"/>
          <w:szCs w:val="20"/>
          <w:lang w:val="pt-BR" w:eastAsia="it-IT"/>
        </w:rPr>
        <w:t>   </w:t>
      </w:r>
      <w:hyperlink r:id="rId163" w:history="1">
        <w:r w:rsidRPr="002578FC">
          <w:rPr>
            <w:rFonts w:ascii="Arial" w:eastAsia="Times New Roman" w:hAnsi="Arial" w:cs="Arial"/>
            <w:color w:val="0000FF"/>
            <w:sz w:val="20"/>
            <w:szCs w:val="20"/>
            <w:u w:val="single"/>
            <w:lang w:val="pt-BR" w:eastAsia="it-IT"/>
          </w:rPr>
          <w:t>(Vigência encerrada)</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val="pt-BR" w:eastAsia="it-IT"/>
        </w:rPr>
      </w:pPr>
      <w:bookmarkStart w:id="193" w:name="c19"/>
      <w:bookmarkEnd w:id="193"/>
      <w:r w:rsidRPr="002578FC">
        <w:rPr>
          <w:rFonts w:ascii="Arial" w:eastAsia="Times New Roman" w:hAnsi="Arial" w:cs="Arial"/>
          <w:color w:val="000000"/>
          <w:sz w:val="20"/>
          <w:szCs w:val="20"/>
          <w:lang w:val="pt-BR" w:eastAsia="it-IT"/>
        </w:rPr>
        <w:t>  </w:t>
      </w:r>
      <w:bookmarkStart w:id="194" w:name="art103"/>
      <w:bookmarkEnd w:id="194"/>
      <w:r w:rsidRPr="002578FC">
        <w:rPr>
          <w:rFonts w:ascii="Arial" w:eastAsia="Times New Roman" w:hAnsi="Arial" w:cs="Arial"/>
          <w:color w:val="000000"/>
          <w:sz w:val="20"/>
          <w:szCs w:val="20"/>
          <w:lang w:val="pt-BR" w:eastAsia="it-IT"/>
        </w:rPr>
        <w:t>Art. 19. Do despacho que indeferir o pedido de autorização de pesquisa ou de sua renovação, caberá pedido de reconsideração, no prazo de 60 (sessenta) dias, contados da publicação do despacho no Diário Oficial da União.        </w:t>
      </w:r>
      <w:hyperlink r:id="rId164" w:anchor="art1" w:history="1">
        <w:r w:rsidRPr="002578FC">
          <w:rPr>
            <w:rFonts w:ascii="Arial" w:eastAsia="Times New Roman" w:hAnsi="Arial" w:cs="Arial"/>
            <w:color w:val="0000FF"/>
            <w:sz w:val="20"/>
            <w:szCs w:val="20"/>
            <w:u w:val="single"/>
            <w:lang w:val="pt-BR" w:eastAsia="it-IT"/>
          </w:rPr>
          <w:t>(Redação dada pela Lei nº 6.403, de 1976)</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val="pt-BR" w:eastAsia="it-IT"/>
        </w:rPr>
      </w:pPr>
      <w:bookmarkStart w:id="195" w:name="art19§1"/>
      <w:bookmarkEnd w:id="195"/>
      <w:r w:rsidRPr="002578FC">
        <w:rPr>
          <w:rFonts w:ascii="Arial" w:eastAsia="Times New Roman" w:hAnsi="Arial" w:cs="Arial"/>
          <w:strike/>
          <w:color w:val="000000"/>
          <w:sz w:val="20"/>
          <w:szCs w:val="20"/>
          <w:lang w:val="pt-BR" w:eastAsia="it-IT"/>
        </w:rPr>
        <w:t>§ 1º Do despacho que indeferir o pedido de reconsideração, caberá recurso ao Ministério das Minas e Energia, no prazo de 30 (trinta) dias, contados da publicação do despacho no Diário Oficial da União.         </w:t>
      </w:r>
      <w:hyperlink r:id="rId165" w:anchor="art1" w:history="1">
        <w:r w:rsidRPr="002578FC">
          <w:rPr>
            <w:rFonts w:ascii="Arial" w:eastAsia="Times New Roman" w:hAnsi="Arial" w:cs="Arial"/>
            <w:strike/>
            <w:color w:val="0000FF"/>
            <w:sz w:val="20"/>
            <w:szCs w:val="20"/>
            <w:u w:val="single"/>
            <w:lang w:val="pt-BR" w:eastAsia="it-IT"/>
          </w:rPr>
          <w:t>(Incluído pela Lei nº 6.403, de 1976)</w:t>
        </w:r>
      </w:hyperlink>
      <w:r w:rsidRPr="002578FC">
        <w:rPr>
          <w:rFonts w:ascii="Arial" w:eastAsia="Times New Roman" w:hAnsi="Arial" w:cs="Arial"/>
          <w:strike/>
          <w:color w:val="000000"/>
          <w:sz w:val="20"/>
          <w:szCs w:val="20"/>
          <w:lang w:val="pt-BR" w:eastAsia="it-IT"/>
        </w:rPr>
        <w:t> </w:t>
      </w:r>
      <w:r w:rsidRPr="002578FC">
        <w:rPr>
          <w:rFonts w:ascii="Arial" w:eastAsia="Times New Roman" w:hAnsi="Arial" w:cs="Arial"/>
          <w:color w:val="000000"/>
          <w:sz w:val="20"/>
          <w:szCs w:val="20"/>
          <w:lang w:val="pt-BR" w:eastAsia="it-IT"/>
        </w:rPr>
        <w:t>         </w:t>
      </w:r>
      <w:hyperlink r:id="rId166" w:anchor="art7" w:history="1">
        <w:r w:rsidRPr="002578FC">
          <w:rPr>
            <w:rFonts w:ascii="Arial" w:eastAsia="Times New Roman" w:hAnsi="Arial" w:cs="Arial"/>
            <w:strike/>
            <w:color w:val="0000FF"/>
            <w:sz w:val="20"/>
            <w:szCs w:val="20"/>
            <w:u w:val="single"/>
            <w:lang w:val="pt-BR" w:eastAsia="it-IT"/>
          </w:rPr>
          <w:t>(Revogado pela Medida provisória nº 790, de 2017)</w:t>
        </w:r>
      </w:hyperlink>
      <w:r w:rsidRPr="002578FC">
        <w:rPr>
          <w:rFonts w:ascii="Arial" w:eastAsia="Times New Roman" w:hAnsi="Arial" w:cs="Arial"/>
          <w:color w:val="000000"/>
          <w:sz w:val="20"/>
          <w:szCs w:val="20"/>
          <w:lang w:val="pt-BR" w:eastAsia="it-IT"/>
        </w:rPr>
        <w:t>   </w:t>
      </w:r>
      <w:hyperlink r:id="rId167" w:history="1">
        <w:r w:rsidRPr="002578FC">
          <w:rPr>
            <w:rFonts w:ascii="Arial" w:eastAsia="Times New Roman" w:hAnsi="Arial" w:cs="Arial"/>
            <w:color w:val="0000FF"/>
            <w:sz w:val="20"/>
            <w:szCs w:val="20"/>
            <w:u w:val="single"/>
            <w:lang w:val="pt-BR" w:eastAsia="it-IT"/>
          </w:rPr>
          <w:t>(Vigência encerrada)</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val="pt-BR" w:eastAsia="it-IT"/>
        </w:rPr>
      </w:pPr>
      <w:bookmarkStart w:id="196" w:name="art19§2"/>
      <w:bookmarkEnd w:id="196"/>
      <w:r w:rsidRPr="002578FC">
        <w:rPr>
          <w:rFonts w:ascii="Arial" w:eastAsia="Times New Roman" w:hAnsi="Arial" w:cs="Arial"/>
          <w:strike/>
          <w:color w:val="000000"/>
          <w:sz w:val="20"/>
          <w:szCs w:val="20"/>
          <w:lang w:val="pt-BR" w:eastAsia="it-IT"/>
        </w:rPr>
        <w:t>§ 2º A interposição do pedido de reconsideração sustará a tramitação de requerimento de autorização de pesquisa que, objetivando área abrangida pelo requerimento concernente ao despacho recorrido, haja sido protocolizado após o indeferimento em causa, até que seja decidido o pedido de reconsideração ou o eventual recurso.          </w:t>
      </w:r>
      <w:hyperlink r:id="rId168" w:anchor="art1" w:history="1">
        <w:r w:rsidRPr="002578FC">
          <w:rPr>
            <w:rFonts w:ascii="Arial" w:eastAsia="Times New Roman" w:hAnsi="Arial" w:cs="Arial"/>
            <w:strike/>
            <w:color w:val="0000FF"/>
            <w:sz w:val="20"/>
            <w:szCs w:val="20"/>
            <w:u w:val="single"/>
            <w:lang w:val="pt-BR" w:eastAsia="it-IT"/>
          </w:rPr>
          <w:t>(Incluído pela Lei nº 6.403, de 1976)</w:t>
        </w:r>
      </w:hyperlink>
      <w:r w:rsidRPr="002578FC">
        <w:rPr>
          <w:rFonts w:ascii="Arial" w:eastAsia="Times New Roman" w:hAnsi="Arial" w:cs="Arial"/>
          <w:color w:val="000000"/>
          <w:sz w:val="20"/>
          <w:szCs w:val="20"/>
          <w:lang w:val="pt-BR" w:eastAsia="it-IT"/>
        </w:rPr>
        <w:t>         </w:t>
      </w:r>
      <w:hyperlink r:id="rId169" w:anchor="art7" w:history="1">
        <w:r w:rsidRPr="002578FC">
          <w:rPr>
            <w:rFonts w:ascii="Arial" w:eastAsia="Times New Roman" w:hAnsi="Arial" w:cs="Arial"/>
            <w:strike/>
            <w:color w:val="0000FF"/>
            <w:sz w:val="20"/>
            <w:szCs w:val="20"/>
            <w:u w:val="single"/>
            <w:lang w:val="pt-BR" w:eastAsia="it-IT"/>
          </w:rPr>
          <w:t>(Revogado pela Medida provisória nº 790, de 2017)</w:t>
        </w:r>
      </w:hyperlink>
      <w:r w:rsidRPr="002578FC">
        <w:rPr>
          <w:rFonts w:ascii="Arial" w:eastAsia="Times New Roman" w:hAnsi="Arial" w:cs="Arial"/>
          <w:color w:val="000000"/>
          <w:sz w:val="20"/>
          <w:szCs w:val="20"/>
          <w:lang w:val="pt-BR" w:eastAsia="it-IT"/>
        </w:rPr>
        <w:t>   </w:t>
      </w:r>
      <w:hyperlink r:id="rId170" w:history="1">
        <w:r w:rsidRPr="002578FC">
          <w:rPr>
            <w:rFonts w:ascii="Arial" w:eastAsia="Times New Roman" w:hAnsi="Arial" w:cs="Arial"/>
            <w:color w:val="0000FF"/>
            <w:sz w:val="20"/>
            <w:szCs w:val="20"/>
            <w:u w:val="single"/>
            <w:lang w:val="pt-BR" w:eastAsia="it-IT"/>
          </w:rPr>
          <w:t>(Vigência encerrada)</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val="pt-BR" w:eastAsia="it-IT"/>
        </w:rPr>
      </w:pPr>
      <w:bookmarkStart w:id="197" w:name="art19§3"/>
      <w:bookmarkEnd w:id="197"/>
      <w:r w:rsidRPr="002578FC">
        <w:rPr>
          <w:rFonts w:ascii="Arial" w:eastAsia="Times New Roman" w:hAnsi="Arial" w:cs="Arial"/>
          <w:strike/>
          <w:color w:val="000000"/>
          <w:sz w:val="20"/>
          <w:szCs w:val="20"/>
          <w:lang w:val="pt-BR" w:eastAsia="it-IT"/>
        </w:rPr>
        <w:t>§ 3º Provido o pedido de reconsideração ou o recurso, caberá o indeferimento do requerimento de autorização de pesquisa superveniente, de que trata o parágrafo anterior.        </w:t>
      </w:r>
      <w:hyperlink r:id="rId171" w:anchor="art1" w:history="1">
        <w:r w:rsidRPr="002578FC">
          <w:rPr>
            <w:rFonts w:ascii="Arial" w:eastAsia="Times New Roman" w:hAnsi="Arial" w:cs="Arial"/>
            <w:strike/>
            <w:color w:val="0000FF"/>
            <w:sz w:val="20"/>
            <w:szCs w:val="20"/>
            <w:u w:val="single"/>
            <w:lang w:val="pt-BR" w:eastAsia="it-IT"/>
          </w:rPr>
          <w:t>(Incluído pela Lei nº 6.403, de 1976)</w:t>
        </w:r>
      </w:hyperlink>
      <w:r w:rsidRPr="002578FC">
        <w:rPr>
          <w:rFonts w:ascii="Arial" w:eastAsia="Times New Roman" w:hAnsi="Arial" w:cs="Arial"/>
          <w:color w:val="000000"/>
          <w:sz w:val="20"/>
          <w:szCs w:val="20"/>
          <w:lang w:val="pt-BR" w:eastAsia="it-IT"/>
        </w:rPr>
        <w:t>         </w:t>
      </w:r>
      <w:hyperlink r:id="rId172" w:anchor="art7" w:history="1">
        <w:r w:rsidRPr="002578FC">
          <w:rPr>
            <w:rFonts w:ascii="Arial" w:eastAsia="Times New Roman" w:hAnsi="Arial" w:cs="Arial"/>
            <w:strike/>
            <w:color w:val="0000FF"/>
            <w:sz w:val="20"/>
            <w:szCs w:val="20"/>
            <w:u w:val="single"/>
            <w:lang w:val="pt-BR" w:eastAsia="it-IT"/>
          </w:rPr>
          <w:t>(Revogado pela Medida provisória nº 790, de 2017)</w:t>
        </w:r>
      </w:hyperlink>
      <w:r w:rsidRPr="002578FC">
        <w:rPr>
          <w:rFonts w:ascii="Arial" w:eastAsia="Times New Roman" w:hAnsi="Arial" w:cs="Arial"/>
          <w:color w:val="000000"/>
          <w:sz w:val="20"/>
          <w:szCs w:val="20"/>
          <w:lang w:val="pt-BR" w:eastAsia="it-IT"/>
        </w:rPr>
        <w:t>   </w:t>
      </w:r>
      <w:hyperlink r:id="rId173" w:history="1">
        <w:r w:rsidRPr="002578FC">
          <w:rPr>
            <w:rFonts w:ascii="Arial" w:eastAsia="Times New Roman" w:hAnsi="Arial" w:cs="Arial"/>
            <w:color w:val="0000FF"/>
            <w:sz w:val="20"/>
            <w:szCs w:val="20"/>
            <w:u w:val="single"/>
            <w:lang w:val="pt-BR" w:eastAsia="it-IT"/>
          </w:rPr>
          <w:t>(Vigência encerrada)</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val="pt-BR" w:eastAsia="it-IT"/>
        </w:rPr>
      </w:pPr>
      <w:bookmarkStart w:id="198" w:name="art19§4"/>
      <w:bookmarkEnd w:id="198"/>
      <w:r w:rsidRPr="002578FC">
        <w:rPr>
          <w:rFonts w:ascii="Arial" w:eastAsia="Times New Roman" w:hAnsi="Arial" w:cs="Arial"/>
          <w:color w:val="000000"/>
          <w:sz w:val="20"/>
          <w:szCs w:val="20"/>
          <w:lang w:val="pt-BR" w:eastAsia="it-IT"/>
        </w:rPr>
        <w:t>§ 1º Do despacho que indeferir o pedido de reconsideração, caberá recurso ao Ministério das Minas e Energia, no prazo de 30 (trinta) dias, contados da publicação do despacho no Diário Oficial da União.         </w:t>
      </w:r>
      <w:hyperlink r:id="rId174" w:anchor="art1" w:history="1">
        <w:r w:rsidRPr="002578FC">
          <w:rPr>
            <w:rFonts w:ascii="Arial" w:eastAsia="Times New Roman" w:hAnsi="Arial" w:cs="Arial"/>
            <w:color w:val="0000FF"/>
            <w:sz w:val="20"/>
            <w:szCs w:val="20"/>
            <w:u w:val="single"/>
            <w:lang w:val="pt-BR" w:eastAsia="it-IT"/>
          </w:rPr>
          <w:t>(Incluído pela Lei nº 6.403, de 1976)</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199" w:name="art19§5"/>
      <w:bookmarkEnd w:id="199"/>
      <w:r w:rsidRPr="002578FC">
        <w:rPr>
          <w:rFonts w:ascii="Arial" w:eastAsia="Times New Roman" w:hAnsi="Arial" w:cs="Arial"/>
          <w:color w:val="000000"/>
          <w:sz w:val="20"/>
          <w:szCs w:val="20"/>
          <w:lang w:val="pt-BR" w:eastAsia="it-IT"/>
        </w:rPr>
        <w:t>§ 2º A interposição do pedido de reconsideração sustará a tramitação de requerimento de autorização de pesquisa que, objetivando área abrangida pelo requerimento concernente ao despacho recorrido, haja sido protocolizado após o indeferimento em causa, até que seja decidido o pedido de reconsideração ou o eventual recurso.          </w:t>
      </w:r>
      <w:hyperlink r:id="rId175" w:anchor="art1" w:history="1">
        <w:r w:rsidRPr="002578FC">
          <w:rPr>
            <w:rFonts w:ascii="Arial" w:eastAsia="Times New Roman" w:hAnsi="Arial" w:cs="Arial"/>
            <w:color w:val="0000FF"/>
            <w:sz w:val="20"/>
            <w:szCs w:val="20"/>
            <w:u w:val="single"/>
            <w:lang w:eastAsia="it-IT"/>
          </w:rPr>
          <w:t>(Incluído pela Lei nº 6.403, de 1976)</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200" w:name="art19§6"/>
      <w:bookmarkEnd w:id="200"/>
      <w:r w:rsidRPr="002578FC">
        <w:rPr>
          <w:rFonts w:ascii="Arial" w:eastAsia="Times New Roman" w:hAnsi="Arial" w:cs="Arial"/>
          <w:color w:val="000000"/>
          <w:sz w:val="20"/>
          <w:szCs w:val="20"/>
          <w:lang w:eastAsia="it-IT"/>
        </w:rPr>
        <w:t>§ 3º Provido o pedido de reconsideração ou o recurso, caberá o indeferimento do requerimento de autorização de pesquisa superveniente, de que trata o parágrafo anterior.        </w:t>
      </w:r>
      <w:hyperlink r:id="rId176" w:anchor="art1" w:history="1">
        <w:r w:rsidRPr="002578FC">
          <w:rPr>
            <w:rFonts w:ascii="Arial" w:eastAsia="Times New Roman" w:hAnsi="Arial" w:cs="Arial"/>
            <w:color w:val="0000FF"/>
            <w:sz w:val="20"/>
            <w:szCs w:val="20"/>
            <w:u w:val="single"/>
            <w:lang w:eastAsia="it-IT"/>
          </w:rPr>
          <w:t>(Incluído pela Lei nº 6.403, de 1976)</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201" w:name="art20..."/>
      <w:bookmarkEnd w:id="201"/>
      <w:r w:rsidRPr="002578FC">
        <w:rPr>
          <w:rFonts w:ascii="Arial" w:eastAsia="Times New Roman" w:hAnsi="Arial" w:cs="Arial"/>
          <w:strike/>
          <w:color w:val="000000"/>
          <w:sz w:val="20"/>
          <w:szCs w:val="20"/>
          <w:lang w:eastAsia="it-IT"/>
        </w:rPr>
        <w:t>Art 20. Estando livre a área, e satisfeitas as imposições dêste Código o requerente será convidado a efetuar dentro do prazo de 30 (trinta) dias, o pagamento dos emolumentos relativos à outorga.</w:t>
      </w:r>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202" w:name="art20p"/>
      <w:bookmarkEnd w:id="202"/>
      <w:r w:rsidRPr="002578FC">
        <w:rPr>
          <w:rFonts w:ascii="Arial" w:eastAsia="Times New Roman" w:hAnsi="Arial" w:cs="Arial"/>
          <w:strike/>
          <w:color w:val="000000"/>
          <w:sz w:val="20"/>
          <w:szCs w:val="20"/>
          <w:lang w:eastAsia="it-IT"/>
        </w:rPr>
        <w:t>Parágrafo único. A outorga de cada Alvará de Pesquisa dependerá de recolhimento ao Banco do Brasil S.A., à conta do "Fundo Nacional de Mineração - Parte Disponível", instituído pela </w:t>
      </w:r>
      <w:hyperlink r:id="rId177" w:history="1">
        <w:r w:rsidRPr="002578FC">
          <w:rPr>
            <w:rFonts w:ascii="Arial" w:eastAsia="Times New Roman" w:hAnsi="Arial" w:cs="Arial"/>
            <w:strike/>
            <w:color w:val="0000FF"/>
            <w:sz w:val="20"/>
            <w:szCs w:val="20"/>
            <w:u w:val="single"/>
            <w:lang w:eastAsia="it-IT"/>
          </w:rPr>
          <w:t>Lei n º 4.425, de 8-10-64</w:t>
        </w:r>
      </w:hyperlink>
      <w:r w:rsidRPr="002578FC">
        <w:rPr>
          <w:rFonts w:ascii="Arial" w:eastAsia="Times New Roman" w:hAnsi="Arial" w:cs="Arial"/>
          <w:strike/>
          <w:color w:val="000000"/>
          <w:sz w:val="20"/>
          <w:szCs w:val="20"/>
          <w:lang w:eastAsia="it-IT"/>
        </w:rPr>
        <w:t>, de emolumentos correspondentes a 3 (três) máximos salários mínimos do País.           </w:t>
      </w:r>
      <w:hyperlink r:id="rId178" w:anchor="art1i" w:history="1">
        <w:r w:rsidRPr="002578FC">
          <w:rPr>
            <w:rFonts w:ascii="Arial" w:eastAsia="Times New Roman" w:hAnsi="Arial" w:cs="Arial"/>
            <w:strike/>
            <w:color w:val="0000FF"/>
            <w:sz w:val="20"/>
            <w:szCs w:val="20"/>
            <w:u w:val="single"/>
            <w:lang w:eastAsia="it-IT"/>
          </w:rPr>
          <w:t>(Extinto pela Lei nº 8.522, de 1992)</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203" w:name="art20"/>
      <w:bookmarkEnd w:id="203"/>
      <w:r w:rsidRPr="002578FC">
        <w:rPr>
          <w:rFonts w:ascii="Arial" w:eastAsia="Times New Roman" w:hAnsi="Arial" w:cs="Arial"/>
          <w:strike/>
          <w:color w:val="000000"/>
          <w:sz w:val="20"/>
          <w:szCs w:val="20"/>
          <w:lang w:eastAsia="it-IT"/>
        </w:rPr>
        <w:t>Art. 20. O requerimento da autorização de pesquisa sujeita o interessado ao pagamento de emolumentos, em quantia correspondente a 3 (três) vezes maior valor de referência estabelecido de acordo com o disposto no Art. 2º, parágrafo único, da </w:t>
      </w:r>
      <w:hyperlink r:id="rId179" w:history="1">
        <w:r w:rsidRPr="002578FC">
          <w:rPr>
            <w:rFonts w:ascii="Arial" w:eastAsia="Times New Roman" w:hAnsi="Arial" w:cs="Arial"/>
            <w:strike/>
            <w:color w:val="0000FF"/>
            <w:sz w:val="20"/>
            <w:szCs w:val="20"/>
            <w:u w:val="single"/>
            <w:lang w:eastAsia="it-IT"/>
          </w:rPr>
          <w:t>Lei nº 6.205, de 29 de abril de 1975</w:t>
        </w:r>
      </w:hyperlink>
      <w:r w:rsidRPr="002578FC">
        <w:rPr>
          <w:rFonts w:ascii="Arial" w:eastAsia="Times New Roman" w:hAnsi="Arial" w:cs="Arial"/>
          <w:strike/>
          <w:color w:val="000000"/>
          <w:sz w:val="20"/>
          <w:szCs w:val="20"/>
          <w:lang w:eastAsia="it-IT"/>
        </w:rPr>
        <w:t>, a qual deverá ser antecipadamente recolhida ao Banco do Brasil S.A., à conta do "Fundo Nacional de Mineração - Parte Disponível", instituído pela </w:t>
      </w:r>
      <w:hyperlink r:id="rId180" w:history="1">
        <w:r w:rsidRPr="002578FC">
          <w:rPr>
            <w:rFonts w:ascii="Arial" w:eastAsia="Times New Roman" w:hAnsi="Arial" w:cs="Arial"/>
            <w:strike/>
            <w:color w:val="0000FF"/>
            <w:sz w:val="20"/>
            <w:szCs w:val="20"/>
            <w:u w:val="single"/>
            <w:lang w:eastAsia="it-IT"/>
          </w:rPr>
          <w:t>Lei nº 4.425, de 8 de outubro de 1964</w:t>
        </w:r>
      </w:hyperlink>
      <w:r w:rsidRPr="002578FC">
        <w:rPr>
          <w:rFonts w:ascii="Arial" w:eastAsia="Times New Roman" w:hAnsi="Arial" w:cs="Arial"/>
          <w:strike/>
          <w:color w:val="000000"/>
          <w:sz w:val="20"/>
          <w:szCs w:val="20"/>
          <w:lang w:eastAsia="it-IT"/>
        </w:rPr>
        <w:t>. </w:t>
      </w:r>
      <w:hyperlink r:id="rId181" w:anchor="art1" w:history="1">
        <w:r w:rsidRPr="002578FC">
          <w:rPr>
            <w:rFonts w:ascii="Arial" w:eastAsia="Times New Roman" w:hAnsi="Arial" w:cs="Arial"/>
            <w:strike/>
            <w:color w:val="0000FF"/>
            <w:sz w:val="20"/>
            <w:szCs w:val="20"/>
            <w:u w:val="single"/>
            <w:lang w:eastAsia="it-IT"/>
          </w:rPr>
          <w:t>(Redação dada pela Lei nº 6.403, de 1976)</w:t>
        </w:r>
      </w:hyperlink>
      <w:r w:rsidRPr="002578FC">
        <w:rPr>
          <w:rFonts w:ascii="Arial" w:eastAsia="Times New Roman" w:hAnsi="Arial" w:cs="Arial"/>
          <w:strike/>
          <w:color w:val="000000"/>
          <w:sz w:val="20"/>
          <w:szCs w:val="20"/>
          <w:lang w:eastAsia="it-IT"/>
        </w:rPr>
        <w:br/>
      </w:r>
      <w:r w:rsidRPr="002578FC">
        <w:rPr>
          <w:rFonts w:ascii="Arial" w:eastAsia="Times New Roman" w:hAnsi="Arial" w:cs="Arial"/>
          <w:strike/>
          <w:color w:val="000000"/>
          <w:sz w:val="20"/>
          <w:szCs w:val="20"/>
          <w:lang w:eastAsia="it-IT"/>
        </w:rPr>
        <w:lastRenderedPageBreak/>
        <w:t>         </w:t>
      </w:r>
      <w:bookmarkStart w:id="204" w:name="art20§1.."/>
      <w:bookmarkEnd w:id="204"/>
      <w:r w:rsidRPr="002578FC">
        <w:rPr>
          <w:rFonts w:ascii="Arial" w:eastAsia="Times New Roman" w:hAnsi="Arial" w:cs="Arial"/>
          <w:strike/>
          <w:color w:val="000000"/>
          <w:sz w:val="20"/>
          <w:szCs w:val="20"/>
          <w:lang w:eastAsia="it-IT"/>
        </w:rPr>
        <w:t>§ 1º O requerente terá direito à restituição da importância relativa aos emolumentos, nos seguintes casos:       </w:t>
      </w:r>
      <w:hyperlink r:id="rId182" w:anchor="art1" w:history="1">
        <w:r w:rsidRPr="002578FC">
          <w:rPr>
            <w:rFonts w:ascii="Arial" w:eastAsia="Times New Roman" w:hAnsi="Arial" w:cs="Arial"/>
            <w:strike/>
            <w:color w:val="0000FF"/>
            <w:sz w:val="20"/>
            <w:szCs w:val="20"/>
            <w:u w:val="single"/>
            <w:lang w:eastAsia="it-IT"/>
          </w:rPr>
          <w:t>(Incluído pela Lei nº 6.403, de 1976)</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205" w:name="art20§1a"/>
      <w:bookmarkEnd w:id="205"/>
      <w:r w:rsidRPr="002578FC">
        <w:rPr>
          <w:rFonts w:ascii="Arial" w:eastAsia="Times New Roman" w:hAnsi="Arial" w:cs="Arial"/>
          <w:strike/>
          <w:color w:val="000000"/>
          <w:sz w:val="20"/>
          <w:szCs w:val="20"/>
          <w:lang w:eastAsia="it-IT"/>
        </w:rPr>
        <w:t>a) se o pedido for indeferido com fundamento no Art. 17, caput e no § 1º do Art. 18 deste Código; e         </w:t>
      </w:r>
      <w:hyperlink r:id="rId183" w:anchor="art1" w:history="1">
        <w:r w:rsidRPr="002578FC">
          <w:rPr>
            <w:rFonts w:ascii="Arial" w:eastAsia="Times New Roman" w:hAnsi="Arial" w:cs="Arial"/>
            <w:strike/>
            <w:color w:val="0000FF"/>
            <w:sz w:val="20"/>
            <w:szCs w:val="20"/>
            <w:u w:val="single"/>
            <w:lang w:eastAsia="it-IT"/>
          </w:rPr>
          <w:t>(Incluído pela Lei nº 6.403, de 1976)</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206" w:name="art20§1b"/>
      <w:bookmarkEnd w:id="206"/>
      <w:r w:rsidRPr="002578FC">
        <w:rPr>
          <w:rFonts w:ascii="Arial" w:eastAsia="Times New Roman" w:hAnsi="Arial" w:cs="Arial"/>
          <w:strike/>
          <w:color w:val="000000"/>
          <w:sz w:val="20"/>
          <w:szCs w:val="20"/>
          <w:lang w:eastAsia="it-IT"/>
        </w:rPr>
        <w:t>b) se o pedido for indeferido por falta do assentimento do órgão ou entidade públicos exigível para a outorga da autorização na forma da Lei.        </w:t>
      </w:r>
      <w:hyperlink r:id="rId184" w:anchor="art1" w:history="1">
        <w:r w:rsidRPr="002578FC">
          <w:rPr>
            <w:rFonts w:ascii="Arial" w:eastAsia="Times New Roman" w:hAnsi="Arial" w:cs="Arial"/>
            <w:strike/>
            <w:color w:val="0000FF"/>
            <w:sz w:val="20"/>
            <w:szCs w:val="20"/>
            <w:u w:val="single"/>
            <w:lang w:eastAsia="it-IT"/>
          </w:rPr>
          <w:t>(Incluído pela Lei nº 6.403, de 1976)</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207" w:name="art20§2.."/>
      <w:bookmarkEnd w:id="207"/>
      <w:r w:rsidRPr="002578FC">
        <w:rPr>
          <w:rFonts w:ascii="Arial" w:eastAsia="Times New Roman" w:hAnsi="Arial" w:cs="Arial"/>
          <w:strike/>
          <w:color w:val="000000"/>
          <w:sz w:val="20"/>
          <w:szCs w:val="20"/>
          <w:lang w:eastAsia="it-IT"/>
        </w:rPr>
        <w:t>§ 2º Encontrando-se livre a área objetivada, e satisfeitas as exigências deste Código, o Departamento Nacional da Produção Mineral (D.N.P.M.) expedirá ofício ao requerente convidando-o a efetuar no prazo de 30 (trinta) dias, contados de sua publicação no Diário Oficial da União, o pagamento das despesas inerentes à publicação do Alvará de Pesquisa, devendo apresentar ao mencionado Órgão, no mesmo prazo, o respectivo comprovante.      </w:t>
      </w:r>
      <w:hyperlink r:id="rId185" w:anchor="art1" w:history="1">
        <w:r w:rsidRPr="002578FC">
          <w:rPr>
            <w:rFonts w:ascii="Arial" w:eastAsia="Times New Roman" w:hAnsi="Arial" w:cs="Arial"/>
            <w:strike/>
            <w:color w:val="0000FF"/>
            <w:sz w:val="20"/>
            <w:szCs w:val="20"/>
            <w:u w:val="single"/>
            <w:lang w:eastAsia="it-IT"/>
          </w:rPr>
          <w:t>(Incluído pela Lei nº 6.403, de 1976)</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208" w:name="art20§3.."/>
      <w:bookmarkEnd w:id="208"/>
      <w:r w:rsidRPr="002578FC">
        <w:rPr>
          <w:rFonts w:ascii="Arial" w:eastAsia="Times New Roman" w:hAnsi="Arial" w:cs="Arial"/>
          <w:strike/>
          <w:color w:val="000000"/>
          <w:sz w:val="20"/>
          <w:szCs w:val="20"/>
          <w:lang w:eastAsia="it-IT"/>
        </w:rPr>
        <w:t>§ 3º Se requerente deixar de atender, no prazo próprio, ao disposto no parágrafo anterior, o pedido será indeferido e o processo arquivado, por despacho do Diretor-Geral do Departamento Nacional da Produção Mineral (D.N.P.M.).        </w:t>
      </w:r>
      <w:hyperlink r:id="rId186" w:anchor="art1" w:history="1">
        <w:r w:rsidRPr="002578FC">
          <w:rPr>
            <w:rFonts w:ascii="Arial" w:eastAsia="Times New Roman" w:hAnsi="Arial" w:cs="Arial"/>
            <w:strike/>
            <w:color w:val="0000FF"/>
            <w:sz w:val="20"/>
            <w:szCs w:val="20"/>
            <w:u w:val="single"/>
            <w:lang w:eastAsia="it-IT"/>
          </w:rPr>
          <w:t>(Incluído pela Lei nº 6.403, de 1976)</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209" w:name="art20."/>
      <w:bookmarkEnd w:id="209"/>
      <w:r w:rsidRPr="002578FC">
        <w:rPr>
          <w:rFonts w:ascii="Arial" w:eastAsia="Times New Roman" w:hAnsi="Arial" w:cs="Arial"/>
          <w:strike/>
          <w:color w:val="000000"/>
          <w:sz w:val="20"/>
          <w:szCs w:val="20"/>
          <w:lang w:eastAsia="it-IT"/>
        </w:rPr>
        <w:t>Art. 20. A outorga da autorização de pesquisa importa nos seguintes pagamentos, em quantias fixadas relativamente ao maior valor de referência (MVR) estabelecido de acordo com o disposto no art. 2°, parágrafo único, da </w:t>
      </w:r>
      <w:hyperlink r:id="rId187" w:history="1">
        <w:r w:rsidRPr="002578FC">
          <w:rPr>
            <w:rFonts w:ascii="Arial" w:eastAsia="Times New Roman" w:hAnsi="Arial" w:cs="Arial"/>
            <w:strike/>
            <w:color w:val="0000FF"/>
            <w:sz w:val="20"/>
            <w:szCs w:val="20"/>
            <w:u w:val="single"/>
            <w:lang w:eastAsia="it-IT"/>
          </w:rPr>
          <w:t>Lei n° 6.205, de 29 de abril de 1975</w:t>
        </w:r>
      </w:hyperlink>
      <w:r w:rsidRPr="002578FC">
        <w:rPr>
          <w:rFonts w:ascii="Arial" w:eastAsia="Times New Roman" w:hAnsi="Arial" w:cs="Arial"/>
          <w:strike/>
          <w:color w:val="000000"/>
          <w:sz w:val="20"/>
          <w:szCs w:val="20"/>
          <w:lang w:eastAsia="it-IT"/>
        </w:rPr>
        <w:t>:        </w:t>
      </w:r>
      <w:hyperlink r:id="rId188" w:anchor="art8" w:history="1">
        <w:r w:rsidRPr="002578FC">
          <w:rPr>
            <w:rFonts w:ascii="Arial" w:eastAsia="Times New Roman" w:hAnsi="Arial" w:cs="Arial"/>
            <w:strike/>
            <w:color w:val="0000FF"/>
            <w:sz w:val="20"/>
            <w:szCs w:val="20"/>
            <w:u w:val="single"/>
            <w:lang w:eastAsia="it-IT"/>
          </w:rPr>
          <w:t>(Redação dada pela Lei nº 7.886, de 1989)</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210" w:name="art20i"/>
      <w:bookmarkEnd w:id="210"/>
      <w:r w:rsidRPr="002578FC">
        <w:rPr>
          <w:rFonts w:ascii="Arial" w:eastAsia="Times New Roman" w:hAnsi="Arial" w:cs="Arial"/>
          <w:strike/>
          <w:color w:val="000000"/>
          <w:sz w:val="20"/>
          <w:szCs w:val="20"/>
          <w:lang w:eastAsia="it-IT"/>
        </w:rPr>
        <w:t>I - pelo interessado, quando do requerimento da autorização de pesquisa, de emolumentos no valor de 10 (dez) MVR;         </w:t>
      </w:r>
      <w:hyperlink r:id="rId189" w:anchor="art8" w:history="1">
        <w:r w:rsidRPr="002578FC">
          <w:rPr>
            <w:rFonts w:ascii="Arial" w:eastAsia="Times New Roman" w:hAnsi="Arial" w:cs="Arial"/>
            <w:strike/>
            <w:color w:val="0000FF"/>
            <w:sz w:val="20"/>
            <w:szCs w:val="20"/>
            <w:u w:val="single"/>
            <w:lang w:eastAsia="it-IT"/>
          </w:rPr>
          <w:t>(Incluído pela Lei nº 7.886, de 1989)</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211" w:name="art20ii"/>
      <w:bookmarkEnd w:id="211"/>
      <w:r w:rsidRPr="002578FC">
        <w:rPr>
          <w:rFonts w:ascii="Arial" w:eastAsia="Times New Roman" w:hAnsi="Arial" w:cs="Arial"/>
          <w:strike/>
          <w:color w:val="000000"/>
          <w:sz w:val="20"/>
          <w:szCs w:val="20"/>
          <w:lang w:eastAsia="it-IT"/>
        </w:rPr>
        <w:t>II - pelo titular da autorização de pesquisa, quando o somatório de áreas por ele detidas ultrapassar 1000 (um mil) hectares e até a entrega do correspondente relatório de pesquisa ao DNPM, de taxa anual para a área excedente, fixada por hectare, no valor máximo de 10% (dez por cento) do MVR, cujos critérios, valores específicos e condições de pagamento serão estabelecidos em portaria do Ministro das Minas e Energia.         </w:t>
      </w:r>
      <w:hyperlink r:id="rId190" w:anchor="art8" w:history="1">
        <w:r w:rsidRPr="002578FC">
          <w:rPr>
            <w:rFonts w:ascii="Arial" w:eastAsia="Times New Roman" w:hAnsi="Arial" w:cs="Arial"/>
            <w:strike/>
            <w:color w:val="0000FF"/>
            <w:sz w:val="20"/>
            <w:szCs w:val="20"/>
            <w:u w:val="single"/>
            <w:lang w:eastAsia="it-IT"/>
          </w:rPr>
          <w:t>(Incluído pela Lei nº 7.886, de 1989)</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212" w:name="art20§1"/>
      <w:bookmarkEnd w:id="212"/>
      <w:r w:rsidRPr="002578FC">
        <w:rPr>
          <w:rFonts w:ascii="Arial" w:eastAsia="Times New Roman" w:hAnsi="Arial" w:cs="Arial"/>
          <w:strike/>
          <w:color w:val="000000"/>
          <w:sz w:val="20"/>
          <w:szCs w:val="20"/>
          <w:lang w:eastAsia="it-IT"/>
        </w:rPr>
        <w:t>§ 1° O requerente terá direito à restituição da importância relativa aos emolumentos do inciso I, se o pedido foi indeferido com fundamento no § 1° do art. 18 deste Código, ou por falta de assentimento de entidade ou órgão público, exigível para a outorga da autorização.         </w:t>
      </w:r>
      <w:hyperlink r:id="rId191" w:anchor="art20%C2%A71" w:history="1">
        <w:r w:rsidRPr="002578FC">
          <w:rPr>
            <w:rFonts w:ascii="Arial" w:eastAsia="Times New Roman" w:hAnsi="Arial" w:cs="Arial"/>
            <w:strike/>
            <w:color w:val="0000FF"/>
            <w:sz w:val="20"/>
            <w:szCs w:val="20"/>
            <w:u w:val="single"/>
            <w:lang w:eastAsia="it-IT"/>
          </w:rPr>
          <w:t>(Redação dada pela Lei nº 7.886, de 1989)</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213" w:name="art20§2"/>
      <w:bookmarkEnd w:id="213"/>
      <w:r w:rsidRPr="002578FC">
        <w:rPr>
          <w:rFonts w:ascii="Arial" w:eastAsia="Times New Roman" w:hAnsi="Arial" w:cs="Arial"/>
          <w:strike/>
          <w:color w:val="000000"/>
          <w:sz w:val="20"/>
          <w:szCs w:val="20"/>
          <w:lang w:eastAsia="it-IT"/>
        </w:rPr>
        <w:t>§ 2° Encontrando-se livre a área objetivada, e satisfeitas as exigências deste Código, o DNPM expedirá ofício ao requerente, convidando-o a efetuar, no prazo de trinta dias, contados de sua publicação no Diário Oficial da União, o pagamento das despesas inerentes à publicação do alvará de pesquisa, devendo apresentar ao mencionado órgão, no mesmo prazo, o respectivo comprovante.        </w:t>
      </w:r>
      <w:hyperlink r:id="rId192" w:anchor="art20%C2%A72" w:history="1">
        <w:r w:rsidRPr="002578FC">
          <w:rPr>
            <w:rFonts w:ascii="Arial" w:eastAsia="Times New Roman" w:hAnsi="Arial" w:cs="Arial"/>
            <w:strike/>
            <w:color w:val="0000FF"/>
            <w:sz w:val="20"/>
            <w:szCs w:val="20"/>
            <w:u w:val="single"/>
            <w:lang w:eastAsia="it-IT"/>
          </w:rPr>
          <w:t>(Redação dada pela Lei nº 7.886, de 1989)</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214" w:name="art20§3"/>
      <w:bookmarkEnd w:id="214"/>
      <w:r w:rsidRPr="002578FC">
        <w:rPr>
          <w:rFonts w:ascii="Arial" w:eastAsia="Times New Roman" w:hAnsi="Arial" w:cs="Arial"/>
          <w:strike/>
          <w:color w:val="000000"/>
          <w:sz w:val="20"/>
          <w:szCs w:val="20"/>
          <w:lang w:eastAsia="it-IT"/>
        </w:rPr>
        <w:t>§ 3° Se o requerente deixar de atender, no prazo próprio, ao disposto no parágrafo anterior, o pedido será indeferido e o processo arquivado, por despacho do Diretor-Geral do DNPM.        </w:t>
      </w:r>
      <w:hyperlink r:id="rId193" w:anchor="art20%C2%A73" w:history="1">
        <w:r w:rsidRPr="002578FC">
          <w:rPr>
            <w:rFonts w:ascii="Arial" w:eastAsia="Times New Roman" w:hAnsi="Arial" w:cs="Arial"/>
            <w:strike/>
            <w:color w:val="0000FF"/>
            <w:sz w:val="20"/>
            <w:szCs w:val="20"/>
            <w:u w:val="single"/>
            <w:lang w:eastAsia="it-IT"/>
          </w:rPr>
          <w:t>(Redação dada pela Lei nº 7.886, de 1989)</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215" w:name="art20§4"/>
      <w:bookmarkEnd w:id="215"/>
      <w:r w:rsidRPr="002578FC">
        <w:rPr>
          <w:rFonts w:ascii="Arial" w:eastAsia="Times New Roman" w:hAnsi="Arial" w:cs="Arial"/>
          <w:strike/>
          <w:color w:val="000000"/>
          <w:sz w:val="20"/>
          <w:szCs w:val="20"/>
          <w:lang w:eastAsia="it-IT"/>
        </w:rPr>
        <w:t>§ 4° O não pagamento, no prazo determinado em lei, da taxa referida no inciso II, bem como da taxa adicional prevista no art. 26, § 6°, inciso III, deste Código, ensejará a nulidade ex officio do respectivo alvará pelo Diretor-Geral do DNPM.       </w:t>
      </w:r>
      <w:hyperlink r:id="rId194" w:anchor="art20%C2%A74" w:history="1">
        <w:r w:rsidRPr="002578FC">
          <w:rPr>
            <w:rFonts w:ascii="Arial" w:eastAsia="Times New Roman" w:hAnsi="Arial" w:cs="Arial"/>
            <w:strike/>
            <w:color w:val="0000FF"/>
            <w:sz w:val="20"/>
            <w:szCs w:val="20"/>
            <w:u w:val="single"/>
            <w:lang w:eastAsia="it-IT"/>
          </w:rPr>
          <w:t>(Incluído pela Lei nº 7.886, de 1989)</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216" w:name="art20§5"/>
      <w:bookmarkEnd w:id="216"/>
      <w:r w:rsidRPr="002578FC">
        <w:rPr>
          <w:rFonts w:ascii="Arial" w:eastAsia="Times New Roman" w:hAnsi="Arial" w:cs="Arial"/>
          <w:strike/>
          <w:color w:val="000000"/>
          <w:sz w:val="20"/>
          <w:szCs w:val="20"/>
          <w:lang w:eastAsia="it-IT"/>
        </w:rPr>
        <w:t>§ 5° Os emolumentos e taxas referidos nos incisos I e II do caput deste artigo, na alínea b, inciso II do art. 22 e no inciso III, do § 6°, do art. 26, serão recolhidos ao Banco do Brasil S.A., à conta do Fundo Nacional de Mineração - Parte Disponível, instituído pela </w:t>
      </w:r>
      <w:hyperlink r:id="rId195" w:history="1">
        <w:r w:rsidRPr="002578FC">
          <w:rPr>
            <w:rFonts w:ascii="Arial" w:eastAsia="Times New Roman" w:hAnsi="Arial" w:cs="Arial"/>
            <w:strike/>
            <w:color w:val="0000FF"/>
            <w:sz w:val="20"/>
            <w:szCs w:val="20"/>
            <w:u w:val="single"/>
            <w:lang w:eastAsia="it-IT"/>
          </w:rPr>
          <w:t>Lei n° 4425, de 8 de outubro de 1964</w:t>
        </w:r>
      </w:hyperlink>
      <w:r w:rsidRPr="002578FC">
        <w:rPr>
          <w:rFonts w:ascii="Arial" w:eastAsia="Times New Roman" w:hAnsi="Arial" w:cs="Arial"/>
          <w:strike/>
          <w:color w:val="000000"/>
          <w:sz w:val="20"/>
          <w:szCs w:val="20"/>
          <w:lang w:eastAsia="it-IT"/>
        </w:rPr>
        <w:t>.         </w:t>
      </w:r>
      <w:hyperlink r:id="rId196" w:anchor="art8" w:history="1">
        <w:r w:rsidRPr="002578FC">
          <w:rPr>
            <w:rFonts w:ascii="Arial" w:eastAsia="Times New Roman" w:hAnsi="Arial" w:cs="Arial"/>
            <w:strike/>
            <w:color w:val="0000FF"/>
            <w:sz w:val="20"/>
            <w:szCs w:val="20"/>
            <w:u w:val="single"/>
            <w:lang w:eastAsia="it-IT"/>
          </w:rPr>
          <w:t>(Incluído pela Lei nº 7.886, de 1989)</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217" w:name="c20"/>
      <w:bookmarkEnd w:id="217"/>
      <w:r w:rsidRPr="002578FC">
        <w:rPr>
          <w:rFonts w:ascii="Arial" w:eastAsia="Times New Roman" w:hAnsi="Arial" w:cs="Arial"/>
          <w:color w:val="000000"/>
          <w:sz w:val="20"/>
          <w:szCs w:val="20"/>
          <w:lang w:eastAsia="it-IT"/>
        </w:rPr>
        <w:t>  </w:t>
      </w:r>
      <w:bookmarkStart w:id="218" w:name="art20.."/>
      <w:bookmarkEnd w:id="218"/>
      <w:r w:rsidRPr="002578FC">
        <w:rPr>
          <w:rFonts w:ascii="Arial" w:eastAsia="Times New Roman" w:hAnsi="Arial" w:cs="Arial"/>
          <w:color w:val="000000"/>
          <w:sz w:val="20"/>
          <w:szCs w:val="20"/>
          <w:lang w:eastAsia="it-IT"/>
        </w:rPr>
        <w:t>Art. 20. A autorização de pesquisa importa nos seguintes pagamentos: </w:t>
      </w:r>
      <w:hyperlink r:id="rId197" w:anchor="art1" w:history="1">
        <w:r w:rsidRPr="002578FC">
          <w:rPr>
            <w:rFonts w:ascii="Arial" w:eastAsia="Times New Roman" w:hAnsi="Arial" w:cs="Arial"/>
            <w:color w:val="0000FF"/>
            <w:sz w:val="20"/>
            <w:szCs w:val="20"/>
            <w:u w:val="single"/>
            <w:lang w:eastAsia="it-IT"/>
          </w:rPr>
          <w:t>(Redação dada pela Lei nº 9.314, de 1996)</w:t>
        </w:r>
      </w:hyperlink>
      <w:r w:rsidRPr="002578FC">
        <w:rPr>
          <w:rFonts w:ascii="Arial" w:eastAsia="Times New Roman" w:hAnsi="Arial" w:cs="Arial"/>
          <w:color w:val="000000"/>
          <w:sz w:val="20"/>
          <w:szCs w:val="20"/>
          <w:lang w:eastAsia="it-IT"/>
        </w:rPr>
        <w:t>        </w:t>
      </w:r>
      <w:hyperlink r:id="rId198" w:history="1">
        <w:r w:rsidRPr="002578FC">
          <w:rPr>
            <w:rFonts w:ascii="Arial" w:eastAsia="Times New Roman" w:hAnsi="Arial" w:cs="Arial"/>
            <w:strike/>
            <w:color w:val="0000FF"/>
            <w:sz w:val="20"/>
            <w:szCs w:val="20"/>
            <w:u w:val="single"/>
            <w:lang w:eastAsia="it-IT"/>
          </w:rPr>
          <w:t>(Vide Medida provisória nº 790, de 2017)</w:t>
        </w:r>
      </w:hyperlink>
      <w:r w:rsidRPr="002578FC">
        <w:rPr>
          <w:rFonts w:ascii="Arial" w:eastAsia="Times New Roman" w:hAnsi="Arial" w:cs="Arial"/>
          <w:strike/>
          <w:color w:val="000000"/>
          <w:sz w:val="20"/>
          <w:szCs w:val="20"/>
          <w:lang w:eastAsia="it-IT"/>
        </w:rPr>
        <w:t>   </w:t>
      </w:r>
      <w:hyperlink r:id="rId199" w:history="1">
        <w:r w:rsidRPr="002578FC">
          <w:rPr>
            <w:rFonts w:ascii="Arial" w:eastAsia="Times New Roman" w:hAnsi="Arial" w:cs="Arial"/>
            <w:color w:val="0000FF"/>
            <w:sz w:val="20"/>
            <w:szCs w:val="20"/>
            <w:u w:val="single"/>
            <w:lang w:eastAsia="it-IT"/>
          </w:rPr>
          <w:t>(Vigência encerrada)</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219" w:name="art20i."/>
      <w:bookmarkEnd w:id="219"/>
      <w:r w:rsidRPr="002578FC">
        <w:rPr>
          <w:rFonts w:ascii="Arial" w:eastAsia="Times New Roman" w:hAnsi="Arial" w:cs="Arial"/>
          <w:color w:val="000000"/>
          <w:sz w:val="20"/>
          <w:szCs w:val="20"/>
          <w:lang w:eastAsia="it-IT"/>
        </w:rPr>
        <w:t>I - pelo interessado, quando do requerimento de autorização de pesquisa, de emolumentos em quantia equivalente a duzentas e setenta vezes a expressão monetária UFIR, instituída pelo </w:t>
      </w:r>
      <w:hyperlink r:id="rId200" w:anchor="art1" w:history="1">
        <w:r w:rsidRPr="002578FC">
          <w:rPr>
            <w:rFonts w:ascii="Arial" w:eastAsia="Times New Roman" w:hAnsi="Arial" w:cs="Arial"/>
            <w:color w:val="0000FF"/>
            <w:sz w:val="20"/>
            <w:szCs w:val="20"/>
            <w:u w:val="single"/>
            <w:lang w:eastAsia="it-IT"/>
          </w:rPr>
          <w:t>art. 1º da Lei nº 8.383, de 30 de dezembro de 1991</w:t>
        </w:r>
      </w:hyperlink>
      <w:r w:rsidRPr="002578FC">
        <w:rPr>
          <w:rFonts w:ascii="Arial" w:eastAsia="Times New Roman" w:hAnsi="Arial" w:cs="Arial"/>
          <w:color w:val="000000"/>
          <w:sz w:val="20"/>
          <w:szCs w:val="20"/>
          <w:lang w:eastAsia="it-IT"/>
        </w:rPr>
        <w:t>;         </w:t>
      </w:r>
      <w:hyperlink r:id="rId201" w:anchor="art1" w:history="1">
        <w:r w:rsidRPr="002578FC">
          <w:rPr>
            <w:rFonts w:ascii="Arial" w:eastAsia="Times New Roman" w:hAnsi="Arial" w:cs="Arial"/>
            <w:color w:val="0000FF"/>
            <w:sz w:val="20"/>
            <w:szCs w:val="20"/>
            <w:u w:val="single"/>
            <w:lang w:eastAsia="it-IT"/>
          </w:rPr>
          <w:t>(Redação dada pela Lei nº 9.314, de 1996)</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220" w:name="art20ii."/>
      <w:bookmarkEnd w:id="220"/>
      <w:r w:rsidRPr="002578FC">
        <w:rPr>
          <w:rFonts w:ascii="Arial" w:eastAsia="Times New Roman" w:hAnsi="Arial" w:cs="Arial"/>
          <w:color w:val="000000"/>
          <w:sz w:val="20"/>
          <w:szCs w:val="20"/>
          <w:lang w:eastAsia="it-IT"/>
        </w:rPr>
        <w:t xml:space="preserve">II - pelo titular de autorização de pesquisa, até a entrega do relatório final dos trabalhos ao DNPM, de taxa anual, por hectare, admitida a fixação em valores progressivos em função da substância mineral objetivada, extensão e localização da área e de outras condições, respeitado </w:t>
      </w:r>
      <w:r w:rsidRPr="002578FC">
        <w:rPr>
          <w:rFonts w:ascii="Arial" w:eastAsia="Times New Roman" w:hAnsi="Arial" w:cs="Arial"/>
          <w:color w:val="000000"/>
          <w:sz w:val="20"/>
          <w:szCs w:val="20"/>
          <w:lang w:eastAsia="it-IT"/>
        </w:rPr>
        <w:lastRenderedPageBreak/>
        <w:t>o valor máximo de duas vezes a expressão monetária UFIR, instituída pelo </w:t>
      </w:r>
      <w:hyperlink r:id="rId202" w:anchor="art1" w:history="1">
        <w:r w:rsidRPr="002578FC">
          <w:rPr>
            <w:rFonts w:ascii="Arial" w:eastAsia="Times New Roman" w:hAnsi="Arial" w:cs="Arial"/>
            <w:color w:val="0000FF"/>
            <w:sz w:val="20"/>
            <w:szCs w:val="20"/>
            <w:u w:val="single"/>
            <w:lang w:eastAsia="it-IT"/>
          </w:rPr>
          <w:t>art. 1º da Lei nº 8.383, de 30 de dezembro de 1991</w:t>
        </w:r>
      </w:hyperlink>
      <w:r w:rsidRPr="002578FC">
        <w:rPr>
          <w:rFonts w:ascii="Arial" w:eastAsia="Times New Roman" w:hAnsi="Arial" w:cs="Arial"/>
          <w:color w:val="000000"/>
          <w:sz w:val="20"/>
          <w:szCs w:val="20"/>
          <w:lang w:eastAsia="it-IT"/>
        </w:rPr>
        <w:t>.          </w:t>
      </w:r>
      <w:hyperlink r:id="rId203" w:anchor="art1" w:history="1">
        <w:r w:rsidRPr="002578FC">
          <w:rPr>
            <w:rFonts w:ascii="Arial" w:eastAsia="Times New Roman" w:hAnsi="Arial" w:cs="Arial"/>
            <w:color w:val="0000FF"/>
            <w:sz w:val="20"/>
            <w:szCs w:val="20"/>
            <w:u w:val="single"/>
            <w:lang w:eastAsia="it-IT"/>
          </w:rPr>
          <w:t>(Redação dada pela Lei nº 9.314, de 1996)</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221" w:name="art20§1."/>
      <w:bookmarkEnd w:id="221"/>
      <w:r w:rsidRPr="002578FC">
        <w:rPr>
          <w:rFonts w:ascii="Arial" w:eastAsia="Times New Roman" w:hAnsi="Arial" w:cs="Arial"/>
          <w:color w:val="000000"/>
          <w:sz w:val="20"/>
          <w:szCs w:val="20"/>
          <w:lang w:eastAsia="it-IT"/>
        </w:rPr>
        <w:t>§ 1º. O Ministro de Estado de Minas e Energia, relativamente à taxa de que trata o inciso II do </w:t>
      </w:r>
      <w:r w:rsidRPr="002578FC">
        <w:rPr>
          <w:rFonts w:ascii="Arial" w:eastAsia="Times New Roman" w:hAnsi="Arial" w:cs="Arial"/>
          <w:i/>
          <w:iCs/>
          <w:color w:val="000000"/>
          <w:sz w:val="20"/>
          <w:szCs w:val="20"/>
          <w:lang w:eastAsia="it-IT"/>
        </w:rPr>
        <w:t>caput</w:t>
      </w:r>
      <w:r w:rsidRPr="002578FC">
        <w:rPr>
          <w:rFonts w:ascii="Arial" w:eastAsia="Times New Roman" w:hAnsi="Arial" w:cs="Arial"/>
          <w:color w:val="000000"/>
          <w:sz w:val="20"/>
          <w:szCs w:val="20"/>
          <w:lang w:eastAsia="it-IT"/>
        </w:rPr>
        <w:t> deste artigo, estabelecerá, mediante portaria, os valores, os prazos de recolhimento e demais critérios e condições de pagamento.       </w:t>
      </w:r>
      <w:hyperlink r:id="rId204" w:anchor="art1" w:history="1">
        <w:r w:rsidRPr="002578FC">
          <w:rPr>
            <w:rFonts w:ascii="Arial" w:eastAsia="Times New Roman" w:hAnsi="Arial" w:cs="Arial"/>
            <w:color w:val="0000FF"/>
            <w:sz w:val="20"/>
            <w:szCs w:val="20"/>
            <w:u w:val="single"/>
            <w:lang w:eastAsia="it-IT"/>
          </w:rPr>
          <w:t>(Redação dada pela Lei nº 9.314, de 1996)</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222" w:name="art20§2."/>
      <w:bookmarkEnd w:id="222"/>
      <w:r w:rsidRPr="002578FC">
        <w:rPr>
          <w:rFonts w:ascii="Arial" w:eastAsia="Times New Roman" w:hAnsi="Arial" w:cs="Arial"/>
          <w:color w:val="000000"/>
          <w:sz w:val="20"/>
          <w:szCs w:val="20"/>
          <w:lang w:eastAsia="it-IT"/>
        </w:rPr>
        <w:t>§ 2º. Os emolumentos e a taxa referidos, respectivamente, nos incisos I e II do </w:t>
      </w:r>
      <w:r w:rsidRPr="002578FC">
        <w:rPr>
          <w:rFonts w:ascii="Arial" w:eastAsia="Times New Roman" w:hAnsi="Arial" w:cs="Arial"/>
          <w:i/>
          <w:iCs/>
          <w:color w:val="000000"/>
          <w:sz w:val="20"/>
          <w:szCs w:val="20"/>
          <w:lang w:eastAsia="it-IT"/>
        </w:rPr>
        <w:t>caput</w:t>
      </w:r>
      <w:r w:rsidRPr="002578FC">
        <w:rPr>
          <w:rFonts w:ascii="Arial" w:eastAsia="Times New Roman" w:hAnsi="Arial" w:cs="Arial"/>
          <w:color w:val="000000"/>
          <w:sz w:val="20"/>
          <w:szCs w:val="20"/>
          <w:lang w:eastAsia="it-IT"/>
        </w:rPr>
        <w:t> deste artigo, serão recolhidos ao Banco do Brasil S.A. e destinados ao DNPM, nos termos do </w:t>
      </w:r>
      <w:hyperlink r:id="rId205" w:anchor="art5iii" w:history="1">
        <w:r w:rsidRPr="002578FC">
          <w:rPr>
            <w:rFonts w:ascii="Arial" w:eastAsia="Times New Roman" w:hAnsi="Arial" w:cs="Arial"/>
            <w:color w:val="0000FF"/>
            <w:sz w:val="20"/>
            <w:szCs w:val="20"/>
            <w:u w:val="single"/>
            <w:lang w:eastAsia="it-IT"/>
          </w:rPr>
          <w:t>inciso III do </w:t>
        </w:r>
        <w:r w:rsidRPr="002578FC">
          <w:rPr>
            <w:rFonts w:ascii="Arial" w:eastAsia="Times New Roman" w:hAnsi="Arial" w:cs="Arial"/>
            <w:i/>
            <w:iCs/>
            <w:color w:val="0000FF"/>
            <w:sz w:val="20"/>
            <w:szCs w:val="20"/>
            <w:u w:val="single"/>
            <w:lang w:eastAsia="it-IT"/>
          </w:rPr>
          <w:t>caput</w:t>
        </w:r>
        <w:r w:rsidRPr="002578FC">
          <w:rPr>
            <w:rFonts w:ascii="Arial" w:eastAsia="Times New Roman" w:hAnsi="Arial" w:cs="Arial"/>
            <w:color w:val="0000FF"/>
            <w:sz w:val="20"/>
            <w:szCs w:val="20"/>
            <w:u w:val="single"/>
            <w:lang w:eastAsia="it-IT"/>
          </w:rPr>
          <w:t> do art. 5º da Lei nº 8.876, de 2 de maio de 1994</w:t>
        </w:r>
      </w:hyperlink>
      <w:r w:rsidRPr="002578FC">
        <w:rPr>
          <w:rFonts w:ascii="Arial" w:eastAsia="Times New Roman" w:hAnsi="Arial" w:cs="Arial"/>
          <w:color w:val="000000"/>
          <w:sz w:val="20"/>
          <w:szCs w:val="20"/>
          <w:lang w:eastAsia="it-IT"/>
        </w:rPr>
        <w:t>.        </w:t>
      </w:r>
      <w:hyperlink r:id="rId206" w:anchor="art1" w:history="1">
        <w:r w:rsidRPr="002578FC">
          <w:rPr>
            <w:rFonts w:ascii="Arial" w:eastAsia="Times New Roman" w:hAnsi="Arial" w:cs="Arial"/>
            <w:color w:val="0000FF"/>
            <w:sz w:val="20"/>
            <w:szCs w:val="20"/>
            <w:u w:val="single"/>
            <w:lang w:eastAsia="it-IT"/>
          </w:rPr>
          <w:t>(Redação dada pela Lei nº 9.314, de 1996)</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223" w:name="art20§3."/>
      <w:bookmarkEnd w:id="223"/>
      <w:r w:rsidRPr="002578FC">
        <w:rPr>
          <w:rFonts w:ascii="Arial" w:eastAsia="Times New Roman" w:hAnsi="Arial" w:cs="Arial"/>
          <w:color w:val="000000"/>
          <w:sz w:val="20"/>
          <w:szCs w:val="20"/>
          <w:lang w:eastAsia="it-IT"/>
        </w:rPr>
        <w:t>§ 3º. O não pagamento dos emolumentos e da taxa de que tratam, respectivamente, os incisos I e II do </w:t>
      </w:r>
      <w:r w:rsidRPr="002578FC">
        <w:rPr>
          <w:rFonts w:ascii="Arial" w:eastAsia="Times New Roman" w:hAnsi="Arial" w:cs="Arial"/>
          <w:i/>
          <w:iCs/>
          <w:color w:val="000000"/>
          <w:sz w:val="20"/>
          <w:szCs w:val="20"/>
          <w:lang w:eastAsia="it-IT"/>
        </w:rPr>
        <w:t>caput</w:t>
      </w:r>
      <w:r w:rsidRPr="002578FC">
        <w:rPr>
          <w:rFonts w:ascii="Arial" w:eastAsia="Times New Roman" w:hAnsi="Arial" w:cs="Arial"/>
          <w:color w:val="000000"/>
          <w:sz w:val="20"/>
          <w:szCs w:val="20"/>
          <w:lang w:eastAsia="it-IT"/>
        </w:rPr>
        <w:t> deste artigo, ensejará, nas condições que vierem a ser estabelecidas em portaria do Ministro de Estado de Minas e Energia, a aplicação das seguintes sanções:       </w:t>
      </w:r>
      <w:hyperlink r:id="rId207" w:anchor="art1" w:history="1">
        <w:r w:rsidRPr="002578FC">
          <w:rPr>
            <w:rFonts w:ascii="Arial" w:eastAsia="Times New Roman" w:hAnsi="Arial" w:cs="Arial"/>
            <w:color w:val="0000FF"/>
            <w:sz w:val="20"/>
            <w:szCs w:val="20"/>
            <w:u w:val="single"/>
            <w:lang w:eastAsia="it-IT"/>
          </w:rPr>
          <w:t>(Redação dada pela Lei nº 9.314, de 1996)</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224" w:name="art20§3i"/>
      <w:bookmarkEnd w:id="224"/>
      <w:r w:rsidRPr="002578FC">
        <w:rPr>
          <w:rFonts w:ascii="Arial" w:eastAsia="Times New Roman" w:hAnsi="Arial" w:cs="Arial"/>
          <w:color w:val="000000"/>
          <w:sz w:val="20"/>
          <w:szCs w:val="20"/>
          <w:lang w:eastAsia="it-IT"/>
        </w:rPr>
        <w:t>I - tratando-se de emolumentos, indeferimento de plano e conseqüente arquivamento do requerimento de autorização de pesquisa;        </w:t>
      </w:r>
      <w:hyperlink r:id="rId208" w:anchor="art1" w:history="1">
        <w:r w:rsidRPr="002578FC">
          <w:rPr>
            <w:rFonts w:ascii="Arial" w:eastAsia="Times New Roman" w:hAnsi="Arial" w:cs="Arial"/>
            <w:color w:val="0000FF"/>
            <w:sz w:val="20"/>
            <w:szCs w:val="20"/>
            <w:u w:val="single"/>
            <w:lang w:eastAsia="it-IT"/>
          </w:rPr>
          <w:t>(Incluído pela Lei nº 9.314, de 1996)</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225" w:name="art20§3ii"/>
      <w:bookmarkEnd w:id="225"/>
      <w:r w:rsidRPr="002578FC">
        <w:rPr>
          <w:rFonts w:ascii="Arial" w:eastAsia="Times New Roman" w:hAnsi="Arial" w:cs="Arial"/>
          <w:color w:val="000000"/>
          <w:sz w:val="20"/>
          <w:szCs w:val="20"/>
          <w:lang w:eastAsia="it-IT"/>
        </w:rPr>
        <w:t>II - tratando-se de taxa:        </w:t>
      </w:r>
      <w:hyperlink r:id="rId209" w:anchor="art1" w:history="1">
        <w:r w:rsidRPr="002578FC">
          <w:rPr>
            <w:rFonts w:ascii="Arial" w:eastAsia="Times New Roman" w:hAnsi="Arial" w:cs="Arial"/>
            <w:color w:val="0000FF"/>
            <w:sz w:val="20"/>
            <w:szCs w:val="20"/>
            <w:u w:val="single"/>
            <w:lang w:eastAsia="it-IT"/>
          </w:rPr>
          <w:t>(Incluído pela Lei nº 9.314, de 1996)</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226" w:name="art20§3iia"/>
      <w:bookmarkEnd w:id="226"/>
      <w:r w:rsidRPr="002578FC">
        <w:rPr>
          <w:rFonts w:ascii="Arial" w:eastAsia="Times New Roman" w:hAnsi="Arial" w:cs="Arial"/>
          <w:color w:val="000000"/>
          <w:sz w:val="20"/>
          <w:szCs w:val="20"/>
          <w:lang w:eastAsia="it-IT"/>
        </w:rPr>
        <w:t>a) multa, no valor máximo previsto no art. 64;         </w:t>
      </w:r>
      <w:hyperlink r:id="rId210" w:anchor="art1" w:history="1">
        <w:r w:rsidRPr="002578FC">
          <w:rPr>
            <w:rFonts w:ascii="Arial" w:eastAsia="Times New Roman" w:hAnsi="Arial" w:cs="Arial"/>
            <w:color w:val="0000FF"/>
            <w:sz w:val="20"/>
            <w:szCs w:val="20"/>
            <w:u w:val="single"/>
            <w:lang w:eastAsia="it-IT"/>
          </w:rPr>
          <w:t>(Incluído pela Lei nº 9.314, de 1996)</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227" w:name="art20§3iib"/>
      <w:bookmarkEnd w:id="227"/>
      <w:r w:rsidRPr="002578FC">
        <w:rPr>
          <w:rFonts w:ascii="Arial" w:eastAsia="Times New Roman" w:hAnsi="Arial" w:cs="Arial"/>
          <w:color w:val="000000"/>
          <w:sz w:val="20"/>
          <w:szCs w:val="20"/>
          <w:lang w:eastAsia="it-IT"/>
        </w:rPr>
        <w:t>b) nulidade </w:t>
      </w:r>
      <w:r w:rsidRPr="002578FC">
        <w:rPr>
          <w:rFonts w:ascii="Arial" w:eastAsia="Times New Roman" w:hAnsi="Arial" w:cs="Arial"/>
          <w:i/>
          <w:iCs/>
          <w:color w:val="000000"/>
          <w:sz w:val="20"/>
          <w:szCs w:val="20"/>
          <w:lang w:eastAsia="it-IT"/>
        </w:rPr>
        <w:t>ex officio</w:t>
      </w:r>
      <w:r w:rsidRPr="002578FC">
        <w:rPr>
          <w:rFonts w:ascii="Arial" w:eastAsia="Times New Roman" w:hAnsi="Arial" w:cs="Arial"/>
          <w:color w:val="000000"/>
          <w:sz w:val="20"/>
          <w:szCs w:val="20"/>
          <w:lang w:eastAsia="it-IT"/>
        </w:rPr>
        <w:t> do alvará de autorização de pesquisa, após imposição de multa.</w:t>
      </w:r>
      <w:hyperlink r:id="rId211" w:anchor="art1" w:history="1">
        <w:r w:rsidRPr="002578FC">
          <w:rPr>
            <w:rFonts w:ascii="Arial" w:eastAsia="Times New Roman" w:hAnsi="Arial" w:cs="Arial"/>
            <w:color w:val="0000FF"/>
            <w:sz w:val="20"/>
            <w:szCs w:val="20"/>
            <w:u w:val="single"/>
            <w:lang w:eastAsia="it-IT"/>
          </w:rPr>
          <w:t>(Incluído pela Lei nº 9.314, de 1996)</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228" w:name="c21"/>
      <w:bookmarkEnd w:id="228"/>
      <w:r w:rsidRPr="002578FC">
        <w:rPr>
          <w:rFonts w:ascii="Arial" w:eastAsia="Times New Roman" w:hAnsi="Arial" w:cs="Arial"/>
          <w:color w:val="000000"/>
          <w:sz w:val="20"/>
          <w:szCs w:val="20"/>
          <w:lang w:eastAsia="it-IT"/>
        </w:rPr>
        <w:t>  </w:t>
      </w:r>
      <w:bookmarkStart w:id="229" w:name="art21"/>
      <w:bookmarkEnd w:id="229"/>
      <w:r w:rsidRPr="002578FC">
        <w:rPr>
          <w:rFonts w:ascii="Arial" w:eastAsia="Times New Roman" w:hAnsi="Arial" w:cs="Arial"/>
          <w:strike/>
          <w:color w:val="000000"/>
          <w:sz w:val="20"/>
          <w:szCs w:val="20"/>
          <w:lang w:eastAsia="it-IT"/>
        </w:rPr>
        <w:t>Art 21. A autorização de pesquisa será outorgada por Alvará do Ministro das Minas e Energia, no qual serão indicadas as propriedades compreendidas na área da pesquisa e definida esta pela sua localização, limitação e extensão superficial em hectares. </w:t>
      </w:r>
      <w:r w:rsidRPr="002578FC">
        <w:rPr>
          <w:rFonts w:ascii="Arial" w:eastAsia="Times New Roman" w:hAnsi="Arial" w:cs="Arial"/>
          <w:color w:val="000000"/>
          <w:sz w:val="20"/>
          <w:szCs w:val="20"/>
          <w:lang w:eastAsia="it-IT"/>
        </w:rPr>
        <w:t>          </w:t>
      </w:r>
      <w:hyperlink r:id="rId212" w:anchor="art3" w:history="1">
        <w:r w:rsidRPr="002578FC">
          <w:rPr>
            <w:rFonts w:ascii="Arial" w:eastAsia="Times New Roman" w:hAnsi="Arial" w:cs="Arial"/>
            <w:color w:val="0000FF"/>
            <w:sz w:val="20"/>
            <w:szCs w:val="20"/>
            <w:u w:val="single"/>
            <w:lang w:eastAsia="it-IT"/>
          </w:rPr>
          <w:t>(Revogado pela Lei nº 9.314, de 1996)</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230" w:name="art21p"/>
      <w:bookmarkEnd w:id="230"/>
      <w:r w:rsidRPr="002578FC">
        <w:rPr>
          <w:rFonts w:ascii="Arial" w:eastAsia="Times New Roman" w:hAnsi="Arial" w:cs="Arial"/>
          <w:strike/>
          <w:color w:val="000000"/>
          <w:sz w:val="20"/>
          <w:szCs w:val="20"/>
          <w:lang w:eastAsia="it-IT"/>
        </w:rPr>
        <w:t>Parágrafo único. O título será uma via autêntica do Alvará de Pesquisa, publicado no Diário Oficial da União, e transcrito no livro próprio do DNPM. </w:t>
      </w:r>
      <w:r w:rsidRPr="002578FC">
        <w:rPr>
          <w:rFonts w:ascii="Arial" w:eastAsia="Times New Roman" w:hAnsi="Arial" w:cs="Arial"/>
          <w:color w:val="000000"/>
          <w:sz w:val="20"/>
          <w:szCs w:val="20"/>
          <w:lang w:eastAsia="it-IT"/>
        </w:rPr>
        <w:t>          </w:t>
      </w:r>
      <w:hyperlink r:id="rId213" w:anchor="art3" w:history="1">
        <w:r w:rsidRPr="002578FC">
          <w:rPr>
            <w:rFonts w:ascii="Arial" w:eastAsia="Times New Roman" w:hAnsi="Arial" w:cs="Arial"/>
            <w:color w:val="0000FF"/>
            <w:sz w:val="20"/>
            <w:szCs w:val="20"/>
            <w:u w:val="single"/>
            <w:lang w:eastAsia="it-IT"/>
          </w:rPr>
          <w:t>(Revogado pela Lei nº 9.314, de 1996)</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231" w:name="art22."/>
      <w:bookmarkEnd w:id="231"/>
      <w:r w:rsidRPr="002578FC">
        <w:rPr>
          <w:rFonts w:ascii="Arial" w:eastAsia="Times New Roman" w:hAnsi="Arial" w:cs="Arial"/>
          <w:strike/>
          <w:color w:val="000000"/>
          <w:sz w:val="20"/>
          <w:szCs w:val="20"/>
          <w:lang w:eastAsia="it-IT"/>
        </w:rPr>
        <w:t>Art 22. A autorização será conferida nas seguintes condições, além das demais constantes dêste Código:</w:t>
      </w:r>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232" w:name="art22i."/>
      <w:bookmarkEnd w:id="232"/>
      <w:r w:rsidRPr="002578FC">
        <w:rPr>
          <w:rFonts w:ascii="Arial" w:eastAsia="Times New Roman" w:hAnsi="Arial" w:cs="Arial"/>
          <w:strike/>
          <w:color w:val="000000"/>
          <w:sz w:val="20"/>
          <w:szCs w:val="20"/>
          <w:lang w:eastAsia="it-IT"/>
        </w:rPr>
        <w:t>I - O título será pessoal e sòmente transmissível no caso de herdeiros necessários ou cônjuge sobrevivente, bem como no de sucessão comercial, desde que o sucessor satisfaça os requisitos dos números I, IV e V, do Art. 16.</w:t>
      </w:r>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233" w:name="art22ii.."/>
      <w:bookmarkEnd w:id="233"/>
      <w:r w:rsidRPr="002578FC">
        <w:rPr>
          <w:rFonts w:ascii="Arial" w:eastAsia="Times New Roman" w:hAnsi="Arial" w:cs="Arial"/>
          <w:strike/>
          <w:color w:val="000000"/>
          <w:sz w:val="20"/>
          <w:szCs w:val="20"/>
          <w:lang w:eastAsia="it-IT"/>
        </w:rPr>
        <w:t>II A autorização valerá por 2 (dois) anos, podendo ser renovada por mais 1 (hum) ano, mediante requerimento do interessado, protocolizado até 60 (sessenta) dias antes de expirar-se o prazo de autorização, observadas as seguintes condições:</w:t>
      </w:r>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234" w:name="art22iia"/>
      <w:bookmarkEnd w:id="234"/>
      <w:r w:rsidRPr="002578FC">
        <w:rPr>
          <w:rFonts w:ascii="Arial" w:eastAsia="Times New Roman" w:hAnsi="Arial" w:cs="Arial"/>
          <w:strike/>
          <w:color w:val="000000"/>
          <w:sz w:val="20"/>
          <w:szCs w:val="20"/>
          <w:lang w:eastAsia="it-IT"/>
        </w:rPr>
        <w:t>a) do requerimento de renovação deverá constar relatório dos trabalhos realizados, com os resultados obtidos, assim como, justificativa do prosseguimento da pesquisa;</w:t>
      </w:r>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235" w:name="art22iib"/>
      <w:bookmarkEnd w:id="235"/>
      <w:r w:rsidRPr="002578FC">
        <w:rPr>
          <w:rFonts w:ascii="Arial" w:eastAsia="Times New Roman" w:hAnsi="Arial" w:cs="Arial"/>
          <w:strike/>
          <w:color w:val="000000"/>
          <w:sz w:val="20"/>
          <w:szCs w:val="20"/>
          <w:lang w:eastAsia="it-IT"/>
        </w:rPr>
        <w:t>b) o titular pagará emolumentos de outorga do nôvo Alvará e da taxa de publicação.</w:t>
      </w:r>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236" w:name="art22ii"/>
      <w:bookmarkEnd w:id="236"/>
      <w:r w:rsidRPr="002578FC">
        <w:rPr>
          <w:rFonts w:ascii="Arial" w:eastAsia="Times New Roman" w:hAnsi="Arial" w:cs="Arial"/>
          <w:strike/>
          <w:color w:val="000000"/>
          <w:sz w:val="20"/>
          <w:szCs w:val="20"/>
          <w:lang w:eastAsia="it-IT"/>
        </w:rPr>
        <w:t>II A autorização valerá por 3 (três) anos podendo ser renovada por mais tempo, a critério do D.N.P.M. e considerando a região da pesquisa e tipo do minério pesquisado, mediante requerimento do interessado, protocolizado até 60 (sessenta) dias antes de expirar-se o prazo de autorização, observadas as seguintes condições:           </w:t>
      </w:r>
      <w:hyperlink r:id="rId214" w:anchor="art15" w:history="1">
        <w:r w:rsidRPr="002578FC">
          <w:rPr>
            <w:rFonts w:ascii="Arial" w:eastAsia="Times New Roman" w:hAnsi="Arial" w:cs="Arial"/>
            <w:strike/>
            <w:color w:val="0000FF"/>
            <w:sz w:val="20"/>
            <w:szCs w:val="20"/>
            <w:u w:val="single"/>
            <w:lang w:eastAsia="it-IT"/>
          </w:rPr>
          <w:t>(Redação dada pela Lei nº 6.567, de 1978)</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237" w:name="art22iia."/>
      <w:bookmarkEnd w:id="237"/>
      <w:r w:rsidRPr="002578FC">
        <w:rPr>
          <w:rFonts w:ascii="Arial" w:eastAsia="Times New Roman" w:hAnsi="Arial" w:cs="Arial"/>
          <w:strike/>
          <w:color w:val="000000"/>
          <w:sz w:val="20"/>
          <w:szCs w:val="20"/>
          <w:lang w:eastAsia="it-IT"/>
        </w:rPr>
        <w:t>a) do requerimento de renovação deverá constar relatório dos trabalhos realizados, com os resultados obtidos, assim como, justificativa do prosseguimento da pesquisa;          </w:t>
      </w:r>
      <w:hyperlink r:id="rId215" w:anchor="art15" w:history="1">
        <w:r w:rsidRPr="002578FC">
          <w:rPr>
            <w:rFonts w:ascii="Arial" w:eastAsia="Times New Roman" w:hAnsi="Arial" w:cs="Arial"/>
            <w:strike/>
            <w:color w:val="0000FF"/>
            <w:sz w:val="20"/>
            <w:szCs w:val="20"/>
            <w:u w:val="single"/>
            <w:lang w:eastAsia="it-IT"/>
          </w:rPr>
          <w:t>(Redação dada pela Lei nº 6.567, de 1978)</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238" w:name="art22iib."/>
      <w:bookmarkEnd w:id="238"/>
      <w:r w:rsidRPr="002578FC">
        <w:rPr>
          <w:rFonts w:ascii="Arial" w:eastAsia="Times New Roman" w:hAnsi="Arial" w:cs="Arial"/>
          <w:strike/>
          <w:color w:val="000000"/>
          <w:sz w:val="20"/>
          <w:szCs w:val="20"/>
          <w:lang w:eastAsia="it-IT"/>
        </w:rPr>
        <w:t>b) o titular pagará emolumentos de outorga do novo alvará.         </w:t>
      </w:r>
      <w:hyperlink r:id="rId216" w:anchor="art15" w:history="1">
        <w:r w:rsidRPr="002578FC">
          <w:rPr>
            <w:rFonts w:ascii="Arial" w:eastAsia="Times New Roman" w:hAnsi="Arial" w:cs="Arial"/>
            <w:strike/>
            <w:color w:val="0000FF"/>
            <w:sz w:val="20"/>
            <w:szCs w:val="20"/>
            <w:u w:val="single"/>
            <w:lang w:eastAsia="it-IT"/>
          </w:rPr>
          <w:t>(Redação dada pela Lei nº 6.567, de 1978)</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239" w:name="art22iii."/>
      <w:bookmarkEnd w:id="239"/>
      <w:r w:rsidRPr="002578FC">
        <w:rPr>
          <w:rFonts w:ascii="Arial" w:eastAsia="Times New Roman" w:hAnsi="Arial" w:cs="Arial"/>
          <w:strike/>
          <w:color w:val="000000"/>
          <w:sz w:val="20"/>
          <w:szCs w:val="20"/>
          <w:lang w:eastAsia="it-IT"/>
        </w:rPr>
        <w:t>III - Os trabalhos de pesquisa não poderão ser executados fora da área definida no Alvará de Pesquisa.</w:t>
      </w:r>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240" w:name="art22iv."/>
      <w:bookmarkEnd w:id="240"/>
      <w:r w:rsidRPr="002578FC">
        <w:rPr>
          <w:rFonts w:ascii="Arial" w:eastAsia="Times New Roman" w:hAnsi="Arial" w:cs="Arial"/>
          <w:strike/>
          <w:color w:val="000000"/>
          <w:sz w:val="20"/>
          <w:szCs w:val="20"/>
          <w:lang w:eastAsia="it-IT"/>
        </w:rPr>
        <w:t xml:space="preserve">IV A pesquisa em leitos de rios navegáveis e flutuáveis, nos lagos e na plataforma submarina, sòmente será autorizada sem prejuízo ou com ressalva dos interêsses da navegação </w:t>
      </w:r>
      <w:r w:rsidRPr="002578FC">
        <w:rPr>
          <w:rFonts w:ascii="Arial" w:eastAsia="Times New Roman" w:hAnsi="Arial" w:cs="Arial"/>
          <w:strike/>
          <w:color w:val="000000"/>
          <w:sz w:val="20"/>
          <w:szCs w:val="20"/>
          <w:lang w:eastAsia="it-IT"/>
        </w:rPr>
        <w:lastRenderedPageBreak/>
        <w:t>ou flutuação, ficando sujeita, portanto, às exigências que forem impostas nesse sentido pelas autoridades competentes.</w:t>
      </w:r>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241" w:name="art22v."/>
      <w:bookmarkEnd w:id="241"/>
      <w:r w:rsidRPr="002578FC">
        <w:rPr>
          <w:rFonts w:ascii="Arial" w:eastAsia="Times New Roman" w:hAnsi="Arial" w:cs="Arial"/>
          <w:strike/>
          <w:color w:val="000000"/>
          <w:sz w:val="20"/>
          <w:szCs w:val="20"/>
          <w:lang w:eastAsia="it-IT"/>
        </w:rPr>
        <w:t>V A pesquisa na faixa de domínio das fortificações, das estradas de ferro, das rodovias, dos manancais de água potável, das vias ou logradouros públicos, dependerá, ainda, de assentimento das autoridades sob cuja jurisdição as mesmas estiverem.</w:t>
      </w:r>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242" w:name="art22vi"/>
      <w:bookmarkEnd w:id="242"/>
      <w:r w:rsidRPr="002578FC">
        <w:rPr>
          <w:rFonts w:ascii="Arial" w:eastAsia="Times New Roman" w:hAnsi="Arial" w:cs="Arial"/>
          <w:strike/>
          <w:color w:val="000000"/>
          <w:sz w:val="20"/>
          <w:szCs w:val="20"/>
          <w:lang w:eastAsia="it-IT"/>
        </w:rPr>
        <w:t>VI Serão respeitados os direitos de terceiros, ressarcindo o titular da autorização os danos e prejuízos que ocasionar, não respondendo o Govêrno pelas limitações que daqueles direitos possam advir.</w:t>
      </w:r>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243" w:name="art22vii"/>
      <w:bookmarkEnd w:id="243"/>
      <w:r w:rsidRPr="002578FC">
        <w:rPr>
          <w:rFonts w:ascii="Arial" w:eastAsia="Times New Roman" w:hAnsi="Arial" w:cs="Arial"/>
          <w:strike/>
          <w:color w:val="000000"/>
          <w:sz w:val="20"/>
          <w:szCs w:val="20"/>
          <w:lang w:eastAsia="it-IT"/>
        </w:rPr>
        <w:t>VII As substâncias minerais extraídas durante a pesquisa, só poderão ser removidas da área para análise e ensaios industriais, podendo, no entanto, o D.N.P.M. autorizar, a alienação de quantidades comerciais destas substâncias minerais, sob as condições que especificar.</w:t>
      </w:r>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244" w:name="art22viii"/>
      <w:bookmarkEnd w:id="244"/>
      <w:r w:rsidRPr="002578FC">
        <w:rPr>
          <w:rFonts w:ascii="Arial" w:eastAsia="Times New Roman" w:hAnsi="Arial" w:cs="Arial"/>
          <w:strike/>
          <w:color w:val="000000"/>
          <w:sz w:val="20"/>
          <w:szCs w:val="20"/>
          <w:lang w:eastAsia="it-IT"/>
        </w:rPr>
        <w:t>VIII Na conclusão dos trabalhos, dentro do prazo de vigência da autorização, e sem prejuízo de quaisquer informações pedidas pelo D.N.P.M., titular apresentará Relatório circunstanciado, elaborado por profissional legalmente habilitado, com dados informativos sôbre a reserva mineral a jazida, a qualidade do minério ou substância mineral útil e a exeqüibilidade de lavra, nomeadamente sôbre seguintes tópicos:</w:t>
      </w:r>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245" w:name="art22viiia"/>
      <w:bookmarkEnd w:id="245"/>
      <w:r w:rsidRPr="002578FC">
        <w:rPr>
          <w:rFonts w:ascii="Arial" w:eastAsia="Times New Roman" w:hAnsi="Arial" w:cs="Arial"/>
          <w:strike/>
          <w:color w:val="000000"/>
          <w:sz w:val="20"/>
          <w:szCs w:val="20"/>
          <w:lang w:eastAsia="it-IT"/>
        </w:rPr>
        <w:t>a) situação, vias de acesso e de comunicação;</w:t>
      </w:r>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246" w:name="art22viiib"/>
      <w:bookmarkEnd w:id="246"/>
      <w:r w:rsidRPr="002578FC">
        <w:rPr>
          <w:rFonts w:ascii="Arial" w:eastAsia="Times New Roman" w:hAnsi="Arial" w:cs="Arial"/>
          <w:strike/>
          <w:color w:val="000000"/>
          <w:sz w:val="20"/>
          <w:szCs w:val="20"/>
          <w:lang w:eastAsia="it-IT"/>
        </w:rPr>
        <w:t>b) planta de levantamento geológico da área pesquisada, em escala adequada;</w:t>
      </w:r>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247" w:name="art22viiic"/>
      <w:bookmarkEnd w:id="247"/>
      <w:r w:rsidRPr="002578FC">
        <w:rPr>
          <w:rFonts w:ascii="Arial" w:eastAsia="Times New Roman" w:hAnsi="Arial" w:cs="Arial"/>
          <w:strike/>
          <w:color w:val="000000"/>
          <w:sz w:val="20"/>
          <w:szCs w:val="20"/>
          <w:lang w:eastAsia="it-IT"/>
        </w:rPr>
        <w:t>c) descrição detalhada dos afloramentos naturais da jazida e daqueles criados pelos trabalhos de pesquisa;</w:t>
      </w:r>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248" w:name="art22viiid"/>
      <w:bookmarkEnd w:id="248"/>
      <w:r w:rsidRPr="002578FC">
        <w:rPr>
          <w:rFonts w:ascii="Arial" w:eastAsia="Times New Roman" w:hAnsi="Arial" w:cs="Arial"/>
          <w:strike/>
          <w:color w:val="000000"/>
          <w:sz w:val="20"/>
          <w:szCs w:val="20"/>
          <w:lang w:eastAsia="it-IT"/>
        </w:rPr>
        <w:t>d) qualidade do minério ou substância mineral útil e definição do corpo mineral;</w:t>
      </w:r>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249" w:name="art22viiie"/>
      <w:bookmarkEnd w:id="249"/>
      <w:r w:rsidRPr="002578FC">
        <w:rPr>
          <w:rFonts w:ascii="Arial" w:eastAsia="Times New Roman" w:hAnsi="Arial" w:cs="Arial"/>
          <w:strike/>
          <w:color w:val="000000"/>
          <w:sz w:val="20"/>
          <w:szCs w:val="20"/>
          <w:lang w:eastAsia="it-IT"/>
        </w:rPr>
        <w:t>e) gênese da jazida, sua classificação e comparação com outras da mesma natureza;</w:t>
      </w:r>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250" w:name="art22viiif"/>
      <w:bookmarkEnd w:id="250"/>
      <w:r w:rsidRPr="002578FC">
        <w:rPr>
          <w:rFonts w:ascii="Arial" w:eastAsia="Times New Roman" w:hAnsi="Arial" w:cs="Arial"/>
          <w:strike/>
          <w:color w:val="000000"/>
          <w:sz w:val="20"/>
          <w:szCs w:val="20"/>
          <w:lang w:eastAsia="it-IT"/>
        </w:rPr>
        <w:t>f) tabulação dos volumes e teores necessários ao cálculo das reservas medidas, indicada e inferida;</w:t>
      </w:r>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251" w:name="art22viiig"/>
      <w:bookmarkEnd w:id="251"/>
      <w:r w:rsidRPr="002578FC">
        <w:rPr>
          <w:rFonts w:ascii="Arial" w:eastAsia="Times New Roman" w:hAnsi="Arial" w:cs="Arial"/>
          <w:strike/>
          <w:color w:val="000000"/>
          <w:sz w:val="20"/>
          <w:szCs w:val="20"/>
          <w:lang w:eastAsia="it-IT"/>
        </w:rPr>
        <w:t>g) relatório dos ensaios de beneficiamento; e,</w:t>
      </w:r>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252" w:name="art22viiih"/>
      <w:bookmarkEnd w:id="252"/>
      <w:r w:rsidRPr="002578FC">
        <w:rPr>
          <w:rFonts w:ascii="Arial" w:eastAsia="Times New Roman" w:hAnsi="Arial" w:cs="Arial"/>
          <w:strike/>
          <w:color w:val="000000"/>
          <w:sz w:val="20"/>
          <w:szCs w:val="20"/>
          <w:lang w:eastAsia="it-IT"/>
        </w:rPr>
        <w:t>h) demonstração da exeqüibilidade econômica da lavra.</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253" w:name="c22"/>
      <w:bookmarkEnd w:id="253"/>
      <w:r w:rsidRPr="002578FC">
        <w:rPr>
          <w:rFonts w:ascii="Arial" w:eastAsia="Times New Roman" w:hAnsi="Arial" w:cs="Arial"/>
          <w:color w:val="000000"/>
          <w:sz w:val="20"/>
          <w:szCs w:val="20"/>
          <w:lang w:eastAsia="it-IT"/>
        </w:rPr>
        <w:t>  </w:t>
      </w:r>
      <w:bookmarkStart w:id="254" w:name="art22"/>
      <w:bookmarkEnd w:id="254"/>
      <w:r w:rsidRPr="002578FC">
        <w:rPr>
          <w:rFonts w:ascii="Arial" w:eastAsia="Times New Roman" w:hAnsi="Arial" w:cs="Arial"/>
          <w:color w:val="000000"/>
          <w:sz w:val="20"/>
          <w:szCs w:val="20"/>
          <w:lang w:eastAsia="it-IT"/>
        </w:rPr>
        <w:t>Art. 22. A autorização de pesquisa será conferida nas seguintes condições, além das demais constantes deste Código:        </w:t>
      </w:r>
      <w:hyperlink r:id="rId217" w:anchor="art1" w:history="1">
        <w:r w:rsidRPr="002578FC">
          <w:rPr>
            <w:rFonts w:ascii="Arial" w:eastAsia="Times New Roman" w:hAnsi="Arial" w:cs="Arial"/>
            <w:color w:val="0000FF"/>
            <w:sz w:val="20"/>
            <w:szCs w:val="20"/>
            <w:u w:val="single"/>
            <w:lang w:eastAsia="it-IT"/>
          </w:rPr>
          <w:t>(Redação dada pela Lei nº 9.314, de 1996)</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255" w:name="art22i"/>
      <w:bookmarkEnd w:id="255"/>
      <w:r w:rsidRPr="002578FC">
        <w:rPr>
          <w:rFonts w:ascii="Arial" w:eastAsia="Times New Roman" w:hAnsi="Arial" w:cs="Arial"/>
          <w:color w:val="000000"/>
          <w:sz w:val="20"/>
          <w:szCs w:val="20"/>
          <w:lang w:eastAsia="it-IT"/>
        </w:rPr>
        <w:t>I - o título poderá ser objeto de cessão ou transferência, desde que o cessionário satisfaça os requisitos legais exigidos. Os atos de cessão e transferência só terão validade depois de devidamente averbados no DNPM; </w:t>
      </w:r>
      <w:hyperlink r:id="rId218" w:anchor="art1" w:history="1">
        <w:r w:rsidRPr="002578FC">
          <w:rPr>
            <w:rFonts w:ascii="Arial" w:eastAsia="Times New Roman" w:hAnsi="Arial" w:cs="Arial"/>
            <w:color w:val="0000FF"/>
            <w:sz w:val="20"/>
            <w:szCs w:val="20"/>
            <w:u w:val="single"/>
            <w:lang w:eastAsia="it-IT"/>
          </w:rPr>
          <w:t>(Redação dada pela Lei nº 9.314, de 1996)</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256" w:name="art22ii."/>
      <w:bookmarkEnd w:id="256"/>
      <w:r w:rsidRPr="002578FC">
        <w:rPr>
          <w:rFonts w:ascii="Arial" w:eastAsia="Times New Roman" w:hAnsi="Arial" w:cs="Arial"/>
          <w:strike/>
          <w:color w:val="000000"/>
          <w:sz w:val="20"/>
          <w:szCs w:val="20"/>
          <w:lang w:eastAsia="it-IT"/>
        </w:rPr>
        <w:t>II - é admitida a renúncia à autorização, sem prejuízo do cumprimento, pelo titular, das obrigações decorrentes deste Código, observado o disposto no inciso V deste artigo, parte final, tornando-se operante o efeito da extinção do título autorizativo na data da protocolização do instrumento de renúncia, com a desoneração da área, na forma do art. 26 deste Código;          </w:t>
      </w:r>
      <w:hyperlink r:id="rId219" w:anchor="art1" w:history="1">
        <w:r w:rsidRPr="002578FC">
          <w:rPr>
            <w:rFonts w:ascii="Arial" w:eastAsia="Times New Roman" w:hAnsi="Arial" w:cs="Arial"/>
            <w:strike/>
            <w:color w:val="0000FF"/>
            <w:sz w:val="20"/>
            <w:szCs w:val="20"/>
            <w:u w:val="single"/>
            <w:lang w:eastAsia="it-IT"/>
          </w:rPr>
          <w:t>(Redação dada pela Lei nº 9.314, de 1996)</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257" w:name="art22ii..."/>
      <w:bookmarkEnd w:id="257"/>
      <w:r w:rsidRPr="002578FC">
        <w:rPr>
          <w:rFonts w:ascii="Arial" w:eastAsia="Times New Roman" w:hAnsi="Arial" w:cs="Arial"/>
          <w:strike/>
          <w:color w:val="000000"/>
          <w:sz w:val="20"/>
          <w:szCs w:val="20"/>
          <w:lang w:eastAsia="it-IT"/>
        </w:rPr>
        <w:t>II - é admitida a renúncia total ou parcial à autorização, sem prejuízo do cumprimento, pelo titular, das obrigações decorrentes deste Código, observado o disposto no inciso V do </w:t>
      </w:r>
      <w:r w:rsidRPr="002578FC">
        <w:rPr>
          <w:rFonts w:ascii="Arial" w:eastAsia="Times New Roman" w:hAnsi="Arial" w:cs="Arial"/>
          <w:b/>
          <w:bCs/>
          <w:strike/>
          <w:color w:val="000000"/>
          <w:sz w:val="20"/>
          <w:szCs w:val="20"/>
          <w:lang w:eastAsia="it-IT"/>
        </w:rPr>
        <w:t>caput</w:t>
      </w:r>
      <w:r w:rsidRPr="002578FC">
        <w:rPr>
          <w:rFonts w:ascii="Arial" w:eastAsia="Times New Roman" w:hAnsi="Arial" w:cs="Arial"/>
          <w:strike/>
          <w:color w:val="000000"/>
          <w:sz w:val="20"/>
          <w:szCs w:val="20"/>
          <w:lang w:eastAsia="it-IT"/>
        </w:rPr>
        <w:t>, tornando-se eficaz na data do protocolo do instrumento de renúncia, com a desoneração da área renunciada, na forma do art. 26;     </w:t>
      </w:r>
      <w:hyperlink r:id="rId220" w:anchor="art1" w:history="1">
        <w:r w:rsidRPr="002578FC">
          <w:rPr>
            <w:rFonts w:ascii="Arial" w:eastAsia="Times New Roman" w:hAnsi="Arial" w:cs="Arial"/>
            <w:strike/>
            <w:color w:val="0000FF"/>
            <w:sz w:val="20"/>
            <w:szCs w:val="20"/>
            <w:u w:val="single"/>
            <w:lang w:eastAsia="it-IT"/>
          </w:rPr>
          <w:t>(Redação dada pela Medida provisória nº 790, de 2017)</w:t>
        </w:r>
      </w:hyperlink>
      <w:r w:rsidRPr="002578FC">
        <w:rPr>
          <w:rFonts w:ascii="Arial" w:eastAsia="Times New Roman" w:hAnsi="Arial" w:cs="Arial"/>
          <w:strike/>
          <w:color w:val="000000"/>
          <w:sz w:val="20"/>
          <w:szCs w:val="20"/>
          <w:lang w:eastAsia="it-IT"/>
        </w:rPr>
        <w:t>  </w:t>
      </w:r>
      <w:hyperlink r:id="rId221" w:history="1">
        <w:r w:rsidRPr="002578FC">
          <w:rPr>
            <w:rFonts w:ascii="Arial" w:eastAsia="Times New Roman" w:hAnsi="Arial" w:cs="Arial"/>
            <w:color w:val="0000FF"/>
            <w:sz w:val="20"/>
            <w:szCs w:val="20"/>
            <w:u w:val="single"/>
            <w:lang w:eastAsia="it-IT"/>
          </w:rPr>
          <w:t>(Vigência encerrada)</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258" w:name="art22ii.0"/>
      <w:bookmarkEnd w:id="258"/>
      <w:r w:rsidRPr="002578FC">
        <w:rPr>
          <w:rFonts w:ascii="Arial" w:eastAsia="Times New Roman" w:hAnsi="Arial" w:cs="Arial"/>
          <w:color w:val="000000"/>
          <w:sz w:val="20"/>
          <w:szCs w:val="20"/>
          <w:lang w:eastAsia="it-IT"/>
        </w:rPr>
        <w:t>II - é admitida a renúncia à autorização, sem prejuízo do cumprimento, pelo titular, das obrigações decorrentes deste Código, observado o disposto no inciso V deste artigo, parte final, tornando-se operante o efeito da extinção do título autorizativo na data da protocolização do instrumento de renúncia, com a desoneração da área, na forma do art. 26 deste Código;          </w:t>
      </w:r>
      <w:hyperlink r:id="rId222" w:anchor="art1" w:history="1">
        <w:r w:rsidRPr="002578FC">
          <w:rPr>
            <w:rFonts w:ascii="Arial" w:eastAsia="Times New Roman" w:hAnsi="Arial" w:cs="Arial"/>
            <w:color w:val="0000FF"/>
            <w:sz w:val="20"/>
            <w:szCs w:val="20"/>
            <w:u w:val="single"/>
            <w:lang w:eastAsia="it-IT"/>
          </w:rPr>
          <w:t>(Redação dada pela Lei nº 9.314, de 1996)</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259" w:name="art22iii"/>
      <w:bookmarkEnd w:id="259"/>
      <w:r w:rsidRPr="002578FC">
        <w:rPr>
          <w:rFonts w:ascii="Arial" w:eastAsia="Times New Roman" w:hAnsi="Arial" w:cs="Arial"/>
          <w:strike/>
          <w:color w:val="000000"/>
          <w:sz w:val="20"/>
          <w:szCs w:val="20"/>
          <w:lang w:eastAsia="it-IT"/>
        </w:rPr>
        <w:t>III - o prazo de validade da autorização não será inferior a um ano, nem superior a três anos, a critério do DNPM, consideradas as características especiais da situação da área e da pesquisa mineral objetivada, admitida a sua prorrogação, sob as seguintes condições:       </w:t>
      </w:r>
      <w:hyperlink r:id="rId223" w:anchor="art1" w:history="1">
        <w:r w:rsidRPr="002578FC">
          <w:rPr>
            <w:rFonts w:ascii="Arial" w:eastAsia="Times New Roman" w:hAnsi="Arial" w:cs="Arial"/>
            <w:strike/>
            <w:color w:val="0000FF"/>
            <w:sz w:val="20"/>
            <w:szCs w:val="20"/>
            <w:u w:val="single"/>
            <w:lang w:eastAsia="it-IT"/>
          </w:rPr>
          <w:t>(Redação dada pela Lei nº 9.314, de 1996)</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260" w:name="art22iii.."/>
      <w:bookmarkEnd w:id="260"/>
      <w:r w:rsidRPr="002578FC">
        <w:rPr>
          <w:rFonts w:ascii="Arial" w:eastAsia="Times New Roman" w:hAnsi="Arial" w:cs="Arial"/>
          <w:strike/>
          <w:color w:val="000000"/>
          <w:sz w:val="20"/>
          <w:szCs w:val="20"/>
          <w:lang w:eastAsia="it-IT"/>
        </w:rPr>
        <w:t>III - o prazo de validade da autorização não será inferior a dois anos, nem superior a quatro anos, a critério do DNPM, consideradas as características especiais da situação da área e da pesquisa mineral objetivada, admitida uma única prorrogação, sob as seguintes condições:    </w:t>
      </w:r>
      <w:hyperlink r:id="rId224" w:anchor="art1" w:history="1">
        <w:r w:rsidRPr="002578FC">
          <w:rPr>
            <w:rFonts w:ascii="Arial" w:eastAsia="Times New Roman" w:hAnsi="Arial" w:cs="Arial"/>
            <w:strike/>
            <w:color w:val="0000FF"/>
            <w:sz w:val="20"/>
            <w:szCs w:val="20"/>
            <w:u w:val="single"/>
            <w:lang w:eastAsia="it-IT"/>
          </w:rPr>
          <w:t>(Redação dada pela Medida provisória nº 790, de 2017)</w:t>
        </w:r>
      </w:hyperlink>
      <w:r w:rsidRPr="002578FC">
        <w:rPr>
          <w:rFonts w:ascii="Arial" w:eastAsia="Times New Roman" w:hAnsi="Arial" w:cs="Arial"/>
          <w:strike/>
          <w:color w:val="000000"/>
          <w:sz w:val="20"/>
          <w:szCs w:val="20"/>
          <w:lang w:eastAsia="it-IT"/>
        </w:rPr>
        <w:t>   </w:t>
      </w:r>
      <w:hyperlink r:id="rId225" w:history="1">
        <w:r w:rsidRPr="002578FC">
          <w:rPr>
            <w:rFonts w:ascii="Arial" w:eastAsia="Times New Roman" w:hAnsi="Arial" w:cs="Arial"/>
            <w:color w:val="0000FF"/>
            <w:sz w:val="20"/>
            <w:szCs w:val="20"/>
            <w:u w:val="single"/>
            <w:lang w:eastAsia="it-IT"/>
          </w:rPr>
          <w:t>(Vigência encerrada)</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261" w:name="art22iii0"/>
      <w:bookmarkEnd w:id="261"/>
      <w:r w:rsidRPr="002578FC">
        <w:rPr>
          <w:rFonts w:ascii="Arial" w:eastAsia="Times New Roman" w:hAnsi="Arial" w:cs="Arial"/>
          <w:color w:val="000000"/>
          <w:sz w:val="20"/>
          <w:szCs w:val="20"/>
          <w:lang w:eastAsia="it-IT"/>
        </w:rPr>
        <w:lastRenderedPageBreak/>
        <w:t>III - o prazo de validade da autorização não será inferior a um ano, nem superior a três anos, a critério do DNPM, consideradas as características especiais da situação da área e da pesquisa mineral objetivada, admitida a sua prorrogação, sob as seguintes condições:       </w:t>
      </w:r>
      <w:hyperlink r:id="rId226" w:anchor="art1" w:history="1">
        <w:r w:rsidRPr="002578FC">
          <w:rPr>
            <w:rFonts w:ascii="Arial" w:eastAsia="Times New Roman" w:hAnsi="Arial" w:cs="Arial"/>
            <w:color w:val="0000FF"/>
            <w:sz w:val="20"/>
            <w:szCs w:val="20"/>
            <w:u w:val="single"/>
            <w:lang w:eastAsia="it-IT"/>
          </w:rPr>
          <w:t>(Redação dada pela Lei nº 9.314, de 1996)</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262" w:name="art22iiia"/>
      <w:bookmarkEnd w:id="262"/>
      <w:r w:rsidRPr="002578FC">
        <w:rPr>
          <w:rFonts w:ascii="Arial" w:eastAsia="Times New Roman" w:hAnsi="Arial" w:cs="Arial"/>
          <w:color w:val="000000"/>
          <w:sz w:val="20"/>
          <w:szCs w:val="20"/>
          <w:lang w:eastAsia="it-IT"/>
        </w:rPr>
        <w:t>a) a prorrogação poderá ser concedida, tendo por base a avaliação do desenvolvimento dos trabalhos, conforme critérios estabelecidos em portaria do Diretor-Geral do DNPM;        </w:t>
      </w:r>
      <w:hyperlink r:id="rId227" w:anchor="art1" w:history="1">
        <w:r w:rsidRPr="002578FC">
          <w:rPr>
            <w:rFonts w:ascii="Arial" w:eastAsia="Times New Roman" w:hAnsi="Arial" w:cs="Arial"/>
            <w:color w:val="0000FF"/>
            <w:sz w:val="20"/>
            <w:szCs w:val="20"/>
            <w:u w:val="single"/>
            <w:lang w:eastAsia="it-IT"/>
          </w:rPr>
          <w:t>(Incluído pela Lei nº 9.314, de 1996)</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263" w:name="art22iiib"/>
      <w:bookmarkEnd w:id="263"/>
      <w:r w:rsidRPr="002578FC">
        <w:rPr>
          <w:rFonts w:ascii="Arial" w:eastAsia="Times New Roman" w:hAnsi="Arial" w:cs="Arial"/>
          <w:color w:val="000000"/>
          <w:sz w:val="20"/>
          <w:szCs w:val="20"/>
          <w:lang w:eastAsia="it-IT"/>
        </w:rPr>
        <w:t>b) a prorrogação deverá ser requerida até sessenta dias antes de expirar-se o prazo da autorização vigente, devendo o competente requerimento ser instruído com um relatório dos trabalhos efetuados e justificativa do prosseguimento da pesquisa;        </w:t>
      </w:r>
      <w:hyperlink r:id="rId228" w:anchor="art1" w:history="1">
        <w:r w:rsidRPr="002578FC">
          <w:rPr>
            <w:rFonts w:ascii="Arial" w:eastAsia="Times New Roman" w:hAnsi="Arial" w:cs="Arial"/>
            <w:color w:val="0000FF"/>
            <w:sz w:val="20"/>
            <w:szCs w:val="20"/>
            <w:u w:val="single"/>
            <w:lang w:eastAsia="it-IT"/>
          </w:rPr>
          <w:t>(Incluído pela Lei nº 9.314, de 1996)</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264" w:name="art22iiic"/>
      <w:bookmarkEnd w:id="264"/>
      <w:r w:rsidRPr="002578FC">
        <w:rPr>
          <w:rFonts w:ascii="Arial" w:eastAsia="Times New Roman" w:hAnsi="Arial" w:cs="Arial"/>
          <w:color w:val="000000"/>
          <w:sz w:val="20"/>
          <w:szCs w:val="20"/>
          <w:lang w:eastAsia="it-IT"/>
        </w:rPr>
        <w:t>c) a prorrogação independe da expedição de novo alvará, contando-se o respectivo prazo a partir da data da publicação, no Diário Oficial da União, do despacho que a deferir;         </w:t>
      </w:r>
      <w:hyperlink r:id="rId229" w:anchor="art1" w:history="1">
        <w:r w:rsidRPr="002578FC">
          <w:rPr>
            <w:rFonts w:ascii="Arial" w:eastAsia="Times New Roman" w:hAnsi="Arial" w:cs="Arial"/>
            <w:color w:val="0000FF"/>
            <w:sz w:val="20"/>
            <w:szCs w:val="20"/>
            <w:u w:val="single"/>
            <w:lang w:eastAsia="it-IT"/>
          </w:rPr>
          <w:t>(Incluído pela Lei nº 9.314, de 1996)</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265" w:name="art22iv"/>
      <w:bookmarkEnd w:id="265"/>
      <w:r w:rsidRPr="002578FC">
        <w:rPr>
          <w:rFonts w:ascii="Arial" w:eastAsia="Times New Roman" w:hAnsi="Arial" w:cs="Arial"/>
          <w:color w:val="000000"/>
          <w:sz w:val="20"/>
          <w:szCs w:val="20"/>
          <w:lang w:eastAsia="it-IT"/>
        </w:rPr>
        <w:t>IV - o titular da autorização responde, com exclusividade, pelos danos causados a terceiros, direta ou indiretamente decorrentes dos trabalhos de pesquisa;         </w:t>
      </w:r>
      <w:hyperlink r:id="rId230" w:anchor="art1" w:history="1">
        <w:r w:rsidRPr="002578FC">
          <w:rPr>
            <w:rFonts w:ascii="Arial" w:eastAsia="Times New Roman" w:hAnsi="Arial" w:cs="Arial"/>
            <w:color w:val="0000FF"/>
            <w:sz w:val="20"/>
            <w:szCs w:val="20"/>
            <w:u w:val="single"/>
            <w:lang w:eastAsia="it-IT"/>
          </w:rPr>
          <w:t>(Redação dada pela Lei nº 9.314, de 1996)</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266" w:name="art22v"/>
      <w:bookmarkEnd w:id="266"/>
      <w:r w:rsidRPr="002578FC">
        <w:rPr>
          <w:rFonts w:ascii="Arial" w:eastAsia="Times New Roman" w:hAnsi="Arial" w:cs="Arial"/>
          <w:strike/>
          <w:color w:val="000000"/>
          <w:sz w:val="20"/>
          <w:szCs w:val="20"/>
          <w:lang w:eastAsia="it-IT"/>
        </w:rPr>
        <w:t>V - o titular da autorização fica obrigado a realizar os respectivos trabalhos de pesquisa, devendo submeter à aprovação do DNPM, dentro do prazo de vigência do alvará, ou de sua renovação, relatório circunstanciado dos trabalhos, contendo os estudos geológicos e tecnológicos quantificativos da jazida e demonstrativos da exeqüibilidade técnico-econômica da lavra, elaborado sob a responsabilidade técnica de profissional legalmente habilitado. Excepcionalmente, poderá ser dispensada a apresentação do relatório, na hipótese de renúncia à autorização de que trata o inciso II deste artigo, conforme critérios fixados em portaria do Diretor-Geral do DNPM, caso em que não se aplicará o disposto no § 1º deste artigo.         </w:t>
      </w:r>
      <w:hyperlink r:id="rId231" w:anchor="art1" w:history="1">
        <w:r w:rsidRPr="002578FC">
          <w:rPr>
            <w:rFonts w:ascii="Arial" w:eastAsia="Times New Roman" w:hAnsi="Arial" w:cs="Arial"/>
            <w:strike/>
            <w:color w:val="0000FF"/>
            <w:sz w:val="20"/>
            <w:szCs w:val="20"/>
            <w:u w:val="single"/>
            <w:lang w:eastAsia="it-IT"/>
          </w:rPr>
          <w:t>(Redação dada pela Lei nº 9.314, de 1996)</w:t>
        </w:r>
      </w:hyperlink>
    </w:p>
    <w:p w:rsidR="002578FC" w:rsidRPr="002578FC" w:rsidRDefault="002578FC" w:rsidP="002578FC">
      <w:pPr>
        <w:spacing w:after="0" w:line="240" w:lineRule="auto"/>
        <w:ind w:firstLine="567"/>
        <w:jc w:val="both"/>
        <w:rPr>
          <w:rFonts w:ascii="Arial" w:eastAsia="Times New Roman" w:hAnsi="Arial" w:cs="Arial"/>
          <w:color w:val="000000"/>
          <w:sz w:val="20"/>
          <w:szCs w:val="20"/>
          <w:lang w:eastAsia="it-IT"/>
        </w:rPr>
      </w:pPr>
      <w:bookmarkStart w:id="267" w:name="art22v.."/>
      <w:bookmarkEnd w:id="267"/>
      <w:r w:rsidRPr="002578FC">
        <w:rPr>
          <w:rFonts w:ascii="Arial" w:eastAsia="Times New Roman" w:hAnsi="Arial" w:cs="Arial"/>
          <w:strike/>
          <w:color w:val="000000"/>
          <w:sz w:val="20"/>
          <w:szCs w:val="20"/>
          <w:lang w:eastAsia="it-IT"/>
        </w:rPr>
        <w:t>V - o titular da autorização fica obrigado a realizar os trabalhos de pesquisa e deverá submeter relatório circunstanciado dos trabalhos à aprovação do DNPM no prazo de vigência do alvará ou de sua prorrogação; e    </w:t>
      </w:r>
      <w:hyperlink r:id="rId232" w:anchor="art1" w:history="1">
        <w:r w:rsidRPr="002578FC">
          <w:rPr>
            <w:rFonts w:ascii="Arial" w:eastAsia="Times New Roman" w:hAnsi="Arial" w:cs="Arial"/>
            <w:strike/>
            <w:color w:val="0000FF"/>
            <w:sz w:val="20"/>
            <w:szCs w:val="20"/>
            <w:u w:val="single"/>
            <w:lang w:eastAsia="it-IT"/>
          </w:rPr>
          <w:t>(Redação dada pela Medida provisória nº 790, de 2017)</w:t>
        </w:r>
      </w:hyperlink>
      <w:r w:rsidRPr="002578FC">
        <w:rPr>
          <w:rFonts w:ascii="Arial" w:eastAsia="Times New Roman" w:hAnsi="Arial" w:cs="Arial"/>
          <w:strike/>
          <w:color w:val="000000"/>
          <w:sz w:val="20"/>
          <w:szCs w:val="20"/>
          <w:lang w:eastAsia="it-IT"/>
        </w:rPr>
        <w:t>   </w:t>
      </w:r>
      <w:hyperlink r:id="rId233" w:history="1">
        <w:r w:rsidRPr="002578FC">
          <w:rPr>
            <w:rFonts w:ascii="Arial" w:eastAsia="Times New Roman" w:hAnsi="Arial" w:cs="Arial"/>
            <w:color w:val="0000FF"/>
            <w:sz w:val="20"/>
            <w:szCs w:val="20"/>
            <w:u w:val="single"/>
            <w:lang w:eastAsia="it-IT"/>
          </w:rPr>
          <w:t>(Vigência encerrada)</w:t>
        </w:r>
      </w:hyperlink>
    </w:p>
    <w:p w:rsidR="002578FC" w:rsidRPr="002578FC" w:rsidRDefault="002578FC" w:rsidP="002578FC">
      <w:pPr>
        <w:spacing w:before="300" w:after="300" w:line="240" w:lineRule="auto"/>
        <w:ind w:firstLine="567"/>
        <w:jc w:val="both"/>
        <w:rPr>
          <w:rFonts w:ascii="Arial" w:eastAsia="Times New Roman" w:hAnsi="Arial" w:cs="Arial"/>
          <w:color w:val="000000"/>
          <w:sz w:val="20"/>
          <w:szCs w:val="20"/>
          <w:lang w:eastAsia="it-IT"/>
        </w:rPr>
      </w:pPr>
      <w:bookmarkStart w:id="268" w:name="art22v0"/>
      <w:bookmarkEnd w:id="268"/>
      <w:r w:rsidRPr="002578FC">
        <w:rPr>
          <w:rFonts w:ascii="Arial" w:eastAsia="Times New Roman" w:hAnsi="Arial" w:cs="Arial"/>
          <w:color w:val="000000"/>
          <w:sz w:val="20"/>
          <w:szCs w:val="20"/>
          <w:lang w:eastAsia="it-IT"/>
        </w:rPr>
        <w:t>V - o titular da autorização fica obrigado a realizar os respectivos trabalhos de pesquisa, devendo submeter à aprovação do DNPM, dentro do prazo de vigência do alvará, ou de sua renovação, relatório circunstanciado dos trabalhos, contendo os estudos geológicos e tecnológicos quantificativos da jazida e demonstrativos da exeqüibilidade técnico-econômica da lavra, elaborado sob a responsabilidade técnica de profissional legalmente habilitado. Excepcionalmente, poderá ser dispensada a apresentação do relatório, na hipótese de renúncia à autorização de que trata o inciso II deste artigo, conforme critérios fixados em portaria do Diretor-Geral do DNPM, caso em que não se aplicará o disposto no § 1º deste artigo.         </w:t>
      </w:r>
      <w:hyperlink r:id="rId234" w:anchor="art1" w:history="1">
        <w:r w:rsidRPr="002578FC">
          <w:rPr>
            <w:rFonts w:ascii="Arial" w:eastAsia="Times New Roman" w:hAnsi="Arial" w:cs="Arial"/>
            <w:color w:val="0000FF"/>
            <w:sz w:val="20"/>
            <w:szCs w:val="20"/>
            <w:u w:val="single"/>
            <w:lang w:eastAsia="it-IT"/>
          </w:rPr>
          <w:t>(Redação dada pela Lei nº 9.314, de 1996)</w:t>
        </w:r>
      </w:hyperlink>
    </w:p>
    <w:p w:rsidR="002578FC" w:rsidRPr="002578FC" w:rsidRDefault="002578FC" w:rsidP="002578FC">
      <w:pPr>
        <w:spacing w:before="300" w:after="300" w:line="240" w:lineRule="auto"/>
        <w:ind w:firstLine="567"/>
        <w:jc w:val="both"/>
        <w:rPr>
          <w:rFonts w:ascii="Arial" w:eastAsia="Times New Roman" w:hAnsi="Arial" w:cs="Arial"/>
          <w:color w:val="000000"/>
          <w:sz w:val="20"/>
          <w:szCs w:val="20"/>
          <w:lang w:eastAsia="it-IT"/>
        </w:rPr>
      </w:pPr>
      <w:r w:rsidRPr="002578FC">
        <w:rPr>
          <w:rFonts w:ascii="Arial" w:eastAsia="Times New Roman" w:hAnsi="Arial" w:cs="Arial"/>
          <w:strike/>
          <w:color w:val="000000"/>
          <w:sz w:val="20"/>
          <w:szCs w:val="20"/>
          <w:lang w:eastAsia="it-IT"/>
        </w:rPr>
        <w:t>VI - a apresentação de relatório bianual de progresso da pesquisa poderá ser exigida do titular da autorização, conforme estabelecido em ato do DNPM, sob pena de multa na hipótese de não apresentação ou apresentação intempestiva, nos termos do art. 64.     </w:t>
      </w:r>
      <w:hyperlink r:id="rId235" w:anchor="art1" w:history="1">
        <w:r w:rsidRPr="002578FC">
          <w:rPr>
            <w:rFonts w:ascii="Arial" w:eastAsia="Times New Roman" w:hAnsi="Arial" w:cs="Arial"/>
            <w:strike/>
            <w:color w:val="0000FF"/>
            <w:sz w:val="20"/>
            <w:szCs w:val="20"/>
            <w:u w:val="single"/>
            <w:lang w:eastAsia="it-IT"/>
          </w:rPr>
          <w:t>(Incluído pela Medida provisória nº 790, de 2017)</w:t>
        </w:r>
      </w:hyperlink>
      <w:r w:rsidRPr="002578FC">
        <w:rPr>
          <w:rFonts w:ascii="Arial" w:eastAsia="Times New Roman" w:hAnsi="Arial" w:cs="Arial"/>
          <w:color w:val="000000"/>
          <w:sz w:val="20"/>
          <w:szCs w:val="20"/>
          <w:lang w:eastAsia="it-IT"/>
        </w:rPr>
        <w:t>   </w:t>
      </w:r>
      <w:hyperlink r:id="rId236" w:history="1">
        <w:r w:rsidRPr="002578FC">
          <w:rPr>
            <w:rFonts w:ascii="Arial" w:eastAsia="Times New Roman" w:hAnsi="Arial" w:cs="Arial"/>
            <w:color w:val="0000FF"/>
            <w:sz w:val="20"/>
            <w:szCs w:val="20"/>
            <w:u w:val="single"/>
            <w:lang w:eastAsia="it-IT"/>
          </w:rPr>
          <w:t>(Vigência encerrada)</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269" w:name="art22§1"/>
      <w:bookmarkEnd w:id="269"/>
      <w:r w:rsidRPr="002578FC">
        <w:rPr>
          <w:rFonts w:ascii="Arial" w:eastAsia="Times New Roman" w:hAnsi="Arial" w:cs="Arial"/>
          <w:strike/>
          <w:color w:val="000000"/>
          <w:sz w:val="20"/>
          <w:szCs w:val="20"/>
          <w:lang w:eastAsia="it-IT"/>
        </w:rPr>
        <w:t>§ 1º. A não apresentação do relatório referido no inciso V deste artigo sujeita o titular à sanção de multa, calculada à razão de uma UFIR por hectare da área outorgada para pesquisa. </w:t>
      </w:r>
      <w:hyperlink r:id="rId237" w:anchor="art1" w:history="1">
        <w:r w:rsidRPr="002578FC">
          <w:rPr>
            <w:rFonts w:ascii="Arial" w:eastAsia="Times New Roman" w:hAnsi="Arial" w:cs="Arial"/>
            <w:strike/>
            <w:color w:val="0000FF"/>
            <w:sz w:val="20"/>
            <w:szCs w:val="20"/>
            <w:u w:val="single"/>
            <w:lang w:eastAsia="it-IT"/>
          </w:rPr>
          <w:t>(Redação dada pela Lei nº 9.314, de 1996)</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270" w:name="art22§1."/>
      <w:bookmarkEnd w:id="270"/>
      <w:r w:rsidRPr="002578FC">
        <w:rPr>
          <w:rFonts w:ascii="Arial" w:eastAsia="Times New Roman" w:hAnsi="Arial" w:cs="Arial"/>
          <w:strike/>
          <w:color w:val="000000"/>
          <w:sz w:val="20"/>
          <w:szCs w:val="20"/>
          <w:lang w:eastAsia="it-IT"/>
        </w:rPr>
        <w:t>§ 1º  O relatório de que trata o inciso V do </w:t>
      </w:r>
      <w:r w:rsidRPr="002578FC">
        <w:rPr>
          <w:rFonts w:ascii="Arial" w:eastAsia="Times New Roman" w:hAnsi="Arial" w:cs="Arial"/>
          <w:b/>
          <w:bCs/>
          <w:strike/>
          <w:color w:val="000000"/>
          <w:sz w:val="20"/>
          <w:szCs w:val="20"/>
          <w:lang w:eastAsia="it-IT"/>
        </w:rPr>
        <w:t>caput</w:t>
      </w:r>
      <w:r w:rsidRPr="002578FC">
        <w:rPr>
          <w:rFonts w:ascii="Arial" w:eastAsia="Times New Roman" w:hAnsi="Arial" w:cs="Arial"/>
          <w:strike/>
          <w:color w:val="000000"/>
          <w:sz w:val="20"/>
          <w:szCs w:val="20"/>
          <w:lang w:eastAsia="it-IT"/>
        </w:rPr>
        <w:t> conterá os estudos geológicos e tecnológicos quantificativos da jazida e os demonstrativos preliminares da exequibilidade técnico-econômica da lavra, elaborado sob a responsabilidade técnica de profissional legalmente habilitado.     </w:t>
      </w:r>
      <w:hyperlink r:id="rId238" w:anchor="art1" w:history="1">
        <w:r w:rsidRPr="002578FC">
          <w:rPr>
            <w:rFonts w:ascii="Arial" w:eastAsia="Times New Roman" w:hAnsi="Arial" w:cs="Arial"/>
            <w:strike/>
            <w:color w:val="0000FF"/>
            <w:sz w:val="20"/>
            <w:szCs w:val="20"/>
            <w:u w:val="single"/>
            <w:lang w:eastAsia="it-IT"/>
          </w:rPr>
          <w:t>(Redação dada pela Medida provisória nº 790, de 2017)</w:t>
        </w:r>
      </w:hyperlink>
      <w:r w:rsidRPr="002578FC">
        <w:rPr>
          <w:rFonts w:ascii="Arial" w:eastAsia="Times New Roman" w:hAnsi="Arial" w:cs="Arial"/>
          <w:strike/>
          <w:color w:val="000000"/>
          <w:sz w:val="20"/>
          <w:szCs w:val="20"/>
          <w:lang w:eastAsia="it-IT"/>
        </w:rPr>
        <w:t>   </w:t>
      </w:r>
      <w:hyperlink r:id="rId239" w:history="1">
        <w:r w:rsidRPr="002578FC">
          <w:rPr>
            <w:rFonts w:ascii="Arial" w:eastAsia="Times New Roman" w:hAnsi="Arial" w:cs="Arial"/>
            <w:color w:val="0000FF"/>
            <w:sz w:val="20"/>
            <w:szCs w:val="20"/>
            <w:u w:val="single"/>
            <w:lang w:eastAsia="it-IT"/>
          </w:rPr>
          <w:t>(Vigência encerrada)</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271" w:name="art22§8"/>
      <w:bookmarkEnd w:id="271"/>
      <w:r w:rsidRPr="002578FC">
        <w:rPr>
          <w:rFonts w:ascii="Arial" w:eastAsia="Times New Roman" w:hAnsi="Arial" w:cs="Arial"/>
          <w:color w:val="000000"/>
          <w:sz w:val="20"/>
          <w:szCs w:val="20"/>
          <w:lang w:eastAsia="it-IT"/>
        </w:rPr>
        <w:lastRenderedPageBreak/>
        <w:t>§ 1º. A não apresentação do relatório referido no inciso V deste artigo sujeita o titular à sanção de multa, calculada à razão de uma UFIR por hectare da área outorgada para pesquisa. </w:t>
      </w:r>
      <w:hyperlink r:id="rId240" w:anchor="art1" w:history="1">
        <w:r w:rsidRPr="002578FC">
          <w:rPr>
            <w:rFonts w:ascii="Arial" w:eastAsia="Times New Roman" w:hAnsi="Arial" w:cs="Arial"/>
            <w:color w:val="0000FF"/>
            <w:sz w:val="20"/>
            <w:szCs w:val="20"/>
            <w:u w:val="single"/>
            <w:lang w:eastAsia="it-IT"/>
          </w:rPr>
          <w:t>(Redação dada pela Lei nº 9.314, de 1996)</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272" w:name="art22§2"/>
      <w:bookmarkEnd w:id="272"/>
      <w:r w:rsidRPr="002578FC">
        <w:rPr>
          <w:rFonts w:ascii="Arial" w:eastAsia="Times New Roman" w:hAnsi="Arial" w:cs="Arial"/>
          <w:strike/>
          <w:color w:val="000000"/>
          <w:sz w:val="20"/>
          <w:szCs w:val="20"/>
          <w:lang w:eastAsia="it-IT"/>
        </w:rPr>
        <w:t>§ 2º. É admitida, em caráter excepcional, a extração de substâncias minerais em área titulada, antes da outorga da concessão de lavra, mediante prévia autorização do DNPM, observada a legislação ambiental pertinente. </w:t>
      </w:r>
      <w:hyperlink r:id="rId241" w:anchor="art1" w:history="1">
        <w:r w:rsidRPr="002578FC">
          <w:rPr>
            <w:rFonts w:ascii="Arial" w:eastAsia="Times New Roman" w:hAnsi="Arial" w:cs="Arial"/>
            <w:strike/>
            <w:color w:val="0000FF"/>
            <w:sz w:val="20"/>
            <w:szCs w:val="20"/>
            <w:u w:val="single"/>
            <w:lang w:eastAsia="it-IT"/>
          </w:rPr>
          <w:t>(Redação dada pela Lei nº 9.314, de 1996)</w:t>
        </w:r>
      </w:hyperlink>
    </w:p>
    <w:p w:rsidR="002578FC" w:rsidRPr="002578FC" w:rsidRDefault="002578FC" w:rsidP="002578FC">
      <w:pPr>
        <w:spacing w:after="0" w:line="240" w:lineRule="auto"/>
        <w:jc w:val="both"/>
        <w:rPr>
          <w:rFonts w:ascii="Times New Roman" w:eastAsia="Times New Roman" w:hAnsi="Times New Roman" w:cs="Times New Roman"/>
          <w:color w:val="000000"/>
          <w:sz w:val="27"/>
          <w:szCs w:val="27"/>
          <w:lang w:eastAsia="it-IT"/>
        </w:rPr>
      </w:pPr>
      <w:r w:rsidRPr="002578FC">
        <w:rPr>
          <w:rFonts w:ascii="Arial" w:eastAsia="Times New Roman" w:hAnsi="Arial" w:cs="Arial"/>
          <w:color w:val="000000"/>
          <w:sz w:val="20"/>
          <w:szCs w:val="20"/>
          <w:lang w:eastAsia="it-IT"/>
        </w:rPr>
        <w:t>        </w:t>
      </w:r>
      <w:bookmarkStart w:id="273" w:name="art22§2."/>
      <w:bookmarkEnd w:id="273"/>
      <w:r w:rsidRPr="002578FC">
        <w:rPr>
          <w:rFonts w:ascii="Arial" w:eastAsia="Times New Roman" w:hAnsi="Arial" w:cs="Arial"/>
          <w:strike/>
          <w:color w:val="000000"/>
          <w:sz w:val="20"/>
          <w:szCs w:val="20"/>
          <w:lang w:eastAsia="it-IT"/>
        </w:rPr>
        <w:t>§ 2º  Excepcionalmente, poderá ser dispensada a apresentação do relatório de que trata o inciso V do </w:t>
      </w:r>
      <w:r w:rsidRPr="002578FC">
        <w:rPr>
          <w:rFonts w:ascii="Arial" w:eastAsia="Times New Roman" w:hAnsi="Arial" w:cs="Arial"/>
          <w:b/>
          <w:bCs/>
          <w:strike/>
          <w:color w:val="000000"/>
          <w:sz w:val="20"/>
          <w:szCs w:val="20"/>
          <w:lang w:eastAsia="it-IT"/>
        </w:rPr>
        <w:t>caput</w:t>
      </w:r>
      <w:r w:rsidRPr="002578FC">
        <w:rPr>
          <w:rFonts w:ascii="Arial" w:eastAsia="Times New Roman" w:hAnsi="Arial" w:cs="Arial"/>
          <w:strike/>
          <w:color w:val="000000"/>
          <w:sz w:val="20"/>
          <w:szCs w:val="20"/>
          <w:lang w:eastAsia="it-IT"/>
        </w:rPr>
        <w:t>, na hipótese de renúncia à autorização de que trata o inciso II do </w:t>
      </w:r>
      <w:r w:rsidRPr="002578FC">
        <w:rPr>
          <w:rFonts w:ascii="Arial" w:eastAsia="Times New Roman" w:hAnsi="Arial" w:cs="Arial"/>
          <w:b/>
          <w:bCs/>
          <w:strike/>
          <w:color w:val="000000"/>
          <w:sz w:val="20"/>
          <w:szCs w:val="20"/>
          <w:lang w:eastAsia="it-IT"/>
        </w:rPr>
        <w:t>caput</w:t>
      </w:r>
      <w:r w:rsidRPr="002578FC">
        <w:rPr>
          <w:rFonts w:ascii="Arial" w:eastAsia="Times New Roman" w:hAnsi="Arial" w:cs="Arial"/>
          <w:strike/>
          <w:color w:val="000000"/>
          <w:sz w:val="20"/>
          <w:szCs w:val="20"/>
          <w:lang w:eastAsia="it-IT"/>
        </w:rPr>
        <w:t>, conforme estabelecido em ato do DNPM, caso em que não se aplicará o disposto no § 3º.    </w:t>
      </w:r>
      <w:hyperlink r:id="rId242" w:anchor="art1" w:history="1">
        <w:r w:rsidRPr="002578FC">
          <w:rPr>
            <w:rFonts w:ascii="Arial" w:eastAsia="Times New Roman" w:hAnsi="Arial" w:cs="Arial"/>
            <w:strike/>
            <w:color w:val="0000FF"/>
            <w:sz w:val="20"/>
            <w:szCs w:val="20"/>
            <w:u w:val="single"/>
            <w:lang w:eastAsia="it-IT"/>
          </w:rPr>
          <w:t>(Redação dada pela Medida provisória nº 790, de 2017)</w:t>
        </w:r>
      </w:hyperlink>
      <w:r w:rsidRPr="002578FC">
        <w:rPr>
          <w:rFonts w:ascii="Arial" w:eastAsia="Times New Roman" w:hAnsi="Arial" w:cs="Arial"/>
          <w:strike/>
          <w:color w:val="000000"/>
          <w:sz w:val="20"/>
          <w:szCs w:val="20"/>
          <w:lang w:eastAsia="it-IT"/>
        </w:rPr>
        <w:t>   </w:t>
      </w:r>
      <w:hyperlink r:id="rId243" w:history="1">
        <w:r w:rsidRPr="002578FC">
          <w:rPr>
            <w:rFonts w:ascii="Arial" w:eastAsia="Times New Roman" w:hAnsi="Arial" w:cs="Arial"/>
            <w:color w:val="0000FF"/>
            <w:sz w:val="20"/>
            <w:szCs w:val="20"/>
            <w:u w:val="single"/>
            <w:lang w:eastAsia="it-IT"/>
          </w:rPr>
          <w:t>(Vigência encerrada)</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274" w:name="art22§9"/>
      <w:bookmarkEnd w:id="274"/>
      <w:r w:rsidRPr="002578FC">
        <w:rPr>
          <w:rFonts w:ascii="Arial" w:eastAsia="Times New Roman" w:hAnsi="Arial" w:cs="Arial"/>
          <w:color w:val="000000"/>
          <w:sz w:val="20"/>
          <w:szCs w:val="20"/>
          <w:lang w:eastAsia="it-IT"/>
        </w:rPr>
        <w:t>§ 2º. É admitida, em caráter excepcional, a extração de substâncias minerais em área titulada, antes da outorga da concessão de lavra, mediante prévia autorização do DNPM, observada a legislação ambiental pertinente. </w:t>
      </w:r>
      <w:hyperlink r:id="rId244" w:anchor="art1" w:history="1">
        <w:r w:rsidRPr="002578FC">
          <w:rPr>
            <w:rFonts w:ascii="Arial" w:eastAsia="Times New Roman" w:hAnsi="Arial" w:cs="Arial"/>
            <w:color w:val="0000FF"/>
            <w:sz w:val="20"/>
            <w:szCs w:val="20"/>
            <w:u w:val="single"/>
            <w:lang w:eastAsia="it-IT"/>
          </w:rPr>
          <w:t>(Redação dada pela Lei nº 9.314, de 1996)</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275" w:name="art22§3"/>
      <w:bookmarkEnd w:id="275"/>
      <w:r w:rsidRPr="002578FC">
        <w:rPr>
          <w:rFonts w:ascii="Arial" w:eastAsia="Times New Roman" w:hAnsi="Arial" w:cs="Arial"/>
          <w:strike/>
          <w:color w:val="000000"/>
          <w:sz w:val="20"/>
          <w:szCs w:val="20"/>
          <w:lang w:eastAsia="it-IT"/>
        </w:rPr>
        <w:t>§ 3º  A não apresentação do relatório de que trata o inciso V do </w:t>
      </w:r>
      <w:r w:rsidRPr="002578FC">
        <w:rPr>
          <w:rFonts w:ascii="Arial" w:eastAsia="Times New Roman" w:hAnsi="Arial" w:cs="Arial"/>
          <w:b/>
          <w:bCs/>
          <w:strike/>
          <w:color w:val="000000"/>
          <w:sz w:val="20"/>
          <w:szCs w:val="20"/>
          <w:lang w:eastAsia="it-IT"/>
        </w:rPr>
        <w:t>caput</w:t>
      </w:r>
      <w:r w:rsidRPr="002578FC">
        <w:rPr>
          <w:rFonts w:ascii="Arial" w:eastAsia="Times New Roman" w:hAnsi="Arial" w:cs="Arial"/>
          <w:strike/>
          <w:color w:val="000000"/>
          <w:sz w:val="20"/>
          <w:szCs w:val="20"/>
          <w:lang w:eastAsia="it-IT"/>
        </w:rPr>
        <w:t> sujeita o titular à sanção de multa, no valor mínimo previsto no art. 64, acrescida do valor correspondente a taxa anual por hectare da área outorgada para pesquisa.    </w:t>
      </w:r>
      <w:hyperlink r:id="rId245" w:anchor="art1" w:history="1">
        <w:r w:rsidRPr="002578FC">
          <w:rPr>
            <w:rFonts w:ascii="Arial" w:eastAsia="Times New Roman" w:hAnsi="Arial" w:cs="Arial"/>
            <w:strike/>
            <w:color w:val="0000FF"/>
            <w:sz w:val="20"/>
            <w:szCs w:val="20"/>
            <w:u w:val="single"/>
            <w:lang w:eastAsia="it-IT"/>
          </w:rPr>
          <w:t>(Incluído pela Medida provisória nº 790, de 2017)</w:t>
        </w:r>
      </w:hyperlink>
      <w:r w:rsidRPr="002578FC">
        <w:rPr>
          <w:rFonts w:ascii="Arial" w:eastAsia="Times New Roman" w:hAnsi="Arial" w:cs="Arial"/>
          <w:strike/>
          <w:color w:val="000000"/>
          <w:sz w:val="20"/>
          <w:szCs w:val="20"/>
          <w:lang w:eastAsia="it-IT"/>
        </w:rPr>
        <w:t>  </w:t>
      </w:r>
      <w:hyperlink r:id="rId246" w:history="1">
        <w:r w:rsidRPr="002578FC">
          <w:rPr>
            <w:rFonts w:ascii="Arial" w:eastAsia="Times New Roman" w:hAnsi="Arial" w:cs="Arial"/>
            <w:color w:val="0000FF"/>
            <w:sz w:val="20"/>
            <w:szCs w:val="20"/>
            <w:u w:val="single"/>
            <w:lang w:eastAsia="it-IT"/>
          </w:rPr>
          <w:t>(Vigência encerrada)</w:t>
        </w:r>
      </w:hyperlink>
    </w:p>
    <w:p w:rsidR="002578FC" w:rsidRPr="002578FC" w:rsidRDefault="002578FC" w:rsidP="002578FC">
      <w:pPr>
        <w:spacing w:after="0" w:line="240" w:lineRule="auto"/>
        <w:ind w:firstLine="567"/>
        <w:jc w:val="both"/>
        <w:rPr>
          <w:rFonts w:ascii="Arial" w:eastAsia="Times New Roman" w:hAnsi="Arial" w:cs="Arial"/>
          <w:color w:val="000000"/>
          <w:sz w:val="20"/>
          <w:szCs w:val="20"/>
          <w:lang w:eastAsia="it-IT"/>
        </w:rPr>
      </w:pPr>
      <w:bookmarkStart w:id="276" w:name="art22§4"/>
      <w:bookmarkEnd w:id="276"/>
      <w:r w:rsidRPr="002578FC">
        <w:rPr>
          <w:rFonts w:ascii="Arial" w:eastAsia="Times New Roman" w:hAnsi="Arial" w:cs="Arial"/>
          <w:strike/>
          <w:color w:val="000000"/>
          <w:sz w:val="20"/>
          <w:szCs w:val="20"/>
          <w:lang w:eastAsia="it-IT"/>
        </w:rPr>
        <w:t>§ 4º  É admitida, em caráter excepcional, a extração de substâncias minerais em área titulada, antes da outorga da concessão de lavra, mediante autorização prévia do DNPM, observada a legislação ambiental.     </w:t>
      </w:r>
      <w:hyperlink r:id="rId247" w:anchor="art1" w:history="1">
        <w:r w:rsidRPr="002578FC">
          <w:rPr>
            <w:rFonts w:ascii="Arial" w:eastAsia="Times New Roman" w:hAnsi="Arial" w:cs="Arial"/>
            <w:strike/>
            <w:color w:val="0000FF"/>
            <w:sz w:val="20"/>
            <w:szCs w:val="20"/>
            <w:u w:val="single"/>
            <w:lang w:eastAsia="it-IT"/>
          </w:rPr>
          <w:t>(Incluído pela Medida provisória nº 790, de 2017)</w:t>
        </w:r>
      </w:hyperlink>
      <w:r w:rsidRPr="002578FC">
        <w:rPr>
          <w:rFonts w:ascii="Arial" w:eastAsia="Times New Roman" w:hAnsi="Arial" w:cs="Arial"/>
          <w:strike/>
          <w:color w:val="000000"/>
          <w:sz w:val="20"/>
          <w:szCs w:val="20"/>
          <w:lang w:eastAsia="it-IT"/>
        </w:rPr>
        <w:t>   </w:t>
      </w:r>
      <w:hyperlink r:id="rId248" w:history="1">
        <w:r w:rsidRPr="002578FC">
          <w:rPr>
            <w:rFonts w:ascii="Arial" w:eastAsia="Times New Roman" w:hAnsi="Arial" w:cs="Arial"/>
            <w:color w:val="0000FF"/>
            <w:sz w:val="20"/>
            <w:szCs w:val="20"/>
            <w:u w:val="single"/>
            <w:lang w:eastAsia="it-IT"/>
          </w:rPr>
          <w:t>(Vigência encerrada)</w:t>
        </w:r>
      </w:hyperlink>
    </w:p>
    <w:p w:rsidR="002578FC" w:rsidRPr="002578FC" w:rsidRDefault="002578FC" w:rsidP="002578FC">
      <w:pPr>
        <w:spacing w:after="0" w:line="240" w:lineRule="auto"/>
        <w:ind w:firstLine="567"/>
        <w:jc w:val="both"/>
        <w:rPr>
          <w:rFonts w:ascii="Arial" w:eastAsia="Times New Roman" w:hAnsi="Arial" w:cs="Arial"/>
          <w:color w:val="000000"/>
          <w:sz w:val="20"/>
          <w:szCs w:val="20"/>
          <w:lang w:eastAsia="it-IT"/>
        </w:rPr>
      </w:pPr>
      <w:bookmarkStart w:id="277" w:name="art22§5"/>
      <w:bookmarkEnd w:id="277"/>
      <w:r w:rsidRPr="002578FC">
        <w:rPr>
          <w:rFonts w:ascii="Arial" w:eastAsia="Times New Roman" w:hAnsi="Arial" w:cs="Arial"/>
          <w:strike/>
          <w:color w:val="000000"/>
          <w:sz w:val="20"/>
          <w:szCs w:val="20"/>
          <w:lang w:eastAsia="it-IT"/>
        </w:rPr>
        <w:t>§ 5º  É admitida a prorrogação sucessiva do prazo da autorização nas hipóteses de impedimento de acesso à área de pesquisa ou de falta de assentimento ou de licença do órgão ambiental competente, desde que o titular demonstre, por meio de documentos comprobatórios, que:    </w:t>
      </w:r>
      <w:hyperlink r:id="rId249" w:anchor="art1" w:history="1">
        <w:r w:rsidRPr="002578FC">
          <w:rPr>
            <w:rFonts w:ascii="Arial" w:eastAsia="Times New Roman" w:hAnsi="Arial" w:cs="Arial"/>
            <w:strike/>
            <w:color w:val="0000FF"/>
            <w:sz w:val="20"/>
            <w:szCs w:val="20"/>
            <w:u w:val="single"/>
            <w:lang w:eastAsia="it-IT"/>
          </w:rPr>
          <w:t>(Incluído pela Medida provisória nº 790, de 2017)</w:t>
        </w:r>
      </w:hyperlink>
      <w:r w:rsidRPr="002578FC">
        <w:rPr>
          <w:rFonts w:ascii="Arial" w:eastAsia="Times New Roman" w:hAnsi="Arial" w:cs="Arial"/>
          <w:strike/>
          <w:color w:val="000000"/>
          <w:sz w:val="20"/>
          <w:szCs w:val="20"/>
          <w:lang w:eastAsia="it-IT"/>
        </w:rPr>
        <w:t>   </w:t>
      </w:r>
      <w:hyperlink r:id="rId250" w:history="1">
        <w:r w:rsidRPr="002578FC">
          <w:rPr>
            <w:rFonts w:ascii="Arial" w:eastAsia="Times New Roman" w:hAnsi="Arial" w:cs="Arial"/>
            <w:color w:val="0000FF"/>
            <w:sz w:val="20"/>
            <w:szCs w:val="20"/>
            <w:u w:val="single"/>
            <w:lang w:eastAsia="it-IT"/>
          </w:rPr>
          <w:t>(Vigência encerrada)</w:t>
        </w:r>
      </w:hyperlink>
    </w:p>
    <w:p w:rsidR="002578FC" w:rsidRPr="002578FC" w:rsidRDefault="002578FC" w:rsidP="002578FC">
      <w:pPr>
        <w:spacing w:after="0" w:line="240" w:lineRule="auto"/>
        <w:ind w:firstLine="567"/>
        <w:jc w:val="both"/>
        <w:rPr>
          <w:rFonts w:ascii="Arial" w:eastAsia="Times New Roman" w:hAnsi="Arial" w:cs="Arial"/>
          <w:color w:val="000000"/>
          <w:sz w:val="20"/>
          <w:szCs w:val="20"/>
          <w:lang w:eastAsia="it-IT"/>
        </w:rPr>
      </w:pPr>
      <w:bookmarkStart w:id="278" w:name="art22§5i"/>
      <w:bookmarkEnd w:id="278"/>
      <w:r w:rsidRPr="002578FC">
        <w:rPr>
          <w:rFonts w:ascii="Arial" w:eastAsia="Times New Roman" w:hAnsi="Arial" w:cs="Arial"/>
          <w:strike/>
          <w:color w:val="000000"/>
          <w:sz w:val="20"/>
          <w:szCs w:val="20"/>
          <w:lang w:eastAsia="it-IT"/>
        </w:rPr>
        <w:t>I - atendeu às diligências e às intimações promovidas no curso do processo de avaliação judicial ou determinadas pelo órgão ambiental competente, conforme o caso; e    </w:t>
      </w:r>
      <w:hyperlink r:id="rId251" w:anchor="art1" w:history="1">
        <w:r w:rsidRPr="002578FC">
          <w:rPr>
            <w:rFonts w:ascii="Arial" w:eastAsia="Times New Roman" w:hAnsi="Arial" w:cs="Arial"/>
            <w:strike/>
            <w:color w:val="0000FF"/>
            <w:sz w:val="20"/>
            <w:szCs w:val="20"/>
            <w:u w:val="single"/>
            <w:lang w:eastAsia="it-IT"/>
          </w:rPr>
          <w:t>(Incluído pela Medida provisória nº 790, de 2017)</w:t>
        </w:r>
      </w:hyperlink>
      <w:r w:rsidRPr="002578FC">
        <w:rPr>
          <w:rFonts w:ascii="Arial" w:eastAsia="Times New Roman" w:hAnsi="Arial" w:cs="Arial"/>
          <w:strike/>
          <w:color w:val="000000"/>
          <w:sz w:val="20"/>
          <w:szCs w:val="20"/>
          <w:lang w:eastAsia="it-IT"/>
        </w:rPr>
        <w:t>  </w:t>
      </w:r>
      <w:hyperlink r:id="rId252" w:history="1">
        <w:r w:rsidRPr="002578FC">
          <w:rPr>
            <w:rFonts w:ascii="Arial" w:eastAsia="Times New Roman" w:hAnsi="Arial" w:cs="Arial"/>
            <w:color w:val="0000FF"/>
            <w:sz w:val="20"/>
            <w:szCs w:val="20"/>
            <w:u w:val="single"/>
            <w:lang w:eastAsia="it-IT"/>
          </w:rPr>
          <w:t>(Vigência encerrada)</w:t>
        </w:r>
      </w:hyperlink>
    </w:p>
    <w:p w:rsidR="002578FC" w:rsidRPr="002578FC" w:rsidRDefault="002578FC" w:rsidP="002578FC">
      <w:pPr>
        <w:spacing w:after="0" w:line="240" w:lineRule="auto"/>
        <w:ind w:firstLine="567"/>
        <w:jc w:val="both"/>
        <w:rPr>
          <w:rFonts w:ascii="Arial" w:eastAsia="Times New Roman" w:hAnsi="Arial" w:cs="Arial"/>
          <w:color w:val="000000"/>
          <w:sz w:val="20"/>
          <w:szCs w:val="20"/>
          <w:lang w:eastAsia="it-IT"/>
        </w:rPr>
      </w:pPr>
      <w:bookmarkStart w:id="279" w:name="art22§5ii"/>
      <w:bookmarkEnd w:id="279"/>
      <w:r w:rsidRPr="002578FC">
        <w:rPr>
          <w:rFonts w:ascii="Arial" w:eastAsia="Times New Roman" w:hAnsi="Arial" w:cs="Arial"/>
          <w:strike/>
          <w:color w:val="000000"/>
          <w:sz w:val="20"/>
          <w:szCs w:val="20"/>
          <w:lang w:eastAsia="it-IT"/>
        </w:rPr>
        <w:t>II - não contribuiu, por ação ou omissão, para a falta de ingresso na área ou de expedição do assentimento ou da licença ambiental.     </w:t>
      </w:r>
      <w:hyperlink r:id="rId253" w:anchor="art1" w:history="1">
        <w:r w:rsidRPr="002578FC">
          <w:rPr>
            <w:rFonts w:ascii="Arial" w:eastAsia="Times New Roman" w:hAnsi="Arial" w:cs="Arial"/>
            <w:strike/>
            <w:color w:val="0000FF"/>
            <w:sz w:val="20"/>
            <w:szCs w:val="20"/>
            <w:u w:val="single"/>
            <w:lang w:eastAsia="it-IT"/>
          </w:rPr>
          <w:t>(Incluído pela Medida provisória nº 790, de 2017)</w:t>
        </w:r>
      </w:hyperlink>
      <w:r w:rsidRPr="002578FC">
        <w:rPr>
          <w:rFonts w:ascii="Arial" w:eastAsia="Times New Roman" w:hAnsi="Arial" w:cs="Arial"/>
          <w:strike/>
          <w:color w:val="000000"/>
          <w:sz w:val="20"/>
          <w:szCs w:val="20"/>
          <w:lang w:eastAsia="it-IT"/>
        </w:rPr>
        <w:t>   </w:t>
      </w:r>
      <w:hyperlink r:id="rId254" w:history="1">
        <w:r w:rsidRPr="002578FC">
          <w:rPr>
            <w:rFonts w:ascii="Arial" w:eastAsia="Times New Roman" w:hAnsi="Arial" w:cs="Arial"/>
            <w:color w:val="0000FF"/>
            <w:sz w:val="20"/>
            <w:szCs w:val="20"/>
            <w:u w:val="single"/>
            <w:lang w:eastAsia="it-IT"/>
          </w:rPr>
          <w:t>(Vigência encerrada)</w:t>
        </w:r>
      </w:hyperlink>
    </w:p>
    <w:p w:rsidR="002578FC" w:rsidRPr="002578FC" w:rsidRDefault="002578FC" w:rsidP="002578FC">
      <w:pPr>
        <w:spacing w:after="0" w:line="240" w:lineRule="auto"/>
        <w:ind w:firstLine="567"/>
        <w:jc w:val="both"/>
        <w:rPr>
          <w:rFonts w:ascii="Arial" w:eastAsia="Times New Roman" w:hAnsi="Arial" w:cs="Arial"/>
          <w:color w:val="000000"/>
          <w:sz w:val="20"/>
          <w:szCs w:val="20"/>
          <w:lang w:eastAsia="it-IT"/>
        </w:rPr>
      </w:pPr>
      <w:bookmarkStart w:id="280" w:name="art22§6"/>
      <w:bookmarkEnd w:id="280"/>
      <w:r w:rsidRPr="002578FC">
        <w:rPr>
          <w:rFonts w:ascii="Arial" w:eastAsia="Times New Roman" w:hAnsi="Arial" w:cs="Arial"/>
          <w:strike/>
          <w:color w:val="000000"/>
          <w:sz w:val="20"/>
          <w:szCs w:val="20"/>
          <w:lang w:eastAsia="it-IT"/>
        </w:rPr>
        <w:t>§ 6º  O conteúdo mínimo e as orientações quanto à elaboração dos relatórios a que se referem os incisos V e VI do </w:t>
      </w:r>
      <w:r w:rsidRPr="002578FC">
        <w:rPr>
          <w:rFonts w:ascii="Arial" w:eastAsia="Times New Roman" w:hAnsi="Arial" w:cs="Arial"/>
          <w:b/>
          <w:bCs/>
          <w:strike/>
          <w:color w:val="000000"/>
          <w:sz w:val="20"/>
          <w:szCs w:val="20"/>
          <w:lang w:eastAsia="it-IT"/>
        </w:rPr>
        <w:t>caput</w:t>
      </w:r>
      <w:r w:rsidRPr="002578FC">
        <w:rPr>
          <w:rFonts w:ascii="Arial" w:eastAsia="Times New Roman" w:hAnsi="Arial" w:cs="Arial"/>
          <w:strike/>
          <w:color w:val="000000"/>
          <w:sz w:val="20"/>
          <w:szCs w:val="20"/>
          <w:lang w:eastAsia="it-IT"/>
        </w:rPr>
        <w:t> serão definidos em ato do DNPM, de acordo com as melhores práticas internacionais.     </w:t>
      </w:r>
      <w:hyperlink r:id="rId255" w:anchor="art1" w:history="1">
        <w:r w:rsidRPr="002578FC">
          <w:rPr>
            <w:rFonts w:ascii="Arial" w:eastAsia="Times New Roman" w:hAnsi="Arial" w:cs="Arial"/>
            <w:strike/>
            <w:color w:val="0000FF"/>
            <w:sz w:val="20"/>
            <w:szCs w:val="20"/>
            <w:u w:val="single"/>
            <w:lang w:eastAsia="it-IT"/>
          </w:rPr>
          <w:t>(Incluído pela Medida provisória nº 790, de 2017)</w:t>
        </w:r>
      </w:hyperlink>
      <w:r w:rsidRPr="002578FC">
        <w:rPr>
          <w:rFonts w:ascii="Arial" w:eastAsia="Times New Roman" w:hAnsi="Arial" w:cs="Arial"/>
          <w:strike/>
          <w:color w:val="000000"/>
          <w:sz w:val="20"/>
          <w:szCs w:val="20"/>
          <w:lang w:eastAsia="it-IT"/>
        </w:rPr>
        <w:t>   </w:t>
      </w:r>
      <w:hyperlink r:id="rId256" w:history="1">
        <w:r w:rsidRPr="002578FC">
          <w:rPr>
            <w:rFonts w:ascii="Arial" w:eastAsia="Times New Roman" w:hAnsi="Arial" w:cs="Arial"/>
            <w:color w:val="0000FF"/>
            <w:sz w:val="20"/>
            <w:szCs w:val="20"/>
            <w:u w:val="single"/>
            <w:lang w:eastAsia="it-IT"/>
          </w:rPr>
          <w:t>(Vigência encerrada)</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281" w:name="art22§7"/>
      <w:bookmarkEnd w:id="281"/>
      <w:r w:rsidRPr="002578FC">
        <w:rPr>
          <w:rFonts w:ascii="Arial" w:eastAsia="Times New Roman" w:hAnsi="Arial" w:cs="Arial"/>
          <w:strike/>
          <w:color w:val="000000"/>
          <w:sz w:val="20"/>
          <w:szCs w:val="20"/>
          <w:lang w:eastAsia="it-IT"/>
        </w:rPr>
        <w:t>§ 7º  Até que haja decisão a respeito do requerimento de prorrogação do prazo, se apresentado tempestivamente, a autorização de pesquisa permanecerá em vigor.    </w:t>
      </w:r>
      <w:hyperlink r:id="rId257" w:anchor="art1" w:history="1">
        <w:r w:rsidRPr="002578FC">
          <w:rPr>
            <w:rFonts w:ascii="Arial" w:eastAsia="Times New Roman" w:hAnsi="Arial" w:cs="Arial"/>
            <w:strike/>
            <w:color w:val="0000FF"/>
            <w:sz w:val="20"/>
            <w:szCs w:val="20"/>
            <w:u w:val="single"/>
            <w:lang w:eastAsia="it-IT"/>
          </w:rPr>
          <w:t>(Incluído pela Medida provisória nº 790, de 2017)</w:t>
        </w:r>
      </w:hyperlink>
      <w:r w:rsidRPr="002578FC">
        <w:rPr>
          <w:rFonts w:ascii="Arial" w:eastAsia="Times New Roman" w:hAnsi="Arial" w:cs="Arial"/>
          <w:strike/>
          <w:color w:val="000000"/>
          <w:sz w:val="20"/>
          <w:szCs w:val="20"/>
          <w:lang w:eastAsia="it-IT"/>
        </w:rPr>
        <w:t>  </w:t>
      </w:r>
      <w:hyperlink r:id="rId258" w:history="1">
        <w:r w:rsidRPr="002578FC">
          <w:rPr>
            <w:rFonts w:ascii="Arial" w:eastAsia="Times New Roman" w:hAnsi="Arial" w:cs="Arial"/>
            <w:color w:val="0000FF"/>
            <w:sz w:val="20"/>
            <w:szCs w:val="20"/>
            <w:u w:val="single"/>
            <w:lang w:eastAsia="it-IT"/>
          </w:rPr>
          <w:t>(Vigência encerrada)</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282" w:name="art23."/>
      <w:bookmarkEnd w:id="282"/>
      <w:r w:rsidRPr="002578FC">
        <w:rPr>
          <w:rFonts w:ascii="Arial" w:eastAsia="Times New Roman" w:hAnsi="Arial" w:cs="Arial"/>
          <w:strike/>
          <w:color w:val="000000"/>
          <w:sz w:val="20"/>
          <w:szCs w:val="20"/>
          <w:lang w:eastAsia="it-IT"/>
        </w:rPr>
        <w:t>Art 23. Qualquer que seja o resultado da pesquisa, fica o titular da autorização obrigado a apresentar o relatório dos trabalhos realizados dentro o prazo de sua vigência.</w:t>
      </w:r>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283" w:name="art23p"/>
      <w:bookmarkEnd w:id="283"/>
      <w:r w:rsidRPr="002578FC">
        <w:rPr>
          <w:rFonts w:ascii="Arial" w:eastAsia="Times New Roman" w:hAnsi="Arial" w:cs="Arial"/>
          <w:strike/>
          <w:color w:val="000000"/>
          <w:sz w:val="20"/>
          <w:szCs w:val="20"/>
          <w:lang w:eastAsia="it-IT"/>
        </w:rPr>
        <w:t>Parágrafo único. É vedada e autorização de novas pesquisas até que o titular faltoso satisfaça a exigência dêste artigo.</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284" w:name="c23"/>
      <w:bookmarkEnd w:id="284"/>
      <w:r w:rsidRPr="002578FC">
        <w:rPr>
          <w:rFonts w:ascii="Arial" w:eastAsia="Times New Roman" w:hAnsi="Arial" w:cs="Arial"/>
          <w:color w:val="000000"/>
          <w:sz w:val="20"/>
          <w:szCs w:val="20"/>
          <w:lang w:eastAsia="it-IT"/>
        </w:rPr>
        <w:t>  </w:t>
      </w:r>
      <w:bookmarkStart w:id="285" w:name="art23"/>
      <w:bookmarkEnd w:id="285"/>
      <w:r w:rsidRPr="002578FC">
        <w:rPr>
          <w:rFonts w:ascii="Arial" w:eastAsia="Times New Roman" w:hAnsi="Arial" w:cs="Arial"/>
          <w:color w:val="000000"/>
          <w:sz w:val="20"/>
          <w:szCs w:val="20"/>
          <w:lang w:eastAsia="it-IT"/>
        </w:rPr>
        <w:t>Art. 23. Os estudos referidos no inciso V do art. 22 concluirão pela:         </w:t>
      </w:r>
      <w:hyperlink r:id="rId259" w:anchor="art1" w:history="1">
        <w:r w:rsidRPr="002578FC">
          <w:rPr>
            <w:rFonts w:ascii="Arial" w:eastAsia="Times New Roman" w:hAnsi="Arial" w:cs="Arial"/>
            <w:color w:val="0000FF"/>
            <w:sz w:val="20"/>
            <w:szCs w:val="20"/>
            <w:u w:val="single"/>
            <w:lang w:eastAsia="it-IT"/>
          </w:rPr>
          <w:t>(Redação dada pela Lei nº 9.314, de 1996)</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286" w:name="art23i"/>
      <w:bookmarkEnd w:id="286"/>
      <w:r w:rsidRPr="002578FC">
        <w:rPr>
          <w:rFonts w:ascii="Arial" w:eastAsia="Times New Roman" w:hAnsi="Arial" w:cs="Arial"/>
          <w:color w:val="000000"/>
          <w:sz w:val="20"/>
          <w:szCs w:val="20"/>
          <w:lang w:eastAsia="it-IT"/>
        </w:rPr>
        <w:t>I - exeqüibilidade técnico-econômica da lavra;        </w:t>
      </w:r>
      <w:hyperlink r:id="rId260" w:anchor="art1" w:history="1">
        <w:r w:rsidRPr="002578FC">
          <w:rPr>
            <w:rFonts w:ascii="Arial" w:eastAsia="Times New Roman" w:hAnsi="Arial" w:cs="Arial"/>
            <w:color w:val="0000FF"/>
            <w:sz w:val="20"/>
            <w:szCs w:val="20"/>
            <w:u w:val="single"/>
            <w:lang w:eastAsia="it-IT"/>
          </w:rPr>
          <w:t>(Incluído pela Lei nº 9.314, de 1996)</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287" w:name="art23ii"/>
      <w:bookmarkEnd w:id="287"/>
      <w:r w:rsidRPr="002578FC">
        <w:rPr>
          <w:rFonts w:ascii="Arial" w:eastAsia="Times New Roman" w:hAnsi="Arial" w:cs="Arial"/>
          <w:color w:val="000000"/>
          <w:sz w:val="20"/>
          <w:szCs w:val="20"/>
          <w:lang w:eastAsia="it-IT"/>
        </w:rPr>
        <w:t>II - inexistência de jazida;         </w:t>
      </w:r>
      <w:hyperlink r:id="rId261" w:anchor="art1" w:history="1">
        <w:r w:rsidRPr="002578FC">
          <w:rPr>
            <w:rFonts w:ascii="Arial" w:eastAsia="Times New Roman" w:hAnsi="Arial" w:cs="Arial"/>
            <w:color w:val="0000FF"/>
            <w:sz w:val="20"/>
            <w:szCs w:val="20"/>
            <w:u w:val="single"/>
            <w:lang w:eastAsia="it-IT"/>
          </w:rPr>
          <w:t>(Incluído pela Lei nº 9.314, de 1996)</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288" w:name="art23iii"/>
      <w:bookmarkEnd w:id="288"/>
      <w:r w:rsidRPr="002578FC">
        <w:rPr>
          <w:rFonts w:ascii="Arial" w:eastAsia="Times New Roman" w:hAnsi="Arial" w:cs="Arial"/>
          <w:color w:val="000000"/>
          <w:sz w:val="20"/>
          <w:szCs w:val="20"/>
          <w:lang w:eastAsia="it-IT"/>
        </w:rPr>
        <w:t>III - inexeqüibilidade técnico-econômica da lavra em face da presença de fatores conjunturais adversos, tais como:        </w:t>
      </w:r>
      <w:hyperlink r:id="rId262" w:anchor="art1" w:history="1">
        <w:r w:rsidRPr="002578FC">
          <w:rPr>
            <w:rFonts w:ascii="Arial" w:eastAsia="Times New Roman" w:hAnsi="Arial" w:cs="Arial"/>
            <w:color w:val="0000FF"/>
            <w:sz w:val="20"/>
            <w:szCs w:val="20"/>
            <w:u w:val="single"/>
            <w:lang w:eastAsia="it-IT"/>
          </w:rPr>
          <w:t>(Incluído pela Lei nº 9.314, de 1996)</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289" w:name="art23iiia"/>
      <w:bookmarkEnd w:id="289"/>
      <w:r w:rsidRPr="002578FC">
        <w:rPr>
          <w:rFonts w:ascii="Arial" w:eastAsia="Times New Roman" w:hAnsi="Arial" w:cs="Arial"/>
          <w:color w:val="000000"/>
          <w:sz w:val="20"/>
          <w:szCs w:val="20"/>
          <w:lang w:eastAsia="it-IT"/>
        </w:rPr>
        <w:t>a) inexistência de tecnologia adequada ao aproveitamento econômico da substância mineral;           </w:t>
      </w:r>
      <w:hyperlink r:id="rId263" w:anchor="art1" w:history="1">
        <w:r w:rsidRPr="002578FC">
          <w:rPr>
            <w:rFonts w:ascii="Arial" w:eastAsia="Times New Roman" w:hAnsi="Arial" w:cs="Arial"/>
            <w:color w:val="0000FF"/>
            <w:sz w:val="20"/>
            <w:szCs w:val="20"/>
            <w:u w:val="single"/>
            <w:lang w:eastAsia="it-IT"/>
          </w:rPr>
          <w:t>(Incluído pela Lei nº 9.314, de 1996)</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290" w:name="art23iiib"/>
      <w:bookmarkEnd w:id="290"/>
      <w:r w:rsidRPr="002578FC">
        <w:rPr>
          <w:rFonts w:ascii="Arial" w:eastAsia="Times New Roman" w:hAnsi="Arial" w:cs="Arial"/>
          <w:color w:val="000000"/>
          <w:sz w:val="20"/>
          <w:szCs w:val="20"/>
          <w:lang w:eastAsia="it-IT"/>
        </w:rPr>
        <w:lastRenderedPageBreak/>
        <w:t>b) inexistência de mercado interno ou externo para a substância mineral.        </w:t>
      </w:r>
      <w:hyperlink r:id="rId264" w:anchor="art1" w:history="1">
        <w:r w:rsidRPr="002578FC">
          <w:rPr>
            <w:rFonts w:ascii="Arial" w:eastAsia="Times New Roman" w:hAnsi="Arial" w:cs="Arial"/>
            <w:color w:val="0000FF"/>
            <w:sz w:val="20"/>
            <w:szCs w:val="20"/>
            <w:u w:val="single"/>
            <w:lang w:eastAsia="it-IT"/>
          </w:rPr>
          <w:t>(Incluído pela Lei nº 9.314, de 1996)</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291" w:name="art24."/>
      <w:bookmarkEnd w:id="291"/>
      <w:r w:rsidRPr="002578FC">
        <w:rPr>
          <w:rFonts w:ascii="Arial" w:eastAsia="Times New Roman" w:hAnsi="Arial" w:cs="Arial"/>
          <w:strike/>
          <w:color w:val="000000"/>
          <w:sz w:val="20"/>
          <w:szCs w:val="20"/>
          <w:lang w:eastAsia="it-IT"/>
        </w:rPr>
        <w:t>Art 24. No caso de retificação ao Alvará de Pesquisa, o prazo começará a correr a partir da data do Alvará retificador.</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292" w:name="c24"/>
      <w:bookmarkEnd w:id="292"/>
      <w:r w:rsidRPr="002578FC">
        <w:rPr>
          <w:rFonts w:ascii="Arial" w:eastAsia="Times New Roman" w:hAnsi="Arial" w:cs="Arial"/>
          <w:color w:val="000000"/>
          <w:sz w:val="20"/>
          <w:szCs w:val="20"/>
          <w:lang w:eastAsia="it-IT"/>
        </w:rPr>
        <w:t>  </w:t>
      </w:r>
      <w:bookmarkStart w:id="293" w:name="art24"/>
      <w:bookmarkEnd w:id="293"/>
      <w:r w:rsidRPr="002578FC">
        <w:rPr>
          <w:rFonts w:ascii="Arial" w:eastAsia="Times New Roman" w:hAnsi="Arial" w:cs="Arial"/>
          <w:color w:val="000000"/>
          <w:sz w:val="20"/>
          <w:szCs w:val="20"/>
          <w:lang w:eastAsia="it-IT"/>
        </w:rPr>
        <w:t>Art. 24. A retificação de alvará de pesquisa, a ser efetivada mediante despacho publicado no Diário Oficial da União, não acarreta modificação no prazo original, salvo se, a juízo do DNPM, houver alteração significativa no polígono delimitador da área. </w:t>
      </w:r>
      <w:hyperlink r:id="rId265" w:anchor="art1" w:history="1">
        <w:r w:rsidRPr="002578FC">
          <w:rPr>
            <w:rFonts w:ascii="Arial" w:eastAsia="Times New Roman" w:hAnsi="Arial" w:cs="Arial"/>
            <w:color w:val="0000FF"/>
            <w:sz w:val="20"/>
            <w:szCs w:val="20"/>
            <w:u w:val="single"/>
            <w:lang w:eastAsia="it-IT"/>
          </w:rPr>
          <w:t>(Redação dada pela Lei nº 9.314, de 1996)</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294" w:name="art24p"/>
      <w:bookmarkEnd w:id="294"/>
      <w:r w:rsidRPr="002578FC">
        <w:rPr>
          <w:rFonts w:ascii="Arial" w:eastAsia="Times New Roman" w:hAnsi="Arial" w:cs="Arial"/>
          <w:color w:val="000000"/>
          <w:sz w:val="20"/>
          <w:szCs w:val="20"/>
          <w:lang w:eastAsia="it-IT"/>
        </w:rPr>
        <w:t>Parágrafo único. Na hipótese de que trata a parte final do </w:t>
      </w:r>
      <w:r w:rsidRPr="002578FC">
        <w:rPr>
          <w:rFonts w:ascii="Arial" w:eastAsia="Times New Roman" w:hAnsi="Arial" w:cs="Arial"/>
          <w:i/>
          <w:iCs/>
          <w:color w:val="000000"/>
          <w:sz w:val="20"/>
          <w:szCs w:val="20"/>
          <w:lang w:eastAsia="it-IT"/>
        </w:rPr>
        <w:t>caput</w:t>
      </w:r>
      <w:r w:rsidRPr="002578FC">
        <w:rPr>
          <w:rFonts w:ascii="Arial" w:eastAsia="Times New Roman" w:hAnsi="Arial" w:cs="Arial"/>
          <w:color w:val="000000"/>
          <w:sz w:val="20"/>
          <w:szCs w:val="20"/>
          <w:lang w:eastAsia="it-IT"/>
        </w:rPr>
        <w:t> deste artigo, será expedido alvará retificador, contando-se o prazo de validade da autorização a partir da data da publicação, no Diário Oficial da União, do novo título.</w:t>
      </w:r>
      <w:hyperlink r:id="rId266" w:anchor="art1" w:history="1">
        <w:r w:rsidRPr="002578FC">
          <w:rPr>
            <w:rFonts w:ascii="Arial" w:eastAsia="Times New Roman" w:hAnsi="Arial" w:cs="Arial"/>
            <w:color w:val="0000FF"/>
            <w:sz w:val="20"/>
            <w:szCs w:val="20"/>
            <w:u w:val="single"/>
            <w:lang w:eastAsia="it-IT"/>
          </w:rPr>
          <w:t>(Incluído pela Lei nº 9.314, de 1996)</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295" w:name="art25."/>
      <w:bookmarkEnd w:id="295"/>
      <w:r w:rsidRPr="002578FC">
        <w:rPr>
          <w:rFonts w:ascii="Arial" w:eastAsia="Times New Roman" w:hAnsi="Arial" w:cs="Arial"/>
          <w:strike/>
          <w:color w:val="000000"/>
          <w:sz w:val="20"/>
          <w:szCs w:val="20"/>
          <w:lang w:eastAsia="it-IT"/>
        </w:rPr>
        <w:t>Art 25. As autorizações de pesquisa ficam adstritas às áreas máximas que forem fixadas em Regulamento que será baixado por decreto do Govêrno Federal.</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296" w:name="c25"/>
      <w:bookmarkEnd w:id="296"/>
      <w:r w:rsidRPr="002578FC">
        <w:rPr>
          <w:rFonts w:ascii="Arial" w:eastAsia="Times New Roman" w:hAnsi="Arial" w:cs="Arial"/>
          <w:color w:val="000000"/>
          <w:sz w:val="20"/>
          <w:szCs w:val="20"/>
          <w:lang w:eastAsia="it-IT"/>
        </w:rPr>
        <w:t>  </w:t>
      </w:r>
      <w:bookmarkStart w:id="297" w:name="art25"/>
      <w:bookmarkEnd w:id="297"/>
      <w:r w:rsidRPr="002578FC">
        <w:rPr>
          <w:rFonts w:ascii="Arial" w:eastAsia="Times New Roman" w:hAnsi="Arial" w:cs="Arial"/>
          <w:color w:val="000000"/>
          <w:sz w:val="20"/>
          <w:szCs w:val="20"/>
          <w:lang w:eastAsia="it-IT"/>
        </w:rPr>
        <w:t>Art. 25. As autorizações de pesquisa ficam adstritas às áreas máximas que forem fixadas em portaria do Diretor-Geral do DNPM.        </w:t>
      </w:r>
      <w:hyperlink r:id="rId267" w:anchor="art1" w:history="1">
        <w:r w:rsidRPr="002578FC">
          <w:rPr>
            <w:rFonts w:ascii="Arial" w:eastAsia="Times New Roman" w:hAnsi="Arial" w:cs="Arial"/>
            <w:color w:val="0000FF"/>
            <w:sz w:val="20"/>
            <w:szCs w:val="20"/>
            <w:u w:val="single"/>
            <w:lang w:eastAsia="it-IT"/>
          </w:rPr>
          <w:t>(Redação dada pela Lei nº 9.314, de 1996)</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r w:rsidRPr="002578FC">
        <w:rPr>
          <w:rFonts w:ascii="Arial" w:eastAsia="Times New Roman" w:hAnsi="Arial" w:cs="Arial"/>
          <w:color w:val="000000"/>
          <w:sz w:val="20"/>
          <w:szCs w:val="20"/>
          <w:lang w:eastAsia="it-IT"/>
        </w:rPr>
        <w:t> </w:t>
      </w:r>
      <w:bookmarkStart w:id="298" w:name="art26..."/>
      <w:bookmarkEnd w:id="298"/>
      <w:r w:rsidRPr="002578FC">
        <w:rPr>
          <w:rFonts w:ascii="Arial" w:eastAsia="Times New Roman" w:hAnsi="Arial" w:cs="Arial"/>
          <w:strike/>
          <w:color w:val="000000"/>
          <w:sz w:val="20"/>
          <w:szCs w:val="20"/>
          <w:lang w:eastAsia="it-IT"/>
        </w:rPr>
        <w:t>Art 26. Cada pessoa natural ou jurídica poderá deter, no máximo, 5 (cinco) autorizações de pesquisa para jazidas da mesma Classe.</w:t>
      </w:r>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299" w:name="art26"/>
      <w:bookmarkEnd w:id="299"/>
      <w:r w:rsidRPr="002578FC">
        <w:rPr>
          <w:rFonts w:ascii="Arial" w:eastAsia="Times New Roman" w:hAnsi="Arial" w:cs="Arial"/>
          <w:strike/>
          <w:color w:val="000000"/>
          <w:sz w:val="20"/>
          <w:szCs w:val="20"/>
          <w:lang w:eastAsia="it-IT"/>
        </w:rPr>
        <w:t>Art. 26.Cada pessoa, natural ou jurídica, poderá deter 5 (cinco) autorizações de pesquisa para cada substância mineral e, no máximo, 50 (cinquenta) da mesma classe.       </w:t>
      </w:r>
      <w:hyperlink r:id="rId268" w:anchor="art1" w:history="1">
        <w:r w:rsidRPr="002578FC">
          <w:rPr>
            <w:rFonts w:ascii="Arial" w:eastAsia="Times New Roman" w:hAnsi="Arial" w:cs="Arial"/>
            <w:strike/>
            <w:color w:val="0000FF"/>
            <w:sz w:val="20"/>
            <w:szCs w:val="20"/>
            <w:u w:val="single"/>
            <w:lang w:eastAsia="it-IT"/>
          </w:rPr>
          <w:t>(Redação dada pelo Decreto-lei nº 723, de 1969)</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300" w:name="art26p"/>
      <w:bookmarkEnd w:id="300"/>
      <w:r w:rsidRPr="002578FC">
        <w:rPr>
          <w:rFonts w:ascii="Arial" w:eastAsia="Times New Roman" w:hAnsi="Arial" w:cs="Arial"/>
          <w:strike/>
          <w:color w:val="000000"/>
          <w:sz w:val="20"/>
          <w:szCs w:val="20"/>
          <w:lang w:eastAsia="it-IT"/>
        </w:rPr>
        <w:t>Parágrafo único. Desde que apresentado e aceito pelo Departamento Nacional da Produção Mineral o Relatório de Pesquisa de que trata o inciso VIII, do artigo 22 dêste Código, considera-se encerrada a fase de pesquisa para os fins de limitação do número de autorizações.        </w:t>
      </w:r>
      <w:hyperlink r:id="rId269" w:anchor="art1" w:history="1">
        <w:r w:rsidRPr="002578FC">
          <w:rPr>
            <w:rFonts w:ascii="Arial" w:eastAsia="Times New Roman" w:hAnsi="Arial" w:cs="Arial"/>
            <w:strike/>
            <w:color w:val="0000FF"/>
            <w:sz w:val="20"/>
            <w:szCs w:val="20"/>
            <w:u w:val="single"/>
            <w:lang w:eastAsia="it-IT"/>
          </w:rPr>
          <w:t>(Incluído pelo Decreto-lei nº 723, de 1969)</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301" w:name="art26."/>
      <w:bookmarkEnd w:id="301"/>
      <w:r w:rsidRPr="002578FC">
        <w:rPr>
          <w:rFonts w:ascii="Arial" w:eastAsia="Times New Roman" w:hAnsi="Arial" w:cs="Arial"/>
          <w:strike/>
          <w:color w:val="000000"/>
          <w:sz w:val="20"/>
          <w:szCs w:val="20"/>
          <w:lang w:eastAsia="it-IT"/>
        </w:rPr>
        <w:t>Art. 26. Fica estabelecido que o DNPM deverá manter atualizado em seus registros o somatório da extensão das áreas objeto de requerimentos de pesquisa, formulados por uma mesma pessoa física ou jurídica. </w:t>
      </w:r>
      <w:hyperlink r:id="rId270" w:anchor="art8" w:history="1">
        <w:r w:rsidRPr="002578FC">
          <w:rPr>
            <w:rFonts w:ascii="Arial" w:eastAsia="Times New Roman" w:hAnsi="Arial" w:cs="Arial"/>
            <w:strike/>
            <w:color w:val="0000FF"/>
            <w:sz w:val="20"/>
            <w:szCs w:val="20"/>
            <w:u w:val="single"/>
            <w:lang w:eastAsia="it-IT"/>
          </w:rPr>
          <w:t>(Redação dada pela Lei nº 7.886, de 1989)</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302" w:name="art26§1"/>
      <w:bookmarkEnd w:id="302"/>
      <w:r w:rsidRPr="002578FC">
        <w:rPr>
          <w:rFonts w:ascii="Arial" w:eastAsia="Times New Roman" w:hAnsi="Arial" w:cs="Arial"/>
          <w:strike/>
          <w:color w:val="000000"/>
          <w:sz w:val="20"/>
          <w:szCs w:val="20"/>
          <w:lang w:eastAsia="it-IT"/>
        </w:rPr>
        <w:t>§ 1° Em se tratando de pessoas físicas, considerar-se-ão formulados por uma mesma pessoa os requerimentos protocolizados em nome do cônjuge casado em regime de comunhão de bens.        </w:t>
      </w:r>
      <w:hyperlink r:id="rId271" w:anchor="art8" w:history="1">
        <w:r w:rsidRPr="002578FC">
          <w:rPr>
            <w:rFonts w:ascii="Arial" w:eastAsia="Times New Roman" w:hAnsi="Arial" w:cs="Arial"/>
            <w:strike/>
            <w:color w:val="0000FF"/>
            <w:sz w:val="20"/>
            <w:szCs w:val="20"/>
            <w:u w:val="single"/>
            <w:lang w:eastAsia="it-IT"/>
          </w:rPr>
          <w:t>(Incluído dada pela Lei nº 7.886, de 1989)</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303" w:name="art26§2"/>
      <w:bookmarkEnd w:id="303"/>
      <w:r w:rsidRPr="002578FC">
        <w:rPr>
          <w:rFonts w:ascii="Arial" w:eastAsia="Times New Roman" w:hAnsi="Arial" w:cs="Arial"/>
          <w:strike/>
          <w:color w:val="000000"/>
          <w:sz w:val="20"/>
          <w:szCs w:val="20"/>
          <w:lang w:eastAsia="it-IT"/>
        </w:rPr>
        <w:t>§ 2° As restrições do parágrafo anterior se aplicam ao titular da firma individual.         </w:t>
      </w:r>
      <w:hyperlink r:id="rId272" w:anchor="art8" w:history="1">
        <w:r w:rsidRPr="002578FC">
          <w:rPr>
            <w:rFonts w:ascii="Arial" w:eastAsia="Times New Roman" w:hAnsi="Arial" w:cs="Arial"/>
            <w:strike/>
            <w:color w:val="0000FF"/>
            <w:sz w:val="20"/>
            <w:szCs w:val="20"/>
            <w:u w:val="single"/>
            <w:lang w:eastAsia="it-IT"/>
          </w:rPr>
          <w:t>(Incluído dada pela Lei nº 7.886, de 1989)</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304" w:name="art26§3"/>
      <w:bookmarkEnd w:id="304"/>
      <w:r w:rsidRPr="002578FC">
        <w:rPr>
          <w:rFonts w:ascii="Arial" w:eastAsia="Times New Roman" w:hAnsi="Arial" w:cs="Arial"/>
          <w:strike/>
          <w:color w:val="000000"/>
          <w:sz w:val="20"/>
          <w:szCs w:val="20"/>
          <w:lang w:eastAsia="it-IT"/>
        </w:rPr>
        <w:t>§ 3° Tratando-se de pessoa jurídica, considerar-se-ão formulados por uma mesma pessoa os requerimentos protocolizados em nome dos sócios controladores da empresa ou de sociedades coligadas, subsidiárias, controladoras ou controladas, na forma da Lei n° 6404, de 16 de dezembro de 1976.          </w:t>
      </w:r>
      <w:hyperlink r:id="rId273" w:anchor="art8" w:history="1">
        <w:r w:rsidRPr="002578FC">
          <w:rPr>
            <w:rFonts w:ascii="Arial" w:eastAsia="Times New Roman" w:hAnsi="Arial" w:cs="Arial"/>
            <w:strike/>
            <w:color w:val="0000FF"/>
            <w:sz w:val="20"/>
            <w:szCs w:val="20"/>
            <w:u w:val="single"/>
            <w:lang w:eastAsia="it-IT"/>
          </w:rPr>
          <w:t>(Incluído dada pela Lei nº 7.886, de 1989)</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305" w:name="art26§4"/>
      <w:bookmarkEnd w:id="305"/>
      <w:r w:rsidRPr="002578FC">
        <w:rPr>
          <w:rFonts w:ascii="Arial" w:eastAsia="Times New Roman" w:hAnsi="Arial" w:cs="Arial"/>
          <w:strike/>
          <w:color w:val="000000"/>
          <w:sz w:val="20"/>
          <w:szCs w:val="20"/>
          <w:lang w:eastAsia="it-IT"/>
        </w:rPr>
        <w:t>§ 4° Para efeito do somatório de que trata o caput deste artigo, será incluída a extensão das áreas objeto de autorização de pesquisa em vigor, outorgadas ao requerente, pessoa física ou jurídica, observado o disposto nos §§ 1°, 2° e 3°.       </w:t>
      </w:r>
      <w:hyperlink r:id="rId274" w:anchor="art8" w:history="1">
        <w:r w:rsidRPr="002578FC">
          <w:rPr>
            <w:rFonts w:ascii="Arial" w:eastAsia="Times New Roman" w:hAnsi="Arial" w:cs="Arial"/>
            <w:strike/>
            <w:color w:val="0000FF"/>
            <w:sz w:val="20"/>
            <w:szCs w:val="20"/>
            <w:u w:val="single"/>
            <w:lang w:eastAsia="it-IT"/>
          </w:rPr>
          <w:t>(Incluído dada pela Lei nº 7.886, de 1989)</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306" w:name="art26§5"/>
      <w:bookmarkEnd w:id="306"/>
      <w:r w:rsidRPr="002578FC">
        <w:rPr>
          <w:rFonts w:ascii="Arial" w:eastAsia="Times New Roman" w:hAnsi="Arial" w:cs="Arial"/>
          <w:strike/>
          <w:color w:val="000000"/>
          <w:sz w:val="20"/>
          <w:szCs w:val="20"/>
          <w:lang w:eastAsia="it-IT"/>
        </w:rPr>
        <w:t>§ 5° Serão juridicamente nulos os direitos outorgados com inobservância do disposto no caput e nos §§ 1° a 4° deste artigo.       </w:t>
      </w:r>
      <w:hyperlink r:id="rId275" w:anchor="art8" w:history="1">
        <w:r w:rsidRPr="002578FC">
          <w:rPr>
            <w:rFonts w:ascii="Arial" w:eastAsia="Times New Roman" w:hAnsi="Arial" w:cs="Arial"/>
            <w:strike/>
            <w:color w:val="0000FF"/>
            <w:sz w:val="20"/>
            <w:szCs w:val="20"/>
            <w:u w:val="single"/>
            <w:lang w:eastAsia="it-IT"/>
          </w:rPr>
          <w:t>(Incluído dada pela Lei nº 7.886, de 1989)</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307" w:name="art26§6"/>
      <w:bookmarkEnd w:id="307"/>
      <w:r w:rsidRPr="002578FC">
        <w:rPr>
          <w:rFonts w:ascii="Arial" w:eastAsia="Times New Roman" w:hAnsi="Arial" w:cs="Arial"/>
          <w:strike/>
          <w:color w:val="000000"/>
          <w:sz w:val="20"/>
          <w:szCs w:val="20"/>
          <w:lang w:eastAsia="it-IT"/>
        </w:rPr>
        <w:t>§ 6° Ao fim de 18 (dezoito) meses de validade do alvará de autorização de pesquisa, o seu titular, quando detiver um somatório de áreas objeto de autorização de pesquisa superior a 50.000 (cinqüenta mil) hectares, deverá, sob pena de declaração de caducidade, na forma do disposto no art. 68:        </w:t>
      </w:r>
      <w:hyperlink r:id="rId276" w:anchor="art8" w:history="1">
        <w:r w:rsidRPr="002578FC">
          <w:rPr>
            <w:rFonts w:ascii="Arial" w:eastAsia="Times New Roman" w:hAnsi="Arial" w:cs="Arial"/>
            <w:strike/>
            <w:color w:val="0000FF"/>
            <w:sz w:val="20"/>
            <w:szCs w:val="20"/>
            <w:u w:val="single"/>
            <w:lang w:eastAsia="it-IT"/>
          </w:rPr>
          <w:t>(Incluído dada pela Lei nº 7.886, de 1989)</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308" w:name="art26§6i"/>
      <w:bookmarkEnd w:id="308"/>
      <w:r w:rsidRPr="002578FC">
        <w:rPr>
          <w:rFonts w:ascii="Arial" w:eastAsia="Times New Roman" w:hAnsi="Arial" w:cs="Arial"/>
          <w:strike/>
          <w:color w:val="000000"/>
          <w:sz w:val="20"/>
          <w:szCs w:val="20"/>
          <w:lang w:eastAsia="it-IT"/>
        </w:rPr>
        <w:t>I - comunicar ao DNPM a desistência de pelo menos 50% (cinqüenta por cento) do total originalmente titulado, da área em causa, para o terceiro ano da vigência do alvará;       </w:t>
      </w:r>
      <w:hyperlink r:id="rId277" w:anchor="art8" w:history="1">
        <w:r w:rsidRPr="002578FC">
          <w:rPr>
            <w:rFonts w:ascii="Arial" w:eastAsia="Times New Roman" w:hAnsi="Arial" w:cs="Arial"/>
            <w:strike/>
            <w:color w:val="0000FF"/>
            <w:sz w:val="20"/>
            <w:szCs w:val="20"/>
            <w:u w:val="single"/>
            <w:lang w:eastAsia="it-IT"/>
          </w:rPr>
          <w:t>(Incluído dada pela Lei nº 7.886, de 1989)</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309" w:name="art26§6ii"/>
      <w:bookmarkEnd w:id="309"/>
      <w:r w:rsidRPr="002578FC">
        <w:rPr>
          <w:rFonts w:ascii="Arial" w:eastAsia="Times New Roman" w:hAnsi="Arial" w:cs="Arial"/>
          <w:strike/>
          <w:color w:val="000000"/>
          <w:sz w:val="20"/>
          <w:szCs w:val="20"/>
          <w:lang w:eastAsia="it-IT"/>
        </w:rPr>
        <w:t xml:space="preserve">II - se for o caso, pleitear ao DNPM, através de justificativa técnica, a manutenção para o terceiro ano de vigência do alvará, da totalidade ou fração superior a 50% (cinqüenta por cento), da área originalmente titulada, a qual só será concedida após vistoria no local, se caracterizados trabalhos efetivamente realizados dentro do cronograma de pesquisa, indícios de mineralizações </w:t>
      </w:r>
      <w:r w:rsidRPr="002578FC">
        <w:rPr>
          <w:rFonts w:ascii="Arial" w:eastAsia="Times New Roman" w:hAnsi="Arial" w:cs="Arial"/>
          <w:strike/>
          <w:color w:val="000000"/>
          <w:sz w:val="20"/>
          <w:szCs w:val="20"/>
          <w:lang w:eastAsia="it-IT"/>
        </w:rPr>
        <w:lastRenderedPageBreak/>
        <w:t>ou anomalias geoquímicas ou geofísicas de relevante significação que justifique a permanência da área adicional pleiteada.         </w:t>
      </w:r>
      <w:hyperlink r:id="rId278" w:anchor="art8" w:history="1">
        <w:r w:rsidRPr="002578FC">
          <w:rPr>
            <w:rFonts w:ascii="Arial" w:eastAsia="Times New Roman" w:hAnsi="Arial" w:cs="Arial"/>
            <w:strike/>
            <w:color w:val="0000FF"/>
            <w:sz w:val="20"/>
            <w:szCs w:val="20"/>
            <w:u w:val="single"/>
            <w:lang w:eastAsia="it-IT"/>
          </w:rPr>
          <w:t>(Incluído dada pela Lei nº 7.886, de 1989)</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310" w:name="art26§6iii"/>
      <w:bookmarkEnd w:id="310"/>
      <w:r w:rsidRPr="002578FC">
        <w:rPr>
          <w:rFonts w:ascii="Arial" w:eastAsia="Times New Roman" w:hAnsi="Arial" w:cs="Arial"/>
          <w:strike/>
          <w:color w:val="000000"/>
          <w:sz w:val="20"/>
          <w:szCs w:val="20"/>
          <w:lang w:eastAsia="it-IT"/>
        </w:rPr>
        <w:t>III - pagar taxa anual adicional àquela prevista no inciso II do art. 20, fixada por hectare, no valor de 50% (cinqüenta por cento) da taxa original, no terceiro ano de vigência do alvará de autorização de pesquisa, caso o DNPM decida pela manutenção total ou parcial da área titulada.         </w:t>
      </w:r>
      <w:hyperlink r:id="rId279" w:anchor="art8" w:history="1">
        <w:r w:rsidRPr="002578FC">
          <w:rPr>
            <w:rFonts w:ascii="Arial" w:eastAsia="Times New Roman" w:hAnsi="Arial" w:cs="Arial"/>
            <w:strike/>
            <w:color w:val="0000FF"/>
            <w:sz w:val="20"/>
            <w:szCs w:val="20"/>
            <w:u w:val="single"/>
            <w:lang w:eastAsia="it-IT"/>
          </w:rPr>
          <w:t>(Incluído dada pela Lei nº 7.886, de 1989)</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311" w:name="art26§7"/>
      <w:bookmarkEnd w:id="311"/>
      <w:r w:rsidRPr="002578FC">
        <w:rPr>
          <w:rFonts w:ascii="Arial" w:eastAsia="Times New Roman" w:hAnsi="Arial" w:cs="Arial"/>
          <w:strike/>
          <w:color w:val="000000"/>
          <w:sz w:val="20"/>
          <w:szCs w:val="20"/>
          <w:lang w:eastAsia="it-IT"/>
        </w:rPr>
        <w:t>§ 7° Quando a área se tornar livre por publicação no Diário Oficial da União, o efeito liberativo para aplicação do regime de prioridade dar-se-á no 30° dia após a referida publicação.         </w:t>
      </w:r>
      <w:hyperlink r:id="rId280" w:anchor="art26%C2%A77" w:history="1">
        <w:r w:rsidRPr="002578FC">
          <w:rPr>
            <w:rFonts w:ascii="Arial" w:eastAsia="Times New Roman" w:hAnsi="Arial" w:cs="Arial"/>
            <w:strike/>
            <w:color w:val="0000FF"/>
            <w:sz w:val="20"/>
            <w:szCs w:val="20"/>
            <w:u w:val="single"/>
            <w:lang w:eastAsia="it-IT"/>
          </w:rPr>
          <w:t>(Incluído dada pela Lei nº 7.886, de 1989)</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312" w:name="art26§8"/>
      <w:bookmarkEnd w:id="312"/>
      <w:r w:rsidRPr="002578FC">
        <w:rPr>
          <w:rFonts w:ascii="Arial" w:eastAsia="Times New Roman" w:hAnsi="Arial" w:cs="Arial"/>
          <w:strike/>
          <w:color w:val="000000"/>
          <w:sz w:val="20"/>
          <w:szCs w:val="20"/>
          <w:lang w:eastAsia="it-IT"/>
        </w:rPr>
        <w:t>§ 8° As despesas pertinentes às vistorias de campo realizadas pelo DNPM no exercício da fiscalização que lhe incumbe no termos deste Código, serão reembolsadas pelos respectivos titulares, pessoas físicas ou jurídicas, na conformidade do que dispuser portaria do Diretor-Geral do referido Órgão.          </w:t>
      </w:r>
      <w:hyperlink r:id="rId281" w:anchor="art8" w:history="1">
        <w:r w:rsidRPr="002578FC">
          <w:rPr>
            <w:rFonts w:ascii="Arial" w:eastAsia="Times New Roman" w:hAnsi="Arial" w:cs="Arial"/>
            <w:strike/>
            <w:color w:val="0000FF"/>
            <w:sz w:val="20"/>
            <w:szCs w:val="20"/>
            <w:u w:val="single"/>
            <w:lang w:eastAsia="it-IT"/>
          </w:rPr>
          <w:t>(Incluído dada pela Lei nº 7.886, de 1989)</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313" w:name="art26.."/>
      <w:bookmarkEnd w:id="313"/>
      <w:r w:rsidRPr="002578FC">
        <w:rPr>
          <w:rFonts w:ascii="Arial" w:eastAsia="Times New Roman" w:hAnsi="Arial" w:cs="Arial"/>
          <w:strike/>
          <w:color w:val="000000"/>
          <w:sz w:val="20"/>
          <w:szCs w:val="20"/>
          <w:lang w:eastAsia="it-IT"/>
        </w:rPr>
        <w:t>Art. 26. A área desonerada por publicação de despacho no Diário Oficial da União ficará disponível pelo prazo de sessenta dias, para fins de pesquisa ou lavra, conforme dispuser portaria do Ministro de Estado de Minas e Energia. </w:t>
      </w:r>
      <w:hyperlink r:id="rId282" w:anchor="art1" w:history="1">
        <w:r w:rsidRPr="002578FC">
          <w:rPr>
            <w:rFonts w:ascii="Arial" w:eastAsia="Times New Roman" w:hAnsi="Arial" w:cs="Arial"/>
            <w:strike/>
            <w:color w:val="0000FF"/>
            <w:sz w:val="20"/>
            <w:szCs w:val="20"/>
            <w:u w:val="single"/>
            <w:lang w:eastAsia="it-IT"/>
          </w:rPr>
          <w:t>(Redação dada pela Lei nº 9.314, de 1996)</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314" w:name="art26...."/>
      <w:bookmarkEnd w:id="314"/>
      <w:r w:rsidRPr="002578FC">
        <w:rPr>
          <w:rFonts w:ascii="Arial" w:eastAsia="Times New Roman" w:hAnsi="Arial" w:cs="Arial"/>
          <w:strike/>
          <w:color w:val="000000"/>
          <w:sz w:val="20"/>
          <w:szCs w:val="20"/>
          <w:lang w:eastAsia="it-IT"/>
        </w:rPr>
        <w:t>Art. 26.  A área desonerada por ato do DNPM ou do Ministério de Minas e Energia ou em decorrência de qualquer forma de extinção de direito minerário ficará disponível, para fins de pesquisa ou lavra, conforme estabelecido em ato do DNPM.      </w:t>
      </w:r>
      <w:hyperlink r:id="rId283" w:anchor="art1" w:history="1">
        <w:r w:rsidRPr="002578FC">
          <w:rPr>
            <w:rFonts w:ascii="Arial" w:eastAsia="Times New Roman" w:hAnsi="Arial" w:cs="Arial"/>
            <w:strike/>
            <w:color w:val="0000FF"/>
            <w:sz w:val="20"/>
            <w:szCs w:val="20"/>
            <w:u w:val="single"/>
            <w:lang w:eastAsia="it-IT"/>
          </w:rPr>
          <w:t>(Redação dada pela Medida provisória nº 790, de 2017)</w:t>
        </w:r>
      </w:hyperlink>
      <w:r w:rsidRPr="002578FC">
        <w:rPr>
          <w:rFonts w:ascii="Arial" w:eastAsia="Times New Roman" w:hAnsi="Arial" w:cs="Arial"/>
          <w:strike/>
          <w:color w:val="000000"/>
          <w:sz w:val="20"/>
          <w:szCs w:val="20"/>
          <w:lang w:eastAsia="it-IT"/>
        </w:rPr>
        <w:t>   </w:t>
      </w:r>
      <w:hyperlink r:id="rId284" w:history="1">
        <w:r w:rsidRPr="002578FC">
          <w:rPr>
            <w:rFonts w:ascii="Arial" w:eastAsia="Times New Roman" w:hAnsi="Arial" w:cs="Arial"/>
            <w:color w:val="0000FF"/>
            <w:sz w:val="20"/>
            <w:szCs w:val="20"/>
            <w:u w:val="single"/>
            <w:lang w:eastAsia="it-IT"/>
          </w:rPr>
          <w:t>(Vigência encerrada)</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315" w:name="c26"/>
      <w:bookmarkEnd w:id="315"/>
      <w:r w:rsidRPr="002578FC">
        <w:rPr>
          <w:rFonts w:ascii="Arial" w:eastAsia="Times New Roman" w:hAnsi="Arial" w:cs="Arial"/>
          <w:color w:val="000000"/>
          <w:sz w:val="20"/>
          <w:szCs w:val="20"/>
          <w:lang w:eastAsia="it-IT"/>
        </w:rPr>
        <w:t>  </w:t>
      </w:r>
      <w:bookmarkStart w:id="316" w:name="art26..0"/>
      <w:bookmarkEnd w:id="316"/>
      <w:r w:rsidRPr="002578FC">
        <w:rPr>
          <w:rFonts w:ascii="Arial" w:eastAsia="Times New Roman" w:hAnsi="Arial" w:cs="Arial"/>
          <w:color w:val="000000"/>
          <w:sz w:val="20"/>
          <w:szCs w:val="20"/>
          <w:lang w:eastAsia="it-IT"/>
        </w:rPr>
        <w:t>Art. 26. A área desonerada por publicação de despacho no Diário Oficial da União ficará disponível pelo prazo de sessenta dias, para fins de pesquisa ou lavra, conforme dispuser portaria do Ministro de Estado de Minas e Energia. </w:t>
      </w:r>
      <w:hyperlink r:id="rId285" w:anchor="art1" w:history="1">
        <w:r w:rsidRPr="002578FC">
          <w:rPr>
            <w:rFonts w:ascii="Arial" w:eastAsia="Times New Roman" w:hAnsi="Arial" w:cs="Arial"/>
            <w:color w:val="0000FF"/>
            <w:sz w:val="20"/>
            <w:szCs w:val="20"/>
            <w:u w:val="single"/>
            <w:lang w:eastAsia="it-IT"/>
          </w:rPr>
          <w:t>(Redação dada pela Lei nº 9.314, de 1996)</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317" w:name="art26§1."/>
      <w:bookmarkEnd w:id="317"/>
      <w:r w:rsidRPr="002578FC">
        <w:rPr>
          <w:rFonts w:ascii="Arial" w:eastAsia="Times New Roman" w:hAnsi="Arial" w:cs="Arial"/>
          <w:color w:val="000000"/>
          <w:sz w:val="20"/>
          <w:szCs w:val="20"/>
          <w:lang w:eastAsia="it-IT"/>
        </w:rPr>
        <w:t>§ 1º. Salvo quando dispuser diversamente o despacho respectivo, a área desonerada na forma deste artigo ficará disponível para pesquisa.        </w:t>
      </w:r>
      <w:hyperlink r:id="rId286" w:anchor="art1" w:history="1">
        <w:r w:rsidRPr="002578FC">
          <w:rPr>
            <w:rFonts w:ascii="Arial" w:eastAsia="Times New Roman" w:hAnsi="Arial" w:cs="Arial"/>
            <w:color w:val="0000FF"/>
            <w:sz w:val="20"/>
            <w:szCs w:val="20"/>
            <w:u w:val="single"/>
            <w:lang w:eastAsia="it-IT"/>
          </w:rPr>
          <w:t>(Redação dada pela Lei nº 9.314, de 1996)</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318" w:name="art26§2."/>
      <w:bookmarkEnd w:id="318"/>
      <w:r w:rsidRPr="002578FC">
        <w:rPr>
          <w:rFonts w:ascii="Arial" w:eastAsia="Times New Roman" w:hAnsi="Arial" w:cs="Arial"/>
          <w:color w:val="000000"/>
          <w:sz w:val="20"/>
          <w:szCs w:val="20"/>
          <w:lang w:eastAsia="it-IT"/>
        </w:rPr>
        <w:t>§ 2º. O Diretor-Geral do DNPM poderá estabelecer critérios e condições específicos a serem atendidos pelos interessados no processo de habilitação às áreas disponíveis nos termos deste artigo.       </w:t>
      </w:r>
      <w:hyperlink r:id="rId287" w:anchor="art1" w:history="1">
        <w:r w:rsidRPr="002578FC">
          <w:rPr>
            <w:rFonts w:ascii="Arial" w:eastAsia="Times New Roman" w:hAnsi="Arial" w:cs="Arial"/>
            <w:color w:val="0000FF"/>
            <w:sz w:val="20"/>
            <w:szCs w:val="20"/>
            <w:u w:val="single"/>
            <w:lang w:eastAsia="it-IT"/>
          </w:rPr>
          <w:t>(Redação dada pela Lei nº 9.314, de 1996)</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319" w:name="art26§3."/>
      <w:bookmarkEnd w:id="319"/>
      <w:r w:rsidRPr="002578FC">
        <w:rPr>
          <w:rFonts w:ascii="Arial" w:eastAsia="Times New Roman" w:hAnsi="Arial" w:cs="Arial"/>
          <w:color w:val="000000"/>
          <w:sz w:val="20"/>
          <w:szCs w:val="20"/>
          <w:lang w:eastAsia="it-IT"/>
        </w:rPr>
        <w:t>§ 3º. Decorrido o prazo fixado neste artigo, sem que tenha havido pretendentes, a área estará livre para fins de aplicação do direito de prioridade de que trata a alínea </w:t>
      </w:r>
      <w:r w:rsidRPr="002578FC">
        <w:rPr>
          <w:rFonts w:ascii="Arial" w:eastAsia="Times New Roman" w:hAnsi="Arial" w:cs="Arial"/>
          <w:i/>
          <w:iCs/>
          <w:color w:val="000000"/>
          <w:sz w:val="20"/>
          <w:szCs w:val="20"/>
          <w:lang w:eastAsia="it-IT"/>
        </w:rPr>
        <w:t>a </w:t>
      </w:r>
      <w:r w:rsidRPr="002578FC">
        <w:rPr>
          <w:rFonts w:ascii="Arial" w:eastAsia="Times New Roman" w:hAnsi="Arial" w:cs="Arial"/>
          <w:color w:val="000000"/>
          <w:sz w:val="20"/>
          <w:szCs w:val="20"/>
          <w:lang w:eastAsia="it-IT"/>
        </w:rPr>
        <w:t>do art. 11.         </w:t>
      </w:r>
      <w:hyperlink r:id="rId288" w:anchor="art1" w:history="1">
        <w:r w:rsidRPr="002578FC">
          <w:rPr>
            <w:rFonts w:ascii="Arial" w:eastAsia="Times New Roman" w:hAnsi="Arial" w:cs="Arial"/>
            <w:color w:val="0000FF"/>
            <w:sz w:val="20"/>
            <w:szCs w:val="20"/>
            <w:u w:val="single"/>
            <w:lang w:eastAsia="it-IT"/>
          </w:rPr>
          <w:t>(Redação dada pela Lei nº 9.314, de 1996)</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320" w:name="art26§4."/>
      <w:bookmarkEnd w:id="320"/>
      <w:r w:rsidRPr="002578FC">
        <w:rPr>
          <w:rFonts w:ascii="Arial" w:eastAsia="Times New Roman" w:hAnsi="Arial" w:cs="Arial"/>
          <w:color w:val="000000"/>
          <w:sz w:val="20"/>
          <w:szCs w:val="20"/>
          <w:lang w:eastAsia="it-IT"/>
        </w:rPr>
        <w:t>§ 4º. As vistorias realizadas pelo DNPM, no exercício da fiscalização dos trabalhos de pesquisa e lavra de que trata este Código, serão custeadas pelos respectivos interessados, na forma do que dispuser portaria do Diretor-Geral da referida autarquia.         </w:t>
      </w:r>
      <w:hyperlink r:id="rId289" w:anchor="art1" w:history="1">
        <w:r w:rsidRPr="002578FC">
          <w:rPr>
            <w:rFonts w:ascii="Arial" w:eastAsia="Times New Roman" w:hAnsi="Arial" w:cs="Arial"/>
            <w:color w:val="0000FF"/>
            <w:sz w:val="20"/>
            <w:szCs w:val="20"/>
            <w:u w:val="single"/>
            <w:lang w:eastAsia="it-IT"/>
          </w:rPr>
          <w:t>(Redação dada pela Lei nº 9.314, de 1996)</w:t>
        </w:r>
      </w:hyperlink>
      <w:r w:rsidRPr="002578FC">
        <w:rPr>
          <w:rFonts w:ascii="Arial" w:eastAsia="Times New Roman" w:hAnsi="Arial" w:cs="Arial"/>
          <w:color w:val="000000"/>
          <w:sz w:val="20"/>
          <w:szCs w:val="20"/>
          <w:lang w:eastAsia="it-IT"/>
        </w:rPr>
        <w:t>     </w:t>
      </w:r>
      <w:hyperlink r:id="rId290" w:anchor="art36" w:history="1">
        <w:r w:rsidRPr="002578FC">
          <w:rPr>
            <w:rFonts w:ascii="Arial" w:eastAsia="Times New Roman" w:hAnsi="Arial" w:cs="Arial"/>
            <w:color w:val="0000FF"/>
            <w:sz w:val="20"/>
            <w:szCs w:val="20"/>
            <w:u w:val="single"/>
            <w:lang w:eastAsia="it-IT"/>
          </w:rPr>
          <w:t>(Vide Medida Provisória nº 791, de 2017</w:t>
        </w:r>
      </w:hyperlink>
      <w:r w:rsidRPr="002578FC">
        <w:rPr>
          <w:rFonts w:ascii="Arial" w:eastAsia="Times New Roman" w:hAnsi="Arial" w:cs="Arial"/>
          <w:color w:val="000000"/>
          <w:sz w:val="20"/>
          <w:szCs w:val="20"/>
          <w:lang w:eastAsia="it-IT"/>
        </w:rPr>
        <w:t>     </w:t>
      </w:r>
      <w:hyperlink r:id="rId291" w:anchor="art37" w:history="1">
        <w:r w:rsidRPr="002578FC">
          <w:rPr>
            <w:rFonts w:ascii="Arial" w:eastAsia="Times New Roman" w:hAnsi="Arial" w:cs="Arial"/>
            <w:color w:val="0000FF"/>
            <w:sz w:val="20"/>
            <w:szCs w:val="20"/>
            <w:u w:val="single"/>
            <w:lang w:eastAsia="it-IT"/>
          </w:rPr>
          <w:t>Vigência)</w:t>
        </w:r>
      </w:hyperlink>
    </w:p>
    <w:p w:rsidR="002578FC" w:rsidRPr="002578FC" w:rsidRDefault="002578FC" w:rsidP="002578FC">
      <w:pPr>
        <w:spacing w:after="0" w:line="240" w:lineRule="auto"/>
        <w:ind w:firstLine="567"/>
        <w:jc w:val="both"/>
        <w:rPr>
          <w:rFonts w:ascii="Arial" w:eastAsia="Times New Roman" w:hAnsi="Arial" w:cs="Arial"/>
          <w:color w:val="000000"/>
          <w:sz w:val="20"/>
          <w:szCs w:val="20"/>
          <w:lang w:eastAsia="it-IT"/>
        </w:rPr>
      </w:pPr>
      <w:bookmarkStart w:id="321" w:name="art26§5."/>
      <w:bookmarkEnd w:id="321"/>
      <w:r w:rsidRPr="002578FC">
        <w:rPr>
          <w:rFonts w:ascii="Arial" w:eastAsia="Times New Roman" w:hAnsi="Arial" w:cs="Arial"/>
          <w:strike/>
          <w:color w:val="000000"/>
          <w:sz w:val="20"/>
          <w:szCs w:val="20"/>
          <w:lang w:eastAsia="it-IT"/>
        </w:rPr>
        <w:t>§ 5º  A área será disponibilizada por meio de leilão eletrônico específico, no qual o critério de julgamento das propostas será pelo maior valor ofertado, hipótese em que a falta de pagamento do valor integral do preço de arrematação no prazo fixado sujeita o proponente vencedor à perda imediata do direito de prioridade sobre a área e às seguintes sanções:     </w:t>
      </w:r>
      <w:hyperlink r:id="rId292" w:anchor="art1" w:history="1">
        <w:r w:rsidRPr="002578FC">
          <w:rPr>
            <w:rFonts w:ascii="Arial" w:eastAsia="Times New Roman" w:hAnsi="Arial" w:cs="Arial"/>
            <w:strike/>
            <w:color w:val="0000FF"/>
            <w:sz w:val="20"/>
            <w:szCs w:val="20"/>
            <w:u w:val="single"/>
            <w:lang w:eastAsia="it-IT"/>
          </w:rPr>
          <w:t>(Incluído pela Medida provisória nº 790, de 2017)</w:t>
        </w:r>
      </w:hyperlink>
      <w:r w:rsidRPr="002578FC">
        <w:rPr>
          <w:rFonts w:ascii="Arial" w:eastAsia="Times New Roman" w:hAnsi="Arial" w:cs="Arial"/>
          <w:strike/>
          <w:color w:val="000000"/>
          <w:sz w:val="20"/>
          <w:szCs w:val="20"/>
          <w:lang w:eastAsia="it-IT"/>
        </w:rPr>
        <w:t>   </w:t>
      </w:r>
      <w:hyperlink r:id="rId293" w:history="1">
        <w:r w:rsidRPr="002578FC">
          <w:rPr>
            <w:rFonts w:ascii="Arial" w:eastAsia="Times New Roman" w:hAnsi="Arial" w:cs="Arial"/>
            <w:color w:val="0000FF"/>
            <w:sz w:val="20"/>
            <w:szCs w:val="20"/>
            <w:u w:val="single"/>
            <w:lang w:eastAsia="it-IT"/>
          </w:rPr>
          <w:t>(Vigência encerrada)</w:t>
        </w:r>
      </w:hyperlink>
    </w:p>
    <w:p w:rsidR="002578FC" w:rsidRPr="002578FC" w:rsidRDefault="002578FC" w:rsidP="002578FC">
      <w:pPr>
        <w:spacing w:after="0" w:line="240" w:lineRule="auto"/>
        <w:ind w:firstLine="567"/>
        <w:jc w:val="both"/>
        <w:rPr>
          <w:rFonts w:ascii="Arial" w:eastAsia="Times New Roman" w:hAnsi="Arial" w:cs="Arial"/>
          <w:color w:val="000000"/>
          <w:sz w:val="20"/>
          <w:szCs w:val="20"/>
          <w:lang w:eastAsia="it-IT"/>
        </w:rPr>
      </w:pPr>
      <w:bookmarkStart w:id="322" w:name="art26§5i"/>
      <w:bookmarkEnd w:id="322"/>
      <w:r w:rsidRPr="002578FC">
        <w:rPr>
          <w:rFonts w:ascii="Arial" w:eastAsia="Times New Roman" w:hAnsi="Arial" w:cs="Arial"/>
          <w:strike/>
          <w:color w:val="000000"/>
          <w:sz w:val="20"/>
          <w:szCs w:val="20"/>
          <w:lang w:eastAsia="it-IT"/>
        </w:rPr>
        <w:t>I - multa administrativa de cinquenta por cento do preço mínimo, exceto se houver disposição diversa em edital; e     </w:t>
      </w:r>
      <w:hyperlink r:id="rId294" w:anchor="art1" w:history="1">
        <w:r w:rsidRPr="002578FC">
          <w:rPr>
            <w:rFonts w:ascii="Arial" w:eastAsia="Times New Roman" w:hAnsi="Arial" w:cs="Arial"/>
            <w:strike/>
            <w:color w:val="0000FF"/>
            <w:sz w:val="20"/>
            <w:szCs w:val="20"/>
            <w:u w:val="single"/>
            <w:lang w:eastAsia="it-IT"/>
          </w:rPr>
          <w:t>(Incluído pela Medida provisória nº 790, de 2017)</w:t>
        </w:r>
      </w:hyperlink>
      <w:r w:rsidRPr="002578FC">
        <w:rPr>
          <w:rFonts w:ascii="Arial" w:eastAsia="Times New Roman" w:hAnsi="Arial" w:cs="Arial"/>
          <w:strike/>
          <w:color w:val="000000"/>
          <w:sz w:val="20"/>
          <w:szCs w:val="20"/>
          <w:lang w:eastAsia="it-IT"/>
        </w:rPr>
        <w:t>   </w:t>
      </w:r>
      <w:hyperlink r:id="rId295" w:history="1">
        <w:r w:rsidRPr="002578FC">
          <w:rPr>
            <w:rFonts w:ascii="Arial" w:eastAsia="Times New Roman" w:hAnsi="Arial" w:cs="Arial"/>
            <w:color w:val="0000FF"/>
            <w:sz w:val="20"/>
            <w:szCs w:val="20"/>
            <w:u w:val="single"/>
            <w:lang w:eastAsia="it-IT"/>
          </w:rPr>
          <w:t>(Vigência encerrada)</w:t>
        </w:r>
      </w:hyperlink>
    </w:p>
    <w:p w:rsidR="002578FC" w:rsidRPr="002578FC" w:rsidRDefault="002578FC" w:rsidP="002578FC">
      <w:pPr>
        <w:spacing w:after="0" w:line="240" w:lineRule="auto"/>
        <w:ind w:firstLine="567"/>
        <w:jc w:val="both"/>
        <w:rPr>
          <w:rFonts w:ascii="Arial" w:eastAsia="Times New Roman" w:hAnsi="Arial" w:cs="Arial"/>
          <w:color w:val="000000"/>
          <w:sz w:val="20"/>
          <w:szCs w:val="20"/>
          <w:lang w:eastAsia="it-IT"/>
        </w:rPr>
      </w:pPr>
      <w:bookmarkStart w:id="323" w:name="art26§5ii"/>
      <w:bookmarkEnd w:id="323"/>
      <w:r w:rsidRPr="002578FC">
        <w:rPr>
          <w:rFonts w:ascii="Arial" w:eastAsia="Times New Roman" w:hAnsi="Arial" w:cs="Arial"/>
          <w:strike/>
          <w:color w:val="000000"/>
          <w:sz w:val="20"/>
          <w:szCs w:val="20"/>
          <w:lang w:eastAsia="it-IT"/>
        </w:rPr>
        <w:t>II - suspensão temporária de participação em procedimentos de disponibilidade de área e impedimento de requerer outorga ou cessão de autorização de pesquisa, permissão de lavra garimpeira ou licenciamento por dois anos.     </w:t>
      </w:r>
      <w:hyperlink r:id="rId296" w:anchor="art1" w:history="1">
        <w:r w:rsidRPr="002578FC">
          <w:rPr>
            <w:rFonts w:ascii="Arial" w:eastAsia="Times New Roman" w:hAnsi="Arial" w:cs="Arial"/>
            <w:strike/>
            <w:color w:val="0000FF"/>
            <w:sz w:val="20"/>
            <w:szCs w:val="20"/>
            <w:u w:val="single"/>
            <w:lang w:eastAsia="it-IT"/>
          </w:rPr>
          <w:t>(Incluído pela Medida provisória nº 790, de 2017)</w:t>
        </w:r>
      </w:hyperlink>
      <w:r w:rsidRPr="002578FC">
        <w:rPr>
          <w:rFonts w:ascii="Arial" w:eastAsia="Times New Roman" w:hAnsi="Arial" w:cs="Arial"/>
          <w:strike/>
          <w:color w:val="000000"/>
          <w:sz w:val="20"/>
          <w:szCs w:val="20"/>
          <w:lang w:eastAsia="it-IT"/>
        </w:rPr>
        <w:t>   </w:t>
      </w:r>
      <w:hyperlink r:id="rId297" w:history="1">
        <w:r w:rsidRPr="002578FC">
          <w:rPr>
            <w:rFonts w:ascii="Arial" w:eastAsia="Times New Roman" w:hAnsi="Arial" w:cs="Arial"/>
            <w:color w:val="0000FF"/>
            <w:sz w:val="20"/>
            <w:szCs w:val="20"/>
            <w:u w:val="single"/>
            <w:lang w:eastAsia="it-IT"/>
          </w:rPr>
          <w:t>(Vigência encerrada)</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it-IT"/>
        </w:rPr>
      </w:pPr>
      <w:bookmarkStart w:id="324" w:name="c27"/>
      <w:bookmarkEnd w:id="324"/>
      <w:r w:rsidRPr="002578FC">
        <w:rPr>
          <w:rFonts w:ascii="Arial" w:eastAsia="Times New Roman" w:hAnsi="Arial" w:cs="Arial"/>
          <w:color w:val="000000"/>
          <w:sz w:val="20"/>
          <w:szCs w:val="20"/>
          <w:lang w:eastAsia="it-IT"/>
        </w:rPr>
        <w:t>  </w:t>
      </w:r>
      <w:bookmarkStart w:id="325" w:name="art27"/>
      <w:bookmarkEnd w:id="325"/>
      <w:r w:rsidRPr="002578FC">
        <w:rPr>
          <w:rFonts w:ascii="Arial" w:eastAsia="Times New Roman" w:hAnsi="Arial" w:cs="Arial"/>
          <w:color w:val="000000"/>
          <w:sz w:val="20"/>
          <w:szCs w:val="20"/>
          <w:lang w:eastAsia="it-IT"/>
        </w:rPr>
        <w:t xml:space="preserve"> Art. 27. O titular de autorização de pesquisa poderá realizar os trabalhos respectivos, e também as obras e serviços auxiliares necessários, em terrenos de domínio público ou particular, abrangidos pelas áreas a pesquisar, desde que pague aos respectivos proprietários ou posseiros </w:t>
      </w:r>
      <w:r w:rsidRPr="002578FC">
        <w:rPr>
          <w:rFonts w:ascii="Arial" w:eastAsia="Times New Roman" w:hAnsi="Arial" w:cs="Arial"/>
          <w:color w:val="000000"/>
          <w:sz w:val="20"/>
          <w:szCs w:val="20"/>
          <w:lang w:eastAsia="it-IT"/>
        </w:rPr>
        <w:lastRenderedPageBreak/>
        <w:t>uma renda pela ocupação dos terrenos e uma indenização pelos danos e prejuízos que possam ser causados pelos trabalhos de pesquisa, observadas as seguintes regras:</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it-IT"/>
        </w:rPr>
      </w:pPr>
      <w:bookmarkStart w:id="326" w:name="art27i"/>
      <w:bookmarkEnd w:id="326"/>
      <w:r w:rsidRPr="002578FC">
        <w:rPr>
          <w:rFonts w:ascii="Arial" w:eastAsia="Times New Roman" w:hAnsi="Arial" w:cs="Arial"/>
          <w:color w:val="000000"/>
          <w:sz w:val="20"/>
          <w:szCs w:val="20"/>
          <w:lang w:eastAsia="it-IT"/>
        </w:rPr>
        <w:t>I - A renda não poderá exceder ao montante do rendimento líquido máximo da propriedade na extensão da área a ser realmente ocupada;</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it-IT"/>
        </w:rPr>
      </w:pPr>
      <w:bookmarkStart w:id="327" w:name="art27ii"/>
      <w:bookmarkEnd w:id="327"/>
      <w:r w:rsidRPr="002578FC">
        <w:rPr>
          <w:rFonts w:ascii="Arial" w:eastAsia="Times New Roman" w:hAnsi="Arial" w:cs="Arial"/>
          <w:color w:val="000000"/>
          <w:sz w:val="20"/>
          <w:szCs w:val="20"/>
          <w:lang w:eastAsia="it-IT"/>
        </w:rPr>
        <w:t>II - A indenização por danos causados não poderá exceder o valor venal da propriedade na extensão da área efetivamente ocupada pelos trabalhos de pesquisa, salvo no caso previsto no inciso seguinte;</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it-IT"/>
        </w:rPr>
      </w:pPr>
      <w:bookmarkStart w:id="328" w:name="art27iii"/>
      <w:bookmarkEnd w:id="328"/>
      <w:r w:rsidRPr="002578FC">
        <w:rPr>
          <w:rFonts w:ascii="Arial" w:eastAsia="Times New Roman" w:hAnsi="Arial" w:cs="Arial"/>
          <w:color w:val="000000"/>
          <w:sz w:val="20"/>
          <w:szCs w:val="20"/>
          <w:lang w:eastAsia="it-IT"/>
        </w:rPr>
        <w:t>III - Quando os danos forem de molde a inutilizar para fins agrícolas e pastoris toda a propriedade em que estiver encravada a área necessária aos trabalhos de pesquisa, a indenização correspondente a tais danos poderá atingir o valor venal máximo de toda a propriedade;</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it-IT"/>
        </w:rPr>
      </w:pPr>
      <w:bookmarkStart w:id="329" w:name="art27iv"/>
      <w:bookmarkEnd w:id="329"/>
      <w:r w:rsidRPr="002578FC">
        <w:rPr>
          <w:rFonts w:ascii="Arial" w:eastAsia="Times New Roman" w:hAnsi="Arial" w:cs="Arial"/>
          <w:color w:val="000000"/>
          <w:sz w:val="20"/>
          <w:szCs w:val="20"/>
          <w:lang w:eastAsia="it-IT"/>
        </w:rPr>
        <w:t>IV - Os valores venais a que se referem os incisos II e III serão obtidos por comparação com valores venais de propriedade da mesma espécie, na mesma região;</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it-IT"/>
        </w:rPr>
      </w:pPr>
      <w:bookmarkStart w:id="330" w:name="art27v"/>
      <w:bookmarkEnd w:id="330"/>
      <w:r w:rsidRPr="002578FC">
        <w:rPr>
          <w:rFonts w:ascii="Arial" w:eastAsia="Times New Roman" w:hAnsi="Arial" w:cs="Arial"/>
          <w:color w:val="000000"/>
          <w:sz w:val="20"/>
          <w:szCs w:val="20"/>
          <w:lang w:eastAsia="it-IT"/>
        </w:rPr>
        <w:t>V - No caso de terrenos públicos, é dispensado o pagamento da renda, ficando o titular da pesquisa sujeito apenas ao pagamento relativo a danos e prejuízos;</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it-IT"/>
        </w:rPr>
      </w:pPr>
      <w:bookmarkStart w:id="331" w:name="art27vi"/>
      <w:bookmarkEnd w:id="331"/>
      <w:r w:rsidRPr="002578FC">
        <w:rPr>
          <w:rFonts w:ascii="Arial" w:eastAsia="Times New Roman" w:hAnsi="Arial" w:cs="Arial"/>
          <w:color w:val="000000"/>
          <w:sz w:val="20"/>
          <w:szCs w:val="20"/>
          <w:lang w:eastAsia="it-IT"/>
        </w:rPr>
        <w:t>VI - Se o titular do Alvará de Pesquisa, até a data da transcrição do título de autorização, não juntar ao respectivo processo prova de acordo com os proprietários ou posseiros do solo acerca da renda e indenização de que trata este artigo, o Diretor-Geral do D. N. P. M., dentro de 3 (três) dias dessa data, enviará ao Juiz de Direito da Comarca onde estiver situada a jazida, cópia do referido título;</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it-IT"/>
        </w:rPr>
      </w:pPr>
      <w:bookmarkStart w:id="332" w:name="art27vii"/>
      <w:bookmarkEnd w:id="332"/>
      <w:r w:rsidRPr="002578FC">
        <w:rPr>
          <w:rFonts w:ascii="Arial" w:eastAsia="Times New Roman" w:hAnsi="Arial" w:cs="Arial"/>
          <w:color w:val="000000"/>
          <w:sz w:val="20"/>
          <w:szCs w:val="20"/>
          <w:lang w:eastAsia="it-IT"/>
        </w:rPr>
        <w:t>VII - Dentro de 15 (quinze) dias, a partir da data do recebimento dessa comunicação, o Juiz mandará proceder à avaliação da renda e dos danos e prejuízos a que se refere este artigo, na forma prescrita no Código de Processo Civil;</w:t>
      </w:r>
    </w:p>
    <w:p w:rsidR="002578FC" w:rsidRPr="002578FC" w:rsidRDefault="002578FC" w:rsidP="002578FC">
      <w:pPr>
        <w:spacing w:before="100" w:beforeAutospacing="1" w:after="100" w:afterAutospacing="1" w:line="240" w:lineRule="auto"/>
        <w:ind w:firstLine="525"/>
        <w:rPr>
          <w:rFonts w:ascii="Times New Roman" w:eastAsia="Times New Roman" w:hAnsi="Times New Roman" w:cs="Times New Roman"/>
          <w:color w:val="000000"/>
          <w:sz w:val="20"/>
          <w:szCs w:val="20"/>
          <w:lang w:eastAsia="it-IT"/>
        </w:rPr>
      </w:pPr>
      <w:bookmarkStart w:id="333" w:name="art27viii"/>
      <w:bookmarkEnd w:id="333"/>
      <w:r w:rsidRPr="002578FC">
        <w:rPr>
          <w:rFonts w:ascii="Arial" w:eastAsia="Times New Roman" w:hAnsi="Arial" w:cs="Arial"/>
          <w:color w:val="000000"/>
          <w:sz w:val="20"/>
          <w:szCs w:val="20"/>
          <w:lang w:eastAsia="it-IT"/>
        </w:rPr>
        <w:t>VIII - O Promotor de Justiça da Comarca será citado para os termos da ação, como representante da União;</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it-IT"/>
        </w:rPr>
      </w:pPr>
      <w:bookmarkStart w:id="334" w:name="art27ix"/>
      <w:bookmarkEnd w:id="334"/>
      <w:r w:rsidRPr="002578FC">
        <w:rPr>
          <w:rFonts w:ascii="Arial" w:eastAsia="Times New Roman" w:hAnsi="Arial" w:cs="Arial"/>
          <w:color w:val="000000"/>
          <w:sz w:val="20"/>
          <w:szCs w:val="20"/>
          <w:lang w:eastAsia="it-IT"/>
        </w:rPr>
        <w:t>IX - A avaliação será julgada pelo Juiz no prazo máximo de 30 (trinta) dias, contados da data do despacho a que se refere o inciso VII, não tendo efeito suspensivo os recursos que forem apresentados;</w:t>
      </w:r>
    </w:p>
    <w:p w:rsidR="002578FC" w:rsidRPr="002578FC" w:rsidRDefault="002578FC" w:rsidP="002578FC">
      <w:pPr>
        <w:spacing w:before="100" w:beforeAutospacing="1" w:after="100" w:afterAutospacing="1" w:line="240" w:lineRule="auto"/>
        <w:ind w:firstLine="525"/>
        <w:rPr>
          <w:rFonts w:ascii="Times New Roman" w:eastAsia="Times New Roman" w:hAnsi="Times New Roman" w:cs="Times New Roman"/>
          <w:color w:val="000000"/>
          <w:sz w:val="20"/>
          <w:szCs w:val="20"/>
          <w:lang w:eastAsia="it-IT"/>
        </w:rPr>
      </w:pPr>
      <w:bookmarkStart w:id="335" w:name="art27x"/>
      <w:bookmarkEnd w:id="335"/>
      <w:r w:rsidRPr="002578FC">
        <w:rPr>
          <w:rFonts w:ascii="Arial" w:eastAsia="Times New Roman" w:hAnsi="Arial" w:cs="Arial"/>
          <w:color w:val="000000"/>
          <w:sz w:val="20"/>
          <w:szCs w:val="20"/>
          <w:lang w:eastAsia="it-IT"/>
        </w:rPr>
        <w:t>X - As despesas judiciais com o processo de avaliação serão pagas pelo titular da autorização de pesquisa;</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it-IT"/>
        </w:rPr>
      </w:pPr>
      <w:bookmarkStart w:id="336" w:name="art27xi"/>
      <w:bookmarkEnd w:id="336"/>
      <w:r w:rsidRPr="002578FC">
        <w:rPr>
          <w:rFonts w:ascii="Arial" w:eastAsia="Times New Roman" w:hAnsi="Arial" w:cs="Arial"/>
          <w:color w:val="000000"/>
          <w:sz w:val="20"/>
          <w:szCs w:val="20"/>
          <w:lang w:eastAsia="it-IT"/>
        </w:rPr>
        <w:t>XI - Julgada a avaliação, o Juiz, dentro de 8 (oito) dias, intimará o titular a depositar quantia correspondente ao valor da renda de 2 (dois) anos e a caução para pagamento da indenização;</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it-IT"/>
        </w:rPr>
      </w:pPr>
      <w:bookmarkStart w:id="337" w:name="art27xii"/>
      <w:bookmarkEnd w:id="337"/>
      <w:r w:rsidRPr="002578FC">
        <w:rPr>
          <w:rFonts w:ascii="Arial" w:eastAsia="Times New Roman" w:hAnsi="Arial" w:cs="Arial"/>
          <w:color w:val="000000"/>
          <w:sz w:val="20"/>
          <w:szCs w:val="20"/>
          <w:lang w:eastAsia="it-IT"/>
        </w:rPr>
        <w:t>XII - Feitos esses depósitos, o Juiz, dentro de 8 (oito) dias, intimará os proprietários ou posseiros do solo a permitirem os trabalhos de pesquisa, e comunicará seu despacho ao Diretor-Geral do D. N. P. M. e, mediante requerimento do titular da pesquisa, às autoridades policiais locais, para garantirem a execução dos trabalhos;</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it-IT"/>
        </w:rPr>
      </w:pPr>
      <w:bookmarkStart w:id="338" w:name="art27xiii"/>
      <w:bookmarkEnd w:id="338"/>
      <w:r w:rsidRPr="002578FC">
        <w:rPr>
          <w:rFonts w:ascii="Arial" w:eastAsia="Times New Roman" w:hAnsi="Arial" w:cs="Arial"/>
          <w:color w:val="000000"/>
          <w:sz w:val="20"/>
          <w:szCs w:val="20"/>
          <w:lang w:eastAsia="it-IT"/>
        </w:rPr>
        <w:t>XIII - Se o prazo da pesquisa for prorrogado, o Diretor-Geral do D. N. P. M. o comunicará ao Juiz, no prazo e condições indicadas no inciso VI deste artigo;</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it-IT"/>
        </w:rPr>
      </w:pPr>
      <w:bookmarkStart w:id="339" w:name="art27xiv"/>
      <w:bookmarkEnd w:id="339"/>
      <w:r w:rsidRPr="002578FC">
        <w:rPr>
          <w:rFonts w:ascii="Arial" w:eastAsia="Times New Roman" w:hAnsi="Arial" w:cs="Arial"/>
          <w:color w:val="000000"/>
          <w:sz w:val="20"/>
          <w:szCs w:val="20"/>
          <w:lang w:eastAsia="it-IT"/>
        </w:rPr>
        <w:t>XIV - Dentro de 8 (oito) dias do recebimento da comunicação a que se refere o inciso anterior, o Juiz intimará o titular da pesquisa a depositar nova quantia correspondente ao valor da renda relativa ao prazo de prorrogação</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it-IT"/>
        </w:rPr>
      </w:pPr>
      <w:bookmarkStart w:id="340" w:name="art27xv"/>
      <w:bookmarkEnd w:id="340"/>
      <w:r w:rsidRPr="002578FC">
        <w:rPr>
          <w:rFonts w:ascii="Arial" w:eastAsia="Times New Roman" w:hAnsi="Arial" w:cs="Arial"/>
          <w:color w:val="000000"/>
          <w:sz w:val="20"/>
          <w:szCs w:val="20"/>
          <w:lang w:eastAsia="it-IT"/>
        </w:rPr>
        <w:lastRenderedPageBreak/>
        <w:t>XV - Feito esse depósito, o Juiz intimará os proprietários ou posseiros do solo, dentro de 8 (oito) dias, a permitirem a continuação dos trabalhos de pesquisa no prazo da prorrogação, e comunicará seu despacho ao Diretor-Geral do D. N. P. M. e às autoridades locais;</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it-IT"/>
        </w:rPr>
      </w:pPr>
      <w:bookmarkStart w:id="341" w:name="art27xvi"/>
      <w:bookmarkEnd w:id="341"/>
      <w:r w:rsidRPr="002578FC">
        <w:rPr>
          <w:rFonts w:ascii="Arial" w:eastAsia="Times New Roman" w:hAnsi="Arial" w:cs="Arial"/>
          <w:color w:val="000000"/>
          <w:sz w:val="20"/>
          <w:szCs w:val="20"/>
          <w:lang w:eastAsia="it-IT"/>
        </w:rPr>
        <w:t>XVI - Concluídos os trabalhos de pesquisa, o titular da respectiva autorização e o Diretor-Geral do D. N. P. M. Comunicarão o fato ao Juiz, a fim de ser encerrada a ação judicial referente ao pagamento das indenizações e da renda.</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it-IT"/>
        </w:rPr>
      </w:pPr>
      <w:bookmarkStart w:id="342" w:name="c28"/>
      <w:bookmarkEnd w:id="342"/>
      <w:r w:rsidRPr="002578FC">
        <w:rPr>
          <w:rFonts w:ascii="Arial" w:eastAsia="Times New Roman" w:hAnsi="Arial" w:cs="Arial"/>
          <w:color w:val="000000"/>
          <w:sz w:val="20"/>
          <w:szCs w:val="20"/>
          <w:lang w:eastAsia="it-IT"/>
        </w:rPr>
        <w:t>  </w:t>
      </w:r>
      <w:bookmarkStart w:id="343" w:name="art28"/>
      <w:bookmarkEnd w:id="343"/>
      <w:r w:rsidRPr="002578FC">
        <w:rPr>
          <w:rFonts w:ascii="Arial" w:eastAsia="Times New Roman" w:hAnsi="Arial" w:cs="Arial"/>
          <w:color w:val="000000"/>
          <w:sz w:val="20"/>
          <w:szCs w:val="20"/>
          <w:lang w:eastAsia="it-IT"/>
        </w:rPr>
        <w:t>Art. 28. Antes de encerrada a ação prevista no artigo anterior, as partes que se julgarem lesadas poderão requerer ao Juiz que se lhes faça justiça.</w:t>
      </w:r>
    </w:p>
    <w:p w:rsidR="002578FC" w:rsidRPr="002578FC" w:rsidRDefault="002578FC" w:rsidP="002578FC">
      <w:pPr>
        <w:spacing w:before="100" w:beforeAutospacing="1" w:after="100" w:afterAutospacing="1" w:line="240" w:lineRule="auto"/>
        <w:ind w:firstLine="525"/>
        <w:rPr>
          <w:rFonts w:ascii="Times New Roman" w:eastAsia="Times New Roman" w:hAnsi="Times New Roman" w:cs="Times New Roman"/>
          <w:color w:val="000000"/>
          <w:sz w:val="20"/>
          <w:szCs w:val="20"/>
          <w:lang w:eastAsia="it-IT"/>
        </w:rPr>
      </w:pPr>
      <w:bookmarkStart w:id="344" w:name="c29"/>
      <w:bookmarkEnd w:id="344"/>
      <w:r w:rsidRPr="002578FC">
        <w:rPr>
          <w:rFonts w:ascii="Arial" w:eastAsia="Times New Roman" w:hAnsi="Arial" w:cs="Arial"/>
          <w:color w:val="000000"/>
          <w:sz w:val="20"/>
          <w:szCs w:val="20"/>
          <w:lang w:eastAsia="it-IT"/>
        </w:rPr>
        <w:t>  </w:t>
      </w:r>
      <w:bookmarkStart w:id="345" w:name="art29"/>
      <w:bookmarkEnd w:id="345"/>
      <w:r w:rsidRPr="002578FC">
        <w:rPr>
          <w:rFonts w:ascii="Arial" w:eastAsia="Times New Roman" w:hAnsi="Arial" w:cs="Arial"/>
          <w:color w:val="000000"/>
          <w:sz w:val="20"/>
          <w:szCs w:val="20"/>
          <w:lang w:eastAsia="it-IT"/>
        </w:rPr>
        <w:t>Art. 29 O titular da autorização de pesquisa é obrigado, sob pena de sanções:</w:t>
      </w:r>
    </w:p>
    <w:p w:rsidR="002578FC" w:rsidRPr="002578FC" w:rsidRDefault="002578FC" w:rsidP="002578FC">
      <w:pPr>
        <w:spacing w:before="100" w:beforeAutospacing="1" w:after="100" w:afterAutospacing="1" w:line="240" w:lineRule="auto"/>
        <w:ind w:firstLine="525"/>
        <w:rPr>
          <w:rFonts w:ascii="Times New Roman" w:eastAsia="Times New Roman" w:hAnsi="Times New Roman" w:cs="Times New Roman"/>
          <w:color w:val="000000"/>
          <w:sz w:val="20"/>
          <w:szCs w:val="20"/>
          <w:lang w:eastAsia="it-IT"/>
        </w:rPr>
      </w:pPr>
      <w:bookmarkStart w:id="346" w:name="art29i"/>
      <w:bookmarkEnd w:id="346"/>
      <w:r w:rsidRPr="002578FC">
        <w:rPr>
          <w:rFonts w:ascii="Arial" w:eastAsia="Times New Roman" w:hAnsi="Arial" w:cs="Arial"/>
          <w:color w:val="000000"/>
          <w:sz w:val="20"/>
          <w:szCs w:val="20"/>
          <w:lang w:eastAsia="it-IT"/>
        </w:rPr>
        <w:t>I - A iniciar os trabalhos de pesquisa:</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it-IT"/>
        </w:rPr>
      </w:pPr>
      <w:bookmarkStart w:id="347" w:name="art29ia"/>
      <w:bookmarkEnd w:id="347"/>
      <w:r w:rsidRPr="002578FC">
        <w:rPr>
          <w:rFonts w:ascii="Arial" w:eastAsia="Times New Roman" w:hAnsi="Arial" w:cs="Arial"/>
          <w:color w:val="000000"/>
          <w:sz w:val="20"/>
          <w:szCs w:val="20"/>
          <w:lang w:eastAsia="it-IT"/>
        </w:rPr>
        <w:t>a) dentro de 60 (sessenta) dias da publicação do Alvará de Pesquisa no Diário Oficial da União, se o titular for o proprietário do sol ou tiver ajustado com este o valor e a forma de pagamento das indenizações a que se refere o Artigo 27 deste Código; ou,</w:t>
      </w:r>
    </w:p>
    <w:p w:rsidR="002578FC" w:rsidRPr="002578FC" w:rsidRDefault="002578FC" w:rsidP="002578FC">
      <w:pPr>
        <w:spacing w:before="100" w:beforeAutospacing="1" w:after="100" w:afterAutospacing="1" w:line="240" w:lineRule="auto"/>
        <w:ind w:firstLine="525"/>
        <w:rPr>
          <w:rFonts w:ascii="Times New Roman" w:eastAsia="Times New Roman" w:hAnsi="Times New Roman" w:cs="Times New Roman"/>
          <w:color w:val="000000"/>
          <w:sz w:val="20"/>
          <w:szCs w:val="20"/>
          <w:lang w:eastAsia="it-IT"/>
        </w:rPr>
      </w:pPr>
      <w:bookmarkStart w:id="348" w:name="art29ib"/>
      <w:bookmarkEnd w:id="348"/>
      <w:r w:rsidRPr="002578FC">
        <w:rPr>
          <w:rFonts w:ascii="Arial" w:eastAsia="Times New Roman" w:hAnsi="Arial" w:cs="Arial"/>
          <w:color w:val="000000"/>
          <w:sz w:val="20"/>
          <w:szCs w:val="20"/>
          <w:lang w:eastAsia="it-IT"/>
        </w:rPr>
        <w:t>b) dentro de 60 (sessenta) dias do ingresso judicial na área de pesquisa, quando a avaliação da indenização pela ocupação e danos causados processar-se em juízo.</w:t>
      </w:r>
    </w:p>
    <w:p w:rsidR="002578FC" w:rsidRPr="002578FC" w:rsidRDefault="002578FC" w:rsidP="002578FC">
      <w:pPr>
        <w:spacing w:before="100" w:beforeAutospacing="1" w:after="100" w:afterAutospacing="1" w:line="240" w:lineRule="auto"/>
        <w:ind w:firstLine="525"/>
        <w:rPr>
          <w:rFonts w:ascii="Times New Roman" w:eastAsia="Times New Roman" w:hAnsi="Times New Roman" w:cs="Times New Roman"/>
          <w:color w:val="000000"/>
          <w:sz w:val="27"/>
          <w:szCs w:val="27"/>
          <w:lang w:eastAsia="it-IT"/>
        </w:rPr>
      </w:pPr>
      <w:bookmarkStart w:id="349" w:name="art29ii."/>
      <w:bookmarkEnd w:id="349"/>
      <w:r w:rsidRPr="002578FC">
        <w:rPr>
          <w:rFonts w:ascii="Arial" w:eastAsia="Times New Roman" w:hAnsi="Arial" w:cs="Arial"/>
          <w:strike/>
          <w:color w:val="000000"/>
          <w:sz w:val="20"/>
          <w:szCs w:val="20"/>
          <w:lang w:eastAsia="it-IT"/>
        </w:rPr>
        <w:t>II - A não interromper os trabalhos, sem justificativa, depois de iniciados, por mais de 3 (três) meses consecutivos.</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350" w:name="art29ii"/>
      <w:bookmarkEnd w:id="350"/>
      <w:r w:rsidRPr="002578FC">
        <w:rPr>
          <w:rFonts w:ascii="Arial" w:eastAsia="Times New Roman" w:hAnsi="Arial" w:cs="Arial"/>
          <w:color w:val="000000"/>
          <w:sz w:val="20"/>
          <w:szCs w:val="20"/>
          <w:lang w:eastAsia="it-IT"/>
        </w:rPr>
        <w:t>III - A não interromper os trabalhos, sem justificativa, depois de iniciados, por mais de 3, (três) meses consecutivos, ou por 120 dias acumulados e não consecutivos.           </w:t>
      </w:r>
      <w:hyperlink r:id="rId298" w:anchor="altera%C3%A7%C3%A3o5" w:history="1">
        <w:r w:rsidRPr="002578FC">
          <w:rPr>
            <w:rFonts w:ascii="Arial" w:eastAsia="Times New Roman" w:hAnsi="Arial" w:cs="Arial"/>
            <w:color w:val="0000FF"/>
            <w:sz w:val="20"/>
            <w:szCs w:val="20"/>
            <w:u w:val="single"/>
            <w:lang w:eastAsia="it-IT"/>
          </w:rPr>
          <w:t>(Redação dada pelo Decreto-lei nº 318, de 1967)</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351" w:name="art29p"/>
      <w:bookmarkEnd w:id="351"/>
      <w:r w:rsidRPr="002578FC">
        <w:rPr>
          <w:rFonts w:ascii="Arial" w:eastAsia="Times New Roman" w:hAnsi="Arial" w:cs="Arial"/>
          <w:strike/>
          <w:color w:val="000000"/>
          <w:sz w:val="20"/>
          <w:szCs w:val="20"/>
          <w:lang w:eastAsia="it-IT"/>
        </w:rPr>
        <w:t>Parágrafo único. O início ou reinício, bem como as interrupções de trabalho, deverão ser prontamente comunicados ao D. N. P. M., bem como a ocorrência de outra substância mineral útil, não constante do Alvará de Autorização.</w:t>
      </w:r>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352" w:name="art29p."/>
      <w:bookmarkEnd w:id="352"/>
      <w:r w:rsidRPr="002578FC">
        <w:rPr>
          <w:rFonts w:ascii="Arial" w:eastAsia="Times New Roman" w:hAnsi="Arial" w:cs="Arial"/>
          <w:strike/>
          <w:color w:val="000000"/>
          <w:sz w:val="20"/>
          <w:szCs w:val="20"/>
          <w:lang w:eastAsia="it-IT"/>
        </w:rPr>
        <w:t>Parágrafo único.  A ocorrência de outra substância mineral útil não constante da autorização de pesquisa deverá ser comunicada ao DNPM.     </w:t>
      </w:r>
      <w:hyperlink r:id="rId299" w:anchor="art1" w:history="1">
        <w:r w:rsidRPr="002578FC">
          <w:rPr>
            <w:rFonts w:ascii="Arial" w:eastAsia="Times New Roman" w:hAnsi="Arial" w:cs="Arial"/>
            <w:strike/>
            <w:color w:val="0000FF"/>
            <w:sz w:val="20"/>
            <w:szCs w:val="20"/>
            <w:u w:val="single"/>
            <w:lang w:eastAsia="it-IT"/>
          </w:rPr>
          <w:t>(Redação dada pela Medida provisória nº 790, de 2017)</w:t>
        </w:r>
      </w:hyperlink>
      <w:r w:rsidRPr="002578FC">
        <w:rPr>
          <w:rFonts w:ascii="Arial" w:eastAsia="Times New Roman" w:hAnsi="Arial" w:cs="Arial"/>
          <w:strike/>
          <w:color w:val="000000"/>
          <w:sz w:val="20"/>
          <w:szCs w:val="20"/>
          <w:lang w:eastAsia="it-IT"/>
        </w:rPr>
        <w:t>  </w:t>
      </w:r>
      <w:hyperlink r:id="rId300" w:history="1">
        <w:r w:rsidRPr="002578FC">
          <w:rPr>
            <w:rFonts w:ascii="Arial" w:eastAsia="Times New Roman" w:hAnsi="Arial" w:cs="Arial"/>
            <w:color w:val="0000FF"/>
            <w:sz w:val="20"/>
            <w:szCs w:val="20"/>
            <w:u w:val="single"/>
            <w:lang w:eastAsia="it-IT"/>
          </w:rPr>
          <w:t>(Vigência encerrada)</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353" w:name="art29p0"/>
      <w:bookmarkEnd w:id="353"/>
      <w:r w:rsidRPr="002578FC">
        <w:rPr>
          <w:rFonts w:ascii="Arial" w:eastAsia="Times New Roman" w:hAnsi="Arial" w:cs="Arial"/>
          <w:color w:val="000000"/>
          <w:sz w:val="20"/>
          <w:szCs w:val="20"/>
          <w:lang w:eastAsia="it-IT"/>
        </w:rPr>
        <w:t>Parágrafo único. O início ou reinício, bem como as interrupções de trabalho, deverão ser prontamente comunicados ao D. N. P. M., bem como a ocorrência de outra substância mineral útil, não constante do Alvará de Autorização.</w:t>
      </w:r>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354" w:name="art30."/>
      <w:bookmarkEnd w:id="354"/>
      <w:r w:rsidRPr="002578FC">
        <w:rPr>
          <w:rFonts w:ascii="Arial" w:eastAsia="Times New Roman" w:hAnsi="Arial" w:cs="Arial"/>
          <w:strike/>
          <w:color w:val="000000"/>
          <w:sz w:val="20"/>
          <w:szCs w:val="20"/>
          <w:lang w:eastAsia="it-IT"/>
        </w:rPr>
        <w:t>Art 30. Realizada a pesquisa e apresentado o Relatório a que se refere o inciso VIII do art. 22 dêste Código, o D.N.P.M. mandará verificar " in loco " a sua exatidão e, em face de parecer conclusivo da Divisão do Fomento da Produção Mineral, proferirá despacho:</w:t>
      </w:r>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355" w:name="art30a"/>
      <w:bookmarkEnd w:id="355"/>
      <w:r w:rsidRPr="002578FC">
        <w:rPr>
          <w:rFonts w:ascii="Arial" w:eastAsia="Times New Roman" w:hAnsi="Arial" w:cs="Arial"/>
          <w:strike/>
          <w:color w:val="000000"/>
          <w:sz w:val="20"/>
          <w:szCs w:val="20"/>
          <w:lang w:eastAsia="it-IT"/>
        </w:rPr>
        <w:t>a) de aprovação do Relatório, quando ficar demonstrada a existência da jazida;</w:t>
      </w:r>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356" w:name="art30b"/>
      <w:bookmarkEnd w:id="356"/>
      <w:r w:rsidRPr="002578FC">
        <w:rPr>
          <w:rFonts w:ascii="Arial" w:eastAsia="Times New Roman" w:hAnsi="Arial" w:cs="Arial"/>
          <w:strike/>
          <w:color w:val="000000"/>
          <w:sz w:val="20"/>
          <w:szCs w:val="20"/>
          <w:lang w:eastAsia="it-IT"/>
        </w:rPr>
        <w:t>b) de não aprovação do Relatório, quando ficar constatada insuficiência dos trabalhos de pesquisa ou deficiência técnica na sua elaboração, que impossibilitem a avaliação da jazida; e</w:t>
      </w:r>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357" w:name="art30c"/>
      <w:bookmarkEnd w:id="357"/>
      <w:r w:rsidRPr="002578FC">
        <w:rPr>
          <w:rFonts w:ascii="Arial" w:eastAsia="Times New Roman" w:hAnsi="Arial" w:cs="Arial"/>
          <w:strike/>
          <w:color w:val="000000"/>
          <w:sz w:val="20"/>
          <w:szCs w:val="20"/>
          <w:lang w:eastAsia="it-IT"/>
        </w:rPr>
        <w:t>c) de arquivamento do Relatório, quando fôr provada a inexistência da jazida.</w:t>
      </w:r>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358" w:name="art30p"/>
      <w:bookmarkEnd w:id="358"/>
      <w:r w:rsidRPr="002578FC">
        <w:rPr>
          <w:rFonts w:ascii="Arial" w:eastAsia="Times New Roman" w:hAnsi="Arial" w:cs="Arial"/>
          <w:strike/>
          <w:color w:val="000000"/>
          <w:sz w:val="20"/>
          <w:szCs w:val="20"/>
          <w:lang w:eastAsia="it-IT"/>
        </w:rPr>
        <w:t>Parágrafo único. A aprovação ou o arquivamento do Relatório, importa na declaração oficial de que a área está convenientemente pesquisada.</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359" w:name="c30"/>
      <w:bookmarkEnd w:id="359"/>
      <w:r w:rsidRPr="002578FC">
        <w:rPr>
          <w:rFonts w:ascii="Arial" w:eastAsia="Times New Roman" w:hAnsi="Arial" w:cs="Arial"/>
          <w:color w:val="000000"/>
          <w:sz w:val="20"/>
          <w:szCs w:val="20"/>
          <w:lang w:eastAsia="it-IT"/>
        </w:rPr>
        <w:t>  </w:t>
      </w:r>
      <w:bookmarkStart w:id="360" w:name="art30"/>
      <w:bookmarkEnd w:id="360"/>
      <w:r w:rsidRPr="002578FC">
        <w:rPr>
          <w:rFonts w:ascii="Arial" w:eastAsia="Times New Roman" w:hAnsi="Arial" w:cs="Arial"/>
          <w:color w:val="000000"/>
          <w:sz w:val="20"/>
          <w:szCs w:val="20"/>
          <w:lang w:eastAsia="it-IT"/>
        </w:rPr>
        <w:t>Art. 30. Realizada a pesquisa e apresentado o relatório exigido nos termos do inciso V do art. 22, o DNPM verificará sua exatidão e, à vista de parecer conclusivo, proferirá despacho de:         </w:t>
      </w:r>
      <w:hyperlink r:id="rId301" w:anchor="art1" w:history="1">
        <w:r w:rsidRPr="002578FC">
          <w:rPr>
            <w:rFonts w:ascii="Arial" w:eastAsia="Times New Roman" w:hAnsi="Arial" w:cs="Arial"/>
            <w:color w:val="0000FF"/>
            <w:sz w:val="20"/>
            <w:szCs w:val="20"/>
            <w:u w:val="single"/>
            <w:lang w:eastAsia="it-IT"/>
          </w:rPr>
          <w:t>(Redação dada pela Lei nº 9.314, de 1996)</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361" w:name="art30i"/>
      <w:bookmarkEnd w:id="361"/>
      <w:r w:rsidRPr="002578FC">
        <w:rPr>
          <w:rFonts w:ascii="Arial" w:eastAsia="Times New Roman" w:hAnsi="Arial" w:cs="Arial"/>
          <w:color w:val="000000"/>
          <w:sz w:val="20"/>
          <w:szCs w:val="20"/>
          <w:lang w:eastAsia="it-IT"/>
        </w:rPr>
        <w:t>I - aprovação do relatório, quando ficar demonstrada a existência de jazida;          </w:t>
      </w:r>
      <w:hyperlink r:id="rId302" w:anchor="art1" w:history="1">
        <w:r w:rsidRPr="002578FC">
          <w:rPr>
            <w:rFonts w:ascii="Arial" w:eastAsia="Times New Roman" w:hAnsi="Arial" w:cs="Arial"/>
            <w:color w:val="0000FF"/>
            <w:sz w:val="20"/>
            <w:szCs w:val="20"/>
            <w:u w:val="single"/>
            <w:lang w:eastAsia="it-IT"/>
          </w:rPr>
          <w:t>(Redação dada pela Lei nº 9.314, de 1996)</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362" w:name="art30ii"/>
      <w:bookmarkEnd w:id="362"/>
      <w:r w:rsidRPr="002578FC">
        <w:rPr>
          <w:rFonts w:ascii="Arial" w:eastAsia="Times New Roman" w:hAnsi="Arial" w:cs="Arial"/>
          <w:color w:val="000000"/>
          <w:sz w:val="20"/>
          <w:szCs w:val="20"/>
          <w:lang w:eastAsia="it-IT"/>
        </w:rPr>
        <w:lastRenderedPageBreak/>
        <w:t>II - não aprovação do relatório, quando ficar constatada insuficiência dos trabalhos de pesquisa ou deficiência técnica na sua elaboração;          </w:t>
      </w:r>
      <w:hyperlink r:id="rId303" w:anchor="art1" w:history="1">
        <w:r w:rsidRPr="002578FC">
          <w:rPr>
            <w:rFonts w:ascii="Arial" w:eastAsia="Times New Roman" w:hAnsi="Arial" w:cs="Arial"/>
            <w:color w:val="0000FF"/>
            <w:sz w:val="20"/>
            <w:szCs w:val="20"/>
            <w:u w:val="single"/>
            <w:lang w:eastAsia="it-IT"/>
          </w:rPr>
          <w:t>(Redação dada pela Lei nº 9.314, de 1996)</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363" w:name="art30iii"/>
      <w:bookmarkEnd w:id="363"/>
      <w:r w:rsidRPr="002578FC">
        <w:rPr>
          <w:rFonts w:ascii="Arial" w:eastAsia="Times New Roman" w:hAnsi="Arial" w:cs="Arial"/>
          <w:strike/>
          <w:color w:val="000000"/>
          <w:sz w:val="20"/>
          <w:szCs w:val="20"/>
          <w:lang w:eastAsia="it-IT"/>
        </w:rPr>
        <w:t>III - arquivamento do relatório, quando ficar demonstrada a inexistência de jazida, passando a área a ser livre para futuro requerimento, inclusive com acesso do interessado ao relatório que concluiu pela referida inexistência de jazida;          </w:t>
      </w:r>
      <w:hyperlink r:id="rId304" w:anchor="art1" w:history="1">
        <w:r w:rsidRPr="002578FC">
          <w:rPr>
            <w:rFonts w:ascii="Arial" w:eastAsia="Times New Roman" w:hAnsi="Arial" w:cs="Arial"/>
            <w:strike/>
            <w:color w:val="0000FF"/>
            <w:sz w:val="20"/>
            <w:szCs w:val="20"/>
            <w:u w:val="single"/>
            <w:lang w:eastAsia="it-IT"/>
          </w:rPr>
          <w:t>(Redação dada pela Lei nº 9.314, de 1996)</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364" w:name="art30iii."/>
      <w:bookmarkEnd w:id="364"/>
      <w:r w:rsidRPr="002578FC">
        <w:rPr>
          <w:rFonts w:ascii="Arial" w:eastAsia="Times New Roman" w:hAnsi="Arial" w:cs="Arial"/>
          <w:strike/>
          <w:color w:val="000000"/>
          <w:sz w:val="20"/>
          <w:szCs w:val="20"/>
          <w:lang w:eastAsia="it-IT"/>
        </w:rPr>
        <w:t>III - arquivamento do relatório, quando ficar demonstrada a inexistência de jazida, hipótese em que a área será declarada em disponibilidade, nos termos do art. 26;       </w:t>
      </w:r>
      <w:hyperlink r:id="rId305" w:anchor="art1" w:history="1">
        <w:r w:rsidRPr="002578FC">
          <w:rPr>
            <w:rFonts w:ascii="Arial" w:eastAsia="Times New Roman" w:hAnsi="Arial" w:cs="Arial"/>
            <w:strike/>
            <w:color w:val="0000FF"/>
            <w:sz w:val="20"/>
            <w:szCs w:val="20"/>
            <w:u w:val="single"/>
            <w:lang w:eastAsia="it-IT"/>
          </w:rPr>
          <w:t>(Redação dada pela Medida provisória nº 790, de 2017)</w:t>
        </w:r>
      </w:hyperlink>
      <w:r w:rsidRPr="002578FC">
        <w:rPr>
          <w:rFonts w:ascii="Arial" w:eastAsia="Times New Roman" w:hAnsi="Arial" w:cs="Arial"/>
          <w:strike/>
          <w:color w:val="000000"/>
          <w:sz w:val="20"/>
          <w:szCs w:val="20"/>
          <w:lang w:eastAsia="it-IT"/>
        </w:rPr>
        <w:t>   </w:t>
      </w:r>
      <w:hyperlink r:id="rId306" w:history="1">
        <w:r w:rsidRPr="002578FC">
          <w:rPr>
            <w:rFonts w:ascii="Arial" w:eastAsia="Times New Roman" w:hAnsi="Arial" w:cs="Arial"/>
            <w:color w:val="0000FF"/>
            <w:sz w:val="20"/>
            <w:szCs w:val="20"/>
            <w:u w:val="single"/>
            <w:lang w:eastAsia="it-IT"/>
          </w:rPr>
          <w:t>(Vigência encerrada)</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r w:rsidRPr="002578FC">
        <w:rPr>
          <w:rFonts w:ascii="Arial" w:eastAsia="Times New Roman" w:hAnsi="Arial" w:cs="Arial"/>
          <w:color w:val="000000"/>
          <w:sz w:val="20"/>
          <w:szCs w:val="20"/>
          <w:lang w:eastAsia="it-IT"/>
        </w:rPr>
        <w:t>III - arquivamento do relatório, quando ficar demonstrada a inexistência de jazida, passando a área a ser livre para futuro requerimento, inclusive com acesso do interessado ao relatório que concluiu pela referida inexistência de jazida;          </w:t>
      </w:r>
      <w:hyperlink r:id="rId307" w:anchor="art1" w:history="1">
        <w:r w:rsidRPr="002578FC">
          <w:rPr>
            <w:rFonts w:ascii="Arial" w:eastAsia="Times New Roman" w:hAnsi="Arial" w:cs="Arial"/>
            <w:color w:val="0000FF"/>
            <w:sz w:val="20"/>
            <w:szCs w:val="20"/>
            <w:u w:val="single"/>
            <w:lang w:eastAsia="it-IT"/>
          </w:rPr>
          <w:t>(Redação dada pela Lei nº 9.314, de 1996)</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365" w:name="art30iv"/>
      <w:bookmarkEnd w:id="365"/>
      <w:r w:rsidRPr="002578FC">
        <w:rPr>
          <w:rFonts w:ascii="Arial" w:eastAsia="Times New Roman" w:hAnsi="Arial" w:cs="Arial"/>
          <w:color w:val="000000"/>
          <w:sz w:val="20"/>
          <w:szCs w:val="20"/>
          <w:lang w:eastAsia="it-IT"/>
        </w:rPr>
        <w:t>IV - sobrestamento da decisão sobre o relatório, quando ficar caracterizada a impossibilidade temporária da exeqüibilidade técnico-econômica da lavra, conforme previsto no inciso III do art. 23.          </w:t>
      </w:r>
      <w:hyperlink r:id="rId308" w:anchor="art1" w:history="1">
        <w:r w:rsidRPr="002578FC">
          <w:rPr>
            <w:rFonts w:ascii="Arial" w:eastAsia="Times New Roman" w:hAnsi="Arial" w:cs="Arial"/>
            <w:color w:val="0000FF"/>
            <w:sz w:val="20"/>
            <w:szCs w:val="20"/>
            <w:u w:val="single"/>
            <w:lang w:eastAsia="it-IT"/>
          </w:rPr>
          <w:t>(Incluído dada pela Lei nº 9.314, de 1996)</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366" w:name="art30§1"/>
      <w:bookmarkEnd w:id="366"/>
      <w:r w:rsidRPr="002578FC">
        <w:rPr>
          <w:rFonts w:ascii="Arial" w:eastAsia="Times New Roman" w:hAnsi="Arial" w:cs="Arial"/>
          <w:color w:val="000000"/>
          <w:sz w:val="20"/>
          <w:szCs w:val="20"/>
          <w:lang w:eastAsia="it-IT"/>
        </w:rPr>
        <w:t>§ 1° Na hipótese prevista no inciso IV deste artigo, o DNPM fixará prazo para o interessado apresentar novo estudo da exeqüibilidade técnico-econômica da lavra, sob pena de arquivamento do relatório.        </w:t>
      </w:r>
      <w:hyperlink r:id="rId309" w:anchor="art1" w:history="1">
        <w:r w:rsidRPr="002578FC">
          <w:rPr>
            <w:rFonts w:ascii="Arial" w:eastAsia="Times New Roman" w:hAnsi="Arial" w:cs="Arial"/>
            <w:color w:val="0000FF"/>
            <w:sz w:val="20"/>
            <w:szCs w:val="20"/>
            <w:u w:val="single"/>
            <w:lang w:eastAsia="it-IT"/>
          </w:rPr>
          <w:t>(Incluído dada pela Lei nº 9.314, de 1996)</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367" w:name="art30§2"/>
      <w:bookmarkEnd w:id="367"/>
      <w:r w:rsidRPr="002578FC">
        <w:rPr>
          <w:rFonts w:ascii="Arial" w:eastAsia="Times New Roman" w:hAnsi="Arial" w:cs="Arial"/>
          <w:color w:val="000000"/>
          <w:sz w:val="20"/>
          <w:szCs w:val="20"/>
          <w:lang w:eastAsia="it-IT"/>
        </w:rPr>
        <w:t>§ 2° Se, no novo estudo apresentado, não ficar demonstrada a exeqüibilidade técnico-econômica da lavra, o DNPM poderá conceder ao interessado, sucessivamente, novos prazos, ou colocar a área em disponibilidade, na forma do art. 32, se entender que terceiro poderá viabilizar a eventual lavra.         </w:t>
      </w:r>
      <w:hyperlink r:id="rId310" w:anchor="art1" w:history="1">
        <w:r w:rsidRPr="002578FC">
          <w:rPr>
            <w:rFonts w:ascii="Arial" w:eastAsia="Times New Roman" w:hAnsi="Arial" w:cs="Arial"/>
            <w:color w:val="0000FF"/>
            <w:sz w:val="20"/>
            <w:szCs w:val="20"/>
            <w:u w:val="single"/>
            <w:lang w:eastAsia="it-IT"/>
          </w:rPr>
          <w:t>(Incluído dada pela Lei nº 9.314, de 1996)</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368" w:name="art30§3"/>
      <w:bookmarkEnd w:id="368"/>
      <w:r w:rsidRPr="002578FC">
        <w:rPr>
          <w:rFonts w:ascii="Arial" w:eastAsia="Times New Roman" w:hAnsi="Arial" w:cs="Arial"/>
          <w:color w:val="000000"/>
          <w:sz w:val="20"/>
          <w:szCs w:val="20"/>
          <w:lang w:eastAsia="it-IT"/>
        </w:rPr>
        <w:t>§ 3° Comprovada a exeqüibilidade técnico-econômica da lavra, o DNPM proferirá, ex officio ou mediante provocação do interessado, despacho de aprovação do relatório.        </w:t>
      </w:r>
      <w:hyperlink r:id="rId311" w:anchor="art1" w:history="1">
        <w:r w:rsidRPr="002578FC">
          <w:rPr>
            <w:rFonts w:ascii="Arial" w:eastAsia="Times New Roman" w:hAnsi="Arial" w:cs="Arial"/>
            <w:color w:val="0000FF"/>
            <w:sz w:val="20"/>
            <w:szCs w:val="20"/>
            <w:u w:val="single"/>
            <w:lang w:eastAsia="it-IT"/>
          </w:rPr>
          <w:t>(Incluído dada pela Lei nº 9.314, de 1996)</w:t>
        </w:r>
      </w:hyperlink>
    </w:p>
    <w:p w:rsidR="002578FC" w:rsidRPr="002578FC" w:rsidRDefault="002578FC" w:rsidP="002578FC">
      <w:pPr>
        <w:spacing w:after="0" w:line="240" w:lineRule="auto"/>
        <w:ind w:firstLine="567"/>
        <w:jc w:val="both"/>
        <w:rPr>
          <w:rFonts w:ascii="Arial" w:eastAsia="Times New Roman" w:hAnsi="Arial" w:cs="Arial"/>
          <w:color w:val="000000"/>
          <w:sz w:val="20"/>
          <w:szCs w:val="20"/>
          <w:lang w:eastAsia="it-IT"/>
        </w:rPr>
      </w:pPr>
      <w:bookmarkStart w:id="369" w:name="art30§4"/>
      <w:bookmarkEnd w:id="369"/>
      <w:r w:rsidRPr="002578FC">
        <w:rPr>
          <w:rFonts w:ascii="Arial" w:eastAsia="Times New Roman" w:hAnsi="Arial" w:cs="Arial"/>
          <w:strike/>
          <w:color w:val="000000"/>
          <w:sz w:val="20"/>
          <w:szCs w:val="20"/>
          <w:lang w:eastAsia="it-IT"/>
        </w:rPr>
        <w:t>§ 4º  Na hipótese prevista no inciso II do </w:t>
      </w:r>
      <w:r w:rsidRPr="002578FC">
        <w:rPr>
          <w:rFonts w:ascii="Arial" w:eastAsia="Times New Roman" w:hAnsi="Arial" w:cs="Arial"/>
          <w:b/>
          <w:bCs/>
          <w:strike/>
          <w:color w:val="000000"/>
          <w:sz w:val="20"/>
          <w:szCs w:val="20"/>
          <w:lang w:eastAsia="it-IT"/>
        </w:rPr>
        <w:t>caput</w:t>
      </w:r>
      <w:r w:rsidRPr="002578FC">
        <w:rPr>
          <w:rFonts w:ascii="Arial" w:eastAsia="Times New Roman" w:hAnsi="Arial" w:cs="Arial"/>
          <w:strike/>
          <w:color w:val="000000"/>
          <w:sz w:val="20"/>
          <w:szCs w:val="20"/>
          <w:lang w:eastAsia="it-IT"/>
        </w:rPr>
        <w:t>, se verificada deficiência técnica na elaboração do relatório, deverá ser formulada antes da decisão sobre o relatório final de pesquisa exigência a ser cumprida pelo titular do direito minerário no prazo de sessenta dias, contado da data de intimação do interessado, prorrogável desde que requerido no prazo concedido para cumprimento.    </w:t>
      </w:r>
      <w:hyperlink r:id="rId312" w:anchor="art1" w:history="1">
        <w:r w:rsidRPr="002578FC">
          <w:rPr>
            <w:rFonts w:ascii="Arial" w:eastAsia="Times New Roman" w:hAnsi="Arial" w:cs="Arial"/>
            <w:strike/>
            <w:color w:val="0000FF"/>
            <w:sz w:val="20"/>
            <w:szCs w:val="20"/>
            <w:u w:val="single"/>
            <w:lang w:eastAsia="it-IT"/>
          </w:rPr>
          <w:t>(Incluído pela Medida provisória nº 790, de 2017)</w:t>
        </w:r>
      </w:hyperlink>
      <w:r w:rsidRPr="002578FC">
        <w:rPr>
          <w:rFonts w:ascii="Arial" w:eastAsia="Times New Roman" w:hAnsi="Arial" w:cs="Arial"/>
          <w:strike/>
          <w:color w:val="000000"/>
          <w:sz w:val="20"/>
          <w:szCs w:val="20"/>
          <w:lang w:eastAsia="it-IT"/>
        </w:rPr>
        <w:t>  </w:t>
      </w:r>
      <w:hyperlink r:id="rId313" w:history="1">
        <w:r w:rsidRPr="002578FC">
          <w:rPr>
            <w:rFonts w:ascii="Arial" w:eastAsia="Times New Roman" w:hAnsi="Arial" w:cs="Arial"/>
            <w:color w:val="0000FF"/>
            <w:sz w:val="20"/>
            <w:szCs w:val="20"/>
            <w:u w:val="single"/>
            <w:lang w:eastAsia="it-IT"/>
          </w:rPr>
          <w:t>(Vigência encerrada)</w:t>
        </w:r>
      </w:hyperlink>
    </w:p>
    <w:p w:rsidR="002578FC" w:rsidRPr="002578FC" w:rsidRDefault="002578FC" w:rsidP="002578FC">
      <w:pPr>
        <w:spacing w:after="0" w:line="240" w:lineRule="auto"/>
        <w:ind w:firstLine="567"/>
        <w:jc w:val="both"/>
        <w:rPr>
          <w:rFonts w:ascii="Arial" w:eastAsia="Times New Roman" w:hAnsi="Arial" w:cs="Arial"/>
          <w:color w:val="000000"/>
          <w:sz w:val="20"/>
          <w:szCs w:val="20"/>
          <w:lang w:eastAsia="it-IT"/>
        </w:rPr>
      </w:pPr>
      <w:bookmarkStart w:id="370" w:name="art30§5"/>
      <w:bookmarkEnd w:id="370"/>
      <w:r w:rsidRPr="002578FC">
        <w:rPr>
          <w:rFonts w:ascii="Arial" w:eastAsia="Times New Roman" w:hAnsi="Arial" w:cs="Arial"/>
          <w:strike/>
          <w:color w:val="000000"/>
          <w:sz w:val="20"/>
          <w:szCs w:val="20"/>
          <w:lang w:eastAsia="it-IT"/>
        </w:rPr>
        <w:t>§ 5º  Na hipótese de o prazo de que trata o § 4º tenha se encerrado antes que o requerente tenha cumprido a exigência ou requerido a prorrogação para cumprimento, será aplicada multa, nos termos do art. 64, e o prazo será reaberto para cumprimento da exigência uma vez por igual período, a partir da data de publicação da multa.    </w:t>
      </w:r>
      <w:hyperlink r:id="rId314" w:anchor="art1" w:history="1">
        <w:r w:rsidRPr="002578FC">
          <w:rPr>
            <w:rFonts w:ascii="Arial" w:eastAsia="Times New Roman" w:hAnsi="Arial" w:cs="Arial"/>
            <w:strike/>
            <w:color w:val="0000FF"/>
            <w:sz w:val="20"/>
            <w:szCs w:val="20"/>
            <w:u w:val="single"/>
            <w:lang w:eastAsia="it-IT"/>
          </w:rPr>
          <w:t>(Incluído pela Medida provisória nº 790, de 2017)</w:t>
        </w:r>
      </w:hyperlink>
      <w:r w:rsidRPr="002578FC">
        <w:rPr>
          <w:rFonts w:ascii="Arial" w:eastAsia="Times New Roman" w:hAnsi="Arial" w:cs="Arial"/>
          <w:strike/>
          <w:color w:val="000000"/>
          <w:sz w:val="20"/>
          <w:szCs w:val="20"/>
          <w:lang w:eastAsia="it-IT"/>
        </w:rPr>
        <w:t>   </w:t>
      </w:r>
      <w:hyperlink r:id="rId315" w:history="1">
        <w:r w:rsidRPr="002578FC">
          <w:rPr>
            <w:rFonts w:ascii="Arial" w:eastAsia="Times New Roman" w:hAnsi="Arial" w:cs="Arial"/>
            <w:color w:val="0000FF"/>
            <w:sz w:val="20"/>
            <w:szCs w:val="20"/>
            <w:u w:val="single"/>
            <w:lang w:eastAsia="it-IT"/>
          </w:rPr>
          <w:t>(Vigência encerrada)</w:t>
        </w:r>
      </w:hyperlink>
    </w:p>
    <w:p w:rsidR="002578FC" w:rsidRPr="002578FC" w:rsidRDefault="002578FC" w:rsidP="002578FC">
      <w:pPr>
        <w:spacing w:after="0" w:line="240" w:lineRule="auto"/>
        <w:ind w:firstLine="567"/>
        <w:jc w:val="both"/>
        <w:rPr>
          <w:rFonts w:ascii="Arial" w:eastAsia="Times New Roman" w:hAnsi="Arial" w:cs="Arial"/>
          <w:color w:val="000000"/>
          <w:sz w:val="20"/>
          <w:szCs w:val="20"/>
          <w:lang w:eastAsia="it-IT"/>
        </w:rPr>
      </w:pPr>
      <w:bookmarkStart w:id="371" w:name="art30§6"/>
      <w:bookmarkEnd w:id="371"/>
      <w:r w:rsidRPr="002578FC">
        <w:rPr>
          <w:rFonts w:ascii="Arial" w:eastAsia="Times New Roman" w:hAnsi="Arial" w:cs="Arial"/>
          <w:strike/>
          <w:color w:val="000000"/>
          <w:sz w:val="20"/>
          <w:szCs w:val="20"/>
          <w:lang w:eastAsia="it-IT"/>
        </w:rPr>
        <w:t>§ 6º  Na hipótese de novo descumprimento, a aprovação do relatório final será negada e a área será colocada em disponibilidade, nos termos do art. 26.   </w:t>
      </w:r>
      <w:hyperlink r:id="rId316" w:anchor="art1" w:history="1">
        <w:r w:rsidRPr="002578FC">
          <w:rPr>
            <w:rFonts w:ascii="Arial" w:eastAsia="Times New Roman" w:hAnsi="Arial" w:cs="Arial"/>
            <w:strike/>
            <w:color w:val="0000FF"/>
            <w:sz w:val="20"/>
            <w:szCs w:val="20"/>
            <w:u w:val="single"/>
            <w:lang w:eastAsia="it-IT"/>
          </w:rPr>
          <w:t>(Incluído pela Medida provisória nº 790, de 2017)</w:t>
        </w:r>
      </w:hyperlink>
      <w:r w:rsidRPr="002578FC">
        <w:rPr>
          <w:rFonts w:ascii="Arial" w:eastAsia="Times New Roman" w:hAnsi="Arial" w:cs="Arial"/>
          <w:strike/>
          <w:color w:val="000000"/>
          <w:sz w:val="20"/>
          <w:szCs w:val="20"/>
          <w:lang w:eastAsia="it-IT"/>
        </w:rPr>
        <w:t>  </w:t>
      </w:r>
      <w:hyperlink r:id="rId317" w:history="1">
        <w:r w:rsidRPr="002578FC">
          <w:rPr>
            <w:rFonts w:ascii="Arial" w:eastAsia="Times New Roman" w:hAnsi="Arial" w:cs="Arial"/>
            <w:color w:val="0000FF"/>
            <w:sz w:val="20"/>
            <w:szCs w:val="20"/>
            <w:u w:val="single"/>
            <w:lang w:eastAsia="it-IT"/>
          </w:rPr>
          <w:t>(Vigência encerrada)</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it-IT"/>
        </w:rPr>
      </w:pPr>
      <w:bookmarkStart w:id="372" w:name="c31"/>
      <w:bookmarkEnd w:id="372"/>
      <w:r w:rsidRPr="002578FC">
        <w:rPr>
          <w:rFonts w:ascii="Arial" w:eastAsia="Times New Roman" w:hAnsi="Arial" w:cs="Arial"/>
          <w:color w:val="000000"/>
          <w:sz w:val="20"/>
          <w:szCs w:val="20"/>
          <w:lang w:eastAsia="it-IT"/>
        </w:rPr>
        <w:t>  </w:t>
      </w:r>
      <w:bookmarkStart w:id="373" w:name="art31"/>
      <w:bookmarkEnd w:id="373"/>
      <w:r w:rsidRPr="002578FC">
        <w:rPr>
          <w:rFonts w:ascii="Arial" w:eastAsia="Times New Roman" w:hAnsi="Arial" w:cs="Arial"/>
          <w:color w:val="000000"/>
          <w:sz w:val="20"/>
          <w:szCs w:val="20"/>
          <w:lang w:eastAsia="it-IT"/>
        </w:rPr>
        <w:t> Art. 31. O titular, uma vez aprovado o Relatório, terá 1 (hum) ano para requerer a concessão de lavra, e, dentro deste prazo, poderá negociar seu direito a essa concessão, na forma deste Código.</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374" w:name="art31p"/>
      <w:bookmarkEnd w:id="374"/>
      <w:r w:rsidRPr="002578FC">
        <w:rPr>
          <w:rFonts w:ascii="Arial" w:eastAsia="Times New Roman" w:hAnsi="Arial" w:cs="Arial"/>
          <w:b/>
          <w:bCs/>
          <w:color w:val="FF0000"/>
          <w:sz w:val="20"/>
          <w:szCs w:val="20"/>
          <w:lang w:eastAsia="it-IT"/>
        </w:rPr>
        <w:t> </w:t>
      </w:r>
      <w:r w:rsidRPr="002578FC">
        <w:rPr>
          <w:rFonts w:ascii="Arial" w:eastAsia="Times New Roman" w:hAnsi="Arial" w:cs="Arial"/>
          <w:color w:val="000000"/>
          <w:sz w:val="20"/>
          <w:szCs w:val="20"/>
          <w:lang w:eastAsia="it-IT"/>
        </w:rPr>
        <w:t>Parágrafo único. O DNPM poderá prorrogar o prazo referido no caput, por igual período, mediante solicitação justificada do titular, manifestada antes de findar-se o prazo inicial ou a prorrogação em curso.        </w:t>
      </w:r>
      <w:hyperlink r:id="rId318" w:anchor="art1" w:history="1">
        <w:r w:rsidRPr="002578FC">
          <w:rPr>
            <w:rFonts w:ascii="Arial" w:eastAsia="Times New Roman" w:hAnsi="Arial" w:cs="Arial"/>
            <w:color w:val="0000FF"/>
            <w:sz w:val="20"/>
            <w:szCs w:val="20"/>
            <w:u w:val="single"/>
            <w:lang w:eastAsia="it-IT"/>
          </w:rPr>
          <w:t>(Incluído dada pela Lei nº 9.314, de 1996)</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375" w:name="art32."/>
      <w:bookmarkEnd w:id="375"/>
      <w:r w:rsidRPr="002578FC">
        <w:rPr>
          <w:rFonts w:ascii="Arial" w:eastAsia="Times New Roman" w:hAnsi="Arial" w:cs="Arial"/>
          <w:strike/>
          <w:color w:val="000000"/>
          <w:sz w:val="20"/>
          <w:szCs w:val="20"/>
          <w:lang w:eastAsia="it-IT"/>
        </w:rPr>
        <w:lastRenderedPageBreak/>
        <w:t> Art 32. Findo o prazo do artigo anterior, sem que o titular, ou seu sucessor, por título legítimo, haja requerido concessão de lavra, caducará seu direito, podendo o Govêrno outorgar a lavra a terceiro que a requerer, satisfeitas as demais exigências dêste Código.</w:t>
      </w:r>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376" w:name="art32p"/>
      <w:bookmarkEnd w:id="376"/>
      <w:r w:rsidRPr="002578FC">
        <w:rPr>
          <w:rFonts w:ascii="Arial" w:eastAsia="Times New Roman" w:hAnsi="Arial" w:cs="Arial"/>
          <w:strike/>
          <w:color w:val="000000"/>
          <w:sz w:val="20"/>
          <w:szCs w:val="20"/>
          <w:lang w:eastAsia="it-IT"/>
        </w:rPr>
        <w:t>Parágrafo único. O Diretor-Geral do D.N.P.M. arbitrará indenização a ser paga ao titular ou a seu sucessor, por quem vier a obter a concessão de lavra.</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377" w:name="c32"/>
      <w:bookmarkEnd w:id="377"/>
      <w:r w:rsidRPr="002578FC">
        <w:rPr>
          <w:rFonts w:ascii="Arial" w:eastAsia="Times New Roman" w:hAnsi="Arial" w:cs="Arial"/>
          <w:color w:val="000000"/>
          <w:sz w:val="20"/>
          <w:szCs w:val="20"/>
          <w:lang w:eastAsia="it-IT"/>
        </w:rPr>
        <w:t>  </w:t>
      </w:r>
      <w:bookmarkStart w:id="378" w:name="art32"/>
      <w:bookmarkEnd w:id="378"/>
      <w:r w:rsidRPr="002578FC">
        <w:rPr>
          <w:rFonts w:ascii="Arial" w:eastAsia="Times New Roman" w:hAnsi="Arial" w:cs="Arial"/>
          <w:color w:val="000000"/>
          <w:sz w:val="20"/>
          <w:szCs w:val="20"/>
          <w:lang w:eastAsia="it-IT"/>
        </w:rPr>
        <w:t>Art. 32. Findo o prazo do artigo anterior, sem que o titular, ou seu sucessor, haja requerido concessão de lavra, caducará seu direito, caendo ao Diretor-Geral do Departamento Nacional da Produção Mineral - D. N. P. M. - mediante Edital publicado no Diário Oficial da União, declarar a disponibilidade da jazida pesquisada, para fins de requerimento da concessão de lavra.</w:t>
      </w:r>
      <w:r w:rsidRPr="002578FC">
        <w:rPr>
          <w:rFonts w:ascii="Arial" w:eastAsia="Times New Roman" w:hAnsi="Arial" w:cs="Arial"/>
          <w:color w:val="0000FF"/>
          <w:sz w:val="20"/>
          <w:szCs w:val="20"/>
          <w:lang w:eastAsia="it-IT"/>
        </w:rPr>
        <w:t>          </w:t>
      </w:r>
      <w:hyperlink r:id="rId319" w:anchor="art1" w:history="1">
        <w:r w:rsidRPr="002578FC">
          <w:rPr>
            <w:rFonts w:ascii="Arial" w:eastAsia="Times New Roman" w:hAnsi="Arial" w:cs="Arial"/>
            <w:color w:val="0000FF"/>
            <w:sz w:val="20"/>
            <w:szCs w:val="20"/>
            <w:u w:val="single"/>
            <w:lang w:eastAsia="it-IT"/>
          </w:rPr>
          <w:t>(Redação dada pela Lei nº 6.403, de 1976)</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379" w:name="art32§1"/>
      <w:bookmarkEnd w:id="379"/>
      <w:r w:rsidRPr="002578FC">
        <w:rPr>
          <w:rFonts w:ascii="Arial" w:eastAsia="Times New Roman" w:hAnsi="Arial" w:cs="Arial"/>
          <w:color w:val="000000"/>
          <w:sz w:val="20"/>
          <w:szCs w:val="20"/>
          <w:lang w:eastAsia="it-IT"/>
        </w:rPr>
        <w:t>§ 1º O Edital estabelecerá os requisitos especiais a serem atendidos pelos requerentes da concessão de lavra, consoante as peculiaridades de cada caso.</w:t>
      </w:r>
      <w:r w:rsidRPr="002578FC">
        <w:rPr>
          <w:rFonts w:ascii="Arial" w:eastAsia="Times New Roman" w:hAnsi="Arial" w:cs="Arial"/>
          <w:color w:val="FF0000"/>
          <w:sz w:val="20"/>
          <w:szCs w:val="20"/>
          <w:lang w:eastAsia="it-IT"/>
        </w:rPr>
        <w:t>        </w:t>
      </w:r>
      <w:hyperlink r:id="rId320" w:anchor="art1" w:history="1">
        <w:r w:rsidRPr="002578FC">
          <w:rPr>
            <w:rFonts w:ascii="Arial" w:eastAsia="Times New Roman" w:hAnsi="Arial" w:cs="Arial"/>
            <w:color w:val="0000FF"/>
            <w:sz w:val="20"/>
            <w:szCs w:val="20"/>
            <w:u w:val="single"/>
            <w:lang w:eastAsia="it-IT"/>
          </w:rPr>
          <w:t>(Incluído pela Lei nº 6.403, de 1976)</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380" w:name="art32§2"/>
      <w:bookmarkEnd w:id="380"/>
      <w:r w:rsidRPr="002578FC">
        <w:rPr>
          <w:rFonts w:ascii="Arial" w:eastAsia="Times New Roman" w:hAnsi="Arial" w:cs="Arial"/>
          <w:color w:val="000000"/>
          <w:sz w:val="20"/>
          <w:szCs w:val="20"/>
          <w:lang w:eastAsia="it-IT"/>
        </w:rPr>
        <w:t>§ 2º Para determinação da prioridade à outorga da concessão de lavra, serão, conjuntamente, apreciados os requerimentos protocolizados dentro do prazo que for convenientemente fixado no Edital, definindo-se, dentre estes, como prioritário, o pretendente que a juízo do Departamento Nacional da Produção Mineral - D. N. P. M. - melhor atender aos interesses específicos do setor minerário.         </w:t>
      </w:r>
      <w:hyperlink r:id="rId321" w:anchor="art1" w:history="1">
        <w:r w:rsidRPr="002578FC">
          <w:rPr>
            <w:rFonts w:ascii="Arial" w:eastAsia="Times New Roman" w:hAnsi="Arial" w:cs="Arial"/>
            <w:color w:val="0000FF"/>
            <w:sz w:val="20"/>
            <w:szCs w:val="20"/>
            <w:u w:val="single"/>
            <w:lang w:eastAsia="it-IT"/>
          </w:rPr>
          <w:t>(Incluído pela Lei nº 6.403, de 1976)</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it-IT"/>
        </w:rPr>
      </w:pPr>
      <w:bookmarkStart w:id="381" w:name="c33"/>
      <w:bookmarkEnd w:id="381"/>
      <w:r w:rsidRPr="002578FC">
        <w:rPr>
          <w:rFonts w:ascii="Arial" w:eastAsia="Times New Roman" w:hAnsi="Arial" w:cs="Arial"/>
          <w:color w:val="000000"/>
          <w:sz w:val="20"/>
          <w:szCs w:val="20"/>
          <w:lang w:eastAsia="it-IT"/>
        </w:rPr>
        <w:t>  </w:t>
      </w:r>
      <w:bookmarkStart w:id="382" w:name="art33"/>
      <w:bookmarkEnd w:id="382"/>
      <w:r w:rsidRPr="002578FC">
        <w:rPr>
          <w:rFonts w:ascii="Arial" w:eastAsia="Times New Roman" w:hAnsi="Arial" w:cs="Arial"/>
          <w:color w:val="000000"/>
          <w:sz w:val="20"/>
          <w:szCs w:val="20"/>
          <w:lang w:eastAsia="it-IT"/>
        </w:rPr>
        <w:t>Art. 33 Para um conjunto de autorizações de pesquisa da mesma subst6ancia mineral em áreas contíguas, ou próximas, o titular ou titulares das autorizações, poderão, a critério do D.N.P.M., apresentar um plano único de pesquisa e também um só Relatório dos trabalhos executados, abrangendo todo o conjunto.</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it-IT"/>
        </w:rPr>
      </w:pPr>
      <w:bookmarkStart w:id="383" w:name="c34"/>
      <w:bookmarkEnd w:id="383"/>
      <w:r w:rsidRPr="002578FC">
        <w:rPr>
          <w:rFonts w:ascii="Arial" w:eastAsia="Times New Roman" w:hAnsi="Arial" w:cs="Arial"/>
          <w:color w:val="000000"/>
          <w:sz w:val="20"/>
          <w:szCs w:val="20"/>
          <w:lang w:eastAsia="it-IT"/>
        </w:rPr>
        <w:t>  </w:t>
      </w:r>
      <w:bookmarkStart w:id="384" w:name="art34"/>
      <w:bookmarkEnd w:id="384"/>
      <w:r w:rsidRPr="002578FC">
        <w:rPr>
          <w:rFonts w:ascii="Arial" w:eastAsia="Times New Roman" w:hAnsi="Arial" w:cs="Arial"/>
          <w:color w:val="000000"/>
          <w:sz w:val="20"/>
          <w:szCs w:val="20"/>
          <w:lang w:eastAsia="it-IT"/>
        </w:rPr>
        <w:t>Art. 34 Sempre que o Governo cooperar com o titular da autorização nos trabalhos de pesquisa, será reembolsado das despesas, de acordo com as condições estipuladas no ajuste de cooperação técnica celebrado entre o D. N. P. M. e o titular.</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it-IT"/>
        </w:rPr>
      </w:pPr>
      <w:bookmarkStart w:id="385" w:name="c35"/>
      <w:bookmarkEnd w:id="385"/>
      <w:r w:rsidRPr="002578FC">
        <w:rPr>
          <w:rFonts w:ascii="Arial" w:eastAsia="Times New Roman" w:hAnsi="Arial" w:cs="Arial"/>
          <w:color w:val="000000"/>
          <w:sz w:val="20"/>
          <w:szCs w:val="20"/>
          <w:lang w:eastAsia="it-IT"/>
        </w:rPr>
        <w:t>  </w:t>
      </w:r>
      <w:bookmarkStart w:id="386" w:name="art35"/>
      <w:bookmarkEnd w:id="386"/>
      <w:r w:rsidRPr="002578FC">
        <w:rPr>
          <w:rFonts w:ascii="Arial" w:eastAsia="Times New Roman" w:hAnsi="Arial" w:cs="Arial"/>
          <w:color w:val="000000"/>
          <w:sz w:val="20"/>
          <w:szCs w:val="20"/>
          <w:lang w:eastAsia="it-IT"/>
        </w:rPr>
        <w:t>Art. 35. A importância correspondente às despesas reembolsadas a que se refere o artigo anterior será recolhida ao Banco do Brasil S/A, pelo titular, à conta do "Fundo Nacional de Mineração - Parte Disponível.</w:t>
      </w:r>
    </w:p>
    <w:p w:rsidR="002578FC" w:rsidRPr="002578FC" w:rsidRDefault="002578FC" w:rsidP="002578FC">
      <w:pPr>
        <w:spacing w:before="100" w:beforeAutospacing="1" w:after="100" w:afterAutospacing="1" w:line="240" w:lineRule="auto"/>
        <w:jc w:val="center"/>
        <w:rPr>
          <w:rFonts w:ascii="Times New Roman" w:eastAsia="Times New Roman" w:hAnsi="Times New Roman" w:cs="Times New Roman"/>
          <w:color w:val="000000"/>
          <w:sz w:val="20"/>
          <w:szCs w:val="20"/>
          <w:lang w:eastAsia="it-IT"/>
        </w:rPr>
      </w:pPr>
      <w:bookmarkStart w:id="387" w:name="capituloiii"/>
      <w:bookmarkEnd w:id="387"/>
      <w:r w:rsidRPr="002578FC">
        <w:rPr>
          <w:rFonts w:ascii="Arial" w:eastAsia="Times New Roman" w:hAnsi="Arial" w:cs="Arial"/>
          <w:color w:val="000000"/>
          <w:sz w:val="20"/>
          <w:szCs w:val="20"/>
          <w:lang w:eastAsia="it-IT"/>
        </w:rPr>
        <w:t>CAPÍTULO III</w:t>
      </w:r>
      <w:r w:rsidRPr="002578FC">
        <w:rPr>
          <w:rFonts w:ascii="Arial" w:eastAsia="Times New Roman" w:hAnsi="Arial" w:cs="Arial"/>
          <w:color w:val="000000"/>
          <w:sz w:val="20"/>
          <w:szCs w:val="20"/>
          <w:lang w:eastAsia="it-IT"/>
        </w:rPr>
        <w:br/>
        <w:t>Da Lavra</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it-IT"/>
        </w:rPr>
      </w:pPr>
      <w:bookmarkStart w:id="388" w:name="c36"/>
      <w:bookmarkEnd w:id="388"/>
      <w:r w:rsidRPr="002578FC">
        <w:rPr>
          <w:rFonts w:ascii="Arial" w:eastAsia="Times New Roman" w:hAnsi="Arial" w:cs="Arial"/>
          <w:color w:val="000000"/>
          <w:sz w:val="20"/>
          <w:szCs w:val="20"/>
          <w:lang w:eastAsia="it-IT"/>
        </w:rPr>
        <w:t>  </w:t>
      </w:r>
      <w:bookmarkStart w:id="389" w:name="art36"/>
      <w:bookmarkEnd w:id="389"/>
      <w:r w:rsidRPr="002578FC">
        <w:rPr>
          <w:rFonts w:ascii="Arial" w:eastAsia="Times New Roman" w:hAnsi="Arial" w:cs="Arial"/>
          <w:color w:val="000000"/>
          <w:sz w:val="20"/>
          <w:szCs w:val="20"/>
          <w:lang w:eastAsia="it-IT"/>
        </w:rPr>
        <w:t>Art. 36. Entende-se por lavra o conjunto de operações coordenadas objetivando o aproveitamento industrial da jazida, desde a extração das substâncias minerais úteis que contiver, até o beneficiamento das mesmas.</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it-IT"/>
        </w:rPr>
      </w:pPr>
      <w:bookmarkStart w:id="390" w:name="c37"/>
      <w:bookmarkEnd w:id="390"/>
      <w:r w:rsidRPr="002578FC">
        <w:rPr>
          <w:rFonts w:ascii="Arial" w:eastAsia="Times New Roman" w:hAnsi="Arial" w:cs="Arial"/>
          <w:color w:val="000000"/>
          <w:sz w:val="20"/>
          <w:szCs w:val="20"/>
          <w:lang w:eastAsia="it-IT"/>
        </w:rPr>
        <w:t>  </w:t>
      </w:r>
      <w:bookmarkStart w:id="391" w:name="art37"/>
      <w:bookmarkEnd w:id="391"/>
      <w:r w:rsidRPr="002578FC">
        <w:rPr>
          <w:rFonts w:ascii="Arial" w:eastAsia="Times New Roman" w:hAnsi="Arial" w:cs="Arial"/>
          <w:color w:val="000000"/>
          <w:sz w:val="20"/>
          <w:szCs w:val="20"/>
          <w:lang w:eastAsia="it-IT"/>
        </w:rPr>
        <w:t>Art. 37. Na outorga da lavra, serão observadas as seguintes condições:</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it-IT"/>
        </w:rPr>
      </w:pPr>
      <w:bookmarkStart w:id="392" w:name="art37i"/>
      <w:bookmarkEnd w:id="392"/>
      <w:r w:rsidRPr="002578FC">
        <w:rPr>
          <w:rFonts w:ascii="Arial" w:eastAsia="Times New Roman" w:hAnsi="Arial" w:cs="Arial"/>
          <w:color w:val="000000"/>
          <w:sz w:val="20"/>
          <w:szCs w:val="20"/>
          <w:lang w:eastAsia="it-IT"/>
        </w:rPr>
        <w:t>I - a jazida deverá estar pesquisada, com o Relatório aprovado pelo D.N.P.M.;</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it-IT"/>
        </w:rPr>
      </w:pPr>
      <w:bookmarkStart w:id="393" w:name="art37ii"/>
      <w:bookmarkEnd w:id="393"/>
      <w:r w:rsidRPr="002578FC">
        <w:rPr>
          <w:rFonts w:ascii="Arial" w:eastAsia="Times New Roman" w:hAnsi="Arial" w:cs="Arial"/>
          <w:color w:val="000000"/>
          <w:sz w:val="20"/>
          <w:szCs w:val="20"/>
          <w:lang w:eastAsia="it-IT"/>
        </w:rPr>
        <w:t>II - a área de lavra será a adequada à condução técnico-econômica dos trabalhos de extração e beneficiamento, respeitados os limites da área de pesquisa.</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394" w:name="art37p."/>
      <w:bookmarkEnd w:id="394"/>
      <w:r w:rsidRPr="002578FC">
        <w:rPr>
          <w:rFonts w:ascii="Arial" w:eastAsia="Times New Roman" w:hAnsi="Arial" w:cs="Arial"/>
          <w:strike/>
          <w:color w:val="000000"/>
          <w:sz w:val="20"/>
          <w:szCs w:val="20"/>
          <w:lang w:eastAsia="it-IT"/>
        </w:rPr>
        <w:t>Parágrafo único. Sòmente as Emprêsas de Mineração poderão se habilitar ao direito de lavra, e não haverá restrições quanto ao número de concessões outorgadas a uma mesma Emprêsa.</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395" w:name="art37p"/>
      <w:bookmarkEnd w:id="395"/>
      <w:r w:rsidRPr="002578FC">
        <w:rPr>
          <w:rFonts w:ascii="Arial" w:eastAsia="Times New Roman" w:hAnsi="Arial" w:cs="Arial"/>
          <w:color w:val="000000"/>
          <w:sz w:val="20"/>
          <w:szCs w:val="20"/>
          <w:lang w:eastAsia="it-IT"/>
        </w:rPr>
        <w:t> Parágrafo único. Não haverá restrições quanto ao número de concessões outorgadas a uma mesma empresa.         </w:t>
      </w:r>
      <w:hyperlink r:id="rId322" w:anchor="art1" w:history="1">
        <w:r w:rsidRPr="002578FC">
          <w:rPr>
            <w:rFonts w:ascii="Arial" w:eastAsia="Times New Roman" w:hAnsi="Arial" w:cs="Arial"/>
            <w:color w:val="0000FF"/>
            <w:sz w:val="20"/>
            <w:szCs w:val="20"/>
            <w:u w:val="single"/>
            <w:lang w:eastAsia="it-IT"/>
          </w:rPr>
          <w:t>(Redação dada pela Lei nº 9.314, de 1996)</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396" w:name="c38"/>
      <w:bookmarkEnd w:id="396"/>
      <w:r w:rsidRPr="002578FC">
        <w:rPr>
          <w:rFonts w:ascii="Arial" w:eastAsia="Times New Roman" w:hAnsi="Arial" w:cs="Arial"/>
          <w:color w:val="000000"/>
          <w:sz w:val="20"/>
          <w:szCs w:val="20"/>
          <w:lang w:eastAsia="it-IT"/>
        </w:rPr>
        <w:lastRenderedPageBreak/>
        <w:t>  </w:t>
      </w:r>
      <w:bookmarkStart w:id="397" w:name="art38"/>
      <w:bookmarkEnd w:id="397"/>
      <w:r w:rsidRPr="002578FC">
        <w:rPr>
          <w:rFonts w:ascii="Arial" w:eastAsia="Times New Roman" w:hAnsi="Arial" w:cs="Arial"/>
          <w:color w:val="000000"/>
          <w:sz w:val="20"/>
          <w:szCs w:val="20"/>
          <w:lang w:eastAsia="it-IT"/>
        </w:rPr>
        <w:t>Art. 38. O requerimento de autorização de lavra será dirigido ao Ministro das Minas e Energia, pelo titular da autorização de pesquisa, ou seu sucessor, e deverá ser instruído com os seguintes elementos de informação e prova:</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398" w:name="art38i."/>
      <w:bookmarkEnd w:id="398"/>
      <w:r w:rsidRPr="002578FC">
        <w:rPr>
          <w:rFonts w:ascii="Arial" w:eastAsia="Times New Roman" w:hAnsi="Arial" w:cs="Arial"/>
          <w:strike/>
          <w:color w:val="000000"/>
          <w:sz w:val="20"/>
          <w:szCs w:val="20"/>
          <w:lang w:eastAsia="it-IT"/>
        </w:rPr>
        <w:t>I - certidão de registro no Departamento Nacional do Registro do Comércio, da entidade constituída, que poderá ser firma individual de brasileiro ou sociedade organizada no país, ambas autorizadas a funcionar como emprêsa de mineração;</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399" w:name="art38i"/>
      <w:bookmarkEnd w:id="399"/>
      <w:r w:rsidRPr="002578FC">
        <w:rPr>
          <w:rFonts w:ascii="Arial" w:eastAsia="Times New Roman" w:hAnsi="Arial" w:cs="Arial"/>
          <w:color w:val="000000"/>
          <w:sz w:val="20"/>
          <w:szCs w:val="20"/>
          <w:lang w:eastAsia="it-IT"/>
        </w:rPr>
        <w:t> I - certidão de registro, no Departamento Nacional de Registro do Comércio, da entidade constituída;</w:t>
      </w:r>
      <w:r w:rsidRPr="002578FC">
        <w:rPr>
          <w:rFonts w:ascii="Arial" w:eastAsia="Times New Roman" w:hAnsi="Arial" w:cs="Arial"/>
          <w:i/>
          <w:iCs/>
          <w:color w:val="0000FF"/>
          <w:sz w:val="20"/>
          <w:szCs w:val="20"/>
          <w:lang w:eastAsia="it-IT"/>
        </w:rPr>
        <w:t>          </w:t>
      </w:r>
      <w:hyperlink r:id="rId323" w:anchor="art1" w:history="1">
        <w:r w:rsidRPr="002578FC">
          <w:rPr>
            <w:rFonts w:ascii="Arial" w:eastAsia="Times New Roman" w:hAnsi="Arial" w:cs="Arial"/>
            <w:color w:val="0000FF"/>
            <w:sz w:val="20"/>
            <w:szCs w:val="20"/>
            <w:u w:val="single"/>
            <w:lang w:eastAsia="it-IT"/>
          </w:rPr>
          <w:t>(Redação dada pela Lei nº 9.314, de 1996)</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400" w:name="art38ii"/>
      <w:bookmarkEnd w:id="400"/>
      <w:r w:rsidRPr="002578FC">
        <w:rPr>
          <w:rFonts w:ascii="Arial" w:eastAsia="Times New Roman" w:hAnsi="Arial" w:cs="Arial"/>
          <w:color w:val="000000"/>
          <w:sz w:val="20"/>
          <w:szCs w:val="20"/>
          <w:lang w:eastAsia="it-IT"/>
        </w:rPr>
        <w:t>II - designação das substâncias minerais a lavrar, com indicação do Alvará de Pesquisa outorgado, e de aprovação do respectivo Relatório;</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it-IT"/>
        </w:rPr>
      </w:pPr>
      <w:bookmarkStart w:id="401" w:name="art38iii"/>
      <w:bookmarkEnd w:id="401"/>
      <w:r w:rsidRPr="002578FC">
        <w:rPr>
          <w:rFonts w:ascii="Arial" w:eastAsia="Times New Roman" w:hAnsi="Arial" w:cs="Arial"/>
          <w:color w:val="000000"/>
          <w:sz w:val="20"/>
          <w:szCs w:val="20"/>
          <w:lang w:eastAsia="it-IT"/>
        </w:rPr>
        <w:t>III - denominação e descrição da localização do campo pretendido para a lavra, relacionando-o, com precisão e clareza, aos vales dos rios ou córregos, constantes de mapas ou plantas de notória autenticidade e precisão, e estradas de ferro e rodovias, ou , ainda, a marcos naturais ou acidentes topográficos de inconfundível determinação; suas confrontações com autorização de pesquisa e concessões de lavra vizinhas, se as houver, e indicação do Distrito, Município, Comarca e Estado, e, ainda, nome e residência dos proprietários do solo ou posseiros;</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it-IT"/>
        </w:rPr>
      </w:pPr>
      <w:bookmarkStart w:id="402" w:name="art38iv"/>
      <w:bookmarkEnd w:id="402"/>
      <w:r w:rsidRPr="002578FC">
        <w:rPr>
          <w:rFonts w:ascii="Arial" w:eastAsia="Times New Roman" w:hAnsi="Arial" w:cs="Arial"/>
          <w:color w:val="000000"/>
          <w:sz w:val="20"/>
          <w:szCs w:val="20"/>
          <w:lang w:eastAsia="it-IT"/>
        </w:rPr>
        <w:t>IV - definição gráfica da área pretendida, delimitada por figura geométrica formada, obrigatoriamente, por segmentos de retas com orientação Norte-Sul e Leste-Oeste verdadeiros, com 2 (dois) de seus vértices, ou excepcionalmente 1 (um), amarrados a ponto fixo e inconfundível do terreno, sendo os vetores de amarração definidos por seus comprimentos e rumos verdadeiros, e configuradas, ainda, as propriedades territoriais por ela interessadas, com os nomes dos respectivos superficiários, além de planta de situação;</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it-IT"/>
        </w:rPr>
      </w:pPr>
      <w:bookmarkStart w:id="403" w:name="art38v"/>
      <w:bookmarkEnd w:id="403"/>
      <w:r w:rsidRPr="002578FC">
        <w:rPr>
          <w:rFonts w:ascii="Arial" w:eastAsia="Times New Roman" w:hAnsi="Arial" w:cs="Arial"/>
          <w:color w:val="000000"/>
          <w:sz w:val="20"/>
          <w:szCs w:val="20"/>
          <w:lang w:eastAsia="it-IT"/>
        </w:rPr>
        <w:t>V - servidões de que deverá gozar a mina;</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it-IT"/>
        </w:rPr>
      </w:pPr>
      <w:bookmarkStart w:id="404" w:name="art38vi"/>
      <w:bookmarkEnd w:id="404"/>
      <w:r w:rsidRPr="002578FC">
        <w:rPr>
          <w:rFonts w:ascii="Arial" w:eastAsia="Times New Roman" w:hAnsi="Arial" w:cs="Arial"/>
          <w:color w:val="000000"/>
          <w:sz w:val="20"/>
          <w:szCs w:val="20"/>
          <w:lang w:eastAsia="it-IT"/>
        </w:rPr>
        <w:t>VI - plano de aproveitamento econômico da jazida, com descrição das instalações de beneficiamento;</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it-IT"/>
        </w:rPr>
      </w:pPr>
      <w:bookmarkStart w:id="405" w:name="art38vii"/>
      <w:bookmarkEnd w:id="405"/>
      <w:r w:rsidRPr="002578FC">
        <w:rPr>
          <w:rFonts w:ascii="Arial" w:eastAsia="Times New Roman" w:hAnsi="Arial" w:cs="Arial"/>
          <w:color w:val="000000"/>
          <w:sz w:val="20"/>
          <w:szCs w:val="20"/>
          <w:lang w:eastAsia="it-IT"/>
        </w:rPr>
        <w:t>VII - prova de disponibilidade de fundos ou da existência de compromissos de financiamento, necessários para execução do plano de paroveitamento econômico e operação da mina.</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406" w:name="art38p."/>
      <w:bookmarkEnd w:id="406"/>
      <w:r w:rsidRPr="002578FC">
        <w:rPr>
          <w:rFonts w:ascii="Arial" w:eastAsia="Times New Roman" w:hAnsi="Arial" w:cs="Arial"/>
          <w:strike/>
          <w:color w:val="000000"/>
          <w:sz w:val="20"/>
          <w:szCs w:val="20"/>
          <w:lang w:eastAsia="it-IT"/>
        </w:rPr>
        <w:t>Parágrafo único. Será obrigatória a apresentação de prova de assentimento, por autorização expressa, da "Comissão Especial de Faixas de Fronteiras", quando a lavra se situar dentro da área de sua jurisdição.</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407" w:name="art38p"/>
      <w:bookmarkEnd w:id="407"/>
      <w:r w:rsidRPr="002578FC">
        <w:rPr>
          <w:rFonts w:ascii="Arial" w:eastAsia="Times New Roman" w:hAnsi="Arial" w:cs="Arial"/>
          <w:color w:val="000000"/>
          <w:sz w:val="20"/>
          <w:szCs w:val="20"/>
          <w:lang w:eastAsia="it-IT"/>
        </w:rPr>
        <w:t>Parágrafo único. Quando tiver por objeto área situada na faixa de fronteira, a concessão de lavra fica ainda sujeita aos critérios e condições estabelecidas em lei.</w:t>
      </w:r>
      <w:r w:rsidRPr="002578FC">
        <w:rPr>
          <w:rFonts w:ascii="Arial" w:eastAsia="Times New Roman" w:hAnsi="Arial" w:cs="Arial"/>
          <w:color w:val="0000FF"/>
          <w:sz w:val="20"/>
          <w:szCs w:val="20"/>
          <w:lang w:eastAsia="it-IT"/>
        </w:rPr>
        <w:t>         </w:t>
      </w:r>
      <w:hyperlink r:id="rId324" w:anchor="art1" w:history="1">
        <w:r w:rsidRPr="002578FC">
          <w:rPr>
            <w:rFonts w:ascii="Arial" w:eastAsia="Times New Roman" w:hAnsi="Arial" w:cs="Arial"/>
            <w:color w:val="0000FF"/>
            <w:sz w:val="20"/>
            <w:szCs w:val="20"/>
            <w:u w:val="single"/>
            <w:lang w:eastAsia="it-IT"/>
          </w:rPr>
          <w:t>(Redação dada pela Lei nº 9.314, de 1996)</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it-IT"/>
        </w:rPr>
      </w:pPr>
      <w:bookmarkStart w:id="408" w:name="c39"/>
      <w:bookmarkEnd w:id="408"/>
      <w:r w:rsidRPr="002578FC">
        <w:rPr>
          <w:rFonts w:ascii="Arial" w:eastAsia="Times New Roman" w:hAnsi="Arial" w:cs="Arial"/>
          <w:color w:val="000000"/>
          <w:sz w:val="20"/>
          <w:szCs w:val="20"/>
          <w:lang w:eastAsia="it-IT"/>
        </w:rPr>
        <w:t>  </w:t>
      </w:r>
      <w:bookmarkStart w:id="409" w:name="art39"/>
      <w:bookmarkEnd w:id="409"/>
      <w:r w:rsidRPr="002578FC">
        <w:rPr>
          <w:rFonts w:ascii="Arial" w:eastAsia="Times New Roman" w:hAnsi="Arial" w:cs="Arial"/>
          <w:color w:val="000000"/>
          <w:sz w:val="20"/>
          <w:szCs w:val="20"/>
          <w:lang w:eastAsia="it-IT"/>
        </w:rPr>
        <w:t> Art. 39. O plano de aproveitamento econômico da jazida será apresentado em duas vias e constará de:</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it-IT"/>
        </w:rPr>
      </w:pPr>
      <w:bookmarkStart w:id="410" w:name="art39i"/>
      <w:bookmarkEnd w:id="410"/>
      <w:r w:rsidRPr="002578FC">
        <w:rPr>
          <w:rFonts w:ascii="Arial" w:eastAsia="Times New Roman" w:hAnsi="Arial" w:cs="Arial"/>
          <w:color w:val="000000"/>
          <w:sz w:val="20"/>
          <w:szCs w:val="20"/>
          <w:lang w:eastAsia="it-IT"/>
        </w:rPr>
        <w:t>I - Memorial explicativo;</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it-IT"/>
        </w:rPr>
      </w:pPr>
      <w:bookmarkStart w:id="411" w:name="art39ii"/>
      <w:bookmarkEnd w:id="411"/>
      <w:r w:rsidRPr="002578FC">
        <w:rPr>
          <w:rFonts w:ascii="Arial" w:eastAsia="Times New Roman" w:hAnsi="Arial" w:cs="Arial"/>
          <w:color w:val="000000"/>
          <w:sz w:val="20"/>
          <w:szCs w:val="20"/>
          <w:lang w:eastAsia="it-IT"/>
        </w:rPr>
        <w:t>II - Projetos ou anteprojetos referentes;</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it-IT"/>
        </w:rPr>
      </w:pPr>
      <w:bookmarkStart w:id="412" w:name="art39iia"/>
      <w:bookmarkEnd w:id="412"/>
      <w:r w:rsidRPr="002578FC">
        <w:rPr>
          <w:rFonts w:ascii="Arial" w:eastAsia="Times New Roman" w:hAnsi="Arial" w:cs="Arial"/>
          <w:color w:val="000000"/>
          <w:sz w:val="20"/>
          <w:szCs w:val="20"/>
          <w:lang w:eastAsia="it-IT"/>
        </w:rPr>
        <w:t>a) ao método de mineração a ser adotado, fazendo referência à escala de produção prevista inicialmente e à sua projeção;</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it-IT"/>
        </w:rPr>
      </w:pPr>
      <w:bookmarkStart w:id="413" w:name="art39iib"/>
      <w:bookmarkEnd w:id="413"/>
      <w:r w:rsidRPr="002578FC">
        <w:rPr>
          <w:rFonts w:ascii="Arial" w:eastAsia="Times New Roman" w:hAnsi="Arial" w:cs="Arial"/>
          <w:color w:val="000000"/>
          <w:sz w:val="20"/>
          <w:szCs w:val="20"/>
          <w:lang w:eastAsia="it-IT"/>
        </w:rPr>
        <w:lastRenderedPageBreak/>
        <w:t>b) à iluminação, ventilação, transporte, sinalização e segurança do trabalho, quando se tratar de lavra subterrânea;</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it-IT"/>
        </w:rPr>
      </w:pPr>
      <w:bookmarkStart w:id="414" w:name="art39iic"/>
      <w:bookmarkEnd w:id="414"/>
      <w:r w:rsidRPr="002578FC">
        <w:rPr>
          <w:rFonts w:ascii="Arial" w:eastAsia="Times New Roman" w:hAnsi="Arial" w:cs="Arial"/>
          <w:color w:val="000000"/>
          <w:sz w:val="20"/>
          <w:szCs w:val="20"/>
          <w:lang w:eastAsia="it-IT"/>
        </w:rPr>
        <w:t>c) ao transporte na superfície e ao beneficiamento e aglomeração do minério;</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it-IT"/>
        </w:rPr>
      </w:pPr>
      <w:bookmarkStart w:id="415" w:name="art39iid"/>
      <w:bookmarkEnd w:id="415"/>
      <w:r w:rsidRPr="002578FC">
        <w:rPr>
          <w:rFonts w:ascii="Arial" w:eastAsia="Times New Roman" w:hAnsi="Arial" w:cs="Arial"/>
          <w:color w:val="000000"/>
          <w:sz w:val="20"/>
          <w:szCs w:val="20"/>
          <w:lang w:eastAsia="it-IT"/>
        </w:rPr>
        <w:t>d) às instalações de energia, de abastecimento de água e condicionamento de ar;</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it-IT"/>
        </w:rPr>
      </w:pPr>
      <w:bookmarkStart w:id="416" w:name="art39iie"/>
      <w:bookmarkEnd w:id="416"/>
      <w:r w:rsidRPr="002578FC">
        <w:rPr>
          <w:rFonts w:ascii="Arial" w:eastAsia="Times New Roman" w:hAnsi="Arial" w:cs="Arial"/>
          <w:color w:val="000000"/>
          <w:sz w:val="20"/>
          <w:szCs w:val="20"/>
          <w:lang w:eastAsia="it-IT"/>
        </w:rPr>
        <w:t>e) à higiene da mina e dos respectivos trabalhos;</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it-IT"/>
        </w:rPr>
      </w:pPr>
      <w:bookmarkStart w:id="417" w:name="art39iif"/>
      <w:bookmarkEnd w:id="417"/>
      <w:r w:rsidRPr="002578FC">
        <w:rPr>
          <w:rFonts w:ascii="Arial" w:eastAsia="Times New Roman" w:hAnsi="Arial" w:cs="Arial"/>
          <w:color w:val="000000"/>
          <w:sz w:val="20"/>
          <w:szCs w:val="20"/>
          <w:lang w:eastAsia="it-IT"/>
        </w:rPr>
        <w:t>f) às moradias e suas condições de habitabilidade para todos os que residem no local da mineração;</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it-IT"/>
        </w:rPr>
      </w:pPr>
      <w:bookmarkStart w:id="418" w:name="art39iig"/>
      <w:bookmarkEnd w:id="418"/>
      <w:r w:rsidRPr="002578FC">
        <w:rPr>
          <w:rFonts w:ascii="Arial" w:eastAsia="Times New Roman" w:hAnsi="Arial" w:cs="Arial"/>
          <w:color w:val="000000"/>
          <w:sz w:val="20"/>
          <w:szCs w:val="20"/>
          <w:lang w:eastAsia="it-IT"/>
        </w:rPr>
        <w:t>g) às instalações de captação e proteção das fontes, addução, distribuição e utilização da água, para as jazidas da Classe VIII.</w:t>
      </w:r>
    </w:p>
    <w:p w:rsidR="002578FC" w:rsidRPr="002578FC" w:rsidRDefault="002578FC" w:rsidP="002578FC">
      <w:pPr>
        <w:spacing w:before="225" w:after="225" w:line="240" w:lineRule="auto"/>
        <w:ind w:firstLine="570"/>
        <w:rPr>
          <w:rFonts w:ascii="Arial" w:eastAsia="Times New Roman" w:hAnsi="Arial" w:cs="Arial"/>
          <w:color w:val="000000"/>
          <w:sz w:val="20"/>
          <w:szCs w:val="20"/>
          <w:lang w:eastAsia="it-IT"/>
        </w:rPr>
      </w:pPr>
      <w:bookmarkStart w:id="419" w:name="art39h"/>
      <w:bookmarkEnd w:id="419"/>
      <w:r w:rsidRPr="002578FC">
        <w:rPr>
          <w:rFonts w:ascii="Arial" w:eastAsia="Times New Roman" w:hAnsi="Arial" w:cs="Arial"/>
          <w:color w:val="000000"/>
          <w:sz w:val="20"/>
          <w:szCs w:val="20"/>
          <w:lang w:eastAsia="it-IT"/>
        </w:rPr>
        <w:t>h) à construção de barragem de rejeitos, quando houver, ou de aumento na sua altura, vedada a utilização da técnica de alteamento a montante.   </w:t>
      </w:r>
      <w:hyperlink r:id="rId325" w:anchor="art7" w:history="1">
        <w:r w:rsidRPr="002578FC">
          <w:rPr>
            <w:rFonts w:ascii="Arial" w:eastAsia="Times New Roman" w:hAnsi="Arial" w:cs="Arial"/>
            <w:color w:val="0000FF"/>
            <w:sz w:val="20"/>
            <w:szCs w:val="20"/>
            <w:u w:val="single"/>
            <w:lang w:eastAsia="it-IT"/>
          </w:rPr>
          <w:t>(Incluído pela Lei nº 14.066, de 2020)</w:t>
        </w:r>
      </w:hyperlink>
    </w:p>
    <w:p w:rsidR="002578FC" w:rsidRPr="002578FC" w:rsidRDefault="002578FC" w:rsidP="002578FC">
      <w:pPr>
        <w:spacing w:before="225" w:after="225" w:line="240" w:lineRule="auto"/>
        <w:ind w:firstLine="570"/>
        <w:rPr>
          <w:rFonts w:ascii="Arial" w:eastAsia="Times New Roman" w:hAnsi="Arial" w:cs="Arial"/>
          <w:color w:val="000000"/>
          <w:sz w:val="20"/>
          <w:szCs w:val="20"/>
          <w:lang w:eastAsia="it-IT"/>
        </w:rPr>
      </w:pPr>
      <w:bookmarkStart w:id="420" w:name="art39p"/>
      <w:bookmarkEnd w:id="420"/>
      <w:r w:rsidRPr="002578FC">
        <w:rPr>
          <w:rFonts w:ascii="Arial" w:eastAsia="Times New Roman" w:hAnsi="Arial" w:cs="Arial"/>
          <w:color w:val="000000"/>
          <w:sz w:val="20"/>
          <w:szCs w:val="20"/>
          <w:lang w:eastAsia="it-IT"/>
        </w:rPr>
        <w:t>Parágrafo único. Caso previstas a construção e a operação de barragens de rejeitos, o plano de aproveitamento econômico deverá incluir o Plano de Ação de Emergência, em caráter conceitual, elaborado pelo empreendedor.   </w:t>
      </w:r>
      <w:hyperlink r:id="rId326" w:anchor="art7" w:history="1">
        <w:r w:rsidRPr="002578FC">
          <w:rPr>
            <w:rFonts w:ascii="Arial" w:eastAsia="Times New Roman" w:hAnsi="Arial" w:cs="Arial"/>
            <w:color w:val="0000FF"/>
            <w:sz w:val="20"/>
            <w:szCs w:val="20"/>
            <w:u w:val="single"/>
            <w:lang w:eastAsia="it-IT"/>
          </w:rPr>
          <w:t>(Incluído pela Lei nº 14.066, de 2020)</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it-IT"/>
        </w:rPr>
      </w:pPr>
      <w:bookmarkStart w:id="421" w:name="c40"/>
      <w:bookmarkEnd w:id="421"/>
      <w:r w:rsidRPr="002578FC">
        <w:rPr>
          <w:rFonts w:ascii="Arial" w:eastAsia="Times New Roman" w:hAnsi="Arial" w:cs="Arial"/>
          <w:color w:val="000000"/>
          <w:sz w:val="20"/>
          <w:szCs w:val="20"/>
          <w:lang w:eastAsia="it-IT"/>
        </w:rPr>
        <w:t>  </w:t>
      </w:r>
      <w:bookmarkStart w:id="422" w:name="art4o"/>
      <w:bookmarkEnd w:id="422"/>
      <w:r w:rsidRPr="002578FC">
        <w:rPr>
          <w:rFonts w:ascii="Arial" w:eastAsia="Times New Roman" w:hAnsi="Arial" w:cs="Arial"/>
          <w:color w:val="000000"/>
          <w:sz w:val="20"/>
          <w:szCs w:val="20"/>
          <w:lang w:eastAsia="it-IT"/>
        </w:rPr>
        <w:t>Art.40. O dimensionamento das instalações e equipamentos previstos no plano de aproveitamento econômico da jazida, deverá ser condizente com a produçãojustificada no Memorial Explicativo, e apresentar previsão das ampliações futuras.</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it-IT"/>
        </w:rPr>
      </w:pPr>
      <w:bookmarkStart w:id="423" w:name="c41"/>
      <w:bookmarkEnd w:id="423"/>
      <w:r w:rsidRPr="002578FC">
        <w:rPr>
          <w:rFonts w:ascii="Arial" w:eastAsia="Times New Roman" w:hAnsi="Arial" w:cs="Arial"/>
          <w:color w:val="000000"/>
          <w:sz w:val="20"/>
          <w:szCs w:val="20"/>
          <w:lang w:eastAsia="it-IT"/>
        </w:rPr>
        <w:t>  </w:t>
      </w:r>
      <w:bookmarkStart w:id="424" w:name="art41"/>
      <w:bookmarkEnd w:id="424"/>
      <w:r w:rsidRPr="002578FC">
        <w:rPr>
          <w:rFonts w:ascii="Arial" w:eastAsia="Times New Roman" w:hAnsi="Arial" w:cs="Arial"/>
          <w:color w:val="000000"/>
          <w:sz w:val="20"/>
          <w:szCs w:val="20"/>
          <w:lang w:eastAsia="it-IT"/>
        </w:rPr>
        <w:t>Art. 41. O requerimento será numerado e registrado cronologicamente, no D.N.P.M., por processo mecânico, sendo juntado ao processo que autorizou a respectiva pesquisa.</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it-IT"/>
        </w:rPr>
      </w:pPr>
      <w:bookmarkStart w:id="425" w:name="art41§1"/>
      <w:bookmarkEnd w:id="425"/>
      <w:r w:rsidRPr="002578FC">
        <w:rPr>
          <w:rFonts w:ascii="Arial" w:eastAsia="Times New Roman" w:hAnsi="Arial" w:cs="Arial"/>
          <w:color w:val="000000"/>
          <w:sz w:val="20"/>
          <w:szCs w:val="20"/>
          <w:lang w:eastAsia="it-IT"/>
        </w:rPr>
        <w:t>§ 1º Ao interessado será fornecido recibo com as indicações do protocolo e menção dos documentos apresentados.</w:t>
      </w:r>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0"/>
          <w:szCs w:val="20"/>
          <w:lang w:eastAsia="it-IT"/>
        </w:rPr>
      </w:pPr>
      <w:bookmarkStart w:id="426" w:name="art41§2"/>
      <w:bookmarkEnd w:id="426"/>
      <w:r w:rsidRPr="002578FC">
        <w:rPr>
          <w:rFonts w:ascii="Arial" w:eastAsia="Times New Roman" w:hAnsi="Arial" w:cs="Arial"/>
          <w:strike/>
          <w:color w:val="000000"/>
          <w:sz w:val="20"/>
          <w:szCs w:val="20"/>
          <w:lang w:eastAsia="it-IT"/>
        </w:rPr>
        <w:t>§ 2º Quando necessário cumprimento de exigência para menor instrução do processo, terá o requerente o prazo de 60 (sessenta) dias para satisfazê-las.</w:t>
      </w:r>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0"/>
          <w:szCs w:val="20"/>
          <w:lang w:eastAsia="it-IT"/>
        </w:rPr>
      </w:pPr>
      <w:bookmarkStart w:id="427" w:name="art41§2."/>
      <w:bookmarkEnd w:id="427"/>
      <w:r w:rsidRPr="002578FC">
        <w:rPr>
          <w:rFonts w:ascii="Arial" w:eastAsia="Times New Roman" w:hAnsi="Arial" w:cs="Arial"/>
          <w:strike/>
          <w:color w:val="000000"/>
          <w:sz w:val="20"/>
          <w:szCs w:val="20"/>
          <w:lang w:eastAsia="it-IT"/>
        </w:rPr>
        <w:t>§ 2º  O requerente terá o prazo de sessenta dias, contado da data de intimação do interessado, para o cumprimento de exigências com vistas à melhor instrução do requerimento de concessão de lavra e para comprovar o ingresso do requerimento da licença no órgão ambiental competente, caso ainda não o tenha feito.       </w:t>
      </w:r>
      <w:hyperlink r:id="rId327" w:anchor="art1" w:history="1">
        <w:r w:rsidRPr="002578FC">
          <w:rPr>
            <w:rFonts w:ascii="Arial" w:eastAsia="Times New Roman" w:hAnsi="Arial" w:cs="Arial"/>
            <w:strike/>
            <w:color w:val="0000FF"/>
            <w:sz w:val="20"/>
            <w:szCs w:val="20"/>
            <w:u w:val="single"/>
            <w:lang w:eastAsia="it-IT"/>
          </w:rPr>
          <w:t>(Redação dada pela Medida provisória nº 790, de 2017)</w:t>
        </w:r>
      </w:hyperlink>
      <w:r w:rsidRPr="002578FC">
        <w:rPr>
          <w:rFonts w:ascii="Arial" w:eastAsia="Times New Roman" w:hAnsi="Arial" w:cs="Arial"/>
          <w:strike/>
          <w:color w:val="000000"/>
          <w:sz w:val="20"/>
          <w:szCs w:val="20"/>
          <w:lang w:eastAsia="it-IT"/>
        </w:rPr>
        <w:t>  </w:t>
      </w:r>
      <w:hyperlink r:id="rId328" w:history="1">
        <w:r w:rsidRPr="002578FC">
          <w:rPr>
            <w:rFonts w:ascii="Arial" w:eastAsia="Times New Roman" w:hAnsi="Arial" w:cs="Arial"/>
            <w:color w:val="0000FF"/>
            <w:sz w:val="20"/>
            <w:szCs w:val="20"/>
            <w:u w:val="single"/>
            <w:lang w:eastAsia="it-IT"/>
          </w:rPr>
          <w:t>(Vigência encerrada)</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it-IT"/>
        </w:rPr>
      </w:pPr>
      <w:bookmarkStart w:id="428" w:name="art41§7"/>
      <w:bookmarkEnd w:id="428"/>
      <w:r w:rsidRPr="002578FC">
        <w:rPr>
          <w:rFonts w:ascii="Arial" w:eastAsia="Times New Roman" w:hAnsi="Arial" w:cs="Arial"/>
          <w:color w:val="000000"/>
          <w:sz w:val="20"/>
          <w:szCs w:val="20"/>
          <w:lang w:eastAsia="it-IT"/>
        </w:rPr>
        <w:t>§ 2º Quando necessário cumprimento de exigência para menor instrução do processo, terá o requerente o prazo de 60 (sessenta) dias para satisfazê-las.</w:t>
      </w:r>
    </w:p>
    <w:p w:rsidR="002578FC" w:rsidRPr="002578FC" w:rsidRDefault="002578FC" w:rsidP="002578FC">
      <w:pPr>
        <w:spacing w:before="100" w:beforeAutospacing="1" w:after="100" w:afterAutospacing="1" w:line="240" w:lineRule="auto"/>
        <w:ind w:firstLine="525"/>
        <w:rPr>
          <w:rFonts w:ascii="Times New Roman" w:eastAsia="Times New Roman" w:hAnsi="Times New Roman" w:cs="Times New Roman"/>
          <w:color w:val="000000"/>
          <w:sz w:val="27"/>
          <w:szCs w:val="27"/>
          <w:lang w:eastAsia="it-IT"/>
        </w:rPr>
      </w:pPr>
      <w:bookmarkStart w:id="429" w:name="art41§3."/>
      <w:bookmarkEnd w:id="429"/>
      <w:r w:rsidRPr="002578FC">
        <w:rPr>
          <w:rFonts w:ascii="Arial" w:eastAsia="Times New Roman" w:hAnsi="Arial" w:cs="Arial"/>
          <w:strike/>
          <w:color w:val="000000"/>
          <w:sz w:val="20"/>
          <w:szCs w:val="20"/>
          <w:lang w:eastAsia="it-IT"/>
        </w:rPr>
        <w:t>§ 3 </w:t>
      </w:r>
      <w:r w:rsidRPr="002578FC">
        <w:rPr>
          <w:rFonts w:ascii="Arial" w:eastAsia="Times New Roman" w:hAnsi="Arial" w:cs="Arial"/>
          <w:b/>
          <w:bCs/>
          <w:strike/>
          <w:color w:val="000000"/>
          <w:sz w:val="20"/>
          <w:szCs w:val="20"/>
          <w:lang w:eastAsia="it-IT"/>
        </w:rPr>
        <w:t>º</w:t>
      </w:r>
      <w:r w:rsidRPr="002578FC">
        <w:rPr>
          <w:rFonts w:ascii="Arial" w:eastAsia="Times New Roman" w:hAnsi="Arial" w:cs="Arial"/>
          <w:strike/>
          <w:color w:val="000000"/>
          <w:sz w:val="20"/>
          <w:szCs w:val="20"/>
          <w:lang w:eastAsia="it-IT"/>
        </w:rPr>
        <w:t> Poderá êsse prazo ser prorrogado até igual período, a juízo do Diretor-Geral de D.N.P.M.</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430" w:name="art41§3"/>
      <w:bookmarkEnd w:id="430"/>
      <w:r w:rsidRPr="002578FC">
        <w:rPr>
          <w:rFonts w:ascii="Arial" w:eastAsia="Times New Roman" w:hAnsi="Arial" w:cs="Arial"/>
          <w:color w:val="000000"/>
          <w:sz w:val="20"/>
          <w:szCs w:val="20"/>
          <w:lang w:eastAsia="it-IT"/>
        </w:rPr>
        <w:t>§ 3° Poderá esse prazo ser prorrogado, até igual período, a juízo do Diretor-Geral do D.N.P.M., desde que requerido dentro do prazo concedido para cumprimento das exigências.</w:t>
      </w:r>
      <w:r w:rsidRPr="002578FC">
        <w:rPr>
          <w:rFonts w:ascii="Arial" w:eastAsia="Times New Roman" w:hAnsi="Arial" w:cs="Arial"/>
          <w:color w:val="0000FF"/>
          <w:sz w:val="20"/>
          <w:szCs w:val="20"/>
          <w:lang w:eastAsia="it-IT"/>
        </w:rPr>
        <w:t> </w:t>
      </w:r>
      <w:hyperlink r:id="rId329" w:anchor="art1" w:history="1">
        <w:r w:rsidRPr="002578FC">
          <w:rPr>
            <w:rFonts w:ascii="Arial" w:eastAsia="Times New Roman" w:hAnsi="Arial" w:cs="Arial"/>
            <w:color w:val="0000FF"/>
            <w:sz w:val="20"/>
            <w:szCs w:val="20"/>
            <w:u w:val="single"/>
            <w:lang w:eastAsia="it-IT"/>
          </w:rPr>
          <w:t>(Redação dada pela Lei nº 9.314, de 1996)</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431" w:name="art41§4"/>
      <w:bookmarkEnd w:id="431"/>
      <w:r w:rsidRPr="002578FC">
        <w:rPr>
          <w:rFonts w:ascii="Arial" w:eastAsia="Times New Roman" w:hAnsi="Arial" w:cs="Arial"/>
          <w:strike/>
          <w:color w:val="000000"/>
          <w:sz w:val="20"/>
          <w:szCs w:val="20"/>
          <w:lang w:eastAsia="it-IT"/>
        </w:rPr>
        <w:t> § 4° Se o requerente deixar de atender, no prazo próprio, as exigências formuladas para melhor instrução do processo, o pedido será indeferido, devendo o D.N.P.M. declarar a disponibilidade da área, para fins de requerimento de concessão de lavra, na forma do art. 32.          </w:t>
      </w:r>
      <w:hyperlink r:id="rId330" w:anchor="art1" w:history="1">
        <w:r w:rsidRPr="002578FC">
          <w:rPr>
            <w:rFonts w:ascii="Arial" w:eastAsia="Times New Roman" w:hAnsi="Arial" w:cs="Arial"/>
            <w:strike/>
            <w:color w:val="0000FF"/>
            <w:sz w:val="20"/>
            <w:szCs w:val="20"/>
            <w:u w:val="single"/>
            <w:lang w:eastAsia="it-IT"/>
          </w:rPr>
          <w:t>(Incluído dada pela Lei nº 9.314, de 1996)</w:t>
        </w:r>
      </w:hyperlink>
    </w:p>
    <w:p w:rsidR="002578FC" w:rsidRPr="002578FC" w:rsidRDefault="002578FC" w:rsidP="002578FC">
      <w:pPr>
        <w:spacing w:after="0" w:line="240" w:lineRule="auto"/>
        <w:ind w:firstLine="567"/>
        <w:jc w:val="both"/>
        <w:rPr>
          <w:rFonts w:ascii="Arial" w:eastAsia="Times New Roman" w:hAnsi="Arial" w:cs="Arial"/>
          <w:color w:val="000000"/>
          <w:sz w:val="20"/>
          <w:szCs w:val="20"/>
          <w:lang w:eastAsia="it-IT"/>
        </w:rPr>
      </w:pPr>
      <w:bookmarkStart w:id="432" w:name="art41§4."/>
      <w:bookmarkEnd w:id="432"/>
      <w:r w:rsidRPr="002578FC">
        <w:rPr>
          <w:rFonts w:ascii="Arial" w:eastAsia="Times New Roman" w:hAnsi="Arial" w:cs="Arial"/>
          <w:strike/>
          <w:color w:val="000000"/>
          <w:sz w:val="20"/>
          <w:szCs w:val="20"/>
          <w:lang w:eastAsia="it-IT"/>
        </w:rPr>
        <w:t xml:space="preserve">§ 4º  Na hipótese de o prazo de que trata o § 2º tenha se encerrado antes que o requerente tenha cumprido a exigência ou requerido a prorrogação para cumprimento, será aplicada multa, </w:t>
      </w:r>
      <w:r w:rsidRPr="002578FC">
        <w:rPr>
          <w:rFonts w:ascii="Arial" w:eastAsia="Times New Roman" w:hAnsi="Arial" w:cs="Arial"/>
          <w:strike/>
          <w:color w:val="000000"/>
          <w:sz w:val="20"/>
          <w:szCs w:val="20"/>
          <w:lang w:eastAsia="it-IT"/>
        </w:rPr>
        <w:lastRenderedPageBreak/>
        <w:t>nos termos do art. 64, e o prazo será reaberto para cumprimento da exigência uma vez por igual período, a partir da data de publicação da multa.        </w:t>
      </w:r>
      <w:hyperlink r:id="rId331" w:anchor="art1" w:history="1">
        <w:r w:rsidRPr="002578FC">
          <w:rPr>
            <w:rFonts w:ascii="Arial" w:eastAsia="Times New Roman" w:hAnsi="Arial" w:cs="Arial"/>
            <w:strike/>
            <w:color w:val="0000FF"/>
            <w:sz w:val="20"/>
            <w:szCs w:val="20"/>
            <w:u w:val="single"/>
            <w:lang w:eastAsia="it-IT"/>
          </w:rPr>
          <w:t>(Redação dada pela Medida provisória nº 790, de 2017)</w:t>
        </w:r>
      </w:hyperlink>
      <w:r w:rsidRPr="002578FC">
        <w:rPr>
          <w:rFonts w:ascii="Arial" w:eastAsia="Times New Roman" w:hAnsi="Arial" w:cs="Arial"/>
          <w:strike/>
          <w:color w:val="000000"/>
          <w:sz w:val="20"/>
          <w:szCs w:val="20"/>
          <w:lang w:eastAsia="it-IT"/>
        </w:rPr>
        <w:t>   </w:t>
      </w:r>
      <w:hyperlink r:id="rId332" w:history="1">
        <w:r w:rsidRPr="002578FC">
          <w:rPr>
            <w:rFonts w:ascii="Arial" w:eastAsia="Times New Roman" w:hAnsi="Arial" w:cs="Arial"/>
            <w:color w:val="0000FF"/>
            <w:sz w:val="20"/>
            <w:szCs w:val="20"/>
            <w:u w:val="single"/>
            <w:lang w:eastAsia="it-IT"/>
          </w:rPr>
          <w:t>(Vigência encerrada)</w:t>
        </w:r>
      </w:hyperlink>
    </w:p>
    <w:p w:rsidR="002578FC" w:rsidRPr="002578FC" w:rsidRDefault="002578FC" w:rsidP="002578FC">
      <w:pPr>
        <w:spacing w:before="300" w:after="300" w:line="240" w:lineRule="auto"/>
        <w:ind w:firstLine="567"/>
        <w:jc w:val="both"/>
        <w:rPr>
          <w:rFonts w:ascii="Arial" w:eastAsia="Times New Roman" w:hAnsi="Arial" w:cs="Arial"/>
          <w:color w:val="000000"/>
          <w:sz w:val="20"/>
          <w:szCs w:val="20"/>
          <w:lang w:eastAsia="it-IT"/>
        </w:rPr>
      </w:pPr>
      <w:bookmarkStart w:id="433" w:name="art41§8"/>
      <w:bookmarkEnd w:id="433"/>
      <w:r w:rsidRPr="002578FC">
        <w:rPr>
          <w:rFonts w:ascii="Arial" w:eastAsia="Times New Roman" w:hAnsi="Arial" w:cs="Arial"/>
          <w:color w:val="000000"/>
          <w:sz w:val="20"/>
          <w:szCs w:val="20"/>
          <w:lang w:eastAsia="it-IT"/>
        </w:rPr>
        <w:t>§ 4° Se o requerente deixar de atender, no prazo próprio, as exigências formuladas para melhor instrução do processo, o pedido será indeferido, devendo o D.N.P.M. declarar a disponibilidade da área, para fins de requerimento de concessão de lavra, na forma do art. 32.          </w:t>
      </w:r>
      <w:hyperlink r:id="rId333" w:anchor="art1" w:history="1">
        <w:r w:rsidRPr="002578FC">
          <w:rPr>
            <w:rFonts w:ascii="Arial" w:eastAsia="Times New Roman" w:hAnsi="Arial" w:cs="Arial"/>
            <w:color w:val="0000FF"/>
            <w:sz w:val="20"/>
            <w:szCs w:val="20"/>
            <w:u w:val="single"/>
            <w:lang w:eastAsia="it-IT"/>
          </w:rPr>
          <w:t>(Incluído dada pela Lei nº 9.314, de 1996)</w:t>
        </w:r>
      </w:hyperlink>
    </w:p>
    <w:p w:rsidR="002578FC" w:rsidRPr="002578FC" w:rsidRDefault="002578FC" w:rsidP="002578FC">
      <w:pPr>
        <w:spacing w:after="0" w:line="240" w:lineRule="auto"/>
        <w:ind w:firstLine="567"/>
        <w:jc w:val="both"/>
        <w:rPr>
          <w:rFonts w:ascii="Arial" w:eastAsia="Times New Roman" w:hAnsi="Arial" w:cs="Arial"/>
          <w:color w:val="000000"/>
          <w:sz w:val="20"/>
          <w:szCs w:val="20"/>
          <w:lang w:eastAsia="it-IT"/>
        </w:rPr>
      </w:pPr>
      <w:bookmarkStart w:id="434" w:name="art41§5"/>
      <w:bookmarkEnd w:id="434"/>
      <w:r w:rsidRPr="002578FC">
        <w:rPr>
          <w:rFonts w:ascii="Arial" w:eastAsia="Times New Roman" w:hAnsi="Arial" w:cs="Arial"/>
          <w:strike/>
          <w:color w:val="000000"/>
          <w:sz w:val="20"/>
          <w:szCs w:val="20"/>
          <w:lang w:eastAsia="it-IT"/>
        </w:rPr>
        <w:t>§ 5º  Na hipótese de novo descumprimento, o requerimento de concessão de lavra será indeferido e a área será colocada em disponibilidade, nos termos do art. 26.      </w:t>
      </w:r>
      <w:hyperlink r:id="rId334" w:anchor="art1" w:history="1">
        <w:r w:rsidRPr="002578FC">
          <w:rPr>
            <w:rFonts w:ascii="Arial" w:eastAsia="Times New Roman" w:hAnsi="Arial" w:cs="Arial"/>
            <w:strike/>
            <w:color w:val="0000FF"/>
            <w:sz w:val="20"/>
            <w:szCs w:val="20"/>
            <w:u w:val="single"/>
            <w:lang w:eastAsia="it-IT"/>
          </w:rPr>
          <w:t>(Incluído pela Medida provisória nº 790, de 2017)</w:t>
        </w:r>
      </w:hyperlink>
    </w:p>
    <w:p w:rsidR="002578FC" w:rsidRPr="002578FC" w:rsidRDefault="002578FC" w:rsidP="002578FC">
      <w:pPr>
        <w:spacing w:after="0" w:line="240" w:lineRule="auto"/>
        <w:ind w:firstLine="567"/>
        <w:jc w:val="both"/>
        <w:rPr>
          <w:rFonts w:ascii="Arial" w:eastAsia="Times New Roman" w:hAnsi="Arial" w:cs="Arial"/>
          <w:color w:val="000000"/>
          <w:sz w:val="20"/>
          <w:szCs w:val="20"/>
          <w:lang w:eastAsia="it-IT"/>
        </w:rPr>
      </w:pPr>
      <w:bookmarkStart w:id="435" w:name="art41§6"/>
      <w:bookmarkEnd w:id="435"/>
      <w:r w:rsidRPr="002578FC">
        <w:rPr>
          <w:rFonts w:ascii="Arial" w:eastAsia="Times New Roman" w:hAnsi="Arial" w:cs="Arial"/>
          <w:strike/>
          <w:color w:val="000000"/>
          <w:sz w:val="20"/>
          <w:szCs w:val="20"/>
          <w:lang w:eastAsia="it-IT"/>
        </w:rPr>
        <w:t>§ 6º  Comprovado tempestivamente o ingresso do requerimento da licença no órgão ambiental, o requerente ficará obrigado a demonstrar, a cada seis meses, contados da data de comprovação do ingresso do requerimento da licença no órgão ambiental competente, até que a licença ambiental seja apresentada, sob pena de indeferimento do requerimento de lavra, que o procedimento de licenciamento ambiental está em curso e pendente de conclusão, e que o requerente tem adotado as medidas necessárias à obtenção da licença ambiental.     </w:t>
      </w:r>
      <w:hyperlink r:id="rId335" w:anchor="art1" w:history="1">
        <w:r w:rsidRPr="002578FC">
          <w:rPr>
            <w:rFonts w:ascii="Arial" w:eastAsia="Times New Roman" w:hAnsi="Arial" w:cs="Arial"/>
            <w:strike/>
            <w:color w:val="0000FF"/>
            <w:sz w:val="20"/>
            <w:szCs w:val="20"/>
            <w:u w:val="single"/>
            <w:lang w:eastAsia="it-IT"/>
          </w:rPr>
          <w:t>(Incluído pela Medida provisória nº 790, de 2017)</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436" w:name="c42"/>
      <w:bookmarkEnd w:id="436"/>
      <w:r w:rsidRPr="002578FC">
        <w:rPr>
          <w:rFonts w:ascii="Arial" w:eastAsia="Times New Roman" w:hAnsi="Arial" w:cs="Arial"/>
          <w:color w:val="000000"/>
          <w:sz w:val="20"/>
          <w:szCs w:val="20"/>
          <w:lang w:eastAsia="it-IT"/>
        </w:rPr>
        <w:t>  </w:t>
      </w:r>
      <w:bookmarkStart w:id="437" w:name="art42"/>
      <w:bookmarkEnd w:id="437"/>
      <w:r w:rsidRPr="002578FC">
        <w:rPr>
          <w:rFonts w:ascii="Arial" w:eastAsia="Times New Roman" w:hAnsi="Arial" w:cs="Arial"/>
          <w:color w:val="000000"/>
          <w:sz w:val="20"/>
          <w:szCs w:val="20"/>
          <w:lang w:eastAsia="it-IT"/>
        </w:rPr>
        <w:t>Art. 42. A autorização será recusada, se a lavra for considerada prejudicial ao bem público ou comprometer interesses que superem a utilidade da exploração industrial, a juízo do Governo. Neste último caso, o pesquisador terá direito de receber do Governo a indenização das despesas feitas com os trabalhos de pesquisa, uma vez que haja sido aprovado o Relatório.</w:t>
      </w:r>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438" w:name="art43."/>
      <w:bookmarkEnd w:id="438"/>
      <w:r w:rsidRPr="002578FC">
        <w:rPr>
          <w:rFonts w:ascii="Arial" w:eastAsia="Times New Roman" w:hAnsi="Arial" w:cs="Arial"/>
          <w:strike/>
          <w:color w:val="000000"/>
          <w:sz w:val="20"/>
          <w:szCs w:val="20"/>
          <w:lang w:eastAsia="it-IT"/>
        </w:rPr>
        <w:t>Art 43. A concessão de lavra terá por título um Decreto assinado pelo Presidente da República, o qual será transcrito em livro próprio do DNPM.</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439" w:name="c43"/>
      <w:bookmarkEnd w:id="439"/>
      <w:r w:rsidRPr="002578FC">
        <w:rPr>
          <w:rFonts w:ascii="Arial" w:eastAsia="Times New Roman" w:hAnsi="Arial" w:cs="Arial"/>
          <w:strike/>
          <w:color w:val="000000"/>
          <w:sz w:val="20"/>
          <w:szCs w:val="20"/>
          <w:lang w:eastAsia="it-IT"/>
        </w:rPr>
        <w:t>  </w:t>
      </w:r>
      <w:bookmarkStart w:id="440" w:name="art43"/>
      <w:bookmarkEnd w:id="440"/>
      <w:r w:rsidRPr="002578FC">
        <w:rPr>
          <w:rFonts w:ascii="Arial" w:eastAsia="Times New Roman" w:hAnsi="Arial" w:cs="Arial"/>
          <w:strike/>
          <w:color w:val="000000"/>
          <w:sz w:val="20"/>
          <w:szCs w:val="20"/>
          <w:lang w:eastAsia="it-IT"/>
        </w:rPr>
        <w:t>Art. 43. A concessão de lavra terá por título uma portaria assinada pelo Ministro de Estado de Minas e Energia.           </w:t>
      </w:r>
      <w:hyperlink r:id="rId336" w:anchor="art1" w:history="1">
        <w:r w:rsidRPr="002578FC">
          <w:rPr>
            <w:rFonts w:ascii="Arial" w:eastAsia="Times New Roman" w:hAnsi="Arial" w:cs="Arial"/>
            <w:strike/>
            <w:color w:val="0000FF"/>
            <w:sz w:val="20"/>
            <w:szCs w:val="20"/>
            <w:u w:val="single"/>
            <w:lang w:eastAsia="it-IT"/>
          </w:rPr>
          <w:t>(Redação dada pela Lei nº 9.314, de 1996)</w:t>
        </w:r>
      </w:hyperlink>
      <w:r w:rsidRPr="002578FC">
        <w:rPr>
          <w:rFonts w:ascii="Arial" w:eastAsia="Times New Roman" w:hAnsi="Arial" w:cs="Arial"/>
          <w:strike/>
          <w:color w:val="000000"/>
          <w:sz w:val="20"/>
          <w:szCs w:val="20"/>
          <w:lang w:eastAsia="it-IT"/>
        </w:rPr>
        <w:t>   </w:t>
      </w:r>
      <w:hyperlink r:id="rId337" w:anchor="art9" w:history="1">
        <w:r w:rsidRPr="002578FC">
          <w:rPr>
            <w:rFonts w:ascii="Arial" w:eastAsia="Times New Roman" w:hAnsi="Arial" w:cs="Arial"/>
            <w:color w:val="0000FF"/>
            <w:sz w:val="20"/>
            <w:szCs w:val="20"/>
            <w:u w:val="single"/>
            <w:lang w:eastAsia="it-IT"/>
          </w:rPr>
          <w:t>(Revogado pela Lei nº 14.066, de 2020)</w:t>
        </w:r>
      </w:hyperlink>
    </w:p>
    <w:p w:rsidR="002578FC" w:rsidRPr="002578FC" w:rsidRDefault="002578FC" w:rsidP="002578FC">
      <w:pPr>
        <w:spacing w:before="225" w:after="225" w:line="240" w:lineRule="auto"/>
        <w:ind w:firstLine="570"/>
        <w:rPr>
          <w:rFonts w:ascii="Arial" w:eastAsia="Times New Roman" w:hAnsi="Arial" w:cs="Arial"/>
          <w:color w:val="000000"/>
          <w:sz w:val="20"/>
          <w:szCs w:val="20"/>
          <w:lang w:eastAsia="it-IT"/>
        </w:rPr>
      </w:pPr>
      <w:bookmarkStart w:id="441" w:name="art43a"/>
      <w:bookmarkEnd w:id="441"/>
      <w:r w:rsidRPr="002578FC">
        <w:rPr>
          <w:rFonts w:ascii="Arial" w:eastAsia="Times New Roman" w:hAnsi="Arial" w:cs="Arial"/>
          <w:color w:val="000000"/>
          <w:sz w:val="20"/>
          <w:szCs w:val="20"/>
          <w:lang w:eastAsia="it-IT"/>
        </w:rPr>
        <w:t>Art. 43-A. O titular de concessão de lavra deverá cumprir as obrigações previstas neste Decreto-Lei e na legislação ambiental pertinente, incluídas a recuperação do ambiente degradado e a responsabilização civil, no caso de danos a terceiros decorrentes das atividades de mineração, sem prejuízo das sanções administrativas e penais.   </w:t>
      </w:r>
      <w:hyperlink r:id="rId338" w:anchor="art8" w:history="1">
        <w:r w:rsidRPr="002578FC">
          <w:rPr>
            <w:rFonts w:ascii="Arial" w:eastAsia="Times New Roman" w:hAnsi="Arial" w:cs="Arial"/>
            <w:color w:val="0000FF"/>
            <w:sz w:val="20"/>
            <w:szCs w:val="20"/>
            <w:u w:val="single"/>
            <w:lang w:eastAsia="it-IT"/>
          </w:rPr>
          <w:t>(Incluído pela Lei nº 14.066, de 2020)</w:t>
        </w:r>
      </w:hyperlink>
    </w:p>
    <w:p w:rsidR="002578FC" w:rsidRPr="002578FC" w:rsidRDefault="002578FC" w:rsidP="002578FC">
      <w:pPr>
        <w:spacing w:before="225" w:after="225" w:line="240" w:lineRule="auto"/>
        <w:ind w:firstLine="570"/>
        <w:rPr>
          <w:rFonts w:ascii="Arial" w:eastAsia="Times New Roman" w:hAnsi="Arial" w:cs="Arial"/>
          <w:color w:val="000000"/>
          <w:sz w:val="20"/>
          <w:szCs w:val="20"/>
          <w:lang w:eastAsia="it-IT"/>
        </w:rPr>
      </w:pPr>
      <w:r w:rsidRPr="002578FC">
        <w:rPr>
          <w:rFonts w:ascii="Arial" w:eastAsia="Times New Roman" w:hAnsi="Arial" w:cs="Arial"/>
          <w:color w:val="000000"/>
          <w:sz w:val="20"/>
          <w:szCs w:val="20"/>
          <w:lang w:eastAsia="it-IT"/>
        </w:rPr>
        <w:t>Parágrafo único. A recuperação do ambiente degradado prevista no caput deste artigo deverá abarcar, entre outros, o fechamento da mina e o descomissionamento de todas as instalações, incluídas barragens de rejeitos, de acordo com a legislação vigente.  </w:t>
      </w:r>
      <w:hyperlink r:id="rId339" w:anchor="art8" w:history="1">
        <w:r w:rsidRPr="002578FC">
          <w:rPr>
            <w:rFonts w:ascii="Arial" w:eastAsia="Times New Roman" w:hAnsi="Arial" w:cs="Arial"/>
            <w:color w:val="0000FF"/>
            <w:sz w:val="20"/>
            <w:szCs w:val="20"/>
            <w:u w:val="single"/>
            <w:lang w:eastAsia="it-IT"/>
          </w:rPr>
          <w:t>(Incluído pela Lei nº 14.066, de 2020)</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442" w:name="art44"/>
      <w:bookmarkEnd w:id="442"/>
      <w:r w:rsidRPr="002578FC">
        <w:rPr>
          <w:rFonts w:ascii="Arial" w:eastAsia="Times New Roman" w:hAnsi="Arial" w:cs="Arial"/>
          <w:strike/>
          <w:color w:val="000000"/>
          <w:sz w:val="20"/>
          <w:szCs w:val="20"/>
          <w:lang w:eastAsia="it-IT"/>
        </w:rPr>
        <w:t>Art. 44. O titular da concessão de lavra requererá ao DNPM a Posse da Jazida, dentro de noventa dias a contar da data da publicação da respectiva portaria no Diário Oficial da União.         </w:t>
      </w:r>
      <w:hyperlink r:id="rId340" w:anchor="art44" w:history="1">
        <w:r w:rsidRPr="002578FC">
          <w:rPr>
            <w:rFonts w:ascii="Arial" w:eastAsia="Times New Roman" w:hAnsi="Arial" w:cs="Arial"/>
            <w:strike/>
            <w:color w:val="0000FF"/>
            <w:sz w:val="20"/>
            <w:szCs w:val="20"/>
            <w:u w:val="single"/>
            <w:lang w:eastAsia="it-IT"/>
          </w:rPr>
          <w:t>(Redação dada pela Lei nº 9.314, de 1996)</w:t>
        </w:r>
      </w:hyperlink>
      <w:r w:rsidRPr="002578FC">
        <w:rPr>
          <w:rFonts w:ascii="Arial" w:eastAsia="Times New Roman" w:hAnsi="Arial" w:cs="Arial"/>
          <w:strike/>
          <w:color w:val="000000"/>
          <w:sz w:val="20"/>
          <w:szCs w:val="20"/>
          <w:lang w:eastAsia="it-IT"/>
        </w:rPr>
        <w:t>       </w:t>
      </w:r>
      <w:hyperlink r:id="rId341" w:anchor="art7" w:history="1">
        <w:r w:rsidRPr="002578FC">
          <w:rPr>
            <w:rFonts w:ascii="Arial" w:eastAsia="Times New Roman" w:hAnsi="Arial" w:cs="Arial"/>
            <w:strike/>
            <w:color w:val="0000FF"/>
            <w:sz w:val="20"/>
            <w:szCs w:val="20"/>
            <w:u w:val="single"/>
            <w:lang w:eastAsia="it-IT"/>
          </w:rPr>
          <w:t>(Revogado pela Medida provisória nº 790, de 2017)</w:t>
        </w:r>
      </w:hyperlink>
      <w:r w:rsidRPr="002578FC">
        <w:rPr>
          <w:rFonts w:ascii="Arial" w:eastAsia="Times New Roman" w:hAnsi="Arial" w:cs="Arial"/>
          <w:strike/>
          <w:color w:val="000000"/>
          <w:sz w:val="20"/>
          <w:szCs w:val="20"/>
          <w:lang w:eastAsia="it-IT"/>
        </w:rPr>
        <w:t>   </w:t>
      </w:r>
      <w:hyperlink r:id="rId342" w:history="1">
        <w:r w:rsidRPr="002578FC">
          <w:rPr>
            <w:rFonts w:ascii="Arial" w:eastAsia="Times New Roman" w:hAnsi="Arial" w:cs="Arial"/>
            <w:strike/>
            <w:color w:val="0000FF"/>
            <w:sz w:val="20"/>
            <w:szCs w:val="20"/>
            <w:u w:val="single"/>
            <w:lang w:eastAsia="it-IT"/>
          </w:rPr>
          <w:t>(Vigência encerrada)</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443" w:name="art44p"/>
      <w:bookmarkEnd w:id="443"/>
      <w:r w:rsidRPr="002578FC">
        <w:rPr>
          <w:rFonts w:ascii="Arial" w:eastAsia="Times New Roman" w:hAnsi="Arial" w:cs="Arial"/>
          <w:strike/>
          <w:color w:val="000000"/>
          <w:sz w:val="20"/>
          <w:szCs w:val="20"/>
          <w:lang w:eastAsia="it-IT"/>
        </w:rPr>
        <w:t>Parágrafo único. O titular pagará uma taxa de emolumentos correspondente a quinhentas UFIR.  </w:t>
      </w:r>
      <w:hyperlink r:id="rId343" w:anchor="art1" w:history="1">
        <w:r w:rsidRPr="002578FC">
          <w:rPr>
            <w:rFonts w:ascii="Arial" w:eastAsia="Times New Roman" w:hAnsi="Arial" w:cs="Arial"/>
            <w:strike/>
            <w:color w:val="0000FF"/>
            <w:sz w:val="20"/>
            <w:szCs w:val="20"/>
            <w:u w:val="single"/>
            <w:lang w:eastAsia="it-IT"/>
          </w:rPr>
          <w:t>(Incluído pela Lei nº 9.314, de 1996)</w:t>
        </w:r>
      </w:hyperlink>
      <w:r w:rsidRPr="002578FC">
        <w:rPr>
          <w:rFonts w:ascii="Arial" w:eastAsia="Times New Roman" w:hAnsi="Arial" w:cs="Arial"/>
          <w:strike/>
          <w:color w:val="000000"/>
          <w:sz w:val="20"/>
          <w:szCs w:val="20"/>
          <w:lang w:eastAsia="it-IT"/>
        </w:rPr>
        <w:t>       </w:t>
      </w:r>
      <w:hyperlink r:id="rId344" w:anchor="art7" w:history="1">
        <w:r w:rsidRPr="002578FC">
          <w:rPr>
            <w:rFonts w:ascii="Arial" w:eastAsia="Times New Roman" w:hAnsi="Arial" w:cs="Arial"/>
            <w:strike/>
            <w:color w:val="0000FF"/>
            <w:sz w:val="20"/>
            <w:szCs w:val="20"/>
            <w:u w:val="single"/>
            <w:lang w:eastAsia="it-IT"/>
          </w:rPr>
          <w:t>(Revogado pela Medida provisória nº 790, de 2017)</w:t>
        </w:r>
      </w:hyperlink>
      <w:r w:rsidRPr="002578FC">
        <w:rPr>
          <w:rFonts w:ascii="Arial" w:eastAsia="Times New Roman" w:hAnsi="Arial" w:cs="Arial"/>
          <w:strike/>
          <w:color w:val="000000"/>
          <w:sz w:val="20"/>
          <w:szCs w:val="20"/>
          <w:lang w:eastAsia="it-IT"/>
        </w:rPr>
        <w:t>   </w:t>
      </w:r>
      <w:hyperlink r:id="rId345" w:history="1">
        <w:r w:rsidRPr="002578FC">
          <w:rPr>
            <w:rFonts w:ascii="Arial" w:eastAsia="Times New Roman" w:hAnsi="Arial" w:cs="Arial"/>
            <w:strike/>
            <w:color w:val="0000FF"/>
            <w:sz w:val="20"/>
            <w:szCs w:val="20"/>
            <w:u w:val="single"/>
            <w:lang w:eastAsia="it-IT"/>
          </w:rPr>
          <w:t>(Vigência encerrada)</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444" w:name="c44"/>
      <w:bookmarkEnd w:id="444"/>
      <w:r w:rsidRPr="002578FC">
        <w:rPr>
          <w:rFonts w:ascii="Arial" w:eastAsia="Times New Roman" w:hAnsi="Arial" w:cs="Arial"/>
          <w:color w:val="000000"/>
          <w:sz w:val="20"/>
          <w:szCs w:val="20"/>
          <w:lang w:eastAsia="it-IT"/>
        </w:rPr>
        <w:t>  </w:t>
      </w:r>
      <w:bookmarkStart w:id="445" w:name="art44."/>
      <w:bookmarkEnd w:id="445"/>
      <w:r w:rsidRPr="002578FC">
        <w:rPr>
          <w:rFonts w:ascii="Arial" w:eastAsia="Times New Roman" w:hAnsi="Arial" w:cs="Arial"/>
          <w:color w:val="000000"/>
          <w:sz w:val="20"/>
          <w:szCs w:val="20"/>
          <w:lang w:eastAsia="it-IT"/>
        </w:rPr>
        <w:t>Art 44. O titular da concessão de lavra requererá ao D.N.P.M., a Posse da Jazida, dentro de 90 (noventa) dias a contar da data da publicação do respectivo Decreto no Diário Oficial da União.</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446" w:name="art44§1"/>
      <w:bookmarkEnd w:id="446"/>
      <w:r w:rsidRPr="002578FC">
        <w:rPr>
          <w:rFonts w:ascii="Arial" w:eastAsia="Times New Roman" w:hAnsi="Arial" w:cs="Arial"/>
          <w:color w:val="000000"/>
          <w:sz w:val="20"/>
          <w:szCs w:val="20"/>
          <w:lang w:eastAsia="it-IT"/>
        </w:rPr>
        <w:t>§ 1º O titular pagará uma taxa de emolumentos correspondente a 5 (cinco) máximos salários mínimos, a qual será recolhida ao Banco do Brasil S. A., à conta "Fundo Nacional de Mineração - Parte Disponível".</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447" w:name="art44§2"/>
      <w:bookmarkEnd w:id="447"/>
      <w:r w:rsidRPr="002578FC">
        <w:rPr>
          <w:rFonts w:ascii="Arial" w:eastAsia="Times New Roman" w:hAnsi="Arial" w:cs="Arial"/>
          <w:color w:val="000000"/>
          <w:sz w:val="20"/>
          <w:szCs w:val="20"/>
          <w:lang w:eastAsia="it-IT"/>
        </w:rPr>
        <w:lastRenderedPageBreak/>
        <w:t>§ 2º A data da Imissão de Posse da jazida será fixada pelo D.N.P.M., depois de recebido o requerimento, dela tomando conhecimento o interessado por ofício e por publicação de edital no Diário Oficial da União.</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448" w:name="art44§3"/>
      <w:bookmarkEnd w:id="448"/>
      <w:r w:rsidRPr="002578FC">
        <w:rPr>
          <w:rFonts w:ascii="Arial" w:eastAsia="Times New Roman" w:hAnsi="Arial" w:cs="Arial"/>
          <w:color w:val="000000"/>
          <w:sz w:val="20"/>
          <w:szCs w:val="20"/>
          <w:lang w:eastAsia="it-IT"/>
        </w:rPr>
        <w:t>§ 3º O interessado fica obrigado a preparar o terreno e tudo quanto fôr necessário para que o ato de Imissão de Posse se realize na data fixada.</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449" w:name="c45"/>
      <w:bookmarkEnd w:id="449"/>
      <w:r w:rsidRPr="002578FC">
        <w:rPr>
          <w:rFonts w:ascii="Arial" w:eastAsia="Times New Roman" w:hAnsi="Arial" w:cs="Arial"/>
          <w:color w:val="000000"/>
          <w:sz w:val="20"/>
          <w:szCs w:val="20"/>
          <w:lang w:eastAsia="it-IT"/>
        </w:rPr>
        <w:t>  </w:t>
      </w:r>
      <w:bookmarkStart w:id="450" w:name="art45"/>
      <w:bookmarkEnd w:id="450"/>
      <w:r w:rsidRPr="002578FC">
        <w:rPr>
          <w:rFonts w:ascii="Arial" w:eastAsia="Times New Roman" w:hAnsi="Arial" w:cs="Arial"/>
          <w:color w:val="000000"/>
          <w:sz w:val="20"/>
          <w:szCs w:val="20"/>
          <w:lang w:eastAsia="it-IT"/>
        </w:rPr>
        <w:t>Art. 45. A imissão de Posse processar-se-á do modo sequinte:  </w:t>
      </w:r>
      <w:hyperlink r:id="rId346" w:anchor="art7" w:history="1">
        <w:r w:rsidRPr="002578FC">
          <w:rPr>
            <w:rFonts w:ascii="Arial" w:eastAsia="Times New Roman" w:hAnsi="Arial" w:cs="Arial"/>
            <w:strike/>
            <w:color w:val="0000FF"/>
            <w:sz w:val="20"/>
            <w:szCs w:val="20"/>
            <w:u w:val="single"/>
            <w:lang w:eastAsia="it-IT"/>
          </w:rPr>
          <w:t>(Revogado pela Medida provisória nº 790, de 2017)</w:t>
        </w:r>
      </w:hyperlink>
      <w:r w:rsidRPr="002578FC">
        <w:rPr>
          <w:rFonts w:ascii="Times New Roman" w:eastAsia="Times New Roman" w:hAnsi="Times New Roman" w:cs="Times New Roman"/>
          <w:color w:val="000000"/>
          <w:sz w:val="20"/>
          <w:szCs w:val="20"/>
          <w:lang w:eastAsia="it-IT"/>
        </w:rPr>
        <w:t>   </w:t>
      </w:r>
      <w:hyperlink r:id="rId347" w:history="1">
        <w:r w:rsidRPr="002578FC">
          <w:rPr>
            <w:rFonts w:ascii="Arial" w:eastAsia="Times New Roman" w:hAnsi="Arial" w:cs="Arial"/>
            <w:color w:val="0000FF"/>
            <w:sz w:val="20"/>
            <w:szCs w:val="20"/>
            <w:u w:val="single"/>
            <w:lang w:eastAsia="it-IT"/>
          </w:rPr>
          <w:t>(Vigência encerrada)</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it-IT"/>
        </w:rPr>
      </w:pPr>
      <w:bookmarkStart w:id="451" w:name="art45i"/>
      <w:bookmarkEnd w:id="451"/>
      <w:r w:rsidRPr="002578FC">
        <w:rPr>
          <w:rFonts w:ascii="Arial" w:eastAsia="Times New Roman" w:hAnsi="Arial" w:cs="Arial"/>
          <w:color w:val="000000"/>
          <w:sz w:val="20"/>
          <w:szCs w:val="20"/>
          <w:lang w:eastAsia="it-IT"/>
        </w:rPr>
        <w:t>I - serão intimados, por meio de ofício ou telegrama, os concessionários das minas limítrofes se as houver. Com 8 (oito) dias de antecedência, para que, por si ou seus representantes possam presenciar o ato, e, em especial, assistir à demarcação; e,  </w:t>
      </w:r>
      <w:hyperlink r:id="rId348" w:anchor="art7" w:history="1">
        <w:r w:rsidRPr="002578FC">
          <w:rPr>
            <w:rFonts w:ascii="Arial" w:eastAsia="Times New Roman" w:hAnsi="Arial" w:cs="Arial"/>
            <w:strike/>
            <w:color w:val="0000FF"/>
            <w:sz w:val="20"/>
            <w:szCs w:val="20"/>
            <w:u w:val="single"/>
            <w:lang w:eastAsia="it-IT"/>
          </w:rPr>
          <w:t>(Revogado pela Medida provisória nº 790, de 2017)</w:t>
        </w:r>
      </w:hyperlink>
      <w:r w:rsidRPr="002578FC">
        <w:rPr>
          <w:rFonts w:ascii="Arial" w:eastAsia="Times New Roman" w:hAnsi="Arial" w:cs="Arial"/>
          <w:color w:val="000000"/>
          <w:sz w:val="20"/>
          <w:szCs w:val="20"/>
          <w:lang w:eastAsia="it-IT"/>
        </w:rPr>
        <w:t>   </w:t>
      </w:r>
      <w:hyperlink r:id="rId349" w:history="1">
        <w:r w:rsidRPr="002578FC">
          <w:rPr>
            <w:rFonts w:ascii="Arial" w:eastAsia="Times New Roman" w:hAnsi="Arial" w:cs="Arial"/>
            <w:color w:val="0000FF"/>
            <w:sz w:val="20"/>
            <w:szCs w:val="20"/>
            <w:u w:val="single"/>
            <w:lang w:eastAsia="it-IT"/>
          </w:rPr>
          <w:t>(Vigência encerrada)</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it-IT"/>
        </w:rPr>
      </w:pPr>
      <w:bookmarkStart w:id="452" w:name="art45ii"/>
      <w:bookmarkEnd w:id="452"/>
      <w:r w:rsidRPr="002578FC">
        <w:rPr>
          <w:rFonts w:ascii="Arial" w:eastAsia="Times New Roman" w:hAnsi="Arial" w:cs="Arial"/>
          <w:color w:val="000000"/>
          <w:sz w:val="20"/>
          <w:szCs w:val="20"/>
          <w:lang w:eastAsia="it-IT"/>
        </w:rPr>
        <w:t>II - no dia e hora determinados, serão fixados, definitivamente, os marcos dos limites da jazida que o concessionário terá para esse fim preparado, colocados precisamente nos pontos indicados no Decreto de Concessão, dando-se, em seguida, ao concessionário, a Posse da jazida.  </w:t>
      </w:r>
      <w:hyperlink r:id="rId350" w:anchor="art7" w:history="1">
        <w:r w:rsidRPr="002578FC">
          <w:rPr>
            <w:rFonts w:ascii="Arial" w:eastAsia="Times New Roman" w:hAnsi="Arial" w:cs="Arial"/>
            <w:strike/>
            <w:color w:val="0000FF"/>
            <w:sz w:val="20"/>
            <w:szCs w:val="20"/>
            <w:u w:val="single"/>
            <w:lang w:eastAsia="it-IT"/>
          </w:rPr>
          <w:t>(Revogado pela Medida provisória nº 790, de 2017)</w:t>
        </w:r>
      </w:hyperlink>
      <w:r w:rsidRPr="002578FC">
        <w:rPr>
          <w:rFonts w:ascii="Arial" w:eastAsia="Times New Roman" w:hAnsi="Arial" w:cs="Arial"/>
          <w:color w:val="000000"/>
          <w:sz w:val="20"/>
          <w:szCs w:val="20"/>
          <w:lang w:eastAsia="it-IT"/>
        </w:rPr>
        <w:t>   </w:t>
      </w:r>
      <w:hyperlink r:id="rId351" w:history="1">
        <w:r w:rsidRPr="002578FC">
          <w:rPr>
            <w:rFonts w:ascii="Arial" w:eastAsia="Times New Roman" w:hAnsi="Arial" w:cs="Arial"/>
            <w:color w:val="0000FF"/>
            <w:sz w:val="20"/>
            <w:szCs w:val="20"/>
            <w:u w:val="single"/>
            <w:lang w:eastAsia="it-IT"/>
          </w:rPr>
          <w:t>(Vigência encerrada)</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it-IT"/>
        </w:rPr>
      </w:pPr>
      <w:bookmarkStart w:id="453" w:name="art45§1"/>
      <w:bookmarkEnd w:id="453"/>
      <w:r w:rsidRPr="002578FC">
        <w:rPr>
          <w:rFonts w:ascii="Arial" w:eastAsia="Times New Roman" w:hAnsi="Arial" w:cs="Arial"/>
          <w:color w:val="000000"/>
          <w:sz w:val="20"/>
          <w:szCs w:val="20"/>
          <w:lang w:eastAsia="it-IT"/>
        </w:rPr>
        <w:t>§ 1º Do qe ocorrer, o representantedo D.N.P.M lavrará termo, que assinará com o titular da lavra, testemunhas e concessionários das minas limítrofes, presentes ao ato.  </w:t>
      </w:r>
      <w:hyperlink r:id="rId352" w:anchor="art7" w:history="1">
        <w:r w:rsidRPr="002578FC">
          <w:rPr>
            <w:rFonts w:ascii="Arial" w:eastAsia="Times New Roman" w:hAnsi="Arial" w:cs="Arial"/>
            <w:strike/>
            <w:color w:val="0000FF"/>
            <w:sz w:val="20"/>
            <w:szCs w:val="20"/>
            <w:u w:val="single"/>
            <w:lang w:eastAsia="it-IT"/>
          </w:rPr>
          <w:t>(Revogado pela Medida provisória nº 790, de 2017)</w:t>
        </w:r>
      </w:hyperlink>
      <w:r w:rsidRPr="002578FC">
        <w:rPr>
          <w:rFonts w:ascii="Arial" w:eastAsia="Times New Roman" w:hAnsi="Arial" w:cs="Arial"/>
          <w:color w:val="000000"/>
          <w:sz w:val="20"/>
          <w:szCs w:val="20"/>
          <w:lang w:eastAsia="it-IT"/>
        </w:rPr>
        <w:t>  </w:t>
      </w:r>
      <w:hyperlink r:id="rId353" w:history="1">
        <w:r w:rsidRPr="002578FC">
          <w:rPr>
            <w:rFonts w:ascii="Arial" w:eastAsia="Times New Roman" w:hAnsi="Arial" w:cs="Arial"/>
            <w:color w:val="0000FF"/>
            <w:sz w:val="20"/>
            <w:szCs w:val="20"/>
            <w:u w:val="single"/>
            <w:lang w:eastAsia="it-IT"/>
          </w:rPr>
          <w:t>(Vigência encerrada)</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it-IT"/>
        </w:rPr>
      </w:pPr>
      <w:bookmarkStart w:id="454" w:name="art45§2"/>
      <w:bookmarkEnd w:id="454"/>
      <w:r w:rsidRPr="002578FC">
        <w:rPr>
          <w:rFonts w:ascii="Arial" w:eastAsia="Times New Roman" w:hAnsi="Arial" w:cs="Arial"/>
          <w:color w:val="000000"/>
          <w:sz w:val="20"/>
          <w:szCs w:val="20"/>
          <w:lang w:eastAsia="it-IT"/>
        </w:rPr>
        <w:t>§ 2º Os marcos deverão ser conservados bem visíveis e só poderão ser mudados com autorização expressa do D.N.P.M.       </w:t>
      </w:r>
      <w:hyperlink r:id="rId354" w:anchor="art7" w:history="1">
        <w:r w:rsidRPr="002578FC">
          <w:rPr>
            <w:rFonts w:ascii="Arial" w:eastAsia="Times New Roman" w:hAnsi="Arial" w:cs="Arial"/>
            <w:strike/>
            <w:color w:val="0000FF"/>
            <w:sz w:val="20"/>
            <w:szCs w:val="20"/>
            <w:u w:val="single"/>
            <w:lang w:eastAsia="it-IT"/>
          </w:rPr>
          <w:t>(Revogado pela Medida provisória nº 790, de 2017)</w:t>
        </w:r>
      </w:hyperlink>
      <w:r w:rsidRPr="002578FC">
        <w:rPr>
          <w:rFonts w:ascii="Arial" w:eastAsia="Times New Roman" w:hAnsi="Arial" w:cs="Arial"/>
          <w:color w:val="000000"/>
          <w:sz w:val="20"/>
          <w:szCs w:val="20"/>
          <w:lang w:eastAsia="it-IT"/>
        </w:rPr>
        <w:t>   </w:t>
      </w:r>
      <w:hyperlink r:id="rId355" w:history="1">
        <w:r w:rsidRPr="002578FC">
          <w:rPr>
            <w:rFonts w:ascii="Arial" w:eastAsia="Times New Roman" w:hAnsi="Arial" w:cs="Arial"/>
            <w:color w:val="0000FF"/>
            <w:sz w:val="20"/>
            <w:szCs w:val="20"/>
            <w:u w:val="single"/>
            <w:lang w:eastAsia="it-IT"/>
          </w:rPr>
          <w:t>(Vigência encerrada)</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it-IT"/>
        </w:rPr>
      </w:pPr>
      <w:bookmarkStart w:id="455" w:name="c46"/>
      <w:bookmarkEnd w:id="455"/>
      <w:r w:rsidRPr="002578FC">
        <w:rPr>
          <w:rFonts w:ascii="Arial" w:eastAsia="Times New Roman" w:hAnsi="Arial" w:cs="Arial"/>
          <w:color w:val="000000"/>
          <w:sz w:val="20"/>
          <w:szCs w:val="20"/>
          <w:lang w:eastAsia="it-IT"/>
        </w:rPr>
        <w:t>  </w:t>
      </w:r>
      <w:bookmarkStart w:id="456" w:name="art46"/>
      <w:bookmarkEnd w:id="456"/>
      <w:r w:rsidRPr="002578FC">
        <w:rPr>
          <w:rFonts w:ascii="Arial" w:eastAsia="Times New Roman" w:hAnsi="Arial" w:cs="Arial"/>
          <w:color w:val="000000"/>
          <w:sz w:val="20"/>
          <w:szCs w:val="20"/>
          <w:lang w:eastAsia="it-IT"/>
        </w:rPr>
        <w:t>Art. 46 Caberá recurso ao Ministro das Minas e Energia contra a Imissão de Posse, dentro d 15 (quinze) dias, contados da data do ato de imissão.       </w:t>
      </w:r>
      <w:hyperlink r:id="rId356" w:anchor="art7" w:history="1">
        <w:r w:rsidRPr="002578FC">
          <w:rPr>
            <w:rFonts w:ascii="Arial" w:eastAsia="Times New Roman" w:hAnsi="Arial" w:cs="Arial"/>
            <w:strike/>
            <w:color w:val="0000FF"/>
            <w:sz w:val="20"/>
            <w:szCs w:val="20"/>
            <w:u w:val="single"/>
            <w:lang w:eastAsia="it-IT"/>
          </w:rPr>
          <w:t>(Revogado pela Medida provisória nº 790, de 2017)</w:t>
        </w:r>
      </w:hyperlink>
      <w:r w:rsidRPr="002578FC">
        <w:rPr>
          <w:rFonts w:ascii="Arial" w:eastAsia="Times New Roman" w:hAnsi="Arial" w:cs="Arial"/>
          <w:color w:val="000000"/>
          <w:sz w:val="20"/>
          <w:szCs w:val="20"/>
          <w:lang w:eastAsia="it-IT"/>
        </w:rPr>
        <w:t>   </w:t>
      </w:r>
      <w:hyperlink r:id="rId357" w:history="1">
        <w:r w:rsidRPr="002578FC">
          <w:rPr>
            <w:rFonts w:ascii="Arial" w:eastAsia="Times New Roman" w:hAnsi="Arial" w:cs="Arial"/>
            <w:color w:val="0000FF"/>
            <w:sz w:val="20"/>
            <w:szCs w:val="20"/>
            <w:u w:val="single"/>
            <w:lang w:eastAsia="it-IT"/>
          </w:rPr>
          <w:t>(Vigência encerrada)</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it-IT"/>
        </w:rPr>
      </w:pPr>
      <w:bookmarkStart w:id="457" w:name="art46p"/>
      <w:bookmarkEnd w:id="457"/>
      <w:r w:rsidRPr="002578FC">
        <w:rPr>
          <w:rFonts w:ascii="Arial" w:eastAsia="Times New Roman" w:hAnsi="Arial" w:cs="Arial"/>
          <w:color w:val="000000"/>
          <w:sz w:val="20"/>
          <w:szCs w:val="20"/>
          <w:lang w:eastAsia="it-IT"/>
        </w:rPr>
        <w:t>Parágrafo único. O recurso, se provido, anulará a Imissão de Posse.       </w:t>
      </w:r>
      <w:hyperlink r:id="rId358" w:anchor="art7" w:history="1">
        <w:r w:rsidRPr="002578FC">
          <w:rPr>
            <w:rFonts w:ascii="Arial" w:eastAsia="Times New Roman" w:hAnsi="Arial" w:cs="Arial"/>
            <w:strike/>
            <w:color w:val="0000FF"/>
            <w:sz w:val="20"/>
            <w:szCs w:val="20"/>
            <w:u w:val="single"/>
            <w:lang w:eastAsia="it-IT"/>
          </w:rPr>
          <w:t>(Revogado pela Medida provisória nº 790, de 2017)</w:t>
        </w:r>
      </w:hyperlink>
      <w:r w:rsidRPr="002578FC">
        <w:rPr>
          <w:rFonts w:ascii="Arial" w:eastAsia="Times New Roman" w:hAnsi="Arial" w:cs="Arial"/>
          <w:color w:val="000000"/>
          <w:sz w:val="20"/>
          <w:szCs w:val="20"/>
          <w:lang w:eastAsia="it-IT"/>
        </w:rPr>
        <w:t>   </w:t>
      </w:r>
      <w:hyperlink r:id="rId359" w:history="1">
        <w:r w:rsidRPr="002578FC">
          <w:rPr>
            <w:rFonts w:ascii="Arial" w:eastAsia="Times New Roman" w:hAnsi="Arial" w:cs="Arial"/>
            <w:color w:val="0000FF"/>
            <w:sz w:val="20"/>
            <w:szCs w:val="20"/>
            <w:u w:val="single"/>
            <w:lang w:eastAsia="it-IT"/>
          </w:rPr>
          <w:t>(Vigência encerrada)</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it-IT"/>
        </w:rPr>
      </w:pPr>
      <w:bookmarkStart w:id="458" w:name="c47"/>
      <w:bookmarkEnd w:id="458"/>
      <w:r w:rsidRPr="002578FC">
        <w:rPr>
          <w:rFonts w:ascii="Arial" w:eastAsia="Times New Roman" w:hAnsi="Arial" w:cs="Arial"/>
          <w:color w:val="000000"/>
          <w:sz w:val="20"/>
          <w:szCs w:val="20"/>
          <w:lang w:eastAsia="it-IT"/>
        </w:rPr>
        <w:t>  </w:t>
      </w:r>
      <w:bookmarkStart w:id="459" w:name="art47"/>
      <w:bookmarkEnd w:id="459"/>
      <w:r w:rsidRPr="002578FC">
        <w:rPr>
          <w:rFonts w:ascii="Arial" w:eastAsia="Times New Roman" w:hAnsi="Arial" w:cs="Arial"/>
          <w:color w:val="000000"/>
          <w:sz w:val="20"/>
          <w:szCs w:val="20"/>
          <w:lang w:eastAsia="it-IT"/>
        </w:rPr>
        <w:t> Art. 47. Ficará obrigado o titular da concessão, além das condições gerais que constam deste Código, ainda, às seguintes, sob pena de sanções previstas no Capítulo V:</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it-IT"/>
        </w:rPr>
      </w:pPr>
      <w:bookmarkStart w:id="460" w:name="art47i"/>
      <w:bookmarkEnd w:id="460"/>
      <w:r w:rsidRPr="002578FC">
        <w:rPr>
          <w:rFonts w:ascii="Arial" w:eastAsia="Times New Roman" w:hAnsi="Arial" w:cs="Arial"/>
          <w:color w:val="000000"/>
          <w:sz w:val="20"/>
          <w:szCs w:val="20"/>
          <w:lang w:eastAsia="it-IT"/>
        </w:rPr>
        <w:t>I - iniciar os trabalhos previstos no plano de lavra, dentro do prazo de 6 (seis) meses, contados da data da publicação do Decreto de Concessão no Diário Oficial da União, salvo motivo de força maior, a juízo do D.N.P.M.;</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it-IT"/>
        </w:rPr>
      </w:pPr>
      <w:bookmarkStart w:id="461" w:name="art47ii"/>
      <w:bookmarkEnd w:id="461"/>
      <w:r w:rsidRPr="002578FC">
        <w:rPr>
          <w:rFonts w:ascii="Arial" w:eastAsia="Times New Roman" w:hAnsi="Arial" w:cs="Arial"/>
          <w:color w:val="000000"/>
          <w:sz w:val="20"/>
          <w:szCs w:val="20"/>
          <w:lang w:eastAsia="it-IT"/>
        </w:rPr>
        <w:t>II - Lavrar a jazida de acordo com o plano de lavra aprovado pelo D.N.P.M., e cuja segunda via, devidamente autenticada, deverá ser mantida no local da mina;</w:t>
      </w:r>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0"/>
          <w:szCs w:val="20"/>
          <w:lang w:eastAsia="it-IT"/>
        </w:rPr>
      </w:pPr>
      <w:bookmarkStart w:id="462" w:name="art47iii"/>
      <w:bookmarkEnd w:id="462"/>
      <w:r w:rsidRPr="002578FC">
        <w:rPr>
          <w:rFonts w:ascii="Arial" w:eastAsia="Times New Roman" w:hAnsi="Arial" w:cs="Arial"/>
          <w:strike/>
          <w:color w:val="000000"/>
          <w:sz w:val="20"/>
          <w:szCs w:val="20"/>
          <w:lang w:eastAsia="it-IT"/>
        </w:rPr>
        <w:t>III - Extrair somente as substâncias minerais indicadas no Decreto de Concessão;</w:t>
      </w:r>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0"/>
          <w:szCs w:val="20"/>
          <w:lang w:eastAsia="it-IT"/>
        </w:rPr>
      </w:pPr>
      <w:bookmarkStart w:id="463" w:name="art47iii."/>
      <w:bookmarkEnd w:id="463"/>
      <w:r w:rsidRPr="002578FC">
        <w:rPr>
          <w:rFonts w:ascii="Arial" w:eastAsia="Times New Roman" w:hAnsi="Arial" w:cs="Arial"/>
          <w:strike/>
          <w:color w:val="000000"/>
          <w:sz w:val="20"/>
          <w:szCs w:val="20"/>
          <w:lang w:eastAsia="it-IT"/>
        </w:rPr>
        <w:t>III - extrair somente as substâncias minerais indicadas na concessão de lavra, ressalvado o disposto no § 2º; </w:t>
      </w:r>
      <w:hyperlink r:id="rId360" w:anchor="art1" w:history="1">
        <w:r w:rsidRPr="002578FC">
          <w:rPr>
            <w:rFonts w:ascii="Arial" w:eastAsia="Times New Roman" w:hAnsi="Arial" w:cs="Arial"/>
            <w:strike/>
            <w:color w:val="0000FF"/>
            <w:sz w:val="20"/>
            <w:szCs w:val="20"/>
            <w:u w:val="single"/>
            <w:lang w:eastAsia="it-IT"/>
          </w:rPr>
          <w:t>(Redação dada pela Medida Provisória nº 790, de 25/07/2017)</w:t>
        </w:r>
      </w:hyperlink>
      <w:r w:rsidRPr="002578FC">
        <w:rPr>
          <w:rFonts w:ascii="Arial" w:eastAsia="Times New Roman" w:hAnsi="Arial" w:cs="Arial"/>
          <w:strike/>
          <w:color w:val="000000"/>
          <w:sz w:val="20"/>
          <w:szCs w:val="20"/>
          <w:lang w:eastAsia="it-IT"/>
        </w:rPr>
        <w:t>   </w:t>
      </w:r>
      <w:hyperlink r:id="rId361" w:history="1">
        <w:r w:rsidRPr="002578FC">
          <w:rPr>
            <w:rFonts w:ascii="Arial" w:eastAsia="Times New Roman" w:hAnsi="Arial" w:cs="Arial"/>
            <w:color w:val="0000FF"/>
            <w:sz w:val="20"/>
            <w:szCs w:val="20"/>
            <w:u w:val="single"/>
            <w:lang w:eastAsia="it-IT"/>
          </w:rPr>
          <w:t>(Vigência encerrada)</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it-IT"/>
        </w:rPr>
      </w:pPr>
      <w:bookmarkStart w:id="464" w:name="art47iii0"/>
      <w:bookmarkEnd w:id="464"/>
      <w:r w:rsidRPr="002578FC">
        <w:rPr>
          <w:rFonts w:ascii="Arial" w:eastAsia="Times New Roman" w:hAnsi="Arial" w:cs="Arial"/>
          <w:color w:val="000000"/>
          <w:sz w:val="20"/>
          <w:szCs w:val="20"/>
          <w:lang w:eastAsia="it-IT"/>
        </w:rPr>
        <w:t>III - Extrair somente as substâncias minerais indicadas no Decreto de Concessão;</w:t>
      </w:r>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0"/>
          <w:szCs w:val="20"/>
          <w:lang w:eastAsia="it-IT"/>
        </w:rPr>
      </w:pPr>
      <w:bookmarkStart w:id="465" w:name="art47iv"/>
      <w:bookmarkEnd w:id="465"/>
      <w:r w:rsidRPr="002578FC">
        <w:rPr>
          <w:rFonts w:ascii="Arial" w:eastAsia="Times New Roman" w:hAnsi="Arial" w:cs="Arial"/>
          <w:strike/>
          <w:color w:val="000000"/>
          <w:sz w:val="20"/>
          <w:szCs w:val="20"/>
          <w:lang w:eastAsia="it-IT"/>
        </w:rPr>
        <w:t>IV - Comunicar imediatamente ao D.N.P.M. o descobrimento de qualquer outra substância mineral não incluída no Decreto de Concessão;</w:t>
      </w:r>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0"/>
          <w:szCs w:val="20"/>
          <w:lang w:eastAsia="it-IT"/>
        </w:rPr>
      </w:pPr>
      <w:bookmarkStart w:id="466" w:name="art47iv."/>
      <w:bookmarkEnd w:id="466"/>
      <w:r w:rsidRPr="002578FC">
        <w:rPr>
          <w:rFonts w:ascii="Arial" w:eastAsia="Times New Roman" w:hAnsi="Arial" w:cs="Arial"/>
          <w:strike/>
          <w:color w:val="000000"/>
          <w:sz w:val="20"/>
          <w:szCs w:val="20"/>
          <w:lang w:eastAsia="it-IT"/>
        </w:rPr>
        <w:t>IV - comunicar imediatamente ao DNPM o descobrimento de qualquer outra substância mineral de interesse econômico não incluída na concessão de lavra;  </w:t>
      </w:r>
      <w:hyperlink r:id="rId362" w:anchor="art1" w:history="1">
        <w:r w:rsidRPr="002578FC">
          <w:rPr>
            <w:rFonts w:ascii="Arial" w:eastAsia="Times New Roman" w:hAnsi="Arial" w:cs="Arial"/>
            <w:strike/>
            <w:color w:val="0000FF"/>
            <w:sz w:val="20"/>
            <w:szCs w:val="20"/>
            <w:u w:val="single"/>
            <w:lang w:eastAsia="it-IT"/>
          </w:rPr>
          <w:t>(Redação dada pela Medida Provisória nº 790, de 25/07/2017)</w:t>
        </w:r>
      </w:hyperlink>
      <w:r w:rsidRPr="002578FC">
        <w:rPr>
          <w:rFonts w:ascii="Arial" w:eastAsia="Times New Roman" w:hAnsi="Arial" w:cs="Arial"/>
          <w:strike/>
          <w:color w:val="000000"/>
          <w:sz w:val="20"/>
          <w:szCs w:val="20"/>
          <w:lang w:eastAsia="it-IT"/>
        </w:rPr>
        <w:t>  </w:t>
      </w:r>
      <w:hyperlink r:id="rId363" w:history="1">
        <w:r w:rsidRPr="002578FC">
          <w:rPr>
            <w:rFonts w:ascii="Arial" w:eastAsia="Times New Roman" w:hAnsi="Arial" w:cs="Arial"/>
            <w:color w:val="0000FF"/>
            <w:sz w:val="20"/>
            <w:szCs w:val="20"/>
            <w:u w:val="single"/>
            <w:lang w:eastAsia="it-IT"/>
          </w:rPr>
          <w:t>(Vigência encerrada)</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it-IT"/>
        </w:rPr>
      </w:pPr>
      <w:bookmarkStart w:id="467" w:name="art47iv0"/>
      <w:bookmarkEnd w:id="467"/>
      <w:r w:rsidRPr="002578FC">
        <w:rPr>
          <w:rFonts w:ascii="Arial" w:eastAsia="Times New Roman" w:hAnsi="Arial" w:cs="Arial"/>
          <w:color w:val="000000"/>
          <w:sz w:val="20"/>
          <w:szCs w:val="20"/>
          <w:lang w:eastAsia="it-IT"/>
        </w:rPr>
        <w:lastRenderedPageBreak/>
        <w:t>IV - Comunicar imediatamente ao D.N.P.M. o descobrimento de qualquer outra substância mineral não incluída no Decreto de Concessão;</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it-IT"/>
        </w:rPr>
      </w:pPr>
      <w:bookmarkStart w:id="468" w:name="art47v"/>
      <w:bookmarkEnd w:id="468"/>
      <w:r w:rsidRPr="002578FC">
        <w:rPr>
          <w:rFonts w:ascii="Arial" w:eastAsia="Times New Roman" w:hAnsi="Arial" w:cs="Arial"/>
          <w:color w:val="000000"/>
          <w:sz w:val="20"/>
          <w:szCs w:val="20"/>
          <w:lang w:eastAsia="it-IT"/>
        </w:rPr>
        <w:t>V - Executar os trabalhos de mineração com observância das normas regulamentares;</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it-IT"/>
        </w:rPr>
      </w:pPr>
      <w:bookmarkStart w:id="469" w:name="art47vi"/>
      <w:bookmarkEnd w:id="469"/>
      <w:r w:rsidRPr="002578FC">
        <w:rPr>
          <w:rFonts w:ascii="Arial" w:eastAsia="Times New Roman" w:hAnsi="Arial" w:cs="Arial"/>
          <w:color w:val="000000"/>
          <w:sz w:val="20"/>
          <w:szCs w:val="20"/>
          <w:lang w:eastAsia="it-IT"/>
        </w:rPr>
        <w:t>VI - Confiar, obrigatoriamente, a direção dos trabalhos de lavra a técnico legalmente habilitado ao exercício da profissão;</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it-IT"/>
        </w:rPr>
      </w:pPr>
      <w:bookmarkStart w:id="470" w:name="art47vii"/>
      <w:bookmarkEnd w:id="470"/>
      <w:r w:rsidRPr="002578FC">
        <w:rPr>
          <w:rFonts w:ascii="Arial" w:eastAsia="Times New Roman" w:hAnsi="Arial" w:cs="Arial"/>
          <w:color w:val="000000"/>
          <w:sz w:val="20"/>
          <w:szCs w:val="20"/>
          <w:lang w:eastAsia="it-IT"/>
        </w:rPr>
        <w:t>VII - Não dificultar ou impossibilitar, por lavra ambiciosa, o aproveitamento ulterior da jazida;</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it-IT"/>
        </w:rPr>
      </w:pPr>
      <w:bookmarkStart w:id="471" w:name="art47viii"/>
      <w:bookmarkEnd w:id="471"/>
      <w:r w:rsidRPr="002578FC">
        <w:rPr>
          <w:rFonts w:ascii="Arial" w:eastAsia="Times New Roman" w:hAnsi="Arial" w:cs="Arial"/>
          <w:color w:val="000000"/>
          <w:sz w:val="20"/>
          <w:szCs w:val="20"/>
          <w:lang w:eastAsia="it-IT"/>
        </w:rPr>
        <w:t>VIII - Responder pelos danos e prejuízos a terceiros, que resultarem, direta ou indiretamente, da lavra;</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it-IT"/>
        </w:rPr>
      </w:pPr>
      <w:bookmarkStart w:id="472" w:name="art47ix"/>
      <w:bookmarkEnd w:id="472"/>
      <w:r w:rsidRPr="002578FC">
        <w:rPr>
          <w:rFonts w:ascii="Arial" w:eastAsia="Times New Roman" w:hAnsi="Arial" w:cs="Arial"/>
          <w:color w:val="000000"/>
          <w:sz w:val="20"/>
          <w:szCs w:val="20"/>
          <w:lang w:eastAsia="it-IT"/>
        </w:rPr>
        <w:t>IX - Promover a segurança e a salubridade das habitações existentes no local;</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it-IT"/>
        </w:rPr>
      </w:pPr>
      <w:bookmarkStart w:id="473" w:name="art47x"/>
      <w:bookmarkEnd w:id="473"/>
      <w:r w:rsidRPr="002578FC">
        <w:rPr>
          <w:rFonts w:ascii="Arial" w:eastAsia="Times New Roman" w:hAnsi="Arial" w:cs="Arial"/>
          <w:color w:val="000000"/>
          <w:sz w:val="20"/>
          <w:szCs w:val="20"/>
          <w:lang w:eastAsia="it-IT"/>
        </w:rPr>
        <w:t>X - Evitar o extravio das águas e drenar as que possam ocasionar danos e prejuízos aos vizinhos;</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it-IT"/>
        </w:rPr>
      </w:pPr>
      <w:bookmarkStart w:id="474" w:name="art47xi"/>
      <w:bookmarkEnd w:id="474"/>
      <w:r w:rsidRPr="002578FC">
        <w:rPr>
          <w:rFonts w:ascii="Arial" w:eastAsia="Times New Roman" w:hAnsi="Arial" w:cs="Arial"/>
          <w:color w:val="000000"/>
          <w:sz w:val="20"/>
          <w:szCs w:val="20"/>
          <w:lang w:eastAsia="it-IT"/>
        </w:rPr>
        <w:t>XI - Evitar poluição do Art., ou da água, que possa resultar dos trabalhos de mineração;</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it-IT"/>
        </w:rPr>
      </w:pPr>
      <w:bookmarkStart w:id="475" w:name="art47xii"/>
      <w:bookmarkEnd w:id="475"/>
      <w:r w:rsidRPr="002578FC">
        <w:rPr>
          <w:rFonts w:ascii="Arial" w:eastAsia="Times New Roman" w:hAnsi="Arial" w:cs="Arial"/>
          <w:color w:val="000000"/>
          <w:sz w:val="20"/>
          <w:szCs w:val="20"/>
          <w:lang w:eastAsia="it-IT"/>
        </w:rPr>
        <w:t>XII - Proteger e conservar as Fontes, bem como utilizar as águas segundo os preceitos técnicos quando se tratar de lavra de jazida da Classe VIII;</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it-IT"/>
        </w:rPr>
      </w:pPr>
      <w:bookmarkStart w:id="476" w:name="art47xiii"/>
      <w:bookmarkEnd w:id="476"/>
      <w:r w:rsidRPr="002578FC">
        <w:rPr>
          <w:rFonts w:ascii="Arial" w:eastAsia="Times New Roman" w:hAnsi="Arial" w:cs="Arial"/>
          <w:color w:val="000000"/>
          <w:sz w:val="20"/>
          <w:szCs w:val="20"/>
          <w:lang w:eastAsia="it-IT"/>
        </w:rPr>
        <w:t>XIII - Tomar as providências indicadas pela Fiscalização dos órgãos Federais;</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it-IT"/>
        </w:rPr>
      </w:pPr>
      <w:bookmarkStart w:id="477" w:name="art47xiv"/>
      <w:bookmarkEnd w:id="477"/>
      <w:r w:rsidRPr="002578FC">
        <w:rPr>
          <w:rFonts w:ascii="Arial" w:eastAsia="Times New Roman" w:hAnsi="Arial" w:cs="Arial"/>
          <w:color w:val="000000"/>
          <w:sz w:val="20"/>
          <w:szCs w:val="20"/>
          <w:lang w:eastAsia="it-IT"/>
        </w:rPr>
        <w:t>XIV - Não suspender os trabalhos de lavra, sem prévia comunicação ao D.N.P.M.;</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it-IT"/>
        </w:rPr>
      </w:pPr>
      <w:bookmarkStart w:id="478" w:name="art47xv"/>
      <w:bookmarkEnd w:id="478"/>
      <w:r w:rsidRPr="002578FC">
        <w:rPr>
          <w:rFonts w:ascii="Arial" w:eastAsia="Times New Roman" w:hAnsi="Arial" w:cs="Arial"/>
          <w:color w:val="000000"/>
          <w:sz w:val="20"/>
          <w:szCs w:val="20"/>
          <w:lang w:eastAsia="it-IT"/>
        </w:rPr>
        <w:t>XV - Mnater a mina em bom estado, no caso de suspensão tamporária dos trabalhos de lavra, de modo a permitir a retomada das operações;</w:t>
      </w:r>
    </w:p>
    <w:p w:rsidR="002578FC" w:rsidRPr="002578FC" w:rsidRDefault="002578FC" w:rsidP="002578FC">
      <w:pPr>
        <w:spacing w:after="0" w:line="240" w:lineRule="auto"/>
        <w:ind w:firstLine="525"/>
        <w:rPr>
          <w:rFonts w:ascii="Times New Roman" w:eastAsia="Times New Roman" w:hAnsi="Times New Roman" w:cs="Times New Roman"/>
          <w:color w:val="000000"/>
          <w:sz w:val="27"/>
          <w:szCs w:val="27"/>
          <w:lang w:eastAsia="it-IT"/>
        </w:rPr>
      </w:pPr>
      <w:bookmarkStart w:id="479" w:name="art47xvi."/>
      <w:bookmarkEnd w:id="479"/>
      <w:r w:rsidRPr="002578FC">
        <w:rPr>
          <w:rFonts w:ascii="Arial" w:eastAsia="Times New Roman" w:hAnsi="Arial" w:cs="Arial"/>
          <w:strike/>
          <w:color w:val="000000"/>
          <w:sz w:val="20"/>
          <w:szCs w:val="20"/>
          <w:lang w:eastAsia="it-IT"/>
        </w:rPr>
        <w:t>XVI - Apresentar ao D.N.P.M., nos primeiros 6 (seis) meses de cada ano, Relatório das atividades do ano anterior.</w:t>
      </w:r>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480" w:name="art47xvi"/>
      <w:bookmarkEnd w:id="480"/>
      <w:r w:rsidRPr="002578FC">
        <w:rPr>
          <w:rFonts w:ascii="Arial" w:eastAsia="Times New Roman" w:hAnsi="Arial" w:cs="Arial"/>
          <w:strike/>
          <w:color w:val="000000"/>
          <w:sz w:val="20"/>
          <w:szCs w:val="20"/>
          <w:lang w:eastAsia="it-IT"/>
        </w:rPr>
        <w:t>XVI - Apresentar ao Departamento Nacional da Produçào Mineral - D.N.P.M. - até o dia 15 (quinze) de março de cada ano, relatório das atividades realizadas no ano anterior.           </w:t>
      </w:r>
      <w:hyperlink r:id="rId364" w:anchor="art1" w:history="1">
        <w:r w:rsidRPr="002578FC">
          <w:rPr>
            <w:rFonts w:ascii="Arial" w:eastAsia="Times New Roman" w:hAnsi="Arial" w:cs="Arial"/>
            <w:strike/>
            <w:color w:val="0000FF"/>
            <w:sz w:val="20"/>
            <w:szCs w:val="20"/>
            <w:u w:val="single"/>
            <w:lang w:eastAsia="it-IT"/>
          </w:rPr>
          <w:t>(Redação dada pela Lei nº 6.403, de 1976)</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481" w:name="art47xvi.."/>
      <w:bookmarkEnd w:id="481"/>
      <w:r w:rsidRPr="002578FC">
        <w:rPr>
          <w:rFonts w:ascii="Arial" w:eastAsia="Times New Roman" w:hAnsi="Arial" w:cs="Arial"/>
          <w:strike/>
          <w:color w:val="000000"/>
          <w:sz w:val="20"/>
          <w:szCs w:val="20"/>
          <w:lang w:eastAsia="it-IT"/>
        </w:rPr>
        <w:t>XVI - apresentar ao DNPM - até o dia 15 de março de cada ano, relatório das atividades realizadas no ano anterior;   </w:t>
      </w:r>
      <w:hyperlink r:id="rId365" w:anchor="art1" w:history="1">
        <w:r w:rsidRPr="002578FC">
          <w:rPr>
            <w:rFonts w:ascii="Arial" w:eastAsia="Times New Roman" w:hAnsi="Arial" w:cs="Arial"/>
            <w:strike/>
            <w:color w:val="0000FF"/>
            <w:sz w:val="20"/>
            <w:szCs w:val="20"/>
            <w:u w:val="single"/>
            <w:lang w:eastAsia="it-IT"/>
          </w:rPr>
          <w:t>(Redação dada pela Medida Provisória nº 790, de 25/07/2017)</w:t>
        </w:r>
      </w:hyperlink>
      <w:r w:rsidRPr="002578FC">
        <w:rPr>
          <w:rFonts w:ascii="Arial" w:eastAsia="Times New Roman" w:hAnsi="Arial" w:cs="Arial"/>
          <w:strike/>
          <w:color w:val="000000"/>
          <w:sz w:val="20"/>
          <w:szCs w:val="20"/>
          <w:lang w:eastAsia="it-IT"/>
        </w:rPr>
        <w:t>   </w:t>
      </w:r>
      <w:hyperlink r:id="rId366" w:history="1">
        <w:r w:rsidRPr="002578FC">
          <w:rPr>
            <w:rFonts w:ascii="Arial" w:eastAsia="Times New Roman" w:hAnsi="Arial" w:cs="Arial"/>
            <w:color w:val="0000FF"/>
            <w:sz w:val="20"/>
            <w:szCs w:val="20"/>
            <w:u w:val="single"/>
            <w:lang w:eastAsia="it-IT"/>
          </w:rPr>
          <w:t>(Vigência encerrada)</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r w:rsidRPr="002578FC">
        <w:rPr>
          <w:rFonts w:ascii="Arial" w:eastAsia="Times New Roman" w:hAnsi="Arial" w:cs="Arial"/>
          <w:color w:val="000000"/>
          <w:sz w:val="20"/>
          <w:szCs w:val="20"/>
          <w:lang w:eastAsia="it-IT"/>
        </w:rPr>
        <w:t>XVI - Apresentar ao Departamento Nacional da Produçào Mineral - D.N.P.M. - até o dia 15 (quinze) de março de cada ano, relatório das atividades realizadas no ano anterior.           </w:t>
      </w:r>
      <w:hyperlink r:id="rId367" w:anchor="art1" w:history="1">
        <w:r w:rsidRPr="002578FC">
          <w:rPr>
            <w:rFonts w:ascii="Arial" w:eastAsia="Times New Roman" w:hAnsi="Arial" w:cs="Arial"/>
            <w:color w:val="0000FF"/>
            <w:sz w:val="20"/>
            <w:szCs w:val="20"/>
            <w:u w:val="single"/>
            <w:lang w:eastAsia="it-IT"/>
          </w:rPr>
          <w:t>(Redação dada pela Lei nº 6.403, de 1976)</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482" w:name="art47xvii"/>
      <w:bookmarkEnd w:id="482"/>
      <w:r w:rsidRPr="002578FC">
        <w:rPr>
          <w:rFonts w:ascii="Arial" w:eastAsia="Times New Roman" w:hAnsi="Arial" w:cs="Arial"/>
          <w:strike/>
          <w:color w:val="000000"/>
          <w:sz w:val="20"/>
          <w:szCs w:val="20"/>
          <w:lang w:eastAsia="it-IT"/>
        </w:rPr>
        <w:t>XVII - executar adequadamente, antes da extinção do título, o plano de fechamento de mina; e  </w:t>
      </w:r>
      <w:hyperlink r:id="rId368" w:anchor="art1" w:history="1">
        <w:r w:rsidRPr="002578FC">
          <w:rPr>
            <w:rFonts w:ascii="Arial" w:eastAsia="Times New Roman" w:hAnsi="Arial" w:cs="Arial"/>
            <w:strike/>
            <w:color w:val="0000FF"/>
            <w:sz w:val="20"/>
            <w:szCs w:val="20"/>
            <w:u w:val="single"/>
            <w:lang w:eastAsia="it-IT"/>
          </w:rPr>
          <w:t>(Incluído pela Medida Provisória nº 790, de 25/07/2017)</w:t>
        </w:r>
      </w:hyperlink>
      <w:r w:rsidRPr="002578FC">
        <w:rPr>
          <w:rFonts w:ascii="Arial" w:eastAsia="Times New Roman" w:hAnsi="Arial" w:cs="Arial"/>
          <w:strike/>
          <w:color w:val="000000"/>
          <w:sz w:val="20"/>
          <w:szCs w:val="20"/>
          <w:lang w:eastAsia="it-IT"/>
        </w:rPr>
        <w:t>    </w:t>
      </w:r>
      <w:hyperlink r:id="rId369" w:history="1">
        <w:r w:rsidRPr="002578FC">
          <w:rPr>
            <w:rFonts w:ascii="Arial" w:eastAsia="Times New Roman" w:hAnsi="Arial" w:cs="Arial"/>
            <w:color w:val="0000FF"/>
            <w:sz w:val="20"/>
            <w:szCs w:val="20"/>
            <w:u w:val="single"/>
            <w:lang w:eastAsia="it-IT"/>
          </w:rPr>
          <w:t>(Vigência encerrada)</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483" w:name="art47xviii"/>
      <w:bookmarkEnd w:id="483"/>
      <w:r w:rsidRPr="002578FC">
        <w:rPr>
          <w:rFonts w:ascii="Arial" w:eastAsia="Times New Roman" w:hAnsi="Arial" w:cs="Arial"/>
          <w:strike/>
          <w:color w:val="000000"/>
          <w:sz w:val="20"/>
          <w:szCs w:val="20"/>
          <w:lang w:eastAsia="it-IT"/>
        </w:rPr>
        <w:t>XVIII - observar o disposto na Política Nacional de Segurança de Barragens, estabelecida pela </w:t>
      </w:r>
      <w:hyperlink r:id="rId370" w:history="1">
        <w:r w:rsidRPr="002578FC">
          <w:rPr>
            <w:rFonts w:ascii="Arial" w:eastAsia="Times New Roman" w:hAnsi="Arial" w:cs="Arial"/>
            <w:strike/>
            <w:color w:val="0000FF"/>
            <w:sz w:val="20"/>
            <w:szCs w:val="20"/>
            <w:u w:val="single"/>
            <w:lang w:eastAsia="it-IT"/>
          </w:rPr>
          <w:t>Lei nº 12.334, de 20 de setembro de 2010</w:t>
        </w:r>
      </w:hyperlink>
      <w:r w:rsidRPr="002578FC">
        <w:rPr>
          <w:rFonts w:ascii="Arial" w:eastAsia="Times New Roman" w:hAnsi="Arial" w:cs="Arial"/>
          <w:strike/>
          <w:color w:val="000000"/>
          <w:sz w:val="20"/>
          <w:szCs w:val="20"/>
          <w:lang w:eastAsia="it-IT"/>
        </w:rPr>
        <w:t>.   </w:t>
      </w:r>
      <w:hyperlink r:id="rId371" w:anchor="art1" w:history="1">
        <w:r w:rsidRPr="002578FC">
          <w:rPr>
            <w:rFonts w:ascii="Arial" w:eastAsia="Times New Roman" w:hAnsi="Arial" w:cs="Arial"/>
            <w:strike/>
            <w:color w:val="0000FF"/>
            <w:sz w:val="20"/>
            <w:szCs w:val="20"/>
            <w:u w:val="single"/>
            <w:lang w:eastAsia="it-IT"/>
          </w:rPr>
          <w:t>(Incluído pela Medida Provisória nº 790, de 25/07/2017)</w:t>
        </w:r>
      </w:hyperlink>
      <w:r w:rsidRPr="002578FC">
        <w:rPr>
          <w:rFonts w:ascii="Arial" w:eastAsia="Times New Roman" w:hAnsi="Arial" w:cs="Arial"/>
          <w:strike/>
          <w:color w:val="000000"/>
          <w:sz w:val="20"/>
          <w:szCs w:val="20"/>
          <w:lang w:eastAsia="it-IT"/>
        </w:rPr>
        <w:t>  </w:t>
      </w:r>
      <w:hyperlink r:id="rId372" w:history="1">
        <w:r w:rsidRPr="002578FC">
          <w:rPr>
            <w:rFonts w:ascii="Arial" w:eastAsia="Times New Roman" w:hAnsi="Arial" w:cs="Arial"/>
            <w:color w:val="0000FF"/>
            <w:sz w:val="20"/>
            <w:szCs w:val="20"/>
            <w:u w:val="single"/>
            <w:lang w:eastAsia="it-IT"/>
          </w:rPr>
          <w:t>(Vigência encerrada)</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484" w:name="art47p"/>
      <w:bookmarkEnd w:id="484"/>
      <w:r w:rsidRPr="002578FC">
        <w:rPr>
          <w:rFonts w:ascii="Arial" w:eastAsia="Times New Roman" w:hAnsi="Arial" w:cs="Arial"/>
          <w:strike/>
          <w:color w:val="000000"/>
          <w:sz w:val="20"/>
          <w:szCs w:val="20"/>
          <w:lang w:eastAsia="it-IT"/>
        </w:rPr>
        <w:t>Parágrafo único. Para o aproveitamento, pelo concessionário de lavra, de substâncias referidas no item IV, deste artigo, será necessário aditamento ao seu título de lavra.</w:t>
      </w:r>
    </w:p>
    <w:p w:rsidR="002578FC" w:rsidRPr="002578FC" w:rsidRDefault="002578FC" w:rsidP="002578FC">
      <w:pPr>
        <w:spacing w:after="0" w:line="240" w:lineRule="auto"/>
        <w:ind w:firstLine="567"/>
        <w:jc w:val="both"/>
        <w:rPr>
          <w:rFonts w:ascii="Arial" w:eastAsia="Times New Roman" w:hAnsi="Arial" w:cs="Arial"/>
          <w:color w:val="000000"/>
          <w:sz w:val="20"/>
          <w:szCs w:val="20"/>
          <w:lang w:eastAsia="it-IT"/>
        </w:rPr>
      </w:pPr>
      <w:bookmarkStart w:id="485" w:name="art47xviii§1"/>
      <w:bookmarkEnd w:id="485"/>
      <w:r w:rsidRPr="002578FC">
        <w:rPr>
          <w:rFonts w:ascii="Arial" w:eastAsia="Times New Roman" w:hAnsi="Arial" w:cs="Arial"/>
          <w:strike/>
          <w:color w:val="000000"/>
          <w:sz w:val="20"/>
          <w:szCs w:val="20"/>
          <w:lang w:eastAsia="it-IT"/>
        </w:rPr>
        <w:t>§ 1º  Para o aproveitamento de substâncias referidas no item IV do </w:t>
      </w:r>
      <w:r w:rsidRPr="002578FC">
        <w:rPr>
          <w:rFonts w:ascii="Arial" w:eastAsia="Times New Roman" w:hAnsi="Arial" w:cs="Arial"/>
          <w:b/>
          <w:bCs/>
          <w:strike/>
          <w:color w:val="000000"/>
          <w:sz w:val="20"/>
          <w:szCs w:val="20"/>
          <w:lang w:eastAsia="it-IT"/>
        </w:rPr>
        <w:t>caput</w:t>
      </w:r>
      <w:r w:rsidRPr="002578FC">
        <w:rPr>
          <w:rFonts w:ascii="Arial" w:eastAsia="Times New Roman" w:hAnsi="Arial" w:cs="Arial"/>
          <w:strike/>
          <w:color w:val="000000"/>
          <w:sz w:val="20"/>
          <w:szCs w:val="20"/>
          <w:lang w:eastAsia="it-IT"/>
        </w:rPr>
        <w:t> pelo concessionário de lavra, será necessário aditamento ao seu título de lavra.  </w:t>
      </w:r>
      <w:hyperlink r:id="rId373" w:anchor="art1" w:history="1">
        <w:r w:rsidRPr="002578FC">
          <w:rPr>
            <w:rFonts w:ascii="Arial" w:eastAsia="Times New Roman" w:hAnsi="Arial" w:cs="Arial"/>
            <w:strike/>
            <w:color w:val="0000FF"/>
            <w:sz w:val="20"/>
            <w:szCs w:val="20"/>
            <w:u w:val="single"/>
            <w:lang w:eastAsia="it-IT"/>
          </w:rPr>
          <w:t>(Redação dada pela Medida Provisória nº 790, de 25/07/2017)</w:t>
        </w:r>
      </w:hyperlink>
      <w:r w:rsidRPr="002578FC">
        <w:rPr>
          <w:rFonts w:ascii="Arial" w:eastAsia="Times New Roman" w:hAnsi="Arial" w:cs="Arial"/>
          <w:strike/>
          <w:color w:val="000000"/>
          <w:sz w:val="20"/>
          <w:szCs w:val="20"/>
          <w:lang w:eastAsia="it-IT"/>
        </w:rPr>
        <w:t>  </w:t>
      </w:r>
      <w:hyperlink r:id="rId374" w:history="1">
        <w:r w:rsidRPr="002578FC">
          <w:rPr>
            <w:rFonts w:ascii="Arial" w:eastAsia="Times New Roman" w:hAnsi="Arial" w:cs="Arial"/>
            <w:color w:val="0000FF"/>
            <w:sz w:val="20"/>
            <w:szCs w:val="20"/>
            <w:u w:val="single"/>
            <w:lang w:eastAsia="it-IT"/>
          </w:rPr>
          <w:t>(Vigência encerrada)</w:t>
        </w:r>
      </w:hyperlink>
    </w:p>
    <w:p w:rsidR="002578FC" w:rsidRPr="002578FC" w:rsidRDefault="002578FC" w:rsidP="002578FC">
      <w:pPr>
        <w:spacing w:after="0" w:line="240" w:lineRule="auto"/>
        <w:ind w:firstLine="567"/>
        <w:jc w:val="both"/>
        <w:rPr>
          <w:rFonts w:ascii="Arial" w:eastAsia="Times New Roman" w:hAnsi="Arial" w:cs="Arial"/>
          <w:color w:val="000000"/>
          <w:sz w:val="20"/>
          <w:szCs w:val="20"/>
          <w:lang w:eastAsia="it-IT"/>
        </w:rPr>
      </w:pPr>
      <w:bookmarkStart w:id="486" w:name="art47xviii§2"/>
      <w:bookmarkEnd w:id="486"/>
      <w:r w:rsidRPr="002578FC">
        <w:rPr>
          <w:rFonts w:ascii="Arial" w:eastAsia="Times New Roman" w:hAnsi="Arial" w:cs="Arial"/>
          <w:strike/>
          <w:color w:val="000000"/>
          <w:sz w:val="20"/>
          <w:szCs w:val="20"/>
          <w:lang w:eastAsia="it-IT"/>
        </w:rPr>
        <w:t>§ 2º  Ato do Ministro de Estado de Minas e Energia disciplinará as formas e as condições para o aproveitamento de outras substâncias minerais de interesse econômico associadas ao minério objeto da concessão, observado o disposto nos regimes legais de aproveitamento mineral.  </w:t>
      </w:r>
      <w:hyperlink r:id="rId375" w:anchor="art1" w:history="1">
        <w:r w:rsidRPr="002578FC">
          <w:rPr>
            <w:rFonts w:ascii="Arial" w:eastAsia="Times New Roman" w:hAnsi="Arial" w:cs="Arial"/>
            <w:strike/>
            <w:color w:val="0000FF"/>
            <w:sz w:val="20"/>
            <w:szCs w:val="20"/>
            <w:u w:val="single"/>
            <w:lang w:eastAsia="it-IT"/>
          </w:rPr>
          <w:t>(Incluído pela Medida Provisória nº 790, de 25/07/2017)</w:t>
        </w:r>
      </w:hyperlink>
      <w:r w:rsidRPr="002578FC">
        <w:rPr>
          <w:rFonts w:ascii="Arial" w:eastAsia="Times New Roman" w:hAnsi="Arial" w:cs="Arial"/>
          <w:strike/>
          <w:color w:val="000000"/>
          <w:sz w:val="20"/>
          <w:szCs w:val="20"/>
          <w:lang w:eastAsia="it-IT"/>
        </w:rPr>
        <w:t>  </w:t>
      </w:r>
      <w:hyperlink r:id="rId376" w:history="1">
        <w:r w:rsidRPr="002578FC">
          <w:rPr>
            <w:rFonts w:ascii="Arial" w:eastAsia="Times New Roman" w:hAnsi="Arial" w:cs="Arial"/>
            <w:color w:val="0000FF"/>
            <w:sz w:val="20"/>
            <w:szCs w:val="20"/>
            <w:u w:val="single"/>
            <w:lang w:eastAsia="it-IT"/>
          </w:rPr>
          <w:t>(Vigência encerrada)</w:t>
        </w:r>
      </w:hyperlink>
    </w:p>
    <w:p w:rsidR="002578FC" w:rsidRPr="002578FC" w:rsidRDefault="002578FC" w:rsidP="002578FC">
      <w:pPr>
        <w:spacing w:before="300" w:after="300" w:line="240" w:lineRule="auto"/>
        <w:ind w:firstLine="567"/>
        <w:jc w:val="both"/>
        <w:rPr>
          <w:rFonts w:ascii="Arial" w:eastAsia="Times New Roman" w:hAnsi="Arial" w:cs="Arial"/>
          <w:color w:val="000000"/>
          <w:sz w:val="20"/>
          <w:szCs w:val="20"/>
          <w:lang w:eastAsia="it-IT"/>
        </w:rPr>
      </w:pPr>
      <w:bookmarkStart w:id="487" w:name="art47p0"/>
      <w:bookmarkEnd w:id="487"/>
      <w:r w:rsidRPr="002578FC">
        <w:rPr>
          <w:rFonts w:ascii="Arial" w:eastAsia="Times New Roman" w:hAnsi="Arial" w:cs="Arial"/>
          <w:color w:val="000000"/>
          <w:sz w:val="20"/>
          <w:szCs w:val="20"/>
          <w:lang w:eastAsia="it-IT"/>
        </w:rPr>
        <w:lastRenderedPageBreak/>
        <w:t>Parágrafo único. Para o aproveitamento, pelo concessionário de lavra, de substâncias referidas no item IV, deste artigo, será necessário aditamento ao seu título de lavra.</w:t>
      </w:r>
    </w:p>
    <w:p w:rsidR="002578FC" w:rsidRPr="002578FC" w:rsidRDefault="002578FC" w:rsidP="002578FC">
      <w:pPr>
        <w:spacing w:before="225" w:after="225" w:line="240" w:lineRule="auto"/>
        <w:ind w:firstLine="570"/>
        <w:rPr>
          <w:rFonts w:ascii="Arial" w:eastAsia="Times New Roman" w:hAnsi="Arial" w:cs="Arial"/>
          <w:color w:val="000000"/>
          <w:sz w:val="20"/>
          <w:szCs w:val="20"/>
          <w:lang w:eastAsia="it-IT"/>
        </w:rPr>
      </w:pPr>
      <w:bookmarkStart w:id="488" w:name="art47a"/>
      <w:bookmarkEnd w:id="488"/>
      <w:r w:rsidRPr="002578FC">
        <w:rPr>
          <w:rFonts w:ascii="Arial" w:eastAsia="Times New Roman" w:hAnsi="Arial" w:cs="Arial"/>
          <w:color w:val="000000"/>
          <w:sz w:val="20"/>
          <w:szCs w:val="20"/>
          <w:lang w:eastAsia="it-IT"/>
        </w:rPr>
        <w:t>Art. 47-A. Em qualquer hipótese de extinção ou caducidade da concessão minerária, o concessionário fica obrigado a:  </w:t>
      </w:r>
      <w:hyperlink r:id="rId377" w:anchor="art8" w:history="1">
        <w:r w:rsidRPr="002578FC">
          <w:rPr>
            <w:rFonts w:ascii="Arial" w:eastAsia="Times New Roman" w:hAnsi="Arial" w:cs="Arial"/>
            <w:color w:val="0000FF"/>
            <w:sz w:val="20"/>
            <w:szCs w:val="20"/>
            <w:u w:val="single"/>
            <w:lang w:eastAsia="it-IT"/>
          </w:rPr>
          <w:t>(Incluído pela Lei nº 14.066, de 2020)</w:t>
        </w:r>
      </w:hyperlink>
    </w:p>
    <w:p w:rsidR="002578FC" w:rsidRPr="002578FC" w:rsidRDefault="002578FC" w:rsidP="002578FC">
      <w:pPr>
        <w:spacing w:before="225" w:after="225" w:line="240" w:lineRule="auto"/>
        <w:ind w:firstLine="570"/>
        <w:rPr>
          <w:rFonts w:ascii="Arial" w:eastAsia="Times New Roman" w:hAnsi="Arial" w:cs="Arial"/>
          <w:color w:val="000000"/>
          <w:sz w:val="20"/>
          <w:szCs w:val="20"/>
          <w:lang w:eastAsia="it-IT"/>
        </w:rPr>
      </w:pPr>
      <w:r w:rsidRPr="002578FC">
        <w:rPr>
          <w:rFonts w:ascii="Arial" w:eastAsia="Times New Roman" w:hAnsi="Arial" w:cs="Arial"/>
          <w:color w:val="000000"/>
          <w:sz w:val="20"/>
          <w:szCs w:val="20"/>
          <w:lang w:eastAsia="it-IT"/>
        </w:rPr>
        <w:t>I - remover equipamentos e bens e arcar integralmente com os custos decorrentes dessa remoção;  </w:t>
      </w:r>
      <w:hyperlink r:id="rId378" w:anchor="art8" w:history="1">
        <w:r w:rsidRPr="002578FC">
          <w:rPr>
            <w:rFonts w:ascii="Arial" w:eastAsia="Times New Roman" w:hAnsi="Arial" w:cs="Arial"/>
            <w:color w:val="0000FF"/>
            <w:sz w:val="20"/>
            <w:szCs w:val="20"/>
            <w:u w:val="single"/>
            <w:lang w:eastAsia="it-IT"/>
          </w:rPr>
          <w:t>(Incluído pela Lei nº 14.066, de 2020)</w:t>
        </w:r>
      </w:hyperlink>
    </w:p>
    <w:p w:rsidR="002578FC" w:rsidRPr="002578FC" w:rsidRDefault="002578FC" w:rsidP="002578FC">
      <w:pPr>
        <w:spacing w:before="225" w:after="225" w:line="240" w:lineRule="auto"/>
        <w:ind w:firstLine="570"/>
        <w:rPr>
          <w:rFonts w:ascii="Arial" w:eastAsia="Times New Roman" w:hAnsi="Arial" w:cs="Arial"/>
          <w:color w:val="000000"/>
          <w:sz w:val="20"/>
          <w:szCs w:val="20"/>
          <w:lang w:eastAsia="it-IT"/>
        </w:rPr>
      </w:pPr>
      <w:r w:rsidRPr="002578FC">
        <w:rPr>
          <w:rFonts w:ascii="Arial" w:eastAsia="Times New Roman" w:hAnsi="Arial" w:cs="Arial"/>
          <w:color w:val="000000"/>
          <w:sz w:val="20"/>
          <w:szCs w:val="20"/>
          <w:lang w:eastAsia="it-IT"/>
        </w:rPr>
        <w:t>II - reparar ou indenizar os danos decorrentes de suas atividades; e  </w:t>
      </w:r>
      <w:hyperlink r:id="rId379" w:anchor="art8" w:history="1">
        <w:r w:rsidRPr="002578FC">
          <w:rPr>
            <w:rFonts w:ascii="Arial" w:eastAsia="Times New Roman" w:hAnsi="Arial" w:cs="Arial"/>
            <w:color w:val="0000FF"/>
            <w:sz w:val="20"/>
            <w:szCs w:val="20"/>
            <w:u w:val="single"/>
            <w:lang w:eastAsia="it-IT"/>
          </w:rPr>
          <w:t>(Incluído pela Lei nº 14.066, de 2020)</w:t>
        </w:r>
      </w:hyperlink>
    </w:p>
    <w:p w:rsidR="002578FC" w:rsidRPr="002578FC" w:rsidRDefault="002578FC" w:rsidP="002578FC">
      <w:pPr>
        <w:spacing w:before="225" w:after="225" w:line="240" w:lineRule="auto"/>
        <w:ind w:firstLine="570"/>
        <w:rPr>
          <w:rFonts w:ascii="Arial" w:eastAsia="Times New Roman" w:hAnsi="Arial" w:cs="Arial"/>
          <w:color w:val="000000"/>
          <w:sz w:val="20"/>
          <w:szCs w:val="20"/>
          <w:lang w:eastAsia="it-IT"/>
        </w:rPr>
      </w:pPr>
      <w:r w:rsidRPr="002578FC">
        <w:rPr>
          <w:rFonts w:ascii="Arial" w:eastAsia="Times New Roman" w:hAnsi="Arial" w:cs="Arial"/>
          <w:color w:val="000000"/>
          <w:sz w:val="20"/>
          <w:szCs w:val="20"/>
          <w:lang w:eastAsia="it-IT"/>
        </w:rPr>
        <w:t>III - praticar os atos de recuperação ambiental determinados pelos órgãos e entidades competentes.  </w:t>
      </w:r>
      <w:hyperlink r:id="rId380" w:anchor="art8" w:history="1">
        <w:r w:rsidRPr="002578FC">
          <w:rPr>
            <w:rFonts w:ascii="Arial" w:eastAsia="Times New Roman" w:hAnsi="Arial" w:cs="Arial"/>
            <w:color w:val="0000FF"/>
            <w:sz w:val="20"/>
            <w:szCs w:val="20"/>
            <w:u w:val="single"/>
            <w:lang w:eastAsia="it-IT"/>
          </w:rPr>
          <w:t>(Incluído pela Lei nº 14.066, de 2020)</w:t>
        </w:r>
      </w:hyperlink>
    </w:p>
    <w:p w:rsidR="002578FC" w:rsidRPr="002578FC" w:rsidRDefault="002578FC" w:rsidP="002578FC">
      <w:pPr>
        <w:spacing w:before="225" w:after="225" w:line="240" w:lineRule="auto"/>
        <w:ind w:firstLine="570"/>
        <w:rPr>
          <w:rFonts w:ascii="Arial" w:eastAsia="Times New Roman" w:hAnsi="Arial" w:cs="Arial"/>
          <w:color w:val="000000"/>
          <w:sz w:val="20"/>
          <w:szCs w:val="20"/>
          <w:lang w:eastAsia="it-IT"/>
        </w:rPr>
      </w:pPr>
      <w:r w:rsidRPr="002578FC">
        <w:rPr>
          <w:rFonts w:ascii="Arial" w:eastAsia="Times New Roman" w:hAnsi="Arial" w:cs="Arial"/>
          <w:color w:val="000000"/>
          <w:sz w:val="20"/>
          <w:szCs w:val="20"/>
          <w:lang w:eastAsia="it-IT"/>
        </w:rPr>
        <w:t>Parágrafo único. Para fins do efetivo cumprimento deste artigo, o concessionário deverá apresentar à entidade outorgante de direitos minerários o Plano de Fechamento de Mina e à autoridade licenciadora o Plano de Recuperação de Áreas Degradadas.  </w:t>
      </w:r>
      <w:hyperlink r:id="rId381" w:anchor="art8" w:history="1">
        <w:r w:rsidRPr="002578FC">
          <w:rPr>
            <w:rFonts w:ascii="Arial" w:eastAsia="Times New Roman" w:hAnsi="Arial" w:cs="Arial"/>
            <w:color w:val="0000FF"/>
            <w:sz w:val="20"/>
            <w:szCs w:val="20"/>
            <w:u w:val="single"/>
            <w:lang w:eastAsia="it-IT"/>
          </w:rPr>
          <w:t>(Incluído pela Lei nº 14.066, de 2020)</w:t>
        </w:r>
      </w:hyperlink>
    </w:p>
    <w:p w:rsidR="002578FC" w:rsidRPr="002578FC" w:rsidRDefault="002578FC" w:rsidP="002578FC">
      <w:pPr>
        <w:spacing w:after="0" w:line="240" w:lineRule="auto"/>
        <w:ind w:firstLine="567"/>
        <w:jc w:val="both"/>
        <w:rPr>
          <w:rFonts w:ascii="Times New Roman" w:eastAsia="Times New Roman" w:hAnsi="Times New Roman" w:cs="Times New Roman"/>
          <w:color w:val="000000"/>
          <w:sz w:val="27"/>
          <w:szCs w:val="27"/>
          <w:lang w:eastAsia="it-IT"/>
        </w:rPr>
      </w:pPr>
      <w:bookmarkStart w:id="489" w:name="art48"/>
      <w:bookmarkEnd w:id="489"/>
      <w:r w:rsidRPr="002578FC">
        <w:rPr>
          <w:rFonts w:ascii="Arial" w:eastAsia="Times New Roman" w:hAnsi="Arial" w:cs="Arial"/>
          <w:strike/>
          <w:color w:val="000000"/>
          <w:sz w:val="20"/>
          <w:szCs w:val="20"/>
          <w:lang w:eastAsia="it-IT"/>
        </w:rPr>
        <w:t>Art. 48 - Considera-se ambiciosa, a lavra conduzida sem observância do plano preestabelecido, ou efetuada de modo a impossibilitar o ulterior aproveitameto econômico da jazida.</w:t>
      </w:r>
    </w:p>
    <w:p w:rsidR="002578FC" w:rsidRPr="002578FC" w:rsidRDefault="002578FC" w:rsidP="002578FC">
      <w:pPr>
        <w:spacing w:after="0" w:line="240" w:lineRule="auto"/>
        <w:ind w:firstLine="567"/>
        <w:jc w:val="both"/>
        <w:rPr>
          <w:rFonts w:ascii="Times New Roman" w:eastAsia="Times New Roman" w:hAnsi="Times New Roman" w:cs="Times New Roman"/>
          <w:color w:val="000000"/>
          <w:sz w:val="27"/>
          <w:szCs w:val="27"/>
          <w:lang w:eastAsia="it-IT"/>
        </w:rPr>
      </w:pPr>
      <w:bookmarkStart w:id="490" w:name="art48."/>
      <w:bookmarkEnd w:id="490"/>
      <w:r w:rsidRPr="002578FC">
        <w:rPr>
          <w:rFonts w:ascii="Arial" w:eastAsia="Times New Roman" w:hAnsi="Arial" w:cs="Arial"/>
          <w:strike/>
          <w:color w:val="000000"/>
          <w:sz w:val="20"/>
          <w:szCs w:val="20"/>
          <w:lang w:eastAsia="it-IT"/>
        </w:rPr>
        <w:t>Art. 48.  Considera-se ambiciosa a lavra conduzida de modo a comprometer o ulterior aproveitamento econômico da jazida.  </w:t>
      </w:r>
      <w:hyperlink r:id="rId382" w:anchor="art1" w:history="1">
        <w:r w:rsidRPr="002578FC">
          <w:rPr>
            <w:rFonts w:ascii="Arial" w:eastAsia="Times New Roman" w:hAnsi="Arial" w:cs="Arial"/>
            <w:strike/>
            <w:color w:val="0000FF"/>
            <w:sz w:val="20"/>
            <w:szCs w:val="20"/>
            <w:u w:val="single"/>
            <w:lang w:eastAsia="it-IT"/>
          </w:rPr>
          <w:t>(Redação dada pela Medida Provisória nº 790, de 25/07/2017)</w:t>
        </w:r>
      </w:hyperlink>
      <w:r w:rsidRPr="002578FC">
        <w:rPr>
          <w:rFonts w:ascii="Arial" w:eastAsia="Times New Roman" w:hAnsi="Arial" w:cs="Arial"/>
          <w:strike/>
          <w:color w:val="000000"/>
          <w:sz w:val="20"/>
          <w:szCs w:val="20"/>
          <w:lang w:eastAsia="it-IT"/>
        </w:rPr>
        <w:t>   </w:t>
      </w:r>
      <w:hyperlink r:id="rId383" w:history="1">
        <w:r w:rsidRPr="002578FC">
          <w:rPr>
            <w:rFonts w:ascii="Arial" w:eastAsia="Times New Roman" w:hAnsi="Arial" w:cs="Arial"/>
            <w:color w:val="0000FF"/>
            <w:sz w:val="20"/>
            <w:szCs w:val="20"/>
            <w:u w:val="single"/>
            <w:lang w:eastAsia="it-IT"/>
          </w:rPr>
          <w:t>(Vigência encerrada)</w:t>
        </w:r>
      </w:hyperlink>
    </w:p>
    <w:p w:rsidR="002578FC" w:rsidRPr="002578FC" w:rsidRDefault="002578FC" w:rsidP="002578FC">
      <w:pPr>
        <w:spacing w:before="300" w:after="300" w:line="240" w:lineRule="auto"/>
        <w:ind w:firstLine="567"/>
        <w:jc w:val="both"/>
        <w:rPr>
          <w:rFonts w:ascii="Times New Roman" w:eastAsia="Times New Roman" w:hAnsi="Times New Roman" w:cs="Times New Roman"/>
          <w:color w:val="000000"/>
          <w:sz w:val="27"/>
          <w:szCs w:val="27"/>
          <w:lang w:eastAsia="it-IT"/>
        </w:rPr>
      </w:pPr>
      <w:bookmarkStart w:id="491" w:name="c48"/>
      <w:bookmarkEnd w:id="491"/>
      <w:r w:rsidRPr="002578FC">
        <w:rPr>
          <w:rFonts w:ascii="Arial" w:eastAsia="Times New Roman" w:hAnsi="Arial" w:cs="Arial"/>
          <w:color w:val="000000"/>
          <w:sz w:val="20"/>
          <w:szCs w:val="20"/>
          <w:lang w:eastAsia="it-IT"/>
        </w:rPr>
        <w:t>  </w:t>
      </w:r>
      <w:bookmarkStart w:id="492" w:name="art104"/>
      <w:bookmarkEnd w:id="492"/>
      <w:r w:rsidRPr="002578FC">
        <w:rPr>
          <w:rFonts w:ascii="Arial" w:eastAsia="Times New Roman" w:hAnsi="Arial" w:cs="Arial"/>
          <w:color w:val="000000"/>
          <w:sz w:val="20"/>
          <w:szCs w:val="20"/>
          <w:lang w:eastAsia="it-IT"/>
        </w:rPr>
        <w:t>Art. 48 - Considera-se ambiciosa, a lavra conduzida sem observância do plano preestabelecido, ou efetuada de modo a impossibilitar o ulterior aproveitameto econômico da jazida.</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it-IT"/>
        </w:rPr>
      </w:pPr>
      <w:bookmarkStart w:id="493" w:name="c49"/>
      <w:bookmarkEnd w:id="493"/>
      <w:r w:rsidRPr="002578FC">
        <w:rPr>
          <w:rFonts w:ascii="Arial" w:eastAsia="Times New Roman" w:hAnsi="Arial" w:cs="Arial"/>
          <w:color w:val="000000"/>
          <w:sz w:val="20"/>
          <w:szCs w:val="20"/>
          <w:lang w:eastAsia="it-IT"/>
        </w:rPr>
        <w:t>  </w:t>
      </w:r>
      <w:bookmarkStart w:id="494" w:name="art49"/>
      <w:bookmarkEnd w:id="494"/>
      <w:r w:rsidRPr="002578FC">
        <w:rPr>
          <w:rFonts w:ascii="Arial" w:eastAsia="Times New Roman" w:hAnsi="Arial" w:cs="Arial"/>
          <w:color w:val="000000"/>
          <w:sz w:val="20"/>
          <w:szCs w:val="20"/>
          <w:lang w:eastAsia="it-IT"/>
        </w:rPr>
        <w:t>Art. 49. Os trabalhos de lavra, uma vez iniciados, não poderão sr interrompidos por mais de 6 (seis) meses consecutivos, salvo motivo comprovado de força maior.</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it-IT"/>
        </w:rPr>
      </w:pPr>
      <w:bookmarkStart w:id="495" w:name="c50"/>
      <w:bookmarkEnd w:id="495"/>
      <w:r w:rsidRPr="002578FC">
        <w:rPr>
          <w:rFonts w:ascii="Arial" w:eastAsia="Times New Roman" w:hAnsi="Arial" w:cs="Arial"/>
          <w:color w:val="000000"/>
          <w:sz w:val="20"/>
          <w:szCs w:val="20"/>
          <w:lang w:eastAsia="it-IT"/>
        </w:rPr>
        <w:t>  </w:t>
      </w:r>
      <w:bookmarkStart w:id="496" w:name="art50"/>
      <w:bookmarkEnd w:id="496"/>
      <w:r w:rsidRPr="002578FC">
        <w:rPr>
          <w:rFonts w:ascii="Arial" w:eastAsia="Times New Roman" w:hAnsi="Arial" w:cs="Arial"/>
          <w:color w:val="000000"/>
          <w:sz w:val="20"/>
          <w:szCs w:val="20"/>
          <w:lang w:eastAsia="it-IT"/>
        </w:rPr>
        <w:t>Art. 50 O Relatório Anual das atividades realizadas no ano anterior deverá conter, entre outros, dados sobre os seguintes tópicos:</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it-IT"/>
        </w:rPr>
      </w:pPr>
      <w:bookmarkStart w:id="497" w:name="art50i"/>
      <w:bookmarkEnd w:id="497"/>
      <w:r w:rsidRPr="002578FC">
        <w:rPr>
          <w:rFonts w:ascii="Arial" w:eastAsia="Times New Roman" w:hAnsi="Arial" w:cs="Arial"/>
          <w:color w:val="000000"/>
          <w:sz w:val="20"/>
          <w:szCs w:val="20"/>
          <w:lang w:eastAsia="it-IT"/>
        </w:rPr>
        <w:t>I - Método de lavra, transporte e distribuição no mercado consumidor, das substâncias minerais extraídas;</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it-IT"/>
        </w:rPr>
      </w:pPr>
      <w:bookmarkStart w:id="498" w:name="art50ii"/>
      <w:bookmarkEnd w:id="498"/>
      <w:r w:rsidRPr="002578FC">
        <w:rPr>
          <w:rFonts w:ascii="Arial" w:eastAsia="Times New Roman" w:hAnsi="Arial" w:cs="Arial"/>
          <w:color w:val="000000"/>
          <w:sz w:val="20"/>
          <w:szCs w:val="20"/>
          <w:lang w:eastAsia="it-IT"/>
        </w:rPr>
        <w:t>II - Modificações verificadas nas reservas, características das substâncias minerais produzidas, inclusive o teor mínimo economicamente compensador e a relação observada entre a substância útil e o estéril;</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it-IT"/>
        </w:rPr>
      </w:pPr>
      <w:bookmarkStart w:id="499" w:name="art50iii"/>
      <w:bookmarkEnd w:id="499"/>
      <w:r w:rsidRPr="002578FC">
        <w:rPr>
          <w:rFonts w:ascii="Arial" w:eastAsia="Times New Roman" w:hAnsi="Arial" w:cs="Arial"/>
          <w:color w:val="000000"/>
          <w:sz w:val="20"/>
          <w:szCs w:val="20"/>
          <w:lang w:eastAsia="it-IT"/>
        </w:rPr>
        <w:t>III - Quadro mensal, em que figurem, pelo menos, os elementos de: produção, estoque, preço médio de venda, destino do produto bruto e do beneficiado, recolhimento do Imposto Único e o pagamento do Dízimo do proprietário;</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it-IT"/>
        </w:rPr>
      </w:pPr>
      <w:bookmarkStart w:id="500" w:name="art50iv"/>
      <w:bookmarkEnd w:id="500"/>
      <w:r w:rsidRPr="002578FC">
        <w:rPr>
          <w:rFonts w:ascii="Arial" w:eastAsia="Times New Roman" w:hAnsi="Arial" w:cs="Arial"/>
          <w:color w:val="000000"/>
          <w:sz w:val="20"/>
          <w:szCs w:val="20"/>
          <w:lang w:eastAsia="it-IT"/>
        </w:rPr>
        <w:t>IV - Número de trabalhadores da mina e do beneficiamento;</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it-IT"/>
        </w:rPr>
      </w:pPr>
      <w:bookmarkStart w:id="501" w:name="art50v"/>
      <w:bookmarkEnd w:id="501"/>
      <w:r w:rsidRPr="002578FC">
        <w:rPr>
          <w:rFonts w:ascii="Arial" w:eastAsia="Times New Roman" w:hAnsi="Arial" w:cs="Arial"/>
          <w:color w:val="000000"/>
          <w:sz w:val="20"/>
          <w:szCs w:val="20"/>
          <w:lang w:eastAsia="it-IT"/>
        </w:rPr>
        <w:t>V - Investimentos feitos na mina e nos trabalhos de pesquisa;</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it-IT"/>
        </w:rPr>
      </w:pPr>
      <w:bookmarkStart w:id="502" w:name="art50vi"/>
      <w:bookmarkEnd w:id="502"/>
      <w:r w:rsidRPr="002578FC">
        <w:rPr>
          <w:rFonts w:ascii="Arial" w:eastAsia="Times New Roman" w:hAnsi="Arial" w:cs="Arial"/>
          <w:color w:val="000000"/>
          <w:sz w:val="20"/>
          <w:szCs w:val="20"/>
          <w:lang w:eastAsia="it-IT"/>
        </w:rPr>
        <w:t>VI - Balanço anual da Empresa.</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it-IT"/>
        </w:rPr>
      </w:pPr>
      <w:bookmarkStart w:id="503" w:name="c51"/>
      <w:bookmarkEnd w:id="503"/>
      <w:r w:rsidRPr="002578FC">
        <w:rPr>
          <w:rFonts w:ascii="Arial" w:eastAsia="Times New Roman" w:hAnsi="Arial" w:cs="Arial"/>
          <w:color w:val="000000"/>
          <w:sz w:val="20"/>
          <w:szCs w:val="20"/>
          <w:lang w:eastAsia="it-IT"/>
        </w:rPr>
        <w:t>  </w:t>
      </w:r>
      <w:bookmarkStart w:id="504" w:name="art51"/>
      <w:bookmarkEnd w:id="504"/>
      <w:r w:rsidRPr="002578FC">
        <w:rPr>
          <w:rFonts w:ascii="Arial" w:eastAsia="Times New Roman" w:hAnsi="Arial" w:cs="Arial"/>
          <w:color w:val="000000"/>
          <w:sz w:val="20"/>
          <w:szCs w:val="20"/>
          <w:lang w:eastAsia="it-IT"/>
        </w:rPr>
        <w:t>Art. 51. Quando o melhor conhecimento da jazida obtido durante os trabalhos de lavra justificar mudanças no plano de aproveitamento econômico, ou as condições do mercado exigirem modificações na escala de produção, deverá o concessionário propor as necessárias alterações ao D.N.P.M., para exame e eventual aprovação do novo plano.</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it-IT"/>
        </w:rPr>
      </w:pPr>
      <w:bookmarkStart w:id="505" w:name="c52"/>
      <w:bookmarkEnd w:id="505"/>
      <w:r w:rsidRPr="002578FC">
        <w:rPr>
          <w:rFonts w:ascii="Arial" w:eastAsia="Times New Roman" w:hAnsi="Arial" w:cs="Arial"/>
          <w:color w:val="000000"/>
          <w:sz w:val="20"/>
          <w:szCs w:val="20"/>
          <w:lang w:eastAsia="it-IT"/>
        </w:rPr>
        <w:lastRenderedPageBreak/>
        <w:t>  </w:t>
      </w:r>
      <w:bookmarkStart w:id="506" w:name="art52"/>
      <w:bookmarkEnd w:id="506"/>
      <w:r w:rsidRPr="002578FC">
        <w:rPr>
          <w:rFonts w:ascii="Arial" w:eastAsia="Times New Roman" w:hAnsi="Arial" w:cs="Arial"/>
          <w:color w:val="000000"/>
          <w:sz w:val="20"/>
          <w:szCs w:val="20"/>
          <w:lang w:eastAsia="it-IT"/>
        </w:rPr>
        <w:t>Art. 52. A lavra, praticada em desacordo com o plano aprovado pelo D.N.P.M., sujeita o concessionário a sanções que podem ir gradativamente da advertência à caducidade.</w:t>
      </w:r>
    </w:p>
    <w:p w:rsidR="002578FC" w:rsidRPr="002578FC" w:rsidRDefault="002578FC" w:rsidP="002578FC">
      <w:pPr>
        <w:spacing w:before="225" w:after="225" w:line="240" w:lineRule="auto"/>
        <w:ind w:firstLine="570"/>
        <w:rPr>
          <w:rFonts w:ascii="Arial" w:eastAsia="Times New Roman" w:hAnsi="Arial" w:cs="Arial"/>
          <w:color w:val="000000"/>
          <w:sz w:val="20"/>
          <w:szCs w:val="20"/>
          <w:lang w:eastAsia="it-IT"/>
        </w:rPr>
      </w:pPr>
      <w:bookmarkStart w:id="507" w:name="art52p"/>
      <w:bookmarkEnd w:id="507"/>
      <w:r w:rsidRPr="002578FC">
        <w:rPr>
          <w:rFonts w:ascii="Arial" w:eastAsia="Times New Roman" w:hAnsi="Arial" w:cs="Arial"/>
          <w:color w:val="000000"/>
          <w:sz w:val="20"/>
          <w:szCs w:val="20"/>
          <w:lang w:eastAsia="it-IT"/>
        </w:rPr>
        <w:t>Parágrafo único. Na hipótese de o concessionário praticar atividades de lavra, de beneficiamento ou de armazenamento de minérios, ou de disposição de estéreis ou de rejeitos em condições que resultem em graves danos à população ou ao meio ambiente, será instaurado processo administrativo de caducidade do título minerário, sem prejuízo do disposto no art. 65 e das demais sanções previstas neste Decreto-Lei.   </w:t>
      </w:r>
      <w:hyperlink r:id="rId384" w:anchor="art7" w:history="1">
        <w:r w:rsidRPr="002578FC">
          <w:rPr>
            <w:rFonts w:ascii="Arial" w:eastAsia="Times New Roman" w:hAnsi="Arial" w:cs="Arial"/>
            <w:color w:val="0000FF"/>
            <w:sz w:val="20"/>
            <w:szCs w:val="20"/>
            <w:u w:val="single"/>
            <w:lang w:eastAsia="it-IT"/>
          </w:rPr>
          <w:t>(Incluído pela Lei nº 14.066, de 2020)</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it-IT"/>
        </w:rPr>
      </w:pPr>
      <w:bookmarkStart w:id="508" w:name="c53"/>
      <w:bookmarkEnd w:id="508"/>
      <w:r w:rsidRPr="002578FC">
        <w:rPr>
          <w:rFonts w:ascii="Arial" w:eastAsia="Times New Roman" w:hAnsi="Arial" w:cs="Arial"/>
          <w:color w:val="000000"/>
          <w:sz w:val="20"/>
          <w:szCs w:val="20"/>
          <w:lang w:eastAsia="it-IT"/>
        </w:rPr>
        <w:t>  </w:t>
      </w:r>
      <w:bookmarkStart w:id="509" w:name="art53"/>
      <w:bookmarkEnd w:id="509"/>
      <w:r w:rsidRPr="002578FC">
        <w:rPr>
          <w:rFonts w:ascii="Arial" w:eastAsia="Times New Roman" w:hAnsi="Arial" w:cs="Arial"/>
          <w:color w:val="000000"/>
          <w:sz w:val="20"/>
          <w:szCs w:val="20"/>
          <w:lang w:eastAsia="it-IT"/>
        </w:rPr>
        <w:t>Art. 53. A critério do D.N.P.M., várias concessões de lavra de um mesmo titular e da mesma substância mineral, em áreas de um mesmo jazimento ou zona mineralizada, poderão ser reunidas em uma só unidade de mineração, sob a denominação de Grupamento Mineiro.</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it-IT"/>
        </w:rPr>
      </w:pPr>
      <w:bookmarkStart w:id="510" w:name="art53p"/>
      <w:bookmarkEnd w:id="510"/>
      <w:r w:rsidRPr="002578FC">
        <w:rPr>
          <w:rFonts w:ascii="Arial" w:eastAsia="Times New Roman" w:hAnsi="Arial" w:cs="Arial"/>
          <w:color w:val="000000"/>
          <w:sz w:val="20"/>
          <w:szCs w:val="20"/>
          <w:lang w:eastAsia="it-IT"/>
        </w:rPr>
        <w:t>Parágrafo único. O concessionário de um Grupamento Mineiro, a juízo do D.N.P.M., poderá concentrar as atividades da lavra em uma ou algumas das concessões agrupadas contanto que a intensidade da lavra seja compatível com a importância da reserva total das jazidas agrupadas.</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it-IT"/>
        </w:rPr>
      </w:pPr>
      <w:bookmarkStart w:id="511" w:name="c54"/>
      <w:bookmarkEnd w:id="511"/>
      <w:r w:rsidRPr="002578FC">
        <w:rPr>
          <w:rFonts w:ascii="Arial" w:eastAsia="Times New Roman" w:hAnsi="Arial" w:cs="Arial"/>
          <w:color w:val="000000"/>
          <w:sz w:val="20"/>
          <w:szCs w:val="20"/>
          <w:lang w:eastAsia="it-IT"/>
        </w:rPr>
        <w:t>  </w:t>
      </w:r>
      <w:bookmarkStart w:id="512" w:name="art54"/>
      <w:bookmarkEnd w:id="512"/>
      <w:r w:rsidRPr="002578FC">
        <w:rPr>
          <w:rFonts w:ascii="Arial" w:eastAsia="Times New Roman" w:hAnsi="Arial" w:cs="Arial"/>
          <w:color w:val="000000"/>
          <w:sz w:val="20"/>
          <w:szCs w:val="20"/>
          <w:lang w:eastAsia="it-IT"/>
        </w:rPr>
        <w:t>Art. 54. Em zona que tenha sido declarada Reserva Nacional de determinada substância mineral, o Governo poderá autorizar a pesquisa ou lavra de outra substância mineral, sempre que os trabalhos relativos à autorização solicitada forem compatíveis e independentes dos referentes à substância da Reserva e mediante condições especiais, de conformidade com os interesses da União e da economia nacional.</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it-IT"/>
        </w:rPr>
      </w:pPr>
      <w:bookmarkStart w:id="513" w:name="art54p"/>
      <w:bookmarkEnd w:id="513"/>
      <w:r w:rsidRPr="002578FC">
        <w:rPr>
          <w:rFonts w:ascii="Arial" w:eastAsia="Times New Roman" w:hAnsi="Arial" w:cs="Arial"/>
          <w:color w:val="000000"/>
          <w:sz w:val="20"/>
          <w:szCs w:val="20"/>
          <w:lang w:eastAsia="it-IT"/>
        </w:rPr>
        <w:t>Parágrafo único. As disposições deste artigo aplicam-se também a áreas específicas que estiverem sendo objeto de pesquisa ou de lavra sob regime de monopólio.</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it-IT"/>
        </w:rPr>
      </w:pPr>
      <w:bookmarkStart w:id="514" w:name="c55"/>
      <w:bookmarkEnd w:id="514"/>
      <w:r w:rsidRPr="002578FC">
        <w:rPr>
          <w:rFonts w:ascii="Arial" w:eastAsia="Times New Roman" w:hAnsi="Arial" w:cs="Arial"/>
          <w:color w:val="000000"/>
          <w:sz w:val="20"/>
          <w:szCs w:val="20"/>
          <w:lang w:eastAsia="it-IT"/>
        </w:rPr>
        <w:t>  </w:t>
      </w:r>
      <w:bookmarkStart w:id="515" w:name="art55"/>
      <w:bookmarkEnd w:id="515"/>
      <w:r w:rsidRPr="002578FC">
        <w:rPr>
          <w:rFonts w:ascii="Arial" w:eastAsia="Times New Roman" w:hAnsi="Arial" w:cs="Arial"/>
          <w:color w:val="000000"/>
          <w:sz w:val="20"/>
          <w:szCs w:val="20"/>
          <w:lang w:eastAsia="it-IT"/>
        </w:rPr>
        <w:t>Art. 55. Subsistirá a Concessão, quanto aos direitos, obrigações, limitações e efeitos dela decorrentes, quando o concessionário a alienar ou gravar, na forma da lei.</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516" w:name="art55§1."/>
      <w:bookmarkEnd w:id="516"/>
      <w:r w:rsidRPr="002578FC">
        <w:rPr>
          <w:rFonts w:ascii="Arial" w:eastAsia="Times New Roman" w:hAnsi="Arial" w:cs="Arial"/>
          <w:strike/>
          <w:color w:val="000000"/>
          <w:sz w:val="20"/>
          <w:szCs w:val="20"/>
          <w:lang w:eastAsia="it-IT"/>
        </w:rPr>
        <w:t>§ 1 </w:t>
      </w:r>
      <w:r w:rsidRPr="002578FC">
        <w:rPr>
          <w:rFonts w:ascii="Arial" w:eastAsia="Times New Roman" w:hAnsi="Arial" w:cs="Arial"/>
          <w:b/>
          <w:bCs/>
          <w:strike/>
          <w:color w:val="000000"/>
          <w:sz w:val="20"/>
          <w:szCs w:val="20"/>
          <w:lang w:eastAsia="it-IT"/>
        </w:rPr>
        <w:t>º</w:t>
      </w:r>
      <w:r w:rsidRPr="002578FC">
        <w:rPr>
          <w:rFonts w:ascii="Arial" w:eastAsia="Times New Roman" w:hAnsi="Arial" w:cs="Arial"/>
          <w:strike/>
          <w:color w:val="000000"/>
          <w:sz w:val="20"/>
          <w:szCs w:val="20"/>
          <w:lang w:eastAsia="it-IT"/>
        </w:rPr>
        <w:t> Os atos de alienação ou oneração só terão validade depois de averbados no livro de Registro das Concessões de Lavra.</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517" w:name="art55§1"/>
      <w:bookmarkEnd w:id="517"/>
      <w:r w:rsidRPr="002578FC">
        <w:rPr>
          <w:rFonts w:ascii="Arial" w:eastAsia="Times New Roman" w:hAnsi="Arial" w:cs="Arial"/>
          <w:color w:val="000000"/>
          <w:sz w:val="20"/>
          <w:szCs w:val="20"/>
          <w:lang w:eastAsia="it-IT"/>
        </w:rPr>
        <w:t>§ 1º. Os atos de alienação ou oneração só terão validade depois de averbados no DNPM.         </w:t>
      </w:r>
      <w:hyperlink r:id="rId385" w:anchor="art1" w:history="1">
        <w:r w:rsidRPr="002578FC">
          <w:rPr>
            <w:rFonts w:ascii="Arial" w:eastAsia="Times New Roman" w:hAnsi="Arial" w:cs="Arial"/>
            <w:color w:val="0000FF"/>
            <w:sz w:val="20"/>
            <w:szCs w:val="20"/>
            <w:u w:val="single"/>
            <w:lang w:eastAsia="it-IT"/>
          </w:rPr>
          <w:t>(Redação dada pela Lei nº 9.314, de 1996)</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it-IT"/>
        </w:rPr>
      </w:pPr>
      <w:bookmarkStart w:id="518" w:name="art55§2."/>
      <w:bookmarkEnd w:id="518"/>
      <w:r w:rsidRPr="002578FC">
        <w:rPr>
          <w:rFonts w:ascii="Arial" w:eastAsia="Times New Roman" w:hAnsi="Arial" w:cs="Arial"/>
          <w:strike/>
          <w:color w:val="000000"/>
          <w:sz w:val="20"/>
          <w:szCs w:val="20"/>
          <w:lang w:eastAsia="it-IT"/>
        </w:rPr>
        <w:t>§ 2 </w:t>
      </w:r>
      <w:r w:rsidRPr="002578FC">
        <w:rPr>
          <w:rFonts w:ascii="Arial" w:eastAsia="Times New Roman" w:hAnsi="Arial" w:cs="Arial"/>
          <w:b/>
          <w:bCs/>
          <w:strike/>
          <w:color w:val="000000"/>
          <w:sz w:val="20"/>
          <w:szCs w:val="20"/>
          <w:lang w:eastAsia="it-IT"/>
        </w:rPr>
        <w:t>º</w:t>
      </w:r>
      <w:r w:rsidRPr="002578FC">
        <w:rPr>
          <w:rFonts w:ascii="Arial" w:eastAsia="Times New Roman" w:hAnsi="Arial" w:cs="Arial"/>
          <w:strike/>
          <w:color w:val="000000"/>
          <w:sz w:val="20"/>
          <w:szCs w:val="20"/>
          <w:lang w:eastAsia="it-IT"/>
        </w:rPr>
        <w:t> A concessão da lavra é indivisível e somente é transmissível a quem fôr capaz de exercê-la de acôrdo com as disposições dêste Código.</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519" w:name="art55§2"/>
      <w:bookmarkEnd w:id="519"/>
      <w:r w:rsidRPr="002578FC">
        <w:rPr>
          <w:rFonts w:ascii="Arial" w:eastAsia="Times New Roman" w:hAnsi="Arial" w:cs="Arial"/>
          <w:color w:val="000000"/>
          <w:sz w:val="20"/>
          <w:szCs w:val="20"/>
          <w:lang w:eastAsia="it-IT"/>
        </w:rPr>
        <w:t>§ 2º - A concessão de lavra somente é transmissível a quem for capaz de exercê-la de acordo com as disposições deste Código.         </w:t>
      </w:r>
      <w:hyperlink r:id="rId386" w:anchor="art1" w:history="1">
        <w:r w:rsidRPr="002578FC">
          <w:rPr>
            <w:rFonts w:ascii="Arial" w:eastAsia="Times New Roman" w:hAnsi="Arial" w:cs="Arial"/>
            <w:color w:val="0000FF"/>
            <w:sz w:val="20"/>
            <w:szCs w:val="20"/>
            <w:u w:val="single"/>
            <w:lang w:eastAsia="it-IT"/>
          </w:rPr>
          <w:t>(Redação dada pela Lei nº 7.085, de 1982)</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520" w:name="art55§3"/>
      <w:bookmarkEnd w:id="520"/>
      <w:r w:rsidRPr="002578FC">
        <w:rPr>
          <w:rFonts w:ascii="Arial" w:eastAsia="Times New Roman" w:hAnsi="Arial" w:cs="Arial"/>
          <w:color w:val="000000"/>
          <w:sz w:val="20"/>
          <w:szCs w:val="20"/>
          <w:lang w:eastAsia="it-IT"/>
        </w:rPr>
        <w:t>§ 3º - As dívidas e gravames constituídos sobre a concessão resolvem-se com extinção desta, ressalvada a ação pessoal contra o devedor.         </w:t>
      </w:r>
      <w:hyperlink r:id="rId387" w:anchor="art1" w:history="1">
        <w:r w:rsidRPr="002578FC">
          <w:rPr>
            <w:rFonts w:ascii="Arial" w:eastAsia="Times New Roman" w:hAnsi="Arial" w:cs="Arial"/>
            <w:color w:val="0000FF"/>
            <w:sz w:val="20"/>
            <w:szCs w:val="20"/>
            <w:u w:val="single"/>
            <w:lang w:eastAsia="it-IT"/>
          </w:rPr>
          <w:t>(Incluído pela Lei nº 7.085, de 1982)</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521" w:name="art55§4"/>
      <w:bookmarkEnd w:id="521"/>
      <w:r w:rsidRPr="002578FC">
        <w:rPr>
          <w:rFonts w:ascii="Arial" w:eastAsia="Times New Roman" w:hAnsi="Arial" w:cs="Arial"/>
          <w:color w:val="000000"/>
          <w:sz w:val="20"/>
          <w:szCs w:val="20"/>
          <w:lang w:eastAsia="it-IT"/>
        </w:rPr>
        <w:t>§ 4º - Os credores não têm ação alguma contra o novo titular da concessão extinta, salvo se esta, por qualquer motivo, voltar ao domínio do primitivo concessionário devedor.       </w:t>
      </w:r>
      <w:hyperlink r:id="rId388" w:anchor="art1" w:history="1">
        <w:r w:rsidRPr="002578FC">
          <w:rPr>
            <w:rFonts w:ascii="Arial" w:eastAsia="Times New Roman" w:hAnsi="Arial" w:cs="Arial"/>
            <w:color w:val="0000FF"/>
            <w:sz w:val="20"/>
            <w:szCs w:val="20"/>
            <w:u w:val="single"/>
            <w:lang w:eastAsia="it-IT"/>
          </w:rPr>
          <w:t>(Incluído pela Lei nº 7.085, de 1982)</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522" w:name="art56."/>
      <w:bookmarkEnd w:id="522"/>
      <w:r w:rsidRPr="002578FC">
        <w:rPr>
          <w:rFonts w:ascii="Arial" w:eastAsia="Times New Roman" w:hAnsi="Arial" w:cs="Arial"/>
          <w:strike/>
          <w:color w:val="000000"/>
          <w:sz w:val="20"/>
          <w:szCs w:val="20"/>
          <w:lang w:eastAsia="it-IT"/>
        </w:rPr>
        <w:t>Art 56. As dívidas e gravames constituídos sôbre a Concessão resolvem com a extinção desta, restando a ação pessoal contra o devedor.</w:t>
      </w:r>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523" w:name="art56p"/>
      <w:bookmarkEnd w:id="523"/>
      <w:r w:rsidRPr="002578FC">
        <w:rPr>
          <w:rFonts w:ascii="Arial" w:eastAsia="Times New Roman" w:hAnsi="Arial" w:cs="Arial"/>
          <w:strike/>
          <w:color w:val="000000"/>
          <w:sz w:val="20"/>
          <w:szCs w:val="20"/>
          <w:lang w:eastAsia="it-IT"/>
        </w:rPr>
        <w:t>Parágrafo único. Os credores não têm ação alguma contra o nôvo titular da concessão extinta, salvo se esta, por qualquer motivo, voltar ao domínio do primitivo concessionário devedor.</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524" w:name="c56"/>
      <w:bookmarkEnd w:id="524"/>
      <w:r w:rsidRPr="002578FC">
        <w:rPr>
          <w:rFonts w:ascii="Arial" w:eastAsia="Times New Roman" w:hAnsi="Arial" w:cs="Arial"/>
          <w:color w:val="000000"/>
          <w:sz w:val="20"/>
          <w:szCs w:val="20"/>
          <w:lang w:eastAsia="it-IT"/>
        </w:rPr>
        <w:t>  </w:t>
      </w:r>
      <w:bookmarkStart w:id="525" w:name="art56"/>
      <w:bookmarkEnd w:id="525"/>
      <w:r w:rsidRPr="002578FC">
        <w:rPr>
          <w:rFonts w:ascii="Arial" w:eastAsia="Times New Roman" w:hAnsi="Arial" w:cs="Arial"/>
          <w:color w:val="000000"/>
          <w:sz w:val="20"/>
          <w:szCs w:val="20"/>
          <w:lang w:eastAsia="it-IT"/>
        </w:rPr>
        <w:t xml:space="preserve">Art. 56. A concessão de lavra poderá ser desmembrada em duas ou mais concessões distintas, a juízo do Departamento Nacional da Produção Mineral - DNPM, se o fracionamento </w:t>
      </w:r>
      <w:r w:rsidRPr="002578FC">
        <w:rPr>
          <w:rFonts w:ascii="Arial" w:eastAsia="Times New Roman" w:hAnsi="Arial" w:cs="Arial"/>
          <w:color w:val="000000"/>
          <w:sz w:val="20"/>
          <w:szCs w:val="20"/>
          <w:lang w:eastAsia="it-IT"/>
        </w:rPr>
        <w:lastRenderedPageBreak/>
        <w:t>não comprometer o racional aproveitamento da jazida e desde que evidenciadas a viabilidade técnica, a economicidade do aproveitamento autônomo das unidades mineiras resultantes e o incremento da produção da jazida.          </w:t>
      </w:r>
      <w:hyperlink r:id="rId389" w:anchor="art1" w:history="1">
        <w:r w:rsidRPr="002578FC">
          <w:rPr>
            <w:rFonts w:ascii="Arial" w:eastAsia="Times New Roman" w:hAnsi="Arial" w:cs="Arial"/>
            <w:color w:val="0000FF"/>
            <w:sz w:val="20"/>
            <w:szCs w:val="20"/>
            <w:u w:val="single"/>
            <w:lang w:eastAsia="it-IT"/>
          </w:rPr>
          <w:t>(Redação dada pela Lei nº 7.085, de 1982)</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526" w:name="art56p."/>
      <w:bookmarkEnd w:id="526"/>
      <w:r w:rsidRPr="002578FC">
        <w:rPr>
          <w:rFonts w:ascii="Arial" w:eastAsia="Times New Roman" w:hAnsi="Arial" w:cs="Arial"/>
          <w:color w:val="000000"/>
          <w:sz w:val="20"/>
          <w:szCs w:val="20"/>
          <w:lang w:eastAsia="it-IT"/>
        </w:rPr>
        <w:t>Parágrafo único. O desmembramento será pleiteado pelo concessionário, conjuntamente com os pretendentes às novas concessões, se for o cso, em requerimento dirigido ao Ministro das Minas e Energia, entregue mediante recibo no Protocolo do DNPM, onde será mecanicamente numerado e registrado, devendo conter, além de memorial justificativo, os elementos de instrução referidos no artigo 38 deste Código, relativamente a cada uma das concessões propostas.          </w:t>
      </w:r>
      <w:hyperlink r:id="rId390" w:anchor="art1" w:history="1">
        <w:r w:rsidRPr="002578FC">
          <w:rPr>
            <w:rFonts w:ascii="Arial" w:eastAsia="Times New Roman" w:hAnsi="Arial" w:cs="Arial"/>
            <w:color w:val="0000FF"/>
            <w:sz w:val="20"/>
            <w:szCs w:val="20"/>
            <w:u w:val="single"/>
            <w:lang w:eastAsia="it-IT"/>
          </w:rPr>
          <w:t>(Redação dada pela Lei nº 7.085, de 1982)</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527" w:name="c57"/>
      <w:bookmarkEnd w:id="527"/>
      <w:r w:rsidRPr="002578FC">
        <w:rPr>
          <w:rFonts w:ascii="Arial" w:eastAsia="Times New Roman" w:hAnsi="Arial" w:cs="Arial"/>
          <w:strike/>
          <w:color w:val="000000"/>
          <w:sz w:val="20"/>
          <w:szCs w:val="20"/>
          <w:lang w:eastAsia="it-IT"/>
        </w:rPr>
        <w:t>  </w:t>
      </w:r>
      <w:bookmarkStart w:id="528" w:name="art57"/>
      <w:bookmarkEnd w:id="528"/>
      <w:r w:rsidRPr="002578FC">
        <w:rPr>
          <w:rFonts w:ascii="Arial" w:eastAsia="Times New Roman" w:hAnsi="Arial" w:cs="Arial"/>
          <w:strike/>
          <w:color w:val="000000"/>
          <w:sz w:val="20"/>
          <w:szCs w:val="20"/>
          <w:lang w:eastAsia="it-IT"/>
        </w:rPr>
        <w:t>Art. 57. No curso de qualquer medida judicial não poderá haver embargo ou seqüestro que resulte em interrupção dos trabalhos de lavra.  </w:t>
      </w:r>
      <w:hyperlink r:id="rId391" w:anchor="art9" w:history="1">
        <w:r w:rsidRPr="002578FC">
          <w:rPr>
            <w:rFonts w:ascii="Arial" w:eastAsia="Times New Roman" w:hAnsi="Arial" w:cs="Arial"/>
            <w:color w:val="0000FF"/>
            <w:sz w:val="20"/>
            <w:szCs w:val="20"/>
            <w:u w:val="single"/>
            <w:lang w:eastAsia="it-IT"/>
          </w:rPr>
          <w:t>(Revogado pela Lei nº 14.066, de 2020)</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529" w:name="art58."/>
      <w:bookmarkEnd w:id="529"/>
      <w:r w:rsidRPr="002578FC">
        <w:rPr>
          <w:rFonts w:ascii="Arial" w:eastAsia="Times New Roman" w:hAnsi="Arial" w:cs="Arial"/>
          <w:strike/>
          <w:color w:val="000000"/>
          <w:sz w:val="20"/>
          <w:szCs w:val="20"/>
          <w:lang w:eastAsia="it-IT"/>
        </w:rPr>
        <w:t>Art 58. Poderá o titular do Decreto de Concessão de Lavra, mediante requerimento justificado ao Ministro das Minas e Energia, obter a suspensão temporária da lavra, ou comunicar renúncia ao seu título.</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530" w:name="c58"/>
      <w:bookmarkEnd w:id="530"/>
      <w:r w:rsidRPr="002578FC">
        <w:rPr>
          <w:rFonts w:ascii="Arial" w:eastAsia="Times New Roman" w:hAnsi="Arial" w:cs="Arial"/>
          <w:color w:val="000000"/>
          <w:sz w:val="20"/>
          <w:szCs w:val="20"/>
          <w:lang w:eastAsia="it-IT"/>
        </w:rPr>
        <w:t>  </w:t>
      </w:r>
      <w:bookmarkStart w:id="531" w:name="art58"/>
      <w:bookmarkEnd w:id="531"/>
      <w:r w:rsidRPr="002578FC">
        <w:rPr>
          <w:rFonts w:ascii="Arial" w:eastAsia="Times New Roman" w:hAnsi="Arial" w:cs="Arial"/>
          <w:color w:val="000000"/>
          <w:sz w:val="20"/>
          <w:szCs w:val="20"/>
          <w:lang w:eastAsia="it-IT"/>
        </w:rPr>
        <w:t> Art. 58. Poderá o titular da portaria de concessão de lavra, mediante requerimento justificado ao Ministro de Estado de Minas e Energia, obter a suspensão temporária da lavra, ou comunicar a renúncia ao seu título.</w:t>
      </w:r>
      <w:r w:rsidRPr="002578FC">
        <w:rPr>
          <w:rFonts w:ascii="Arial" w:eastAsia="Times New Roman" w:hAnsi="Arial" w:cs="Arial"/>
          <w:color w:val="0000FF"/>
          <w:sz w:val="20"/>
          <w:szCs w:val="20"/>
          <w:lang w:eastAsia="it-IT"/>
        </w:rPr>
        <w:t>      </w:t>
      </w:r>
      <w:hyperlink r:id="rId392" w:anchor="art1" w:history="1">
        <w:r w:rsidRPr="002578FC">
          <w:rPr>
            <w:rFonts w:ascii="Arial" w:eastAsia="Times New Roman" w:hAnsi="Arial" w:cs="Arial"/>
            <w:color w:val="0000FF"/>
            <w:sz w:val="20"/>
            <w:szCs w:val="20"/>
            <w:u w:val="single"/>
            <w:lang w:eastAsia="it-IT"/>
          </w:rPr>
          <w:t>(Redação dada pela Lei nº 9.314, de 1996)</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532" w:name="art58§1"/>
      <w:bookmarkEnd w:id="532"/>
      <w:r w:rsidRPr="002578FC">
        <w:rPr>
          <w:rFonts w:ascii="Arial" w:eastAsia="Times New Roman" w:hAnsi="Arial" w:cs="Arial"/>
          <w:color w:val="000000"/>
          <w:sz w:val="20"/>
          <w:szCs w:val="20"/>
          <w:lang w:eastAsia="it-IT"/>
        </w:rPr>
        <w:t>§ 1º Em ambos os casos, o requerimento será acompanhados de um relatório dos trabalhos efetuados e do estado da mina, e suas possibilidades futuras.</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it-IT"/>
        </w:rPr>
      </w:pPr>
      <w:bookmarkStart w:id="533" w:name="art58§2"/>
      <w:bookmarkEnd w:id="533"/>
      <w:r w:rsidRPr="002578FC">
        <w:rPr>
          <w:rFonts w:ascii="Arial" w:eastAsia="Times New Roman" w:hAnsi="Arial" w:cs="Arial"/>
          <w:color w:val="000000"/>
          <w:sz w:val="20"/>
          <w:szCs w:val="20"/>
          <w:lang w:eastAsia="it-IT"/>
        </w:rPr>
        <w:t>§ 2º Somente após verificação "in loco" por um de seus técnicos, emitirá o D.N.P.M. parecer conclusivo para decisão do Ministro das Minas e Energia.</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it-IT"/>
        </w:rPr>
      </w:pPr>
      <w:bookmarkStart w:id="534" w:name="art58§3"/>
      <w:bookmarkEnd w:id="534"/>
      <w:r w:rsidRPr="002578FC">
        <w:rPr>
          <w:rFonts w:ascii="Arial" w:eastAsia="Times New Roman" w:hAnsi="Arial" w:cs="Arial"/>
          <w:color w:val="000000"/>
          <w:sz w:val="20"/>
          <w:szCs w:val="20"/>
          <w:lang w:eastAsia="it-IT"/>
        </w:rPr>
        <w:t>§ 3º Não aceitas as razões da suspensão dos trabalhos, ou efetivada a renúncia, caberá ao D.N.P.M. sugerir ao Ministro das Minas e Energia medidas que se fizerem necessárias à continuação dos trabalhos e a aplicação de sanções, se for o caso.</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it-IT"/>
        </w:rPr>
      </w:pPr>
      <w:bookmarkStart w:id="535" w:name="art59"/>
      <w:bookmarkEnd w:id="535"/>
      <w:r w:rsidRPr="002578FC">
        <w:rPr>
          <w:rFonts w:ascii="Arial" w:eastAsia="Times New Roman" w:hAnsi="Arial" w:cs="Arial"/>
          <w:color w:val="000000"/>
          <w:sz w:val="20"/>
          <w:szCs w:val="20"/>
          <w:lang w:eastAsia="it-IT"/>
        </w:rPr>
        <w:t> </w:t>
      </w:r>
      <w:r w:rsidRPr="002578FC">
        <w:rPr>
          <w:rFonts w:ascii="Arial" w:eastAsia="Times New Roman" w:hAnsi="Arial" w:cs="Arial"/>
          <w:strike/>
          <w:color w:val="000000"/>
          <w:sz w:val="20"/>
          <w:szCs w:val="20"/>
          <w:lang w:eastAsia="it-IT"/>
        </w:rPr>
        <w:t>Art. 59. A lavra de jazida somente poderá ser organizada e conduzida por sociedade de economia mista, controlada por pessoa jurídica de direito público, para suplementar a iniciativa privada.</w:t>
      </w:r>
      <w:r w:rsidRPr="002578FC">
        <w:rPr>
          <w:rFonts w:ascii="Arial" w:eastAsia="Times New Roman" w:hAnsi="Arial" w:cs="Arial"/>
          <w:color w:val="000000"/>
          <w:sz w:val="20"/>
          <w:szCs w:val="20"/>
          <w:lang w:eastAsia="it-IT"/>
        </w:rPr>
        <w:t>            </w:t>
      </w:r>
      <w:hyperlink r:id="rId393" w:anchor="altera%C3%A7%C3%A3o6" w:history="1">
        <w:r w:rsidRPr="002578FC">
          <w:rPr>
            <w:rFonts w:ascii="Arial" w:eastAsia="Times New Roman" w:hAnsi="Arial" w:cs="Arial"/>
            <w:color w:val="0000FF"/>
            <w:sz w:val="20"/>
            <w:szCs w:val="20"/>
            <w:u w:val="single"/>
            <w:lang w:eastAsia="it-IT"/>
          </w:rPr>
          <w:t>(Revogado pelo Decreto-lei nº 318, de 1967)</w:t>
        </w:r>
      </w:hyperlink>
    </w:p>
    <w:p w:rsidR="002578FC" w:rsidRPr="002578FC" w:rsidRDefault="002578FC" w:rsidP="002578FC">
      <w:pPr>
        <w:spacing w:before="100" w:beforeAutospacing="1" w:after="100" w:afterAutospacing="1" w:line="240" w:lineRule="auto"/>
        <w:jc w:val="center"/>
        <w:rPr>
          <w:rFonts w:ascii="Times New Roman" w:eastAsia="Times New Roman" w:hAnsi="Times New Roman" w:cs="Times New Roman"/>
          <w:color w:val="000000"/>
          <w:sz w:val="20"/>
          <w:szCs w:val="20"/>
          <w:lang w:eastAsia="it-IT"/>
        </w:rPr>
      </w:pPr>
      <w:bookmarkStart w:id="536" w:name="capituloiv"/>
      <w:bookmarkEnd w:id="536"/>
      <w:r w:rsidRPr="002578FC">
        <w:rPr>
          <w:rFonts w:ascii="Arial" w:eastAsia="Times New Roman" w:hAnsi="Arial" w:cs="Arial"/>
          <w:color w:val="000000"/>
          <w:sz w:val="20"/>
          <w:szCs w:val="20"/>
          <w:lang w:eastAsia="it-IT"/>
        </w:rPr>
        <w:t>CAPÍTULO IV</w:t>
      </w:r>
      <w:r w:rsidRPr="002578FC">
        <w:rPr>
          <w:rFonts w:ascii="Arial" w:eastAsia="Times New Roman" w:hAnsi="Arial" w:cs="Arial"/>
          <w:color w:val="000000"/>
          <w:sz w:val="20"/>
          <w:szCs w:val="20"/>
          <w:lang w:eastAsia="it-IT"/>
        </w:rPr>
        <w:br/>
        <w:t>Das Servidões</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537" w:name="art60."/>
      <w:bookmarkEnd w:id="537"/>
      <w:r w:rsidRPr="002578FC">
        <w:rPr>
          <w:rFonts w:ascii="Arial" w:eastAsia="Times New Roman" w:hAnsi="Arial" w:cs="Arial"/>
          <w:strike/>
          <w:color w:val="000000"/>
          <w:sz w:val="20"/>
          <w:szCs w:val="20"/>
          <w:lang w:eastAsia="it-IT"/>
        </w:rPr>
        <w:t>Art 60. Ficam sujeitas a servidões de solo e subsolo, para os fins de pesquisa ou lavra, não só a propriedade onde se localiza a jazida, como as limítrofes.</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538" w:name="c59"/>
      <w:bookmarkEnd w:id="538"/>
      <w:r w:rsidRPr="002578FC">
        <w:rPr>
          <w:rFonts w:ascii="Arial" w:eastAsia="Times New Roman" w:hAnsi="Arial" w:cs="Arial"/>
          <w:color w:val="000000"/>
          <w:sz w:val="20"/>
          <w:szCs w:val="20"/>
          <w:lang w:eastAsia="it-IT"/>
        </w:rPr>
        <w:t>  </w:t>
      </w:r>
      <w:bookmarkStart w:id="539" w:name="art59."/>
      <w:bookmarkEnd w:id="539"/>
      <w:r w:rsidRPr="002578FC">
        <w:rPr>
          <w:rFonts w:ascii="Arial" w:eastAsia="Times New Roman" w:hAnsi="Arial" w:cs="Arial"/>
          <w:color w:val="000000"/>
          <w:sz w:val="20"/>
          <w:szCs w:val="20"/>
          <w:lang w:eastAsia="it-IT"/>
        </w:rPr>
        <w:t>Art. 59. Ficam sujeitas a servidões de solo e subsolo, para os fins de pesquisa ou lavra, não só a propriedade onde se localiza a jazida, como as limítrofes.           </w:t>
      </w:r>
      <w:hyperlink r:id="rId394" w:anchor="altera%C3%A7%C3%A3o6" w:history="1">
        <w:r w:rsidRPr="002578FC">
          <w:rPr>
            <w:rFonts w:ascii="Arial" w:eastAsia="Times New Roman" w:hAnsi="Arial" w:cs="Arial"/>
            <w:color w:val="0000FF"/>
            <w:sz w:val="20"/>
            <w:szCs w:val="20"/>
            <w:u w:val="single"/>
            <w:lang w:eastAsia="it-IT"/>
          </w:rPr>
          <w:t>(Renumerado do Art. 60 para Art</w:t>
        </w:r>
      </w:hyperlink>
      <w:hyperlink r:id="rId395" w:anchor="altera%C3%A7%C3%A3o6" w:history="1">
        <w:r w:rsidRPr="002578FC">
          <w:rPr>
            <w:rFonts w:ascii="Arial" w:eastAsia="Times New Roman" w:hAnsi="Arial" w:cs="Arial"/>
            <w:color w:val="0000FF"/>
            <w:sz w:val="20"/>
            <w:szCs w:val="20"/>
            <w:u w:val="single"/>
            <w:lang w:eastAsia="it-IT"/>
          </w:rPr>
          <w:t>. 59 pelo Decreto-lei nº 318, de 1967)</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it-IT"/>
        </w:rPr>
      </w:pPr>
      <w:bookmarkStart w:id="540" w:name="art59p"/>
      <w:bookmarkEnd w:id="540"/>
      <w:r w:rsidRPr="002578FC">
        <w:rPr>
          <w:rFonts w:ascii="Arial" w:eastAsia="Times New Roman" w:hAnsi="Arial" w:cs="Arial"/>
          <w:color w:val="000000"/>
          <w:sz w:val="20"/>
          <w:szCs w:val="20"/>
          <w:lang w:eastAsia="it-IT"/>
        </w:rPr>
        <w:t>Parágrafo único. Instituem-se Servidões para:</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it-IT"/>
        </w:rPr>
      </w:pPr>
      <w:bookmarkStart w:id="541" w:name="art59pa"/>
      <w:bookmarkEnd w:id="541"/>
      <w:r w:rsidRPr="002578FC">
        <w:rPr>
          <w:rFonts w:ascii="Arial" w:eastAsia="Times New Roman" w:hAnsi="Arial" w:cs="Arial"/>
          <w:color w:val="000000"/>
          <w:sz w:val="20"/>
          <w:szCs w:val="20"/>
          <w:lang w:eastAsia="it-IT"/>
        </w:rPr>
        <w:t>a) construção de oficinas, instalações, obras acessórias e moradias;</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it-IT"/>
        </w:rPr>
      </w:pPr>
      <w:bookmarkStart w:id="542" w:name="art59pb"/>
      <w:bookmarkEnd w:id="542"/>
      <w:r w:rsidRPr="002578FC">
        <w:rPr>
          <w:rFonts w:ascii="Arial" w:eastAsia="Times New Roman" w:hAnsi="Arial" w:cs="Arial"/>
          <w:color w:val="000000"/>
          <w:sz w:val="20"/>
          <w:szCs w:val="20"/>
          <w:lang w:eastAsia="it-IT"/>
        </w:rPr>
        <w:t>b) abertura de vias de transporte e linhas de comunicações;</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it-IT"/>
        </w:rPr>
      </w:pPr>
      <w:bookmarkStart w:id="543" w:name="art59pc"/>
      <w:bookmarkEnd w:id="543"/>
      <w:r w:rsidRPr="002578FC">
        <w:rPr>
          <w:rFonts w:ascii="Arial" w:eastAsia="Times New Roman" w:hAnsi="Arial" w:cs="Arial"/>
          <w:color w:val="000000"/>
          <w:sz w:val="20"/>
          <w:szCs w:val="20"/>
          <w:lang w:eastAsia="it-IT"/>
        </w:rPr>
        <w:t>c) captação e adução de água necessária aos serviços de mineração e ao pessoal;</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it-IT"/>
        </w:rPr>
      </w:pPr>
      <w:bookmarkStart w:id="544" w:name="art59pd"/>
      <w:bookmarkEnd w:id="544"/>
      <w:r w:rsidRPr="002578FC">
        <w:rPr>
          <w:rFonts w:ascii="Arial" w:eastAsia="Times New Roman" w:hAnsi="Arial" w:cs="Arial"/>
          <w:color w:val="000000"/>
          <w:sz w:val="20"/>
          <w:szCs w:val="20"/>
          <w:lang w:eastAsia="it-IT"/>
        </w:rPr>
        <w:t>d) transmissão de energia elétrica;</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it-IT"/>
        </w:rPr>
      </w:pPr>
      <w:bookmarkStart w:id="545" w:name="art59pe"/>
      <w:bookmarkEnd w:id="545"/>
      <w:r w:rsidRPr="002578FC">
        <w:rPr>
          <w:rFonts w:ascii="Arial" w:eastAsia="Times New Roman" w:hAnsi="Arial" w:cs="Arial"/>
          <w:color w:val="000000"/>
          <w:sz w:val="20"/>
          <w:szCs w:val="20"/>
          <w:lang w:eastAsia="it-IT"/>
        </w:rPr>
        <w:t>e) escoamento das águas da mina e do engenho de beneficiamento;</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it-IT"/>
        </w:rPr>
      </w:pPr>
      <w:bookmarkStart w:id="546" w:name="art59pf"/>
      <w:bookmarkEnd w:id="546"/>
      <w:r w:rsidRPr="002578FC">
        <w:rPr>
          <w:rFonts w:ascii="Arial" w:eastAsia="Times New Roman" w:hAnsi="Arial" w:cs="Arial"/>
          <w:color w:val="000000"/>
          <w:sz w:val="20"/>
          <w:szCs w:val="20"/>
          <w:lang w:eastAsia="it-IT"/>
        </w:rPr>
        <w:lastRenderedPageBreak/>
        <w:t>f) abertura de passagem de pessoal e material, de conduto de ventilação e de energia elétrica;</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it-IT"/>
        </w:rPr>
      </w:pPr>
      <w:bookmarkStart w:id="547" w:name="art59pg"/>
      <w:bookmarkEnd w:id="547"/>
      <w:r w:rsidRPr="002578FC">
        <w:rPr>
          <w:rFonts w:ascii="Arial" w:eastAsia="Times New Roman" w:hAnsi="Arial" w:cs="Arial"/>
          <w:color w:val="000000"/>
          <w:sz w:val="20"/>
          <w:szCs w:val="20"/>
          <w:lang w:eastAsia="it-IT"/>
        </w:rPr>
        <w:t>g) utilização das aguadas sem prejuízo das atividades pre-existentes; e,</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it-IT"/>
        </w:rPr>
      </w:pPr>
      <w:bookmarkStart w:id="548" w:name="art59ph"/>
      <w:bookmarkEnd w:id="548"/>
      <w:r w:rsidRPr="002578FC">
        <w:rPr>
          <w:rFonts w:ascii="Arial" w:eastAsia="Times New Roman" w:hAnsi="Arial" w:cs="Arial"/>
          <w:color w:val="000000"/>
          <w:sz w:val="20"/>
          <w:szCs w:val="20"/>
          <w:lang w:eastAsia="it-IT"/>
        </w:rPr>
        <w:t>h) bota-fora do material desmontado e dos refugos do engenho.</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it-IT"/>
        </w:rPr>
      </w:pPr>
      <w:bookmarkStart w:id="549" w:name="art61"/>
      <w:bookmarkEnd w:id="549"/>
      <w:r w:rsidRPr="002578FC">
        <w:rPr>
          <w:rFonts w:ascii="Arial" w:eastAsia="Times New Roman" w:hAnsi="Arial" w:cs="Arial"/>
          <w:strike/>
          <w:color w:val="000000"/>
          <w:sz w:val="20"/>
          <w:szCs w:val="20"/>
          <w:lang w:eastAsia="it-IT"/>
        </w:rPr>
        <w:t>Art 61. Instituem-se as Servidões mediante indenização previa do valor do terreno ocupado e dos prejuízos resultantes dessa ocupação.</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550" w:name="c60"/>
      <w:bookmarkEnd w:id="550"/>
      <w:r w:rsidRPr="002578FC">
        <w:rPr>
          <w:rFonts w:ascii="Arial" w:eastAsia="Times New Roman" w:hAnsi="Arial" w:cs="Arial"/>
          <w:color w:val="000000"/>
          <w:sz w:val="20"/>
          <w:szCs w:val="20"/>
          <w:lang w:eastAsia="it-IT"/>
        </w:rPr>
        <w:t>  </w:t>
      </w:r>
      <w:bookmarkStart w:id="551" w:name="art60"/>
      <w:bookmarkEnd w:id="551"/>
      <w:r w:rsidRPr="002578FC">
        <w:rPr>
          <w:rFonts w:ascii="Arial" w:eastAsia="Times New Roman" w:hAnsi="Arial" w:cs="Arial"/>
          <w:color w:val="000000"/>
          <w:sz w:val="20"/>
          <w:szCs w:val="20"/>
          <w:lang w:eastAsia="it-IT"/>
        </w:rPr>
        <w:t>Art. 60 Instituem-se as Servidões mediante indenização prévia do valor do terreno ocupado e dos prejuízos resultantes dessa ocupação.           </w:t>
      </w:r>
      <w:hyperlink r:id="rId396" w:anchor="altera%C3%A7%C3%A3o6" w:history="1">
        <w:r w:rsidRPr="002578FC">
          <w:rPr>
            <w:rFonts w:ascii="Arial" w:eastAsia="Times New Roman" w:hAnsi="Arial" w:cs="Arial"/>
            <w:color w:val="0000FF"/>
            <w:sz w:val="20"/>
            <w:szCs w:val="20"/>
            <w:u w:val="single"/>
            <w:lang w:eastAsia="it-IT"/>
          </w:rPr>
          <w:t>(Renumerado do Art. 61 para Art. 60 pelo Decreto-lei nº 318, de 1967)</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it-IT"/>
        </w:rPr>
      </w:pPr>
      <w:bookmarkStart w:id="552" w:name="art60§1"/>
      <w:bookmarkEnd w:id="552"/>
      <w:r w:rsidRPr="002578FC">
        <w:rPr>
          <w:rFonts w:ascii="Arial" w:eastAsia="Times New Roman" w:hAnsi="Arial" w:cs="Arial"/>
          <w:color w:val="000000"/>
          <w:sz w:val="20"/>
          <w:szCs w:val="20"/>
          <w:lang w:eastAsia="it-IT"/>
        </w:rPr>
        <w:t>§ 1º Não havendo acordo entre as partes, o pagemento será feito mediante depósito judicial da importância fixada para indenização, através de vistoria ou perícia com arbitramento, inclusive da renda pela ocupação, seguindo-se o competente mandado de imissão de posse na área, se necessário.</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it-IT"/>
        </w:rPr>
      </w:pPr>
      <w:bookmarkStart w:id="553" w:name="art60§2"/>
      <w:bookmarkEnd w:id="553"/>
      <w:r w:rsidRPr="002578FC">
        <w:rPr>
          <w:rFonts w:ascii="Arial" w:eastAsia="Times New Roman" w:hAnsi="Arial" w:cs="Arial"/>
          <w:color w:val="000000"/>
          <w:sz w:val="20"/>
          <w:szCs w:val="20"/>
          <w:lang w:eastAsia="it-IT"/>
        </w:rPr>
        <w:t>§ 2º O cálculo da indenização e dos danos a serem pagos pelo titular da autorização de pesquisas ou concessão de lavra, ao proprietário do solo ou ao dono das benfeitorias, obedecerá às prescrições contidas no Artigo 27 deste Código, e seguirá o rito estabelecido em Decreto do Governo Federal.</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it-IT"/>
        </w:rPr>
      </w:pPr>
      <w:bookmarkStart w:id="554" w:name="art62"/>
      <w:bookmarkEnd w:id="554"/>
      <w:r w:rsidRPr="002578FC">
        <w:rPr>
          <w:rFonts w:ascii="Arial" w:eastAsia="Times New Roman" w:hAnsi="Arial" w:cs="Arial"/>
          <w:strike/>
          <w:color w:val="000000"/>
          <w:sz w:val="20"/>
          <w:szCs w:val="20"/>
          <w:lang w:eastAsia="it-IT"/>
        </w:rPr>
        <w:t>Art 62. Se, por qualquer motivo independente da vontade do indenizado, a indenização tardar em lhe ser entregue sofrerá, a mesma, a necessária correção monetária, cabendo ao titular da autorização de pesquisa ou concessão de lavra, a obrigação de completar a quantia arbitrada.</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555" w:name="c61"/>
      <w:bookmarkEnd w:id="555"/>
      <w:r w:rsidRPr="002578FC">
        <w:rPr>
          <w:rFonts w:ascii="Arial" w:eastAsia="Times New Roman" w:hAnsi="Arial" w:cs="Arial"/>
          <w:color w:val="000000"/>
          <w:sz w:val="20"/>
          <w:szCs w:val="20"/>
          <w:lang w:eastAsia="it-IT"/>
        </w:rPr>
        <w:t>  </w:t>
      </w:r>
      <w:bookmarkStart w:id="556" w:name="art61."/>
      <w:bookmarkEnd w:id="556"/>
      <w:r w:rsidRPr="002578FC">
        <w:rPr>
          <w:rFonts w:ascii="Arial" w:eastAsia="Times New Roman" w:hAnsi="Arial" w:cs="Arial"/>
          <w:color w:val="000000"/>
          <w:sz w:val="20"/>
          <w:szCs w:val="20"/>
          <w:lang w:eastAsia="it-IT"/>
        </w:rPr>
        <w:t>Art. 61. Se, por qualquer motivo independente da vontade do indenizado, a indenização tardar em lhe ser entregue, sofrerá,a mesma, a necessária correção monetária, cabendo ao titular da autorização de pesquisa ou concessão de lavra, a obrigação de completar a quantia arbitrada.          </w:t>
      </w:r>
      <w:hyperlink r:id="rId397" w:anchor="altera%C3%A7%C3%A3o6" w:history="1">
        <w:r w:rsidRPr="002578FC">
          <w:rPr>
            <w:rFonts w:ascii="Arial" w:eastAsia="Times New Roman" w:hAnsi="Arial" w:cs="Arial"/>
            <w:color w:val="0000FF"/>
            <w:sz w:val="20"/>
            <w:szCs w:val="20"/>
            <w:u w:val="single"/>
            <w:lang w:eastAsia="it-IT"/>
          </w:rPr>
          <w:t>(Renumerado do Art. 62 para Art. 61 pelo Decreto-lei nº 318, de 1967)</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it-IT"/>
        </w:rPr>
      </w:pPr>
      <w:bookmarkStart w:id="557" w:name="art63.."/>
      <w:bookmarkEnd w:id="557"/>
      <w:r w:rsidRPr="002578FC">
        <w:rPr>
          <w:rFonts w:ascii="Arial" w:eastAsia="Times New Roman" w:hAnsi="Arial" w:cs="Arial"/>
          <w:strike/>
          <w:color w:val="000000"/>
          <w:sz w:val="20"/>
          <w:szCs w:val="20"/>
          <w:lang w:eastAsia="it-IT"/>
        </w:rPr>
        <w:t>Art 63. Não poderão ser iniciados os trabalhos de pesquisa ou lavra, antes de paga a importância relativa a indenização e de fixada a renda pela ocupação do terreno</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558" w:name="c62"/>
      <w:bookmarkEnd w:id="558"/>
      <w:r w:rsidRPr="002578FC">
        <w:rPr>
          <w:rFonts w:ascii="Arial" w:eastAsia="Times New Roman" w:hAnsi="Arial" w:cs="Arial"/>
          <w:color w:val="000000"/>
          <w:sz w:val="20"/>
          <w:szCs w:val="20"/>
          <w:lang w:eastAsia="it-IT"/>
        </w:rPr>
        <w:t>  </w:t>
      </w:r>
      <w:bookmarkStart w:id="559" w:name="art62."/>
      <w:bookmarkEnd w:id="559"/>
      <w:r w:rsidRPr="002578FC">
        <w:rPr>
          <w:rFonts w:ascii="Arial" w:eastAsia="Times New Roman" w:hAnsi="Arial" w:cs="Arial"/>
          <w:color w:val="000000"/>
          <w:sz w:val="20"/>
          <w:szCs w:val="20"/>
          <w:lang w:eastAsia="it-IT"/>
        </w:rPr>
        <w:t>Art. 62. Não poderão ser iniciados os trabalhos de pesquisa ou lavra, antes de paga a importância à indenização e de fixada arenda pela ocupação do terreno.          </w:t>
      </w:r>
      <w:hyperlink r:id="rId398" w:anchor="altera%C3%A7%C3%A3o6" w:history="1">
        <w:r w:rsidRPr="002578FC">
          <w:rPr>
            <w:rFonts w:ascii="Arial" w:eastAsia="Times New Roman" w:hAnsi="Arial" w:cs="Arial"/>
            <w:color w:val="0000FF"/>
            <w:sz w:val="20"/>
            <w:szCs w:val="20"/>
            <w:u w:val="single"/>
            <w:lang w:eastAsia="it-IT"/>
          </w:rPr>
          <w:t>(Renumerado do Art. 63 para Art. 62 pelo Decreto-lei nº 318, de 1967)</w:t>
        </w:r>
      </w:hyperlink>
    </w:p>
    <w:p w:rsidR="002578FC" w:rsidRPr="002578FC" w:rsidRDefault="002578FC" w:rsidP="002578FC">
      <w:pPr>
        <w:spacing w:before="100" w:beforeAutospacing="1" w:after="100" w:afterAutospacing="1" w:line="240" w:lineRule="auto"/>
        <w:jc w:val="center"/>
        <w:rPr>
          <w:rFonts w:ascii="Times New Roman" w:eastAsia="Times New Roman" w:hAnsi="Times New Roman" w:cs="Times New Roman"/>
          <w:color w:val="000000"/>
          <w:sz w:val="20"/>
          <w:szCs w:val="20"/>
          <w:lang w:eastAsia="it-IT"/>
        </w:rPr>
      </w:pPr>
      <w:bookmarkStart w:id="560" w:name="capitulov"/>
      <w:bookmarkEnd w:id="560"/>
      <w:r w:rsidRPr="002578FC">
        <w:rPr>
          <w:rFonts w:ascii="Arial" w:eastAsia="Times New Roman" w:hAnsi="Arial" w:cs="Arial"/>
          <w:color w:val="000000"/>
          <w:sz w:val="20"/>
          <w:szCs w:val="20"/>
          <w:lang w:eastAsia="it-IT"/>
        </w:rPr>
        <w:t>CAPÍTULO V</w:t>
      </w:r>
      <w:r w:rsidRPr="002578FC">
        <w:rPr>
          <w:rFonts w:ascii="Arial" w:eastAsia="Times New Roman" w:hAnsi="Arial" w:cs="Arial"/>
          <w:color w:val="000000"/>
          <w:sz w:val="20"/>
          <w:szCs w:val="20"/>
          <w:lang w:eastAsia="it-IT"/>
        </w:rPr>
        <w:br/>
        <w:t>Das Sanções e das Nulidades</w:t>
      </w:r>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561" w:name="art64."/>
      <w:bookmarkEnd w:id="561"/>
      <w:r w:rsidRPr="002578FC">
        <w:rPr>
          <w:rFonts w:ascii="Arial" w:eastAsia="Times New Roman" w:hAnsi="Arial" w:cs="Arial"/>
          <w:strike/>
          <w:color w:val="000000"/>
          <w:sz w:val="20"/>
          <w:szCs w:val="20"/>
          <w:lang w:eastAsia="it-IT"/>
        </w:rPr>
        <w:t>Art 64. O não cumprimento das obrigações decorrentes das autorizações de pesquisa ou das concessões de lavra implica, dependendo da gravidade da infração, em.</w:t>
      </w:r>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562" w:name="art63"/>
      <w:bookmarkEnd w:id="562"/>
      <w:r w:rsidRPr="002578FC">
        <w:rPr>
          <w:rFonts w:ascii="Arial" w:eastAsia="Times New Roman" w:hAnsi="Arial" w:cs="Arial"/>
          <w:strike/>
          <w:color w:val="000000"/>
          <w:sz w:val="20"/>
          <w:szCs w:val="20"/>
          <w:lang w:eastAsia="it-IT"/>
        </w:rPr>
        <w:t> Art 63. O não cumprimento das obrigações decorrentes das autorizações de pesquisa ou das concessões de lavra implica, dependendo da gravidade da infração, em.            </w:t>
      </w:r>
      <w:hyperlink r:id="rId399" w:anchor="altera%C3%A7%C3%A3o6" w:history="1">
        <w:r w:rsidRPr="002578FC">
          <w:rPr>
            <w:rFonts w:ascii="Arial" w:eastAsia="Times New Roman" w:hAnsi="Arial" w:cs="Arial"/>
            <w:strike/>
            <w:color w:val="0000FF"/>
            <w:sz w:val="20"/>
            <w:szCs w:val="20"/>
            <w:u w:val="single"/>
            <w:lang w:eastAsia="it-IT"/>
          </w:rPr>
          <w:t>(Renumerado do Art. 64 para Art. 63 pelo Decreto-lei nº 318, de 1967)</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563" w:name="art63."/>
      <w:bookmarkEnd w:id="563"/>
      <w:r w:rsidRPr="002578FC">
        <w:rPr>
          <w:rFonts w:ascii="Arial" w:eastAsia="Times New Roman" w:hAnsi="Arial" w:cs="Arial"/>
          <w:strike/>
          <w:color w:val="000000"/>
          <w:sz w:val="20"/>
          <w:szCs w:val="20"/>
          <w:lang w:eastAsia="it-IT"/>
        </w:rPr>
        <w:t>Art. 63. O não cumprimento das obrigações decorrentes das autorizações de pesquisa, das permissões de lavra garimpeira, das concessões de lavra e do licenciamento implica, dependendo da infração, em:        </w:t>
      </w:r>
      <w:hyperlink r:id="rId400" w:anchor="art1" w:history="1">
        <w:r w:rsidRPr="002578FC">
          <w:rPr>
            <w:rFonts w:ascii="Arial" w:eastAsia="Times New Roman" w:hAnsi="Arial" w:cs="Arial"/>
            <w:strike/>
            <w:color w:val="0000FF"/>
            <w:sz w:val="20"/>
            <w:szCs w:val="20"/>
            <w:u w:val="single"/>
            <w:lang w:eastAsia="it-IT"/>
          </w:rPr>
          <w:t>(Redação dada pela Lei nº 9.314, de 1996)</w:t>
        </w:r>
      </w:hyperlink>
    </w:p>
    <w:p w:rsidR="002578FC" w:rsidRPr="002578FC" w:rsidRDefault="002578FC" w:rsidP="002578FC">
      <w:pPr>
        <w:spacing w:after="0" w:line="240" w:lineRule="auto"/>
        <w:jc w:val="both"/>
        <w:rPr>
          <w:rFonts w:ascii="Times New Roman" w:eastAsia="Times New Roman" w:hAnsi="Times New Roman" w:cs="Times New Roman"/>
          <w:color w:val="000000"/>
          <w:sz w:val="27"/>
          <w:szCs w:val="27"/>
          <w:lang w:eastAsia="it-IT"/>
        </w:rPr>
      </w:pPr>
      <w:r w:rsidRPr="002578FC">
        <w:rPr>
          <w:rFonts w:ascii="Arial" w:eastAsia="Times New Roman" w:hAnsi="Arial" w:cs="Arial"/>
          <w:color w:val="000000"/>
          <w:sz w:val="20"/>
          <w:szCs w:val="20"/>
          <w:lang w:eastAsia="it-IT"/>
        </w:rPr>
        <w:t>        </w:t>
      </w:r>
      <w:bookmarkStart w:id="564" w:name="art63..."/>
      <w:bookmarkEnd w:id="564"/>
      <w:r w:rsidRPr="002578FC">
        <w:rPr>
          <w:rFonts w:ascii="Arial" w:eastAsia="Times New Roman" w:hAnsi="Arial" w:cs="Arial"/>
          <w:strike/>
          <w:color w:val="000000"/>
          <w:sz w:val="20"/>
          <w:szCs w:val="20"/>
          <w:lang w:eastAsia="it-IT"/>
        </w:rPr>
        <w:t>Art. 63.  A inobservância de dispositivos deste Código implica, dependendo da infração, em:    </w:t>
      </w:r>
      <w:hyperlink r:id="rId401" w:anchor="art1" w:history="1">
        <w:r w:rsidRPr="002578FC">
          <w:rPr>
            <w:rFonts w:ascii="Arial" w:eastAsia="Times New Roman" w:hAnsi="Arial" w:cs="Arial"/>
            <w:strike/>
            <w:color w:val="0000FF"/>
            <w:sz w:val="20"/>
            <w:szCs w:val="20"/>
            <w:u w:val="single"/>
            <w:lang w:eastAsia="it-IT"/>
          </w:rPr>
          <w:t>(Redação dada pela Medida Provisória nº 790, de 25/07/2017)</w:t>
        </w:r>
      </w:hyperlink>
      <w:r w:rsidRPr="002578FC">
        <w:rPr>
          <w:rFonts w:ascii="Arial" w:eastAsia="Times New Roman" w:hAnsi="Arial" w:cs="Arial"/>
          <w:strike/>
          <w:color w:val="000000"/>
          <w:sz w:val="20"/>
          <w:szCs w:val="20"/>
          <w:lang w:eastAsia="it-IT"/>
        </w:rPr>
        <w:t>   </w:t>
      </w:r>
      <w:hyperlink r:id="rId402" w:history="1">
        <w:r w:rsidRPr="002578FC">
          <w:rPr>
            <w:rFonts w:ascii="Arial" w:eastAsia="Times New Roman" w:hAnsi="Arial" w:cs="Arial"/>
            <w:color w:val="0000FF"/>
            <w:sz w:val="20"/>
            <w:szCs w:val="20"/>
            <w:u w:val="single"/>
            <w:lang w:eastAsia="it-IT"/>
          </w:rPr>
          <w:t>(Vigência encerrada)</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565" w:name="c63"/>
      <w:bookmarkEnd w:id="565"/>
      <w:r w:rsidRPr="002578FC">
        <w:rPr>
          <w:rFonts w:ascii="Arial" w:eastAsia="Times New Roman" w:hAnsi="Arial" w:cs="Arial"/>
          <w:strike/>
          <w:color w:val="000000"/>
          <w:sz w:val="20"/>
          <w:szCs w:val="20"/>
          <w:lang w:eastAsia="it-IT"/>
        </w:rPr>
        <w:t> Art. 63. O não cumprimento das obrigações decorrentes das autorizações de pesquisa, das permissões de lavra garimpeira, das concessões de lavra e do licenciamento implica, dependendo da infração, em:        </w:t>
      </w:r>
      <w:hyperlink r:id="rId403" w:anchor="art1" w:history="1">
        <w:r w:rsidRPr="002578FC">
          <w:rPr>
            <w:rFonts w:ascii="Arial" w:eastAsia="Times New Roman" w:hAnsi="Arial" w:cs="Arial"/>
            <w:strike/>
            <w:color w:val="0000FF"/>
            <w:sz w:val="20"/>
            <w:szCs w:val="20"/>
            <w:u w:val="single"/>
            <w:lang w:eastAsia="it-IT"/>
          </w:rPr>
          <w:t>(Redação dada pela Lei nº 9.314, de 1996)</w:t>
        </w:r>
      </w:hyperlink>
    </w:p>
    <w:p w:rsidR="002578FC" w:rsidRPr="002578FC" w:rsidRDefault="002578FC" w:rsidP="002578FC">
      <w:pPr>
        <w:spacing w:before="225" w:after="225" w:line="240" w:lineRule="auto"/>
        <w:ind w:firstLine="570"/>
        <w:rPr>
          <w:rFonts w:ascii="Arial" w:eastAsia="Times New Roman" w:hAnsi="Arial" w:cs="Arial"/>
          <w:color w:val="000000"/>
          <w:sz w:val="20"/>
          <w:szCs w:val="20"/>
          <w:lang w:eastAsia="it-IT"/>
        </w:rPr>
      </w:pPr>
      <w:bookmarkStart w:id="566" w:name="art63.0"/>
      <w:bookmarkEnd w:id="566"/>
      <w:r w:rsidRPr="002578FC">
        <w:rPr>
          <w:rFonts w:ascii="Arial" w:eastAsia="Times New Roman" w:hAnsi="Arial" w:cs="Arial"/>
          <w:color w:val="000000"/>
          <w:sz w:val="20"/>
          <w:szCs w:val="20"/>
          <w:lang w:eastAsia="it-IT"/>
        </w:rPr>
        <w:lastRenderedPageBreak/>
        <w:t>Art. 63. Sem prejuízo do disposto na </w:t>
      </w:r>
      <w:hyperlink r:id="rId404" w:history="1">
        <w:r w:rsidRPr="002578FC">
          <w:rPr>
            <w:rFonts w:ascii="Arial" w:eastAsia="Times New Roman" w:hAnsi="Arial" w:cs="Arial"/>
            <w:color w:val="0000FF"/>
            <w:sz w:val="20"/>
            <w:szCs w:val="20"/>
            <w:u w:val="single"/>
            <w:lang w:eastAsia="it-IT"/>
          </w:rPr>
          <w:t>Lei nº 9.605, de 12 de fevereiro de 1998,</w:t>
        </w:r>
      </w:hyperlink>
      <w:r w:rsidRPr="002578FC">
        <w:rPr>
          <w:rFonts w:ascii="Arial" w:eastAsia="Times New Roman" w:hAnsi="Arial" w:cs="Arial"/>
          <w:color w:val="000000"/>
          <w:sz w:val="20"/>
          <w:szCs w:val="20"/>
          <w:lang w:eastAsia="it-IT"/>
        </w:rPr>
        <w:t> e na </w:t>
      </w:r>
      <w:hyperlink r:id="rId405" w:history="1">
        <w:r w:rsidRPr="002578FC">
          <w:rPr>
            <w:rFonts w:ascii="Arial" w:eastAsia="Times New Roman" w:hAnsi="Arial" w:cs="Arial"/>
            <w:color w:val="0000FF"/>
            <w:sz w:val="20"/>
            <w:szCs w:val="20"/>
            <w:u w:val="single"/>
            <w:lang w:eastAsia="it-IT"/>
          </w:rPr>
          <w:t>Lei nº 12.334, de 20 de setembro de 2010</w:t>
        </w:r>
      </w:hyperlink>
      <w:r w:rsidRPr="002578FC">
        <w:rPr>
          <w:rFonts w:ascii="Arial" w:eastAsia="Times New Roman" w:hAnsi="Arial" w:cs="Arial"/>
          <w:color w:val="000000"/>
          <w:sz w:val="20"/>
          <w:szCs w:val="20"/>
          <w:lang w:eastAsia="it-IT"/>
        </w:rPr>
        <w:t>, o descumprimento das obrigações decorrentes das autorizações de pesquisa, das permissões de lavra garimpeira, das concessões de lavra e do licenciamento previsto nesta Lei implica, dependendo da infração:     </w:t>
      </w:r>
      <w:hyperlink r:id="rId406" w:anchor="art7" w:history="1">
        <w:r w:rsidRPr="002578FC">
          <w:rPr>
            <w:rFonts w:ascii="Arial" w:eastAsia="Times New Roman" w:hAnsi="Arial" w:cs="Arial"/>
            <w:color w:val="0000FF"/>
            <w:sz w:val="20"/>
            <w:szCs w:val="20"/>
            <w:u w:val="single"/>
            <w:lang w:eastAsia="it-IT"/>
          </w:rPr>
          <w:t>(Redação dada pela Lei nº 14.066, de 2020)</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567" w:name="art63i."/>
      <w:bookmarkEnd w:id="567"/>
      <w:r w:rsidRPr="002578FC">
        <w:rPr>
          <w:rFonts w:ascii="Arial" w:eastAsia="Times New Roman" w:hAnsi="Arial" w:cs="Arial"/>
          <w:strike/>
          <w:color w:val="000000"/>
          <w:sz w:val="20"/>
          <w:szCs w:val="20"/>
          <w:lang w:eastAsia="it-IT"/>
        </w:rPr>
        <w:t>I - Advertência;</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568" w:name="art63i"/>
      <w:bookmarkEnd w:id="568"/>
      <w:r w:rsidRPr="002578FC">
        <w:rPr>
          <w:rFonts w:ascii="Arial" w:eastAsia="Times New Roman" w:hAnsi="Arial" w:cs="Arial"/>
          <w:color w:val="000000"/>
          <w:sz w:val="20"/>
          <w:szCs w:val="20"/>
          <w:lang w:eastAsia="it-IT"/>
        </w:rPr>
        <w:t>I - advertência;        </w:t>
      </w:r>
      <w:hyperlink r:id="rId407" w:anchor="art1" w:history="1">
        <w:r w:rsidRPr="002578FC">
          <w:rPr>
            <w:rFonts w:ascii="Arial" w:eastAsia="Times New Roman" w:hAnsi="Arial" w:cs="Arial"/>
            <w:color w:val="0000FF"/>
            <w:sz w:val="20"/>
            <w:szCs w:val="20"/>
            <w:u w:val="single"/>
            <w:lang w:eastAsia="it-IT"/>
          </w:rPr>
          <w:t>(Redação dada pela Lei nº 9.314, de 1996)</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569" w:name="art63ii."/>
      <w:bookmarkEnd w:id="569"/>
      <w:r w:rsidRPr="002578FC">
        <w:rPr>
          <w:rFonts w:ascii="Arial" w:eastAsia="Times New Roman" w:hAnsi="Arial" w:cs="Arial"/>
          <w:strike/>
          <w:color w:val="000000"/>
          <w:sz w:val="20"/>
          <w:szCs w:val="20"/>
          <w:lang w:eastAsia="it-IT"/>
        </w:rPr>
        <w:t>Il - Multa;</w:t>
      </w:r>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570" w:name="art63ii"/>
      <w:bookmarkEnd w:id="570"/>
      <w:r w:rsidRPr="002578FC">
        <w:rPr>
          <w:rFonts w:ascii="Arial" w:eastAsia="Times New Roman" w:hAnsi="Arial" w:cs="Arial"/>
          <w:strike/>
          <w:color w:val="000000"/>
          <w:sz w:val="20"/>
          <w:szCs w:val="20"/>
          <w:lang w:eastAsia="it-IT"/>
        </w:rPr>
        <w:t>II - multa; e        </w:t>
      </w:r>
      <w:hyperlink r:id="rId408" w:anchor="art1" w:history="1">
        <w:r w:rsidRPr="002578FC">
          <w:rPr>
            <w:rFonts w:ascii="Arial" w:eastAsia="Times New Roman" w:hAnsi="Arial" w:cs="Arial"/>
            <w:strike/>
            <w:color w:val="0000FF"/>
            <w:sz w:val="20"/>
            <w:szCs w:val="20"/>
            <w:u w:val="single"/>
            <w:lang w:eastAsia="it-IT"/>
          </w:rPr>
          <w:t>(Redação dada pela Lei nº 9.314, de 1996)</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571" w:name="art63ii.."/>
      <w:bookmarkEnd w:id="571"/>
      <w:r w:rsidRPr="002578FC">
        <w:rPr>
          <w:rFonts w:ascii="Arial" w:eastAsia="Times New Roman" w:hAnsi="Arial" w:cs="Arial"/>
          <w:strike/>
          <w:color w:val="000000"/>
          <w:sz w:val="20"/>
          <w:szCs w:val="20"/>
          <w:lang w:eastAsia="it-IT"/>
        </w:rPr>
        <w:t>II - multas administrativas simples;                </w:t>
      </w:r>
      <w:hyperlink r:id="rId409" w:anchor="art1" w:history="1">
        <w:r w:rsidRPr="002578FC">
          <w:rPr>
            <w:rFonts w:ascii="Arial" w:eastAsia="Times New Roman" w:hAnsi="Arial" w:cs="Arial"/>
            <w:strike/>
            <w:color w:val="0000FF"/>
            <w:sz w:val="20"/>
            <w:szCs w:val="20"/>
            <w:u w:val="single"/>
            <w:lang w:eastAsia="it-IT"/>
          </w:rPr>
          <w:t>(Redação dada pela Medida Provisória nº 790, de 25/07/2017)</w:t>
        </w:r>
      </w:hyperlink>
      <w:r w:rsidRPr="002578FC">
        <w:rPr>
          <w:rFonts w:ascii="Arial" w:eastAsia="Times New Roman" w:hAnsi="Arial" w:cs="Arial"/>
          <w:strike/>
          <w:color w:val="000000"/>
          <w:sz w:val="20"/>
          <w:szCs w:val="20"/>
          <w:lang w:eastAsia="it-IT"/>
        </w:rPr>
        <w:t>   </w:t>
      </w:r>
      <w:hyperlink r:id="rId410" w:history="1">
        <w:r w:rsidRPr="002578FC">
          <w:rPr>
            <w:rFonts w:ascii="Arial" w:eastAsia="Times New Roman" w:hAnsi="Arial" w:cs="Arial"/>
            <w:color w:val="0000FF"/>
            <w:sz w:val="20"/>
            <w:szCs w:val="20"/>
            <w:u w:val="single"/>
            <w:lang w:eastAsia="it-IT"/>
          </w:rPr>
          <w:t>(Vigência encerrada)</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572" w:name="art63ii0"/>
      <w:bookmarkEnd w:id="572"/>
      <w:r w:rsidRPr="002578FC">
        <w:rPr>
          <w:rFonts w:ascii="Arial" w:eastAsia="Times New Roman" w:hAnsi="Arial" w:cs="Arial"/>
          <w:color w:val="000000"/>
          <w:sz w:val="20"/>
          <w:szCs w:val="20"/>
          <w:lang w:eastAsia="it-IT"/>
        </w:rPr>
        <w:t>II - multa; e        </w:t>
      </w:r>
      <w:hyperlink r:id="rId411" w:anchor="art1" w:history="1">
        <w:r w:rsidRPr="002578FC">
          <w:rPr>
            <w:rFonts w:ascii="Arial" w:eastAsia="Times New Roman" w:hAnsi="Arial" w:cs="Arial"/>
            <w:color w:val="0000FF"/>
            <w:sz w:val="20"/>
            <w:szCs w:val="20"/>
            <w:u w:val="single"/>
            <w:lang w:eastAsia="it-IT"/>
          </w:rPr>
          <w:t>(Redação dada pela Lei nº 9.314, de 1996)</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573" w:name="art63iii."/>
      <w:bookmarkEnd w:id="573"/>
      <w:r w:rsidRPr="002578FC">
        <w:rPr>
          <w:rFonts w:ascii="Arial" w:eastAsia="Times New Roman" w:hAnsi="Arial" w:cs="Arial"/>
          <w:strike/>
          <w:color w:val="000000"/>
          <w:sz w:val="20"/>
          <w:szCs w:val="20"/>
          <w:lang w:eastAsia="it-IT"/>
        </w:rPr>
        <w:t>III - Caducidade da autorização de pesquisa ou da concessão de lavra.</w:t>
      </w:r>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574" w:name="art63iii"/>
      <w:bookmarkEnd w:id="574"/>
      <w:r w:rsidRPr="002578FC">
        <w:rPr>
          <w:rFonts w:ascii="Arial" w:eastAsia="Times New Roman" w:hAnsi="Arial" w:cs="Arial"/>
          <w:strike/>
          <w:color w:val="000000"/>
          <w:sz w:val="20"/>
          <w:szCs w:val="20"/>
          <w:lang w:eastAsia="it-IT"/>
        </w:rPr>
        <w:t>III - caducidade do título.        </w:t>
      </w:r>
      <w:hyperlink r:id="rId412" w:anchor="art1" w:history="1">
        <w:r w:rsidRPr="002578FC">
          <w:rPr>
            <w:rFonts w:ascii="Arial" w:eastAsia="Times New Roman" w:hAnsi="Arial" w:cs="Arial"/>
            <w:strike/>
            <w:color w:val="0000FF"/>
            <w:sz w:val="20"/>
            <w:szCs w:val="20"/>
            <w:u w:val="single"/>
            <w:lang w:eastAsia="it-IT"/>
          </w:rPr>
          <w:t>(Redação dada pela Lei nº 9.314, de 1996)</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575" w:name="art63iii.."/>
      <w:bookmarkEnd w:id="575"/>
      <w:r w:rsidRPr="002578FC">
        <w:rPr>
          <w:rFonts w:ascii="Arial" w:eastAsia="Times New Roman" w:hAnsi="Arial" w:cs="Arial"/>
          <w:strike/>
          <w:color w:val="000000"/>
          <w:sz w:val="20"/>
          <w:szCs w:val="20"/>
          <w:lang w:eastAsia="it-IT"/>
        </w:rPr>
        <w:t>III - multas diárias;      </w:t>
      </w:r>
      <w:hyperlink r:id="rId413" w:anchor="art1" w:history="1">
        <w:r w:rsidRPr="002578FC">
          <w:rPr>
            <w:rFonts w:ascii="Arial" w:eastAsia="Times New Roman" w:hAnsi="Arial" w:cs="Arial"/>
            <w:strike/>
            <w:color w:val="0000FF"/>
            <w:sz w:val="20"/>
            <w:szCs w:val="20"/>
            <w:u w:val="single"/>
            <w:lang w:eastAsia="it-IT"/>
          </w:rPr>
          <w:t>(Redação dada pela Medida Provisória nº 790, de 25/07/2017)</w:t>
        </w:r>
      </w:hyperlink>
      <w:r w:rsidRPr="002578FC">
        <w:rPr>
          <w:rFonts w:ascii="Arial" w:eastAsia="Times New Roman" w:hAnsi="Arial" w:cs="Arial"/>
          <w:strike/>
          <w:color w:val="000000"/>
          <w:sz w:val="20"/>
          <w:szCs w:val="20"/>
          <w:lang w:eastAsia="it-IT"/>
        </w:rPr>
        <w:t>   </w:t>
      </w:r>
      <w:hyperlink r:id="rId414" w:history="1">
        <w:r w:rsidRPr="002578FC">
          <w:rPr>
            <w:rFonts w:ascii="Arial" w:eastAsia="Times New Roman" w:hAnsi="Arial" w:cs="Arial"/>
            <w:color w:val="0000FF"/>
            <w:sz w:val="20"/>
            <w:szCs w:val="20"/>
            <w:u w:val="single"/>
            <w:lang w:eastAsia="it-IT"/>
          </w:rPr>
          <w:t>(Vigência encerrada)</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576" w:name="art63iii0"/>
      <w:bookmarkEnd w:id="576"/>
      <w:r w:rsidRPr="002578FC">
        <w:rPr>
          <w:rFonts w:ascii="Arial" w:eastAsia="Times New Roman" w:hAnsi="Arial" w:cs="Arial"/>
          <w:color w:val="000000"/>
          <w:sz w:val="20"/>
          <w:szCs w:val="20"/>
          <w:lang w:eastAsia="it-IT"/>
        </w:rPr>
        <w:t>III - caducidade do título.        </w:t>
      </w:r>
      <w:hyperlink r:id="rId415" w:anchor="art1" w:history="1">
        <w:r w:rsidRPr="002578FC">
          <w:rPr>
            <w:rFonts w:ascii="Arial" w:eastAsia="Times New Roman" w:hAnsi="Arial" w:cs="Arial"/>
            <w:color w:val="0000FF"/>
            <w:sz w:val="20"/>
            <w:szCs w:val="20"/>
            <w:u w:val="single"/>
            <w:lang w:eastAsia="it-IT"/>
          </w:rPr>
          <w:t>(Redação dada pela Lei nº 9.314, de 1996)</w:t>
        </w:r>
      </w:hyperlink>
    </w:p>
    <w:p w:rsidR="002578FC" w:rsidRPr="002578FC" w:rsidRDefault="002578FC" w:rsidP="002578FC">
      <w:pPr>
        <w:spacing w:after="0" w:line="240" w:lineRule="auto"/>
        <w:ind w:firstLine="567"/>
        <w:jc w:val="both"/>
        <w:rPr>
          <w:rFonts w:ascii="Arial" w:eastAsia="Times New Roman" w:hAnsi="Arial" w:cs="Arial"/>
          <w:color w:val="000000"/>
          <w:sz w:val="20"/>
          <w:szCs w:val="20"/>
          <w:lang w:eastAsia="it-IT"/>
        </w:rPr>
      </w:pPr>
      <w:bookmarkStart w:id="577" w:name="art63iv"/>
      <w:bookmarkEnd w:id="577"/>
      <w:r w:rsidRPr="002578FC">
        <w:rPr>
          <w:rFonts w:ascii="Arial" w:eastAsia="Times New Roman" w:hAnsi="Arial" w:cs="Arial"/>
          <w:strike/>
          <w:color w:val="000000"/>
          <w:sz w:val="20"/>
          <w:szCs w:val="20"/>
          <w:lang w:eastAsia="it-IT"/>
        </w:rPr>
        <w:t>IV - suspensão temporária, total ou parcial, das atividades minerais;               </w:t>
      </w:r>
      <w:hyperlink r:id="rId416" w:anchor="art1" w:history="1">
        <w:r w:rsidRPr="002578FC">
          <w:rPr>
            <w:rFonts w:ascii="Arial" w:eastAsia="Times New Roman" w:hAnsi="Arial" w:cs="Arial"/>
            <w:strike/>
            <w:color w:val="0000FF"/>
            <w:sz w:val="20"/>
            <w:szCs w:val="20"/>
            <w:u w:val="single"/>
            <w:lang w:eastAsia="it-IT"/>
          </w:rPr>
          <w:t>(Incluído pela Medida Provisória nº 790, de 25/07/2017)</w:t>
        </w:r>
      </w:hyperlink>
      <w:r w:rsidRPr="002578FC">
        <w:rPr>
          <w:rFonts w:ascii="Arial" w:eastAsia="Times New Roman" w:hAnsi="Arial" w:cs="Arial"/>
          <w:strike/>
          <w:color w:val="000000"/>
          <w:sz w:val="20"/>
          <w:szCs w:val="20"/>
          <w:lang w:eastAsia="it-IT"/>
        </w:rPr>
        <w:t>   </w:t>
      </w:r>
      <w:hyperlink r:id="rId417" w:history="1">
        <w:r w:rsidRPr="002578FC">
          <w:rPr>
            <w:rFonts w:ascii="Arial" w:eastAsia="Times New Roman" w:hAnsi="Arial" w:cs="Arial"/>
            <w:color w:val="0000FF"/>
            <w:sz w:val="20"/>
            <w:szCs w:val="20"/>
            <w:u w:val="single"/>
            <w:lang w:eastAsia="it-IT"/>
          </w:rPr>
          <w:t>(Vigência encerrada)</w:t>
        </w:r>
      </w:hyperlink>
    </w:p>
    <w:p w:rsidR="002578FC" w:rsidRPr="002578FC" w:rsidRDefault="002578FC" w:rsidP="002578FC">
      <w:pPr>
        <w:spacing w:before="225" w:after="225" w:line="240" w:lineRule="auto"/>
        <w:ind w:firstLine="570"/>
        <w:rPr>
          <w:rFonts w:ascii="Arial" w:eastAsia="Times New Roman" w:hAnsi="Arial" w:cs="Arial"/>
          <w:color w:val="000000"/>
          <w:sz w:val="20"/>
          <w:szCs w:val="20"/>
          <w:lang w:eastAsia="it-IT"/>
        </w:rPr>
      </w:pPr>
      <w:bookmarkStart w:id="578" w:name="art63iv."/>
      <w:bookmarkEnd w:id="578"/>
      <w:r w:rsidRPr="002578FC">
        <w:rPr>
          <w:rFonts w:ascii="Arial" w:eastAsia="Times New Roman" w:hAnsi="Arial" w:cs="Arial"/>
          <w:color w:val="000000"/>
          <w:sz w:val="20"/>
          <w:szCs w:val="20"/>
          <w:lang w:eastAsia="it-IT"/>
        </w:rPr>
        <w:t>IV - multa diária;   </w:t>
      </w:r>
      <w:hyperlink r:id="rId418" w:anchor="art7" w:history="1">
        <w:r w:rsidRPr="002578FC">
          <w:rPr>
            <w:rFonts w:ascii="Arial" w:eastAsia="Times New Roman" w:hAnsi="Arial" w:cs="Arial"/>
            <w:color w:val="0000FF"/>
            <w:sz w:val="20"/>
            <w:szCs w:val="20"/>
            <w:u w:val="single"/>
            <w:lang w:eastAsia="it-IT"/>
          </w:rPr>
          <w:t>(Incluído pela Lei nº 14.066, de 2020)</w:t>
        </w:r>
      </w:hyperlink>
    </w:p>
    <w:p w:rsidR="002578FC" w:rsidRPr="002578FC" w:rsidRDefault="002578FC" w:rsidP="002578FC">
      <w:pPr>
        <w:spacing w:after="0" w:line="240" w:lineRule="auto"/>
        <w:ind w:firstLine="567"/>
        <w:jc w:val="both"/>
        <w:rPr>
          <w:rFonts w:ascii="Arial" w:eastAsia="Times New Roman" w:hAnsi="Arial" w:cs="Arial"/>
          <w:color w:val="000000"/>
          <w:sz w:val="20"/>
          <w:szCs w:val="20"/>
          <w:lang w:eastAsia="it-IT"/>
        </w:rPr>
      </w:pPr>
      <w:bookmarkStart w:id="579" w:name="art63v"/>
      <w:bookmarkEnd w:id="579"/>
      <w:r w:rsidRPr="002578FC">
        <w:rPr>
          <w:rFonts w:ascii="Arial" w:eastAsia="Times New Roman" w:hAnsi="Arial" w:cs="Arial"/>
          <w:strike/>
          <w:color w:val="000000"/>
          <w:sz w:val="20"/>
          <w:szCs w:val="20"/>
          <w:lang w:eastAsia="it-IT"/>
        </w:rPr>
        <w:t>V - apreensão de minérios, bens e equipamentos; e              </w:t>
      </w:r>
      <w:hyperlink r:id="rId419" w:anchor="art1" w:history="1">
        <w:r w:rsidRPr="002578FC">
          <w:rPr>
            <w:rFonts w:ascii="Arial" w:eastAsia="Times New Roman" w:hAnsi="Arial" w:cs="Arial"/>
            <w:strike/>
            <w:color w:val="0000FF"/>
            <w:sz w:val="20"/>
            <w:szCs w:val="20"/>
            <w:u w:val="single"/>
            <w:lang w:eastAsia="it-IT"/>
          </w:rPr>
          <w:t>(Incluído pela Medida Provisória nº 790, de 25/07/2017)</w:t>
        </w:r>
      </w:hyperlink>
      <w:r w:rsidRPr="002578FC">
        <w:rPr>
          <w:rFonts w:ascii="Arial" w:eastAsia="Times New Roman" w:hAnsi="Arial" w:cs="Arial"/>
          <w:strike/>
          <w:color w:val="000000"/>
          <w:sz w:val="20"/>
          <w:szCs w:val="20"/>
          <w:lang w:eastAsia="it-IT"/>
        </w:rPr>
        <w:t>   </w:t>
      </w:r>
      <w:hyperlink r:id="rId420" w:history="1">
        <w:r w:rsidRPr="002578FC">
          <w:rPr>
            <w:rFonts w:ascii="Arial" w:eastAsia="Times New Roman" w:hAnsi="Arial" w:cs="Arial"/>
            <w:color w:val="0000FF"/>
            <w:sz w:val="20"/>
            <w:szCs w:val="20"/>
            <w:u w:val="single"/>
            <w:lang w:eastAsia="it-IT"/>
          </w:rPr>
          <w:t>(Vigência encerrada)</w:t>
        </w:r>
      </w:hyperlink>
    </w:p>
    <w:p w:rsidR="002578FC" w:rsidRPr="002578FC" w:rsidRDefault="002578FC" w:rsidP="002578FC">
      <w:pPr>
        <w:spacing w:before="225" w:after="225" w:line="240" w:lineRule="auto"/>
        <w:ind w:firstLine="570"/>
        <w:rPr>
          <w:rFonts w:ascii="Arial" w:eastAsia="Times New Roman" w:hAnsi="Arial" w:cs="Arial"/>
          <w:color w:val="000000"/>
          <w:sz w:val="20"/>
          <w:szCs w:val="20"/>
          <w:lang w:eastAsia="it-IT"/>
        </w:rPr>
      </w:pPr>
      <w:bookmarkStart w:id="580" w:name="art63v."/>
      <w:bookmarkEnd w:id="580"/>
      <w:r w:rsidRPr="002578FC">
        <w:rPr>
          <w:rFonts w:ascii="Arial" w:eastAsia="Times New Roman" w:hAnsi="Arial" w:cs="Arial"/>
          <w:color w:val="000000"/>
          <w:sz w:val="20"/>
          <w:szCs w:val="20"/>
          <w:lang w:eastAsia="it-IT"/>
        </w:rPr>
        <w:t>V - apreensão de minérios, bens e equipamentos; ou   </w:t>
      </w:r>
      <w:hyperlink r:id="rId421" w:anchor="art7" w:history="1">
        <w:r w:rsidRPr="002578FC">
          <w:rPr>
            <w:rFonts w:ascii="Arial" w:eastAsia="Times New Roman" w:hAnsi="Arial" w:cs="Arial"/>
            <w:color w:val="0000FF"/>
            <w:sz w:val="20"/>
            <w:szCs w:val="20"/>
            <w:u w:val="single"/>
            <w:lang w:eastAsia="it-IT"/>
          </w:rPr>
          <w:t>(Incluído pela Lei nº 14.066, de 2020)</w:t>
        </w:r>
      </w:hyperlink>
    </w:p>
    <w:p w:rsidR="002578FC" w:rsidRPr="002578FC" w:rsidRDefault="002578FC" w:rsidP="002578FC">
      <w:pPr>
        <w:spacing w:after="0" w:line="240" w:lineRule="auto"/>
        <w:ind w:firstLine="567"/>
        <w:jc w:val="both"/>
        <w:rPr>
          <w:rFonts w:ascii="Arial" w:eastAsia="Times New Roman" w:hAnsi="Arial" w:cs="Arial"/>
          <w:color w:val="000000"/>
          <w:sz w:val="20"/>
          <w:szCs w:val="20"/>
          <w:lang w:eastAsia="it-IT"/>
        </w:rPr>
      </w:pPr>
      <w:bookmarkStart w:id="581" w:name="art63vi"/>
      <w:bookmarkEnd w:id="581"/>
      <w:r w:rsidRPr="002578FC">
        <w:rPr>
          <w:rFonts w:ascii="Arial" w:eastAsia="Times New Roman" w:hAnsi="Arial" w:cs="Arial"/>
          <w:strike/>
          <w:color w:val="000000"/>
          <w:sz w:val="20"/>
          <w:szCs w:val="20"/>
          <w:lang w:eastAsia="it-IT"/>
        </w:rPr>
        <w:t>VI - caducidade do título.               </w:t>
      </w:r>
      <w:hyperlink r:id="rId422" w:anchor="art1" w:history="1">
        <w:r w:rsidRPr="002578FC">
          <w:rPr>
            <w:rFonts w:ascii="Arial" w:eastAsia="Times New Roman" w:hAnsi="Arial" w:cs="Arial"/>
            <w:strike/>
            <w:color w:val="0000FF"/>
            <w:sz w:val="20"/>
            <w:szCs w:val="20"/>
            <w:u w:val="single"/>
            <w:lang w:eastAsia="it-IT"/>
          </w:rPr>
          <w:t>(Incluído pela Medida Provisória nº 790, de 25/07/2017)</w:t>
        </w:r>
      </w:hyperlink>
      <w:r w:rsidRPr="002578FC">
        <w:rPr>
          <w:rFonts w:ascii="Arial" w:eastAsia="Times New Roman" w:hAnsi="Arial" w:cs="Arial"/>
          <w:strike/>
          <w:color w:val="000000"/>
          <w:sz w:val="20"/>
          <w:szCs w:val="20"/>
          <w:lang w:eastAsia="it-IT"/>
        </w:rPr>
        <w:t>   </w:t>
      </w:r>
      <w:hyperlink r:id="rId423" w:history="1">
        <w:r w:rsidRPr="002578FC">
          <w:rPr>
            <w:rFonts w:ascii="Arial" w:eastAsia="Times New Roman" w:hAnsi="Arial" w:cs="Arial"/>
            <w:color w:val="0000FF"/>
            <w:sz w:val="20"/>
            <w:szCs w:val="20"/>
            <w:u w:val="single"/>
            <w:lang w:eastAsia="it-IT"/>
          </w:rPr>
          <w:t>(Vigência encerrada)</w:t>
        </w:r>
      </w:hyperlink>
    </w:p>
    <w:p w:rsidR="002578FC" w:rsidRPr="002578FC" w:rsidRDefault="002578FC" w:rsidP="002578FC">
      <w:pPr>
        <w:spacing w:before="225" w:after="225" w:line="240" w:lineRule="auto"/>
        <w:ind w:firstLine="570"/>
        <w:rPr>
          <w:rFonts w:ascii="Arial" w:eastAsia="Times New Roman" w:hAnsi="Arial" w:cs="Arial"/>
          <w:color w:val="000000"/>
          <w:sz w:val="20"/>
          <w:szCs w:val="20"/>
          <w:lang w:eastAsia="it-IT"/>
        </w:rPr>
      </w:pPr>
      <w:bookmarkStart w:id="582" w:name="art63vi."/>
      <w:bookmarkEnd w:id="582"/>
      <w:r w:rsidRPr="002578FC">
        <w:rPr>
          <w:rFonts w:ascii="Arial" w:eastAsia="Times New Roman" w:hAnsi="Arial" w:cs="Arial"/>
          <w:color w:val="000000"/>
          <w:sz w:val="20"/>
          <w:szCs w:val="20"/>
          <w:lang w:eastAsia="it-IT"/>
        </w:rPr>
        <w:t>VI - suspensão temporária, total ou parcial, das atividades de mineração.   </w:t>
      </w:r>
      <w:hyperlink r:id="rId424" w:anchor="art7" w:history="1">
        <w:r w:rsidRPr="002578FC">
          <w:rPr>
            <w:rFonts w:ascii="Arial" w:eastAsia="Times New Roman" w:hAnsi="Arial" w:cs="Arial"/>
            <w:color w:val="0000FF"/>
            <w:sz w:val="20"/>
            <w:szCs w:val="20"/>
            <w:u w:val="single"/>
            <w:lang w:eastAsia="it-IT"/>
          </w:rPr>
          <w:t>(Incluído pela Lei nº 14.066, de 2020)</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583" w:name="art63§1."/>
      <w:bookmarkEnd w:id="583"/>
      <w:r w:rsidRPr="002578FC">
        <w:rPr>
          <w:rFonts w:ascii="Arial" w:eastAsia="Times New Roman" w:hAnsi="Arial" w:cs="Arial"/>
          <w:strike/>
          <w:color w:val="000000"/>
          <w:sz w:val="20"/>
          <w:szCs w:val="20"/>
          <w:lang w:eastAsia="it-IT"/>
        </w:rPr>
        <w:t>§ 1º As penalidades de advertência e de multa serão da competência do D.N.P.M.</w:t>
      </w:r>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584" w:name="art63§1"/>
      <w:bookmarkEnd w:id="584"/>
      <w:r w:rsidRPr="002578FC">
        <w:rPr>
          <w:rFonts w:ascii="Arial" w:eastAsia="Times New Roman" w:hAnsi="Arial" w:cs="Arial"/>
          <w:strike/>
          <w:color w:val="000000"/>
          <w:sz w:val="20"/>
          <w:szCs w:val="20"/>
          <w:lang w:eastAsia="it-IT"/>
        </w:rPr>
        <w:t>§ 1º. As penalidades de advertência, multa e de caducidade de autorização de pesquisa serão de competência do DNPM.         </w:t>
      </w:r>
      <w:hyperlink r:id="rId425" w:anchor="art1" w:history="1">
        <w:r w:rsidRPr="002578FC">
          <w:rPr>
            <w:rFonts w:ascii="Arial" w:eastAsia="Times New Roman" w:hAnsi="Arial" w:cs="Arial"/>
            <w:strike/>
            <w:color w:val="0000FF"/>
            <w:sz w:val="20"/>
            <w:szCs w:val="20"/>
            <w:u w:val="single"/>
            <w:lang w:eastAsia="it-IT"/>
          </w:rPr>
          <w:t>(Redação dada pela Lei nº 9.314, de 1996)</w:t>
        </w:r>
      </w:hyperlink>
    </w:p>
    <w:p w:rsidR="002578FC" w:rsidRPr="002578FC" w:rsidRDefault="002578FC" w:rsidP="002578FC">
      <w:pPr>
        <w:spacing w:after="0" w:line="240" w:lineRule="auto"/>
        <w:ind w:firstLine="567"/>
        <w:jc w:val="both"/>
        <w:rPr>
          <w:rFonts w:ascii="Arial" w:eastAsia="Times New Roman" w:hAnsi="Arial" w:cs="Arial"/>
          <w:color w:val="000000"/>
          <w:sz w:val="20"/>
          <w:szCs w:val="20"/>
          <w:lang w:eastAsia="it-IT"/>
        </w:rPr>
      </w:pPr>
      <w:bookmarkStart w:id="585" w:name="art63§1.."/>
      <w:bookmarkEnd w:id="585"/>
      <w:r w:rsidRPr="002578FC">
        <w:rPr>
          <w:rFonts w:ascii="Arial" w:eastAsia="Times New Roman" w:hAnsi="Arial" w:cs="Arial"/>
          <w:strike/>
          <w:color w:val="000000"/>
          <w:sz w:val="20"/>
          <w:szCs w:val="20"/>
          <w:lang w:eastAsia="it-IT"/>
        </w:rPr>
        <w:t>§ 1º  As sanções de que trata o </w:t>
      </w:r>
      <w:r w:rsidRPr="002578FC">
        <w:rPr>
          <w:rFonts w:ascii="Arial" w:eastAsia="Times New Roman" w:hAnsi="Arial" w:cs="Arial"/>
          <w:b/>
          <w:bCs/>
          <w:strike/>
          <w:color w:val="000000"/>
          <w:sz w:val="20"/>
          <w:szCs w:val="20"/>
          <w:lang w:eastAsia="it-IT"/>
        </w:rPr>
        <w:t>caput</w:t>
      </w:r>
      <w:r w:rsidRPr="002578FC">
        <w:rPr>
          <w:rFonts w:ascii="Arial" w:eastAsia="Times New Roman" w:hAnsi="Arial" w:cs="Arial"/>
          <w:strike/>
          <w:color w:val="000000"/>
          <w:sz w:val="20"/>
          <w:szCs w:val="20"/>
          <w:lang w:eastAsia="it-IT"/>
        </w:rPr>
        <w:t> poderão ser aplicadas isolada ou conjuntamente.  </w:t>
      </w:r>
      <w:hyperlink r:id="rId426" w:anchor="art1" w:history="1">
        <w:r w:rsidRPr="002578FC">
          <w:rPr>
            <w:rFonts w:ascii="Arial" w:eastAsia="Times New Roman" w:hAnsi="Arial" w:cs="Arial"/>
            <w:strike/>
            <w:color w:val="0000FF"/>
            <w:sz w:val="20"/>
            <w:szCs w:val="20"/>
            <w:u w:val="single"/>
            <w:lang w:eastAsia="it-IT"/>
          </w:rPr>
          <w:t>(Redação dada pela Medida Provisória nº 790, de 25/07/2017)</w:t>
        </w:r>
      </w:hyperlink>
      <w:r w:rsidRPr="002578FC">
        <w:rPr>
          <w:rFonts w:ascii="Arial" w:eastAsia="Times New Roman" w:hAnsi="Arial" w:cs="Arial"/>
          <w:strike/>
          <w:color w:val="000000"/>
          <w:sz w:val="20"/>
          <w:szCs w:val="20"/>
          <w:lang w:eastAsia="it-IT"/>
        </w:rPr>
        <w:t>   </w:t>
      </w:r>
      <w:hyperlink r:id="rId427" w:history="1">
        <w:r w:rsidRPr="002578FC">
          <w:rPr>
            <w:rFonts w:ascii="Arial" w:eastAsia="Times New Roman" w:hAnsi="Arial" w:cs="Arial"/>
            <w:color w:val="0000FF"/>
            <w:sz w:val="20"/>
            <w:szCs w:val="20"/>
            <w:u w:val="single"/>
            <w:lang w:eastAsia="it-IT"/>
          </w:rPr>
          <w:t>(Vigência encerrada)</w:t>
        </w:r>
      </w:hyperlink>
    </w:p>
    <w:p w:rsidR="002578FC" w:rsidRPr="002578FC" w:rsidRDefault="002578FC" w:rsidP="002578FC">
      <w:pPr>
        <w:spacing w:after="0" w:line="240" w:lineRule="auto"/>
        <w:ind w:firstLine="525"/>
        <w:jc w:val="both"/>
        <w:rPr>
          <w:rFonts w:ascii="Arial" w:eastAsia="Times New Roman" w:hAnsi="Arial" w:cs="Arial"/>
          <w:color w:val="000000"/>
          <w:sz w:val="20"/>
          <w:szCs w:val="20"/>
          <w:lang w:eastAsia="it-IT"/>
        </w:rPr>
      </w:pPr>
      <w:r w:rsidRPr="002578FC">
        <w:rPr>
          <w:rFonts w:ascii="Arial" w:eastAsia="Times New Roman" w:hAnsi="Arial" w:cs="Arial"/>
          <w:strike/>
          <w:color w:val="000000"/>
          <w:sz w:val="20"/>
          <w:szCs w:val="20"/>
          <w:lang w:eastAsia="it-IT"/>
        </w:rPr>
        <w:t>§ 1º. As penalidades de advertência, multa e de caducidade de autorização de pesquisa serão de competência do DNPM.         </w:t>
      </w:r>
      <w:hyperlink r:id="rId428" w:anchor="art1" w:history="1">
        <w:r w:rsidRPr="002578FC">
          <w:rPr>
            <w:rFonts w:ascii="Arial" w:eastAsia="Times New Roman" w:hAnsi="Arial" w:cs="Arial"/>
            <w:strike/>
            <w:color w:val="0000FF"/>
            <w:sz w:val="20"/>
            <w:szCs w:val="20"/>
            <w:u w:val="single"/>
            <w:lang w:eastAsia="it-IT"/>
          </w:rPr>
          <w:t>(Redação dada pela Lei nº 9.314, de 1996)</w:t>
        </w:r>
      </w:hyperlink>
    </w:p>
    <w:p w:rsidR="002578FC" w:rsidRPr="002578FC" w:rsidRDefault="002578FC" w:rsidP="002578FC">
      <w:pPr>
        <w:spacing w:before="225" w:after="225" w:line="240" w:lineRule="auto"/>
        <w:ind w:firstLine="570"/>
        <w:rPr>
          <w:rFonts w:ascii="Arial" w:eastAsia="Times New Roman" w:hAnsi="Arial" w:cs="Arial"/>
          <w:color w:val="000000"/>
          <w:sz w:val="20"/>
          <w:szCs w:val="20"/>
          <w:lang w:eastAsia="it-IT"/>
        </w:rPr>
      </w:pPr>
      <w:bookmarkStart w:id="586" w:name="art63§1.0"/>
      <w:bookmarkEnd w:id="586"/>
      <w:r w:rsidRPr="002578FC">
        <w:rPr>
          <w:rFonts w:ascii="Arial" w:eastAsia="Times New Roman" w:hAnsi="Arial" w:cs="Arial"/>
          <w:color w:val="000000"/>
          <w:sz w:val="20"/>
          <w:szCs w:val="20"/>
          <w:lang w:eastAsia="it-IT"/>
        </w:rPr>
        <w:t>§ 1º A aplicação das penalidades de advertência, multa, multa diária, apreensão de minérios, bens e equipamentos e suspensão temporária das atividades de mineração compete à Agência Nacional de Mineração (ANM), e a aplicação de caducidade do título, ao Ministro de Estado de Minas e Energia.   </w:t>
      </w:r>
      <w:hyperlink r:id="rId429" w:anchor="art7" w:history="1">
        <w:r w:rsidRPr="002578FC">
          <w:rPr>
            <w:rFonts w:ascii="Arial" w:eastAsia="Times New Roman" w:hAnsi="Arial" w:cs="Arial"/>
            <w:color w:val="0000FF"/>
            <w:sz w:val="20"/>
            <w:szCs w:val="20"/>
            <w:u w:val="single"/>
            <w:lang w:eastAsia="it-IT"/>
          </w:rPr>
          <w:t>(Redação dada pela Lei nº 14.066, de 2020)</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587" w:name="art63§2."/>
      <w:bookmarkEnd w:id="587"/>
      <w:r w:rsidRPr="002578FC">
        <w:rPr>
          <w:rFonts w:ascii="Arial" w:eastAsia="Times New Roman" w:hAnsi="Arial" w:cs="Arial"/>
          <w:strike/>
          <w:color w:val="000000"/>
          <w:sz w:val="20"/>
          <w:szCs w:val="20"/>
          <w:lang w:eastAsia="it-IT"/>
        </w:rPr>
        <w:t>§ 2º A caducidade da autorização de pesquisa será da competência ao Ministro das Minas e Energia.</w:t>
      </w:r>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588" w:name="art63§2"/>
      <w:bookmarkEnd w:id="588"/>
      <w:r w:rsidRPr="002578FC">
        <w:rPr>
          <w:rFonts w:ascii="Arial" w:eastAsia="Times New Roman" w:hAnsi="Arial" w:cs="Arial"/>
          <w:strike/>
          <w:color w:val="000000"/>
          <w:sz w:val="20"/>
          <w:szCs w:val="20"/>
          <w:lang w:eastAsia="it-IT"/>
        </w:rPr>
        <w:t>§ 2º. A caducidade da concessão de lavra será objeto de portaria do Ministro de Estado de Minas e Energia.        </w:t>
      </w:r>
      <w:hyperlink r:id="rId430" w:anchor="art1" w:history="1">
        <w:r w:rsidRPr="002578FC">
          <w:rPr>
            <w:rFonts w:ascii="Arial" w:eastAsia="Times New Roman" w:hAnsi="Arial" w:cs="Arial"/>
            <w:strike/>
            <w:color w:val="0000FF"/>
            <w:sz w:val="20"/>
            <w:szCs w:val="20"/>
            <w:u w:val="single"/>
            <w:lang w:eastAsia="it-IT"/>
          </w:rPr>
          <w:t>(Redação dada pela Lei nº 9.314, de 1996)</w:t>
        </w:r>
      </w:hyperlink>
    </w:p>
    <w:p w:rsidR="002578FC" w:rsidRPr="002578FC" w:rsidRDefault="002578FC" w:rsidP="002578FC">
      <w:pPr>
        <w:spacing w:after="0" w:line="240" w:lineRule="auto"/>
        <w:ind w:firstLine="567"/>
        <w:jc w:val="both"/>
        <w:rPr>
          <w:rFonts w:ascii="Arial" w:eastAsia="Times New Roman" w:hAnsi="Arial" w:cs="Arial"/>
          <w:color w:val="000000"/>
          <w:sz w:val="20"/>
          <w:szCs w:val="20"/>
          <w:lang w:eastAsia="it-IT"/>
        </w:rPr>
      </w:pPr>
      <w:bookmarkStart w:id="589" w:name="art63§2.."/>
      <w:bookmarkEnd w:id="589"/>
      <w:r w:rsidRPr="002578FC">
        <w:rPr>
          <w:rFonts w:ascii="Arial" w:eastAsia="Times New Roman" w:hAnsi="Arial" w:cs="Arial"/>
          <w:strike/>
          <w:color w:val="000000"/>
          <w:sz w:val="20"/>
          <w:szCs w:val="20"/>
          <w:lang w:eastAsia="it-IT"/>
        </w:rPr>
        <w:lastRenderedPageBreak/>
        <w:t>§ 2º  O regulamento deste Código definirá o critério de imposição de sanções, segundo a gravidade de cada infração, as circunstâncias agravantes e atenuantes e, especificamente no caso de multas administrativas simples e multas diárias, o porte econômico do infrator. </w:t>
      </w:r>
      <w:hyperlink r:id="rId431" w:anchor="art1" w:history="1">
        <w:r w:rsidRPr="002578FC">
          <w:rPr>
            <w:rFonts w:ascii="Arial" w:eastAsia="Times New Roman" w:hAnsi="Arial" w:cs="Arial"/>
            <w:strike/>
            <w:color w:val="0000FF"/>
            <w:sz w:val="20"/>
            <w:szCs w:val="20"/>
            <w:u w:val="single"/>
            <w:lang w:eastAsia="it-IT"/>
          </w:rPr>
          <w:t>(Redação dada pela Medida Provisória nº 790, de 25/07/2017)</w:t>
        </w:r>
      </w:hyperlink>
      <w:r w:rsidRPr="002578FC">
        <w:rPr>
          <w:rFonts w:ascii="Arial" w:eastAsia="Times New Roman" w:hAnsi="Arial" w:cs="Arial"/>
          <w:strike/>
          <w:color w:val="000000"/>
          <w:sz w:val="20"/>
          <w:szCs w:val="20"/>
          <w:lang w:eastAsia="it-IT"/>
        </w:rPr>
        <w:t>   </w:t>
      </w:r>
      <w:hyperlink r:id="rId432" w:history="1">
        <w:r w:rsidRPr="002578FC">
          <w:rPr>
            <w:rFonts w:ascii="Arial" w:eastAsia="Times New Roman" w:hAnsi="Arial" w:cs="Arial"/>
            <w:color w:val="0000FF"/>
            <w:sz w:val="20"/>
            <w:szCs w:val="20"/>
            <w:u w:val="single"/>
            <w:lang w:eastAsia="it-IT"/>
          </w:rPr>
          <w:t>(Vigência encerrada)</w:t>
        </w:r>
      </w:hyperlink>
    </w:p>
    <w:p w:rsidR="002578FC" w:rsidRPr="002578FC" w:rsidRDefault="002578FC" w:rsidP="002578FC">
      <w:pPr>
        <w:spacing w:after="0" w:line="240" w:lineRule="auto"/>
        <w:ind w:firstLine="525"/>
        <w:jc w:val="both"/>
        <w:rPr>
          <w:rFonts w:ascii="Arial" w:eastAsia="Times New Roman" w:hAnsi="Arial" w:cs="Arial"/>
          <w:color w:val="000000"/>
          <w:sz w:val="20"/>
          <w:szCs w:val="20"/>
          <w:lang w:eastAsia="it-IT"/>
        </w:rPr>
      </w:pPr>
      <w:r w:rsidRPr="002578FC">
        <w:rPr>
          <w:rFonts w:ascii="Arial" w:eastAsia="Times New Roman" w:hAnsi="Arial" w:cs="Arial"/>
          <w:strike/>
          <w:color w:val="000000"/>
          <w:sz w:val="20"/>
          <w:szCs w:val="20"/>
          <w:lang w:eastAsia="it-IT"/>
        </w:rPr>
        <w:t>§ 2º. A caducidade da concessão de lavra será objeto de portaria do Ministro de Estado de Minas e Energia.        </w:t>
      </w:r>
      <w:hyperlink r:id="rId433" w:anchor="art1" w:history="1">
        <w:r w:rsidRPr="002578FC">
          <w:rPr>
            <w:rFonts w:ascii="Arial" w:eastAsia="Times New Roman" w:hAnsi="Arial" w:cs="Arial"/>
            <w:strike/>
            <w:color w:val="0000FF"/>
            <w:sz w:val="20"/>
            <w:szCs w:val="20"/>
            <w:u w:val="single"/>
            <w:lang w:eastAsia="it-IT"/>
          </w:rPr>
          <w:t>(Redação dada pela Lei nº 9.314, de 1996)</w:t>
        </w:r>
      </w:hyperlink>
      <w:r w:rsidRPr="002578FC">
        <w:rPr>
          <w:rFonts w:ascii="Arial" w:eastAsia="Times New Roman" w:hAnsi="Arial" w:cs="Arial"/>
          <w:strike/>
          <w:color w:val="000000"/>
          <w:sz w:val="20"/>
          <w:szCs w:val="20"/>
          <w:lang w:eastAsia="it-IT"/>
        </w:rPr>
        <w:t>   </w:t>
      </w:r>
      <w:hyperlink r:id="rId434" w:anchor="art9" w:history="1">
        <w:r w:rsidRPr="002578FC">
          <w:rPr>
            <w:rFonts w:ascii="Arial" w:eastAsia="Times New Roman" w:hAnsi="Arial" w:cs="Arial"/>
            <w:color w:val="0000FF"/>
            <w:sz w:val="20"/>
            <w:szCs w:val="20"/>
            <w:u w:val="single"/>
            <w:lang w:eastAsia="it-IT"/>
          </w:rPr>
          <w:t>(Revogado pela Lei nº 14.066, de 2020)</w:t>
        </w:r>
      </w:hyperlink>
    </w:p>
    <w:p w:rsidR="002578FC" w:rsidRPr="002578FC" w:rsidRDefault="002578FC" w:rsidP="002578FC">
      <w:pPr>
        <w:spacing w:before="100" w:beforeAutospacing="1" w:after="100" w:afterAutospacing="1" w:line="240" w:lineRule="auto"/>
        <w:ind w:firstLine="525"/>
        <w:jc w:val="both"/>
        <w:rPr>
          <w:rFonts w:ascii="Arial" w:eastAsia="Times New Roman" w:hAnsi="Arial" w:cs="Arial"/>
          <w:color w:val="000000"/>
          <w:sz w:val="20"/>
          <w:szCs w:val="20"/>
          <w:lang w:eastAsia="it-IT"/>
        </w:rPr>
      </w:pPr>
      <w:bookmarkStart w:id="590" w:name="art63§2.0"/>
      <w:bookmarkEnd w:id="590"/>
      <w:r w:rsidRPr="002578FC">
        <w:rPr>
          <w:rFonts w:ascii="Arial" w:eastAsia="Times New Roman" w:hAnsi="Arial" w:cs="Arial"/>
          <w:color w:val="000000"/>
          <w:sz w:val="20"/>
          <w:szCs w:val="20"/>
          <w:lang w:eastAsia="it-IT"/>
        </w:rPr>
        <w:t>§ 2º </w:t>
      </w:r>
      <w:hyperlink r:id="rId435" w:anchor="art9" w:history="1">
        <w:r w:rsidRPr="002578FC">
          <w:rPr>
            <w:rFonts w:ascii="Arial" w:eastAsia="Times New Roman" w:hAnsi="Arial" w:cs="Arial"/>
            <w:color w:val="0000FF"/>
            <w:sz w:val="20"/>
            <w:szCs w:val="20"/>
            <w:u w:val="single"/>
            <w:lang w:eastAsia="it-IT"/>
          </w:rPr>
          <w:t>(Revogado)</w:t>
        </w:r>
      </w:hyperlink>
      <w:r w:rsidRPr="002578FC">
        <w:rPr>
          <w:rFonts w:ascii="Arial" w:eastAsia="Times New Roman" w:hAnsi="Arial" w:cs="Arial"/>
          <w:color w:val="000000"/>
          <w:sz w:val="20"/>
          <w:szCs w:val="20"/>
          <w:lang w:eastAsia="it-IT"/>
        </w:rPr>
        <w:t>.   </w:t>
      </w:r>
      <w:hyperlink r:id="rId436" w:anchor="art7" w:history="1">
        <w:r w:rsidRPr="002578FC">
          <w:rPr>
            <w:rFonts w:ascii="Arial" w:eastAsia="Times New Roman" w:hAnsi="Arial" w:cs="Arial"/>
            <w:color w:val="0000FF"/>
            <w:sz w:val="20"/>
            <w:szCs w:val="20"/>
            <w:u w:val="single"/>
            <w:lang w:eastAsia="it-IT"/>
          </w:rPr>
          <w:t>(Redação dada pela Lei nº 14.066, de 2020)</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591" w:name="art63§3"/>
      <w:bookmarkEnd w:id="591"/>
      <w:r w:rsidRPr="002578FC">
        <w:rPr>
          <w:rFonts w:ascii="Arial" w:eastAsia="Times New Roman" w:hAnsi="Arial" w:cs="Arial"/>
          <w:strike/>
          <w:color w:val="000000"/>
          <w:sz w:val="20"/>
          <w:szCs w:val="20"/>
          <w:lang w:eastAsia="it-IT"/>
        </w:rPr>
        <w:t>§ 3º A caducidade da concessão de lavra, será objeto de Decreto do Govêrno Federal.</w:t>
      </w:r>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592" w:name="art63§3."/>
      <w:bookmarkEnd w:id="592"/>
      <w:r w:rsidRPr="002578FC">
        <w:rPr>
          <w:rFonts w:ascii="Arial" w:eastAsia="Times New Roman" w:hAnsi="Arial" w:cs="Arial"/>
          <w:strike/>
          <w:color w:val="000000"/>
          <w:sz w:val="20"/>
          <w:szCs w:val="20"/>
          <w:lang w:eastAsia="it-IT"/>
        </w:rPr>
        <w:t>§ 3º  À exceção da caducidade da concessão de lavra, que será objeto de Portaria do Ministro de Estado de Minas e Energia, a imposição das demais sanções administrativas será de competência do DNPM.              </w:t>
      </w:r>
      <w:hyperlink r:id="rId437" w:anchor="art1" w:history="1">
        <w:r w:rsidRPr="002578FC">
          <w:rPr>
            <w:rFonts w:ascii="Arial" w:eastAsia="Times New Roman" w:hAnsi="Arial" w:cs="Arial"/>
            <w:strike/>
            <w:color w:val="0000FF"/>
            <w:sz w:val="20"/>
            <w:szCs w:val="20"/>
            <w:u w:val="single"/>
            <w:lang w:eastAsia="it-IT"/>
          </w:rPr>
          <w:t>(Redação dada pela Medida Provisória nº 790, de 25/07/2017)</w:t>
        </w:r>
      </w:hyperlink>
      <w:r w:rsidRPr="002578FC">
        <w:rPr>
          <w:rFonts w:ascii="Arial" w:eastAsia="Times New Roman" w:hAnsi="Arial" w:cs="Arial"/>
          <w:strike/>
          <w:color w:val="000000"/>
          <w:sz w:val="20"/>
          <w:szCs w:val="20"/>
          <w:lang w:eastAsia="it-IT"/>
        </w:rPr>
        <w:t>  </w:t>
      </w:r>
      <w:hyperlink r:id="rId438" w:history="1">
        <w:r w:rsidRPr="002578FC">
          <w:rPr>
            <w:rFonts w:ascii="Arial" w:eastAsia="Times New Roman" w:hAnsi="Arial" w:cs="Arial"/>
            <w:color w:val="0000FF"/>
            <w:sz w:val="20"/>
            <w:szCs w:val="20"/>
            <w:u w:val="single"/>
            <w:lang w:eastAsia="it-IT"/>
          </w:rPr>
          <w:t>(Vigência encerrada)</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r w:rsidRPr="002578FC">
        <w:rPr>
          <w:rFonts w:ascii="Arial" w:eastAsia="Times New Roman" w:hAnsi="Arial" w:cs="Arial"/>
          <w:strike/>
          <w:color w:val="000000"/>
          <w:sz w:val="20"/>
          <w:szCs w:val="20"/>
          <w:lang w:eastAsia="it-IT"/>
        </w:rPr>
        <w:t>§ 3º A caducidade da concessão de lavra, será objeto de Decreto do Govêrno Federal.   </w:t>
      </w:r>
      <w:hyperlink r:id="rId439" w:anchor="art9" w:history="1">
        <w:r w:rsidRPr="002578FC">
          <w:rPr>
            <w:rFonts w:ascii="Arial" w:eastAsia="Times New Roman" w:hAnsi="Arial" w:cs="Arial"/>
            <w:color w:val="0000FF"/>
            <w:sz w:val="20"/>
            <w:szCs w:val="20"/>
            <w:u w:val="single"/>
            <w:lang w:eastAsia="it-IT"/>
          </w:rPr>
          <w:t>(Revogado pela Lei nº 14.066, de 2020)</w:t>
        </w:r>
      </w:hyperlink>
    </w:p>
    <w:p w:rsidR="002578FC" w:rsidRPr="002578FC" w:rsidRDefault="002578FC" w:rsidP="002578FC">
      <w:pPr>
        <w:spacing w:before="225" w:after="225" w:line="240" w:lineRule="auto"/>
        <w:ind w:firstLine="570"/>
        <w:rPr>
          <w:rFonts w:ascii="Arial" w:eastAsia="Times New Roman" w:hAnsi="Arial" w:cs="Arial"/>
          <w:color w:val="000000"/>
          <w:sz w:val="20"/>
          <w:szCs w:val="20"/>
          <w:lang w:eastAsia="it-IT"/>
        </w:rPr>
      </w:pPr>
      <w:bookmarkStart w:id="593" w:name="art63§3.0"/>
      <w:bookmarkEnd w:id="593"/>
      <w:r w:rsidRPr="002578FC">
        <w:rPr>
          <w:rFonts w:ascii="Arial" w:eastAsia="Times New Roman" w:hAnsi="Arial" w:cs="Arial"/>
          <w:color w:val="000000"/>
          <w:sz w:val="20"/>
          <w:szCs w:val="20"/>
          <w:lang w:eastAsia="it-IT"/>
        </w:rPr>
        <w:t>§ 3º (</w:t>
      </w:r>
      <w:hyperlink r:id="rId440" w:anchor="art9" w:history="1">
        <w:r w:rsidRPr="002578FC">
          <w:rPr>
            <w:rFonts w:ascii="Arial" w:eastAsia="Times New Roman" w:hAnsi="Arial" w:cs="Arial"/>
            <w:color w:val="0000FF"/>
            <w:sz w:val="20"/>
            <w:szCs w:val="20"/>
            <w:u w:val="single"/>
            <w:lang w:eastAsia="it-IT"/>
          </w:rPr>
          <w:t>Revogado)</w:t>
        </w:r>
      </w:hyperlink>
      <w:r w:rsidRPr="002578FC">
        <w:rPr>
          <w:rFonts w:ascii="Arial" w:eastAsia="Times New Roman" w:hAnsi="Arial" w:cs="Arial"/>
          <w:color w:val="000000"/>
          <w:sz w:val="20"/>
          <w:szCs w:val="20"/>
          <w:lang w:eastAsia="it-IT"/>
        </w:rPr>
        <w:t>.    </w:t>
      </w:r>
      <w:hyperlink r:id="rId441" w:anchor="art7" w:history="1">
        <w:r w:rsidRPr="002578FC">
          <w:rPr>
            <w:rFonts w:ascii="Arial" w:eastAsia="Times New Roman" w:hAnsi="Arial" w:cs="Arial"/>
            <w:color w:val="0000FF"/>
            <w:sz w:val="20"/>
            <w:szCs w:val="20"/>
            <w:u w:val="single"/>
            <w:lang w:eastAsia="it-IT"/>
          </w:rPr>
          <w:t>(Redação dada pela Lei nº 14.066, de 2020)</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594" w:name="art65."/>
      <w:bookmarkEnd w:id="594"/>
      <w:r w:rsidRPr="002578FC">
        <w:rPr>
          <w:rFonts w:ascii="Arial" w:eastAsia="Times New Roman" w:hAnsi="Arial" w:cs="Arial"/>
          <w:strike/>
          <w:color w:val="000000"/>
          <w:sz w:val="20"/>
          <w:szCs w:val="20"/>
          <w:lang w:eastAsia="it-IT"/>
        </w:rPr>
        <w:t>Art 65. A multa inicial variará de 3 (três) a 50 (cinquenta) máximos salários mínimos do País.</w:t>
      </w:r>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595" w:name="art64.."/>
      <w:bookmarkEnd w:id="595"/>
      <w:r w:rsidRPr="002578FC">
        <w:rPr>
          <w:rFonts w:ascii="Arial" w:eastAsia="Times New Roman" w:hAnsi="Arial" w:cs="Arial"/>
          <w:strike/>
          <w:color w:val="000000"/>
          <w:sz w:val="20"/>
          <w:szCs w:val="20"/>
          <w:lang w:eastAsia="it-IT"/>
        </w:rPr>
        <w:t>Art 64. A multa inicial variará de 3 (três) a 50 (cinquenta) máximos salários mínimos do País.        </w:t>
      </w:r>
      <w:hyperlink r:id="rId442" w:anchor="altera%C3%A7%C3%A3o6" w:history="1">
        <w:r w:rsidRPr="002578FC">
          <w:rPr>
            <w:rFonts w:ascii="Arial" w:eastAsia="Times New Roman" w:hAnsi="Arial" w:cs="Arial"/>
            <w:strike/>
            <w:color w:val="0000FF"/>
            <w:sz w:val="20"/>
            <w:szCs w:val="20"/>
            <w:u w:val="single"/>
            <w:lang w:eastAsia="it-IT"/>
          </w:rPr>
          <w:t>(Renumerado do Art. 65 para Art. 64 pelo Decreto-lei nº 318, de 1967)</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596" w:name="art64"/>
      <w:bookmarkEnd w:id="596"/>
      <w:r w:rsidRPr="002578FC">
        <w:rPr>
          <w:rFonts w:ascii="Arial" w:eastAsia="Times New Roman" w:hAnsi="Arial" w:cs="Arial"/>
          <w:strike/>
          <w:color w:val="000000"/>
          <w:sz w:val="20"/>
          <w:szCs w:val="20"/>
          <w:lang w:eastAsia="it-IT"/>
        </w:rPr>
        <w:t>Art. 64. A multa inicial variará de 100 (cem) a 1.000 (um mil) UFIR, segundo a gravidade das infrações.        </w:t>
      </w:r>
      <w:hyperlink r:id="rId443" w:anchor="art1" w:history="1">
        <w:r w:rsidRPr="002578FC">
          <w:rPr>
            <w:rFonts w:ascii="Arial" w:eastAsia="Times New Roman" w:hAnsi="Arial" w:cs="Arial"/>
            <w:strike/>
            <w:color w:val="0000FF"/>
            <w:sz w:val="20"/>
            <w:szCs w:val="20"/>
            <w:u w:val="single"/>
            <w:lang w:eastAsia="it-IT"/>
          </w:rPr>
          <w:t>(Redação dada pela Lei nº 9.314, de 1996)</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597" w:name="art64§1"/>
      <w:bookmarkEnd w:id="597"/>
      <w:r w:rsidRPr="002578FC">
        <w:rPr>
          <w:rFonts w:ascii="Arial" w:eastAsia="Times New Roman" w:hAnsi="Arial" w:cs="Arial"/>
          <w:strike/>
          <w:color w:val="000000"/>
          <w:sz w:val="20"/>
          <w:szCs w:val="20"/>
          <w:lang w:eastAsia="it-IT"/>
        </w:rPr>
        <w:t>§ 1º Em caso de reincidência, a multa será cobrada em dôbro;</w:t>
      </w:r>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598" w:name="art64§2"/>
      <w:bookmarkEnd w:id="598"/>
      <w:r w:rsidRPr="002578FC">
        <w:rPr>
          <w:rFonts w:ascii="Arial" w:eastAsia="Times New Roman" w:hAnsi="Arial" w:cs="Arial"/>
          <w:strike/>
          <w:color w:val="000000"/>
          <w:sz w:val="20"/>
          <w:szCs w:val="20"/>
          <w:lang w:eastAsia="it-IT"/>
        </w:rPr>
        <w:t>§ 2º O regulamento dêste Código definirá o critério de imposição de multas, segundo a gravidade das infrações.</w:t>
      </w:r>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599" w:name="art64§3"/>
      <w:bookmarkEnd w:id="599"/>
      <w:r w:rsidRPr="002578FC">
        <w:rPr>
          <w:rFonts w:ascii="Arial" w:eastAsia="Times New Roman" w:hAnsi="Arial" w:cs="Arial"/>
          <w:strike/>
          <w:color w:val="000000"/>
          <w:sz w:val="20"/>
          <w:szCs w:val="20"/>
          <w:lang w:eastAsia="it-IT"/>
        </w:rPr>
        <w:t>§ 3º O valor das multas será recolhido ao Banco do Brasil S. A., em guia própria, à conta do Fundo Nacional de Mineração - Parte Disponível.</w:t>
      </w:r>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600" w:name="art64..."/>
      <w:bookmarkEnd w:id="600"/>
      <w:r w:rsidRPr="002578FC">
        <w:rPr>
          <w:rFonts w:ascii="Arial" w:eastAsia="Times New Roman" w:hAnsi="Arial" w:cs="Arial"/>
          <w:strike/>
          <w:color w:val="000000"/>
          <w:sz w:val="20"/>
          <w:szCs w:val="20"/>
          <w:lang w:eastAsia="it-IT"/>
        </w:rPr>
        <w:t>Art. 64.  A multa variará de R$ 2.000 (dois mil reais) a R$ 30.000.000 (trinta milhões de reais).         </w:t>
      </w:r>
      <w:hyperlink r:id="rId444" w:anchor="art1" w:history="1">
        <w:r w:rsidRPr="002578FC">
          <w:rPr>
            <w:rFonts w:ascii="Arial" w:eastAsia="Times New Roman" w:hAnsi="Arial" w:cs="Arial"/>
            <w:strike/>
            <w:color w:val="0000FF"/>
            <w:sz w:val="20"/>
            <w:szCs w:val="20"/>
            <w:u w:val="single"/>
            <w:lang w:eastAsia="it-IT"/>
          </w:rPr>
          <w:t>(Redação dada pela Medida Provisória nº 790, de 25/07/2017</w:t>
        </w:r>
      </w:hyperlink>
      <w:r w:rsidRPr="002578FC">
        <w:rPr>
          <w:rFonts w:ascii="Arial" w:eastAsia="Times New Roman" w:hAnsi="Arial" w:cs="Arial"/>
          <w:strike/>
          <w:color w:val="000000"/>
          <w:sz w:val="20"/>
          <w:szCs w:val="20"/>
          <w:lang w:eastAsia="it-IT"/>
        </w:rPr>
        <w:t>   </w:t>
      </w:r>
      <w:hyperlink r:id="rId445" w:history="1">
        <w:r w:rsidRPr="002578FC">
          <w:rPr>
            <w:rFonts w:ascii="Arial" w:eastAsia="Times New Roman" w:hAnsi="Arial" w:cs="Arial"/>
            <w:color w:val="0000FF"/>
            <w:sz w:val="20"/>
            <w:szCs w:val="20"/>
            <w:u w:val="single"/>
            <w:lang w:eastAsia="it-IT"/>
          </w:rPr>
          <w:t>(Vigência encerrada)</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601" w:name="art64p"/>
      <w:bookmarkEnd w:id="601"/>
      <w:r w:rsidRPr="002578FC">
        <w:rPr>
          <w:rFonts w:ascii="Arial" w:eastAsia="Times New Roman" w:hAnsi="Arial" w:cs="Arial"/>
          <w:strike/>
          <w:color w:val="000000"/>
          <w:sz w:val="20"/>
          <w:szCs w:val="20"/>
          <w:lang w:eastAsia="it-IT"/>
        </w:rPr>
        <w:t>Parágrafo único.  Em caso de reincidência específica em prazo igual ou inferior a dois anos, a multa será cobrada em dobro.     </w:t>
      </w:r>
      <w:hyperlink r:id="rId446" w:anchor="art1" w:history="1">
        <w:r w:rsidRPr="002578FC">
          <w:rPr>
            <w:rFonts w:ascii="Arial" w:eastAsia="Times New Roman" w:hAnsi="Arial" w:cs="Arial"/>
            <w:strike/>
            <w:color w:val="0000FF"/>
            <w:sz w:val="20"/>
            <w:szCs w:val="20"/>
            <w:u w:val="single"/>
            <w:lang w:eastAsia="it-IT"/>
          </w:rPr>
          <w:t>(Incluído pela Medida Provisória nº 790, de 25/07/2017</w:t>
        </w:r>
      </w:hyperlink>
      <w:r w:rsidRPr="002578FC">
        <w:rPr>
          <w:rFonts w:ascii="Arial" w:eastAsia="Times New Roman" w:hAnsi="Arial" w:cs="Arial"/>
          <w:strike/>
          <w:color w:val="000000"/>
          <w:sz w:val="20"/>
          <w:szCs w:val="20"/>
          <w:lang w:eastAsia="it-IT"/>
        </w:rPr>
        <w:t>   </w:t>
      </w:r>
      <w:hyperlink r:id="rId447" w:history="1">
        <w:r w:rsidRPr="002578FC">
          <w:rPr>
            <w:rFonts w:ascii="Arial" w:eastAsia="Times New Roman" w:hAnsi="Arial" w:cs="Arial"/>
            <w:color w:val="0000FF"/>
            <w:sz w:val="20"/>
            <w:szCs w:val="20"/>
            <w:u w:val="single"/>
            <w:lang w:eastAsia="it-IT"/>
          </w:rPr>
          <w:t>(Vigência encerrada)</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602" w:name="c64"/>
      <w:bookmarkEnd w:id="602"/>
      <w:r w:rsidRPr="002578FC">
        <w:rPr>
          <w:rFonts w:ascii="Arial" w:eastAsia="Times New Roman" w:hAnsi="Arial" w:cs="Arial"/>
          <w:strike/>
          <w:color w:val="000000"/>
          <w:sz w:val="20"/>
          <w:szCs w:val="20"/>
          <w:lang w:eastAsia="it-IT"/>
        </w:rPr>
        <w:t>  </w:t>
      </w:r>
      <w:bookmarkStart w:id="603" w:name="art105"/>
      <w:bookmarkEnd w:id="603"/>
      <w:r w:rsidRPr="002578FC">
        <w:rPr>
          <w:rFonts w:ascii="Arial" w:eastAsia="Times New Roman" w:hAnsi="Arial" w:cs="Arial"/>
          <w:strike/>
          <w:color w:val="000000"/>
          <w:sz w:val="20"/>
          <w:szCs w:val="20"/>
          <w:lang w:eastAsia="it-IT"/>
        </w:rPr>
        <w:t>Art. 64. A multa inicial variará de 100 (cem) a 1.000 (um mil) UFIR, segundo a gravidade das infrações.        </w:t>
      </w:r>
      <w:hyperlink r:id="rId448" w:anchor="art1" w:history="1">
        <w:r w:rsidRPr="002578FC">
          <w:rPr>
            <w:rFonts w:ascii="Arial" w:eastAsia="Times New Roman" w:hAnsi="Arial" w:cs="Arial"/>
            <w:strike/>
            <w:color w:val="0000FF"/>
            <w:sz w:val="20"/>
            <w:szCs w:val="20"/>
            <w:u w:val="single"/>
            <w:lang w:eastAsia="it-IT"/>
          </w:rPr>
          <w:t>(Redação dada pela Lei nº 9.314, de 1996)</w:t>
        </w:r>
      </w:hyperlink>
    </w:p>
    <w:p w:rsidR="002578FC" w:rsidRPr="002578FC" w:rsidRDefault="002578FC" w:rsidP="002578FC">
      <w:pPr>
        <w:spacing w:before="225" w:after="225" w:line="240" w:lineRule="auto"/>
        <w:ind w:firstLine="570"/>
        <w:rPr>
          <w:rFonts w:ascii="Arial" w:eastAsia="Times New Roman" w:hAnsi="Arial" w:cs="Arial"/>
          <w:color w:val="000000"/>
          <w:sz w:val="20"/>
          <w:szCs w:val="20"/>
          <w:lang w:eastAsia="it-IT"/>
        </w:rPr>
      </w:pPr>
      <w:bookmarkStart w:id="604" w:name="art64.0"/>
      <w:bookmarkEnd w:id="604"/>
      <w:r w:rsidRPr="002578FC">
        <w:rPr>
          <w:rFonts w:ascii="Arial" w:eastAsia="Times New Roman" w:hAnsi="Arial" w:cs="Arial"/>
          <w:color w:val="000000"/>
          <w:sz w:val="20"/>
          <w:szCs w:val="20"/>
          <w:lang w:eastAsia="it-IT"/>
        </w:rPr>
        <w:t>Art. 64. A multa variará de R$ 2.000,00 (dois mil reais) a R$ 1.000.000.000,00 (um bilhão de reais), segundo a gravidade da infração.   </w:t>
      </w:r>
      <w:hyperlink r:id="rId449" w:anchor="art7" w:history="1">
        <w:r w:rsidRPr="002578FC">
          <w:rPr>
            <w:rFonts w:ascii="Arial" w:eastAsia="Times New Roman" w:hAnsi="Arial" w:cs="Arial"/>
            <w:color w:val="0000FF"/>
            <w:sz w:val="20"/>
            <w:szCs w:val="20"/>
            <w:u w:val="single"/>
            <w:lang w:eastAsia="it-IT"/>
          </w:rPr>
          <w:t>(Redação dada pela Lei nº 14.066, de 2020)</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605" w:name="art64§4"/>
      <w:bookmarkEnd w:id="605"/>
      <w:r w:rsidRPr="002578FC">
        <w:rPr>
          <w:rFonts w:ascii="Arial" w:eastAsia="Times New Roman" w:hAnsi="Arial" w:cs="Arial"/>
          <w:color w:val="000000"/>
          <w:sz w:val="20"/>
          <w:szCs w:val="20"/>
          <w:lang w:eastAsia="it-IT"/>
        </w:rPr>
        <w:t>§ 1º Em caso de reincidência, a multa será cobrada em dôbro;</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606" w:name="art64§5"/>
      <w:bookmarkEnd w:id="606"/>
      <w:r w:rsidRPr="002578FC">
        <w:rPr>
          <w:rFonts w:ascii="Arial" w:eastAsia="Times New Roman" w:hAnsi="Arial" w:cs="Arial"/>
          <w:color w:val="000000"/>
          <w:sz w:val="20"/>
          <w:szCs w:val="20"/>
          <w:lang w:eastAsia="it-IT"/>
        </w:rPr>
        <w:t>§ 2º O regulamento dêste Código definirá o critério de imposição de multas, segundo a gravidade das infrações.</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607" w:name="art64§6"/>
      <w:bookmarkEnd w:id="607"/>
      <w:r w:rsidRPr="002578FC">
        <w:rPr>
          <w:rFonts w:ascii="Arial" w:eastAsia="Times New Roman" w:hAnsi="Arial" w:cs="Arial"/>
          <w:color w:val="000000"/>
          <w:sz w:val="20"/>
          <w:szCs w:val="20"/>
          <w:lang w:eastAsia="it-IT"/>
        </w:rPr>
        <w:t>§ 3º O valor das multas será recolhido ao Banco do Brasil S. A., em guia própria, à conta do Fundo Nacional de Mineração - Parte Disponível.</w:t>
      </w:r>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608" w:name="art66"/>
      <w:bookmarkEnd w:id="608"/>
      <w:r w:rsidRPr="002578FC">
        <w:rPr>
          <w:rFonts w:ascii="Arial" w:eastAsia="Times New Roman" w:hAnsi="Arial" w:cs="Arial"/>
          <w:strike/>
          <w:color w:val="000000"/>
          <w:sz w:val="20"/>
          <w:szCs w:val="20"/>
          <w:lang w:eastAsia="it-IT"/>
        </w:rPr>
        <w:t>Art 66. Será declarada a caducidade da autorização de pesquisa, ou da concessão de lavra, desde que verificada quaisquer das seguintes infrações:</w:t>
      </w:r>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609" w:name="art65"/>
      <w:bookmarkEnd w:id="609"/>
      <w:r w:rsidRPr="002578FC">
        <w:rPr>
          <w:rFonts w:ascii="Arial" w:eastAsia="Times New Roman" w:hAnsi="Arial" w:cs="Arial"/>
          <w:strike/>
          <w:color w:val="000000"/>
          <w:sz w:val="20"/>
          <w:szCs w:val="20"/>
          <w:lang w:eastAsia="it-IT"/>
        </w:rPr>
        <w:t>Art 65. Será declarada a caducidade da autorização de pesquisa, ou da concessão de lavra, desde que verificada quaisquer das seguintes infrações:       </w:t>
      </w:r>
      <w:hyperlink r:id="rId450" w:anchor="altera%C3%A7%C3%A3o6" w:history="1">
        <w:r w:rsidRPr="002578FC">
          <w:rPr>
            <w:rFonts w:ascii="Arial" w:eastAsia="Times New Roman" w:hAnsi="Arial" w:cs="Arial"/>
            <w:strike/>
            <w:color w:val="0000FF"/>
            <w:sz w:val="20"/>
            <w:szCs w:val="20"/>
            <w:u w:val="single"/>
            <w:lang w:eastAsia="it-IT"/>
          </w:rPr>
          <w:t>(Renumerado do Art. 66 para Art. 65 pelo Decreto-lei nº 318, de 1967)</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610" w:name="art65.."/>
      <w:bookmarkEnd w:id="610"/>
      <w:r w:rsidRPr="002578FC">
        <w:rPr>
          <w:rFonts w:ascii="Arial" w:eastAsia="Times New Roman" w:hAnsi="Arial" w:cs="Arial"/>
          <w:strike/>
          <w:color w:val="000000"/>
          <w:sz w:val="20"/>
          <w:szCs w:val="20"/>
          <w:lang w:eastAsia="it-IT"/>
        </w:rPr>
        <w:t>Art. 65.  A caducidade da autorização de pesquisa, da concessão de lavra ou do licenciamento será declarada nas seguintes hipóteses:       </w:t>
      </w:r>
      <w:hyperlink r:id="rId451" w:anchor="art1" w:history="1">
        <w:r w:rsidRPr="002578FC">
          <w:rPr>
            <w:rFonts w:ascii="Arial" w:eastAsia="Times New Roman" w:hAnsi="Arial" w:cs="Arial"/>
            <w:strike/>
            <w:color w:val="0000FF"/>
            <w:sz w:val="20"/>
            <w:szCs w:val="20"/>
            <w:u w:val="single"/>
            <w:lang w:eastAsia="it-IT"/>
          </w:rPr>
          <w:t>(Redação dada pela Medida Provisória nº 790, de 25/07/2017)</w:t>
        </w:r>
      </w:hyperlink>
      <w:r w:rsidRPr="002578FC">
        <w:rPr>
          <w:rFonts w:ascii="Arial" w:eastAsia="Times New Roman" w:hAnsi="Arial" w:cs="Arial"/>
          <w:strike/>
          <w:color w:val="000000"/>
          <w:sz w:val="20"/>
          <w:szCs w:val="20"/>
          <w:lang w:eastAsia="it-IT"/>
        </w:rPr>
        <w:t>  </w:t>
      </w:r>
      <w:hyperlink r:id="rId452" w:history="1">
        <w:r w:rsidRPr="002578FC">
          <w:rPr>
            <w:rFonts w:ascii="Arial" w:eastAsia="Times New Roman" w:hAnsi="Arial" w:cs="Arial"/>
            <w:color w:val="0000FF"/>
            <w:sz w:val="20"/>
            <w:szCs w:val="20"/>
            <w:u w:val="single"/>
            <w:lang w:eastAsia="it-IT"/>
          </w:rPr>
          <w:t>(Vigência encerrada)</w:t>
        </w:r>
      </w:hyperlink>
    </w:p>
    <w:p w:rsidR="002578FC" w:rsidRPr="002578FC" w:rsidRDefault="002578FC" w:rsidP="002578FC">
      <w:pPr>
        <w:spacing w:after="0" w:line="240" w:lineRule="auto"/>
        <w:ind w:firstLine="567"/>
        <w:jc w:val="both"/>
        <w:rPr>
          <w:rFonts w:ascii="Arial" w:eastAsia="Times New Roman" w:hAnsi="Arial" w:cs="Arial"/>
          <w:color w:val="000000"/>
          <w:sz w:val="20"/>
          <w:szCs w:val="20"/>
          <w:lang w:eastAsia="it-IT"/>
        </w:rPr>
      </w:pPr>
      <w:bookmarkStart w:id="611" w:name="art65i"/>
      <w:bookmarkEnd w:id="611"/>
      <w:r w:rsidRPr="002578FC">
        <w:rPr>
          <w:rFonts w:ascii="Arial" w:eastAsia="Times New Roman" w:hAnsi="Arial" w:cs="Arial"/>
          <w:strike/>
          <w:color w:val="000000"/>
          <w:sz w:val="20"/>
          <w:szCs w:val="20"/>
          <w:lang w:eastAsia="it-IT"/>
        </w:rPr>
        <w:lastRenderedPageBreak/>
        <w:t>I - caracterização formal do abandono da jazida ou da mina;            </w:t>
      </w:r>
      <w:hyperlink r:id="rId453" w:anchor="art1" w:history="1">
        <w:r w:rsidRPr="002578FC">
          <w:rPr>
            <w:rFonts w:ascii="Arial" w:eastAsia="Times New Roman" w:hAnsi="Arial" w:cs="Arial"/>
            <w:strike/>
            <w:color w:val="0000FF"/>
            <w:sz w:val="20"/>
            <w:szCs w:val="20"/>
            <w:u w:val="single"/>
            <w:lang w:eastAsia="it-IT"/>
          </w:rPr>
          <w:t>(Incluído pela Medida Provisória nº 790, de 25/07/2017</w:t>
        </w:r>
      </w:hyperlink>
      <w:r w:rsidRPr="002578FC">
        <w:rPr>
          <w:rFonts w:ascii="Arial" w:eastAsia="Times New Roman" w:hAnsi="Arial" w:cs="Arial"/>
          <w:strike/>
          <w:color w:val="000000"/>
          <w:sz w:val="20"/>
          <w:szCs w:val="20"/>
          <w:lang w:eastAsia="it-IT"/>
        </w:rPr>
        <w:t>   </w:t>
      </w:r>
      <w:hyperlink r:id="rId454" w:history="1">
        <w:r w:rsidRPr="002578FC">
          <w:rPr>
            <w:rFonts w:ascii="Arial" w:eastAsia="Times New Roman" w:hAnsi="Arial" w:cs="Arial"/>
            <w:color w:val="0000FF"/>
            <w:sz w:val="20"/>
            <w:szCs w:val="20"/>
            <w:u w:val="single"/>
            <w:lang w:eastAsia="it-IT"/>
          </w:rPr>
          <w:t>(Vigência encerrada)</w:t>
        </w:r>
      </w:hyperlink>
    </w:p>
    <w:p w:rsidR="002578FC" w:rsidRPr="002578FC" w:rsidRDefault="002578FC" w:rsidP="002578FC">
      <w:pPr>
        <w:spacing w:after="0" w:line="240" w:lineRule="auto"/>
        <w:ind w:firstLine="567"/>
        <w:jc w:val="both"/>
        <w:rPr>
          <w:rFonts w:ascii="Arial" w:eastAsia="Times New Roman" w:hAnsi="Arial" w:cs="Arial"/>
          <w:color w:val="000000"/>
          <w:sz w:val="20"/>
          <w:szCs w:val="20"/>
          <w:lang w:eastAsia="it-IT"/>
        </w:rPr>
      </w:pPr>
      <w:bookmarkStart w:id="612" w:name="art65ii"/>
      <w:bookmarkEnd w:id="612"/>
      <w:r w:rsidRPr="002578FC">
        <w:rPr>
          <w:rFonts w:ascii="Arial" w:eastAsia="Times New Roman" w:hAnsi="Arial" w:cs="Arial"/>
          <w:strike/>
          <w:color w:val="000000"/>
          <w:sz w:val="20"/>
          <w:szCs w:val="20"/>
          <w:lang w:eastAsia="it-IT"/>
        </w:rPr>
        <w:t>II - prosseguimento de lavra ambiciosa, apesar de multa; ou            </w:t>
      </w:r>
      <w:hyperlink r:id="rId455" w:anchor="art1" w:history="1">
        <w:r w:rsidRPr="002578FC">
          <w:rPr>
            <w:rFonts w:ascii="Arial" w:eastAsia="Times New Roman" w:hAnsi="Arial" w:cs="Arial"/>
            <w:strike/>
            <w:color w:val="0000FF"/>
            <w:sz w:val="20"/>
            <w:szCs w:val="20"/>
            <w:u w:val="single"/>
            <w:lang w:eastAsia="it-IT"/>
          </w:rPr>
          <w:t>(Incluído pela Medida Provisória nº 790, de 25/07/2017</w:t>
        </w:r>
      </w:hyperlink>
      <w:r w:rsidRPr="002578FC">
        <w:rPr>
          <w:rFonts w:ascii="Arial" w:eastAsia="Times New Roman" w:hAnsi="Arial" w:cs="Arial"/>
          <w:strike/>
          <w:color w:val="000000"/>
          <w:sz w:val="20"/>
          <w:szCs w:val="20"/>
          <w:lang w:eastAsia="it-IT"/>
        </w:rPr>
        <w:t>   </w:t>
      </w:r>
      <w:hyperlink r:id="rId456" w:history="1">
        <w:r w:rsidRPr="002578FC">
          <w:rPr>
            <w:rFonts w:ascii="Arial" w:eastAsia="Times New Roman" w:hAnsi="Arial" w:cs="Arial"/>
            <w:color w:val="0000FF"/>
            <w:sz w:val="20"/>
            <w:szCs w:val="20"/>
            <w:u w:val="single"/>
            <w:lang w:eastAsia="it-IT"/>
          </w:rPr>
          <w:t>(Vigência encerrada)</w:t>
        </w:r>
      </w:hyperlink>
    </w:p>
    <w:p w:rsidR="002578FC" w:rsidRPr="002578FC" w:rsidRDefault="002578FC" w:rsidP="002578FC">
      <w:pPr>
        <w:spacing w:after="0" w:line="240" w:lineRule="auto"/>
        <w:ind w:firstLine="567"/>
        <w:jc w:val="both"/>
        <w:rPr>
          <w:rFonts w:ascii="Arial" w:eastAsia="Times New Roman" w:hAnsi="Arial" w:cs="Arial"/>
          <w:color w:val="000000"/>
          <w:sz w:val="20"/>
          <w:szCs w:val="20"/>
          <w:lang w:eastAsia="it-IT"/>
        </w:rPr>
      </w:pPr>
      <w:bookmarkStart w:id="613" w:name="art65iii"/>
      <w:bookmarkEnd w:id="613"/>
      <w:r w:rsidRPr="002578FC">
        <w:rPr>
          <w:rFonts w:ascii="Arial" w:eastAsia="Times New Roman" w:hAnsi="Arial" w:cs="Arial"/>
          <w:strike/>
          <w:color w:val="000000"/>
          <w:sz w:val="20"/>
          <w:szCs w:val="20"/>
          <w:lang w:eastAsia="it-IT"/>
        </w:rPr>
        <w:t>III - não atendimento de repetidas notificações da fiscalização, caracterizado pela segunda reincidência específica, no intervalo de dois anos, de infrações com multas. </w:t>
      </w:r>
      <w:hyperlink r:id="rId457" w:anchor="art1" w:history="1">
        <w:r w:rsidRPr="002578FC">
          <w:rPr>
            <w:rFonts w:ascii="Arial" w:eastAsia="Times New Roman" w:hAnsi="Arial" w:cs="Arial"/>
            <w:strike/>
            <w:color w:val="0000FF"/>
            <w:sz w:val="20"/>
            <w:szCs w:val="20"/>
            <w:u w:val="single"/>
            <w:lang w:eastAsia="it-IT"/>
          </w:rPr>
          <w:t>(Incluído pela Medida Provisória nº 790, de 25/07/2017</w:t>
        </w:r>
      </w:hyperlink>
      <w:r w:rsidRPr="002578FC">
        <w:rPr>
          <w:rFonts w:ascii="Arial" w:eastAsia="Times New Roman" w:hAnsi="Arial" w:cs="Arial"/>
          <w:strike/>
          <w:color w:val="000000"/>
          <w:sz w:val="20"/>
          <w:szCs w:val="20"/>
          <w:lang w:eastAsia="it-IT"/>
        </w:rPr>
        <w:t>   </w:t>
      </w:r>
      <w:hyperlink r:id="rId458" w:history="1">
        <w:r w:rsidRPr="002578FC">
          <w:rPr>
            <w:rFonts w:ascii="Arial" w:eastAsia="Times New Roman" w:hAnsi="Arial" w:cs="Arial"/>
            <w:color w:val="0000FF"/>
            <w:sz w:val="20"/>
            <w:szCs w:val="20"/>
            <w:u w:val="single"/>
            <w:lang w:eastAsia="it-IT"/>
          </w:rPr>
          <w:t>(Vigência encerrada)</w:t>
        </w:r>
      </w:hyperlink>
    </w:p>
    <w:p w:rsidR="002578FC" w:rsidRPr="002578FC" w:rsidRDefault="002578FC" w:rsidP="002578FC">
      <w:pPr>
        <w:spacing w:before="300" w:after="300" w:line="240" w:lineRule="auto"/>
        <w:ind w:firstLine="567"/>
        <w:jc w:val="both"/>
        <w:rPr>
          <w:rFonts w:ascii="Arial" w:eastAsia="Times New Roman" w:hAnsi="Arial" w:cs="Arial"/>
          <w:color w:val="000000"/>
          <w:sz w:val="20"/>
          <w:szCs w:val="20"/>
          <w:lang w:eastAsia="it-IT"/>
        </w:rPr>
      </w:pPr>
      <w:bookmarkStart w:id="614" w:name="c65"/>
      <w:bookmarkEnd w:id="614"/>
      <w:r w:rsidRPr="002578FC">
        <w:rPr>
          <w:rFonts w:ascii="Arial" w:eastAsia="Times New Roman" w:hAnsi="Arial" w:cs="Arial"/>
          <w:color w:val="000000"/>
          <w:sz w:val="20"/>
          <w:szCs w:val="20"/>
          <w:lang w:eastAsia="it-IT"/>
        </w:rPr>
        <w:t>  </w:t>
      </w:r>
      <w:bookmarkStart w:id="615" w:name="art106"/>
      <w:bookmarkEnd w:id="615"/>
      <w:r w:rsidRPr="002578FC">
        <w:rPr>
          <w:rFonts w:ascii="Arial" w:eastAsia="Times New Roman" w:hAnsi="Arial" w:cs="Arial"/>
          <w:color w:val="000000"/>
          <w:sz w:val="20"/>
          <w:szCs w:val="20"/>
          <w:lang w:eastAsia="it-IT"/>
        </w:rPr>
        <w:t>Art 65. Será declarada a caducidade da autorização de pesquisa, ou da concessão de lavra, desde que verificada quaisquer das seguintes infrações:       </w:t>
      </w:r>
      <w:hyperlink r:id="rId459" w:anchor="altera%C3%A7%C3%A3o6" w:history="1">
        <w:r w:rsidRPr="002578FC">
          <w:rPr>
            <w:rFonts w:ascii="Arial" w:eastAsia="Times New Roman" w:hAnsi="Arial" w:cs="Arial"/>
            <w:color w:val="0000FF"/>
            <w:sz w:val="20"/>
            <w:szCs w:val="20"/>
            <w:u w:val="single"/>
            <w:lang w:eastAsia="it-IT"/>
          </w:rPr>
          <w:t>(Renumerado do Art. 66 para Art. 65 pelo Decreto-lei nº 318, de 1967)</w:t>
        </w:r>
      </w:hyperlink>
    </w:p>
    <w:p w:rsidR="002578FC" w:rsidRPr="002578FC" w:rsidRDefault="002578FC" w:rsidP="002578FC">
      <w:pPr>
        <w:spacing w:before="100" w:beforeAutospacing="1" w:after="100" w:afterAutospacing="1" w:line="240" w:lineRule="auto"/>
        <w:ind w:firstLine="525"/>
        <w:rPr>
          <w:rFonts w:ascii="Times New Roman" w:eastAsia="Times New Roman" w:hAnsi="Times New Roman" w:cs="Times New Roman"/>
          <w:color w:val="000000"/>
          <w:sz w:val="27"/>
          <w:szCs w:val="27"/>
          <w:lang w:eastAsia="it-IT"/>
        </w:rPr>
      </w:pPr>
      <w:bookmarkStart w:id="616" w:name="art65a"/>
      <w:bookmarkEnd w:id="616"/>
      <w:r w:rsidRPr="002578FC">
        <w:rPr>
          <w:rFonts w:ascii="Arial" w:eastAsia="Times New Roman" w:hAnsi="Arial" w:cs="Arial"/>
          <w:color w:val="000000"/>
          <w:sz w:val="20"/>
          <w:szCs w:val="20"/>
          <w:lang w:eastAsia="it-IT"/>
        </w:rPr>
        <w:t>a) caracterização formal do abandono da jazida ou mina;       </w:t>
      </w:r>
      <w:hyperlink r:id="rId460" w:anchor="art7" w:history="1">
        <w:r w:rsidRPr="002578FC">
          <w:rPr>
            <w:rFonts w:ascii="Arial" w:eastAsia="Times New Roman" w:hAnsi="Arial" w:cs="Arial"/>
            <w:strike/>
            <w:color w:val="0000FF"/>
            <w:sz w:val="20"/>
            <w:szCs w:val="20"/>
            <w:u w:val="single"/>
            <w:lang w:eastAsia="it-IT"/>
          </w:rPr>
          <w:t>(Revogado pela Medida provisória nº 790, de 2017)</w:t>
        </w:r>
      </w:hyperlink>
      <w:r w:rsidRPr="002578FC">
        <w:rPr>
          <w:rFonts w:ascii="Arial" w:eastAsia="Times New Roman" w:hAnsi="Arial" w:cs="Arial"/>
          <w:color w:val="000000"/>
          <w:sz w:val="20"/>
          <w:szCs w:val="20"/>
          <w:lang w:eastAsia="it-IT"/>
        </w:rPr>
        <w:t>   </w:t>
      </w:r>
      <w:hyperlink r:id="rId461" w:history="1">
        <w:r w:rsidRPr="002578FC">
          <w:rPr>
            <w:rFonts w:ascii="Arial" w:eastAsia="Times New Roman" w:hAnsi="Arial" w:cs="Arial"/>
            <w:color w:val="0000FF"/>
            <w:sz w:val="20"/>
            <w:szCs w:val="20"/>
            <w:u w:val="single"/>
            <w:lang w:eastAsia="it-IT"/>
          </w:rPr>
          <w:t>(Vigência encerrada)</w:t>
        </w:r>
      </w:hyperlink>
    </w:p>
    <w:p w:rsidR="002578FC" w:rsidRPr="002578FC" w:rsidRDefault="002578FC" w:rsidP="002578FC">
      <w:pPr>
        <w:spacing w:before="100" w:beforeAutospacing="1" w:after="100" w:afterAutospacing="1" w:line="240" w:lineRule="auto"/>
        <w:ind w:firstLine="525"/>
        <w:rPr>
          <w:rFonts w:ascii="Times New Roman" w:eastAsia="Times New Roman" w:hAnsi="Times New Roman" w:cs="Times New Roman"/>
          <w:color w:val="000000"/>
          <w:sz w:val="27"/>
          <w:szCs w:val="27"/>
          <w:lang w:eastAsia="it-IT"/>
        </w:rPr>
      </w:pPr>
      <w:bookmarkStart w:id="617" w:name="art65b"/>
      <w:bookmarkEnd w:id="617"/>
      <w:r w:rsidRPr="002578FC">
        <w:rPr>
          <w:rFonts w:ascii="Arial" w:eastAsia="Times New Roman" w:hAnsi="Arial" w:cs="Arial"/>
          <w:color w:val="000000"/>
          <w:sz w:val="20"/>
          <w:szCs w:val="20"/>
          <w:lang w:eastAsia="it-IT"/>
        </w:rPr>
        <w:t>b) não cumprimento dos prazos de início ou reinício dos trabalhos de pesquisa ou lavra, apesar de advertência e multa;       </w:t>
      </w:r>
      <w:hyperlink r:id="rId462" w:anchor="art7" w:history="1">
        <w:r w:rsidRPr="002578FC">
          <w:rPr>
            <w:rFonts w:ascii="Arial" w:eastAsia="Times New Roman" w:hAnsi="Arial" w:cs="Arial"/>
            <w:strike/>
            <w:color w:val="0000FF"/>
            <w:sz w:val="20"/>
            <w:szCs w:val="20"/>
            <w:u w:val="single"/>
            <w:lang w:eastAsia="it-IT"/>
          </w:rPr>
          <w:t>(Revogado pela Medida provisória nº 790, de 2017)</w:t>
        </w:r>
      </w:hyperlink>
      <w:r w:rsidRPr="002578FC">
        <w:rPr>
          <w:rFonts w:ascii="Arial" w:eastAsia="Times New Roman" w:hAnsi="Arial" w:cs="Arial"/>
          <w:color w:val="000000"/>
          <w:sz w:val="20"/>
          <w:szCs w:val="20"/>
          <w:lang w:eastAsia="it-IT"/>
        </w:rPr>
        <w:t>   </w:t>
      </w:r>
      <w:hyperlink r:id="rId463" w:history="1">
        <w:r w:rsidRPr="002578FC">
          <w:rPr>
            <w:rFonts w:ascii="Arial" w:eastAsia="Times New Roman" w:hAnsi="Arial" w:cs="Arial"/>
            <w:color w:val="0000FF"/>
            <w:sz w:val="20"/>
            <w:szCs w:val="20"/>
            <w:u w:val="single"/>
            <w:lang w:eastAsia="it-IT"/>
          </w:rPr>
          <w:t>(Vigência encerrada)</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618" w:name="art65c"/>
      <w:bookmarkEnd w:id="618"/>
      <w:r w:rsidRPr="002578FC">
        <w:rPr>
          <w:rFonts w:ascii="Arial" w:eastAsia="Times New Roman" w:hAnsi="Arial" w:cs="Arial"/>
          <w:color w:val="000000"/>
          <w:sz w:val="20"/>
          <w:szCs w:val="20"/>
          <w:lang w:eastAsia="it-IT"/>
        </w:rPr>
        <w:t>c) prática deliberada dos trabalhos de pesquisa em desacôrdo com as condições constantes do título de autorização, apesar de advertência ou multa;       </w:t>
      </w:r>
      <w:hyperlink r:id="rId464" w:anchor="art7" w:history="1">
        <w:r w:rsidRPr="002578FC">
          <w:rPr>
            <w:rFonts w:ascii="Arial" w:eastAsia="Times New Roman" w:hAnsi="Arial" w:cs="Arial"/>
            <w:strike/>
            <w:color w:val="0000FF"/>
            <w:sz w:val="20"/>
            <w:szCs w:val="20"/>
            <w:u w:val="single"/>
            <w:lang w:eastAsia="it-IT"/>
          </w:rPr>
          <w:t>(Revogado pela Medida provisória nº 790, de 2017)</w:t>
        </w:r>
      </w:hyperlink>
      <w:r w:rsidRPr="002578FC">
        <w:rPr>
          <w:rFonts w:ascii="Arial" w:eastAsia="Times New Roman" w:hAnsi="Arial" w:cs="Arial"/>
          <w:color w:val="000000"/>
          <w:sz w:val="20"/>
          <w:szCs w:val="20"/>
          <w:lang w:eastAsia="it-IT"/>
        </w:rPr>
        <w:t>  </w:t>
      </w:r>
      <w:hyperlink r:id="rId465" w:history="1">
        <w:r w:rsidRPr="002578FC">
          <w:rPr>
            <w:rFonts w:ascii="Arial" w:eastAsia="Times New Roman" w:hAnsi="Arial" w:cs="Arial"/>
            <w:color w:val="0000FF"/>
            <w:sz w:val="20"/>
            <w:szCs w:val="20"/>
            <w:u w:val="single"/>
            <w:lang w:eastAsia="it-IT"/>
          </w:rPr>
          <w:t>(Vigência encerrada)</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619" w:name="art65d"/>
      <w:bookmarkEnd w:id="619"/>
      <w:r w:rsidRPr="002578FC">
        <w:rPr>
          <w:rFonts w:ascii="Arial" w:eastAsia="Times New Roman" w:hAnsi="Arial" w:cs="Arial"/>
          <w:color w:val="000000"/>
          <w:sz w:val="20"/>
          <w:szCs w:val="20"/>
          <w:lang w:eastAsia="it-IT"/>
        </w:rPr>
        <w:t>d) prosseguimento de lavra ambiciosa ou de extração de substância não compreendida no Decreto de Lavra, apesar de advertência e multa; e,       </w:t>
      </w:r>
      <w:hyperlink r:id="rId466" w:anchor="art7" w:history="1">
        <w:r w:rsidRPr="002578FC">
          <w:rPr>
            <w:rFonts w:ascii="Arial" w:eastAsia="Times New Roman" w:hAnsi="Arial" w:cs="Arial"/>
            <w:strike/>
            <w:color w:val="0000FF"/>
            <w:sz w:val="20"/>
            <w:szCs w:val="20"/>
            <w:u w:val="single"/>
            <w:lang w:eastAsia="it-IT"/>
          </w:rPr>
          <w:t>(Revogado pela Medida provisória nº 790, de 2017)</w:t>
        </w:r>
      </w:hyperlink>
      <w:r w:rsidRPr="002578FC">
        <w:rPr>
          <w:rFonts w:ascii="Arial" w:eastAsia="Times New Roman" w:hAnsi="Arial" w:cs="Arial"/>
          <w:color w:val="000000"/>
          <w:sz w:val="20"/>
          <w:szCs w:val="20"/>
          <w:lang w:eastAsia="it-IT"/>
        </w:rPr>
        <w:t>  </w:t>
      </w:r>
      <w:hyperlink r:id="rId467" w:history="1">
        <w:r w:rsidRPr="002578FC">
          <w:rPr>
            <w:rFonts w:ascii="Arial" w:eastAsia="Times New Roman" w:hAnsi="Arial" w:cs="Arial"/>
            <w:color w:val="0000FF"/>
            <w:sz w:val="20"/>
            <w:szCs w:val="20"/>
            <w:u w:val="single"/>
            <w:lang w:eastAsia="it-IT"/>
          </w:rPr>
          <w:t>(Vigência encerrada)</w:t>
        </w:r>
      </w:hyperlink>
    </w:p>
    <w:p w:rsidR="002578FC" w:rsidRPr="002578FC" w:rsidRDefault="002578FC" w:rsidP="002578FC">
      <w:pPr>
        <w:spacing w:before="100" w:beforeAutospacing="1" w:after="100" w:afterAutospacing="1" w:line="240" w:lineRule="auto"/>
        <w:ind w:firstLine="525"/>
        <w:rPr>
          <w:rFonts w:ascii="Times New Roman" w:eastAsia="Times New Roman" w:hAnsi="Times New Roman" w:cs="Times New Roman"/>
          <w:color w:val="000000"/>
          <w:sz w:val="27"/>
          <w:szCs w:val="27"/>
          <w:lang w:eastAsia="it-IT"/>
        </w:rPr>
      </w:pPr>
      <w:bookmarkStart w:id="620" w:name="art65e"/>
      <w:bookmarkEnd w:id="620"/>
      <w:r w:rsidRPr="002578FC">
        <w:rPr>
          <w:rFonts w:ascii="Arial" w:eastAsia="Times New Roman" w:hAnsi="Arial" w:cs="Arial"/>
          <w:color w:val="000000"/>
          <w:sz w:val="20"/>
          <w:szCs w:val="20"/>
          <w:lang w:eastAsia="it-IT"/>
        </w:rPr>
        <w:t>e) não atendimento de repetidas observações da fiscalização, caracterizado pela terceira reincidência, no intervalo de 1 (hum) ano, de infrações com multas.       </w:t>
      </w:r>
      <w:hyperlink r:id="rId468" w:anchor="art7" w:history="1">
        <w:r w:rsidRPr="002578FC">
          <w:rPr>
            <w:rFonts w:ascii="Arial" w:eastAsia="Times New Roman" w:hAnsi="Arial" w:cs="Arial"/>
            <w:strike/>
            <w:color w:val="0000FF"/>
            <w:sz w:val="20"/>
            <w:szCs w:val="20"/>
            <w:u w:val="single"/>
            <w:lang w:eastAsia="it-IT"/>
          </w:rPr>
          <w:t>(Revogado pela Medida provisória nº 790, de 2017)</w:t>
        </w:r>
      </w:hyperlink>
      <w:r w:rsidRPr="002578FC">
        <w:rPr>
          <w:rFonts w:ascii="Arial" w:eastAsia="Times New Roman" w:hAnsi="Arial" w:cs="Arial"/>
          <w:color w:val="000000"/>
          <w:sz w:val="20"/>
          <w:szCs w:val="20"/>
          <w:lang w:eastAsia="it-IT"/>
        </w:rPr>
        <w:t>   </w:t>
      </w:r>
      <w:hyperlink r:id="rId469" w:history="1">
        <w:r w:rsidRPr="002578FC">
          <w:rPr>
            <w:rFonts w:ascii="Arial" w:eastAsia="Times New Roman" w:hAnsi="Arial" w:cs="Arial"/>
            <w:color w:val="0000FF"/>
            <w:sz w:val="20"/>
            <w:szCs w:val="20"/>
            <w:u w:val="single"/>
            <w:lang w:eastAsia="it-IT"/>
          </w:rPr>
          <w:t>(Vigência encerrada)</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621" w:name="art65§1"/>
      <w:bookmarkEnd w:id="621"/>
      <w:r w:rsidRPr="002578FC">
        <w:rPr>
          <w:rFonts w:ascii="Arial" w:eastAsia="Times New Roman" w:hAnsi="Arial" w:cs="Arial"/>
          <w:color w:val="000000"/>
          <w:sz w:val="20"/>
          <w:szCs w:val="20"/>
          <w:lang w:eastAsia="it-IT"/>
        </w:rPr>
        <w:t>§ 1º Extinta a concessão de lavra, caberá ao Diretor-Geral do Departamento Nacional da Produção Mineral - D.N.P.M. - mediante Edital publicado no Diário Oficial da União, declarar a disponibilidade da respectiva área, para fins de requerimento de autorização de pesquisa ou de concessão de lavra.          </w:t>
      </w:r>
      <w:hyperlink r:id="rId470" w:anchor="art1" w:history="1">
        <w:r w:rsidRPr="002578FC">
          <w:rPr>
            <w:rFonts w:ascii="Arial" w:eastAsia="Times New Roman" w:hAnsi="Arial" w:cs="Arial"/>
            <w:color w:val="0000FF"/>
            <w:sz w:val="20"/>
            <w:szCs w:val="20"/>
            <w:u w:val="single"/>
            <w:lang w:eastAsia="it-IT"/>
          </w:rPr>
          <w:t>(Incluído pela Lei nº 6.403, de 1976)</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622" w:name="art65§2"/>
      <w:bookmarkEnd w:id="622"/>
      <w:r w:rsidRPr="002578FC">
        <w:rPr>
          <w:rFonts w:ascii="Arial" w:eastAsia="Times New Roman" w:hAnsi="Arial" w:cs="Arial"/>
          <w:color w:val="000000"/>
          <w:sz w:val="20"/>
          <w:szCs w:val="20"/>
          <w:lang w:eastAsia="it-IT"/>
        </w:rPr>
        <w:t>§ 2º O Edital estabelecerá os requisitos especiais a serem atendidos pelo requerente, consoante as peculariedades de cada caso. </w:t>
      </w:r>
      <w:hyperlink r:id="rId471" w:anchor="art1" w:history="1">
        <w:r w:rsidRPr="002578FC">
          <w:rPr>
            <w:rFonts w:ascii="Arial" w:eastAsia="Times New Roman" w:hAnsi="Arial" w:cs="Arial"/>
            <w:color w:val="0000FF"/>
            <w:sz w:val="20"/>
            <w:szCs w:val="20"/>
            <w:u w:val="single"/>
            <w:lang w:eastAsia="it-IT"/>
          </w:rPr>
          <w:t>(Incluído pela Lei nº 6.403, de 1976)</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623" w:name="art65§3"/>
      <w:bookmarkEnd w:id="623"/>
      <w:r w:rsidRPr="002578FC">
        <w:rPr>
          <w:rFonts w:ascii="Arial" w:eastAsia="Times New Roman" w:hAnsi="Arial" w:cs="Arial"/>
          <w:color w:val="000000"/>
          <w:sz w:val="20"/>
          <w:szCs w:val="20"/>
          <w:lang w:eastAsia="it-IT"/>
        </w:rPr>
        <w:t>§ 3º Para determinação da prioridade à outorga da autorização de pesquisa, ou da concessão de lavra, conforme o caso, serão, conjuntamente, apreciados os requerimentos protocolizados, dentro do prazo que for conveniente fixado no Edital, definindo-se, dentre estes, como prioritário, o pretendente que, a juízo do Departamento Nacional da Produção Mineral - D.N.P.M. - melhor atender aos interesses específicos do setor minerário.</w:t>
      </w:r>
      <w:hyperlink r:id="rId472" w:anchor="art1" w:history="1">
        <w:r w:rsidRPr="002578FC">
          <w:rPr>
            <w:rFonts w:ascii="Arial" w:eastAsia="Times New Roman" w:hAnsi="Arial" w:cs="Arial"/>
            <w:color w:val="0000FF"/>
            <w:sz w:val="20"/>
            <w:szCs w:val="20"/>
            <w:u w:val="single"/>
            <w:lang w:eastAsia="it-IT"/>
          </w:rPr>
          <w:t>(Incluído pela Lei nº 6.403, de 1976)</w:t>
        </w:r>
      </w:hyperlink>
    </w:p>
    <w:p w:rsidR="002578FC" w:rsidRPr="002578FC" w:rsidRDefault="002578FC" w:rsidP="002578FC">
      <w:pPr>
        <w:spacing w:before="225" w:after="225" w:line="240" w:lineRule="auto"/>
        <w:ind w:firstLine="570"/>
        <w:rPr>
          <w:rFonts w:ascii="Arial" w:eastAsia="Times New Roman" w:hAnsi="Arial" w:cs="Arial"/>
          <w:color w:val="000000"/>
          <w:sz w:val="20"/>
          <w:szCs w:val="20"/>
          <w:lang w:eastAsia="it-IT"/>
        </w:rPr>
      </w:pPr>
      <w:bookmarkStart w:id="624" w:name="art65§4"/>
      <w:bookmarkEnd w:id="624"/>
      <w:r w:rsidRPr="002578FC">
        <w:rPr>
          <w:rFonts w:ascii="Arial" w:eastAsia="Times New Roman" w:hAnsi="Arial" w:cs="Arial"/>
          <w:color w:val="000000"/>
          <w:sz w:val="20"/>
          <w:szCs w:val="20"/>
          <w:lang w:eastAsia="it-IT"/>
        </w:rPr>
        <w:t>§ 4º Aplica-se a penalidade de caducidade da concessão quando ocorrer significativa degradação do meio ambiente ou dos recursos hídricos, bem como danos ao patrimônio de pessoas ou comunidades, em razão do vazamento ou rompimento de barragem de mineração, por culpa ou dolo do empreendedor, sem prejuízo à imposição de multas e à responsabilização civil e penal do concessionário.    </w:t>
      </w:r>
      <w:hyperlink r:id="rId473" w:anchor="art7" w:history="1">
        <w:r w:rsidRPr="002578FC">
          <w:rPr>
            <w:rFonts w:ascii="Arial" w:eastAsia="Times New Roman" w:hAnsi="Arial" w:cs="Arial"/>
            <w:color w:val="0000FF"/>
            <w:sz w:val="20"/>
            <w:szCs w:val="20"/>
            <w:u w:val="single"/>
            <w:lang w:eastAsia="it-IT"/>
          </w:rPr>
          <w:t>(Incluído pela Lei nº 14.066, de 2020)</w:t>
        </w:r>
      </w:hyperlink>
    </w:p>
    <w:p w:rsidR="002578FC" w:rsidRPr="002578FC" w:rsidRDefault="002578FC" w:rsidP="002578FC">
      <w:pPr>
        <w:spacing w:after="0" w:line="240" w:lineRule="auto"/>
        <w:ind w:firstLine="567"/>
        <w:jc w:val="both"/>
        <w:rPr>
          <w:rFonts w:ascii="Arial" w:eastAsia="Times New Roman" w:hAnsi="Arial" w:cs="Arial"/>
          <w:color w:val="000000"/>
          <w:sz w:val="20"/>
          <w:szCs w:val="20"/>
          <w:lang w:eastAsia="it-IT"/>
        </w:rPr>
      </w:pPr>
      <w:bookmarkStart w:id="625" w:name="art65a."/>
      <w:bookmarkEnd w:id="625"/>
      <w:r w:rsidRPr="002578FC">
        <w:rPr>
          <w:rFonts w:ascii="Arial" w:eastAsia="Times New Roman" w:hAnsi="Arial" w:cs="Arial"/>
          <w:strike/>
          <w:color w:val="000000"/>
          <w:sz w:val="20"/>
          <w:szCs w:val="20"/>
          <w:lang w:eastAsia="it-IT"/>
        </w:rPr>
        <w:t>Art. 65-A.  A existência de débito com o DNPM inscrito em dívida ativa ou no Cadastro Informativo de Créditos não Quitados do Setor Público Federal - Cadin que não se encontre com a exigibilidade suspensa impede, até a regularização da situação:           </w:t>
      </w:r>
      <w:hyperlink r:id="rId474" w:anchor="art1" w:history="1">
        <w:r w:rsidRPr="002578FC">
          <w:rPr>
            <w:rFonts w:ascii="Arial" w:eastAsia="Times New Roman" w:hAnsi="Arial" w:cs="Arial"/>
            <w:strike/>
            <w:color w:val="0000FF"/>
            <w:sz w:val="20"/>
            <w:szCs w:val="20"/>
            <w:u w:val="single"/>
            <w:lang w:eastAsia="it-IT"/>
          </w:rPr>
          <w:t>(Incluído pela Medida Provisória nº 790, de 25/07/2017</w:t>
        </w:r>
      </w:hyperlink>
      <w:r w:rsidRPr="002578FC">
        <w:rPr>
          <w:rFonts w:ascii="Arial" w:eastAsia="Times New Roman" w:hAnsi="Arial" w:cs="Arial"/>
          <w:strike/>
          <w:color w:val="000000"/>
          <w:sz w:val="20"/>
          <w:szCs w:val="20"/>
          <w:lang w:eastAsia="it-IT"/>
        </w:rPr>
        <w:t>  </w:t>
      </w:r>
      <w:hyperlink r:id="rId475" w:history="1">
        <w:r w:rsidRPr="002578FC">
          <w:rPr>
            <w:rFonts w:ascii="Arial" w:eastAsia="Times New Roman" w:hAnsi="Arial" w:cs="Arial"/>
            <w:color w:val="0000FF"/>
            <w:sz w:val="20"/>
            <w:szCs w:val="20"/>
            <w:u w:val="single"/>
            <w:lang w:eastAsia="it-IT"/>
          </w:rPr>
          <w:t>(Vigência encerrada)</w:t>
        </w:r>
      </w:hyperlink>
    </w:p>
    <w:p w:rsidR="002578FC" w:rsidRPr="002578FC" w:rsidRDefault="002578FC" w:rsidP="002578FC">
      <w:pPr>
        <w:spacing w:after="0" w:line="240" w:lineRule="auto"/>
        <w:ind w:firstLine="567"/>
        <w:jc w:val="both"/>
        <w:rPr>
          <w:rFonts w:ascii="Arial" w:eastAsia="Times New Roman" w:hAnsi="Arial" w:cs="Arial"/>
          <w:color w:val="000000"/>
          <w:sz w:val="20"/>
          <w:szCs w:val="20"/>
          <w:lang w:eastAsia="it-IT"/>
        </w:rPr>
      </w:pPr>
      <w:bookmarkStart w:id="626" w:name="art65ai"/>
      <w:bookmarkEnd w:id="626"/>
      <w:r w:rsidRPr="002578FC">
        <w:rPr>
          <w:rFonts w:ascii="Arial" w:eastAsia="Times New Roman" w:hAnsi="Arial" w:cs="Arial"/>
          <w:strike/>
          <w:color w:val="000000"/>
          <w:sz w:val="20"/>
          <w:szCs w:val="20"/>
          <w:lang w:eastAsia="it-IT"/>
        </w:rPr>
        <w:t xml:space="preserve">I - a outorga ou a prorrogação de título minerário e a participação em procedimento de disponibilidade de área, quando o devedor for o requerente, o titular ou o arrendatário do título, </w:t>
      </w:r>
      <w:r w:rsidRPr="002578FC">
        <w:rPr>
          <w:rFonts w:ascii="Arial" w:eastAsia="Times New Roman" w:hAnsi="Arial" w:cs="Arial"/>
          <w:strike/>
          <w:color w:val="000000"/>
          <w:sz w:val="20"/>
          <w:szCs w:val="20"/>
          <w:lang w:eastAsia="it-IT"/>
        </w:rPr>
        <w:lastRenderedPageBreak/>
        <w:t>ou proponente no procedimento de disponibilidade; e           </w:t>
      </w:r>
      <w:hyperlink r:id="rId476" w:anchor="art1" w:history="1">
        <w:r w:rsidRPr="002578FC">
          <w:rPr>
            <w:rFonts w:ascii="Arial" w:eastAsia="Times New Roman" w:hAnsi="Arial" w:cs="Arial"/>
            <w:strike/>
            <w:color w:val="0000FF"/>
            <w:sz w:val="20"/>
            <w:szCs w:val="20"/>
            <w:u w:val="single"/>
            <w:lang w:eastAsia="it-IT"/>
          </w:rPr>
          <w:t>(Incluído pela Medida Provisória nº 790, de 25/07/2017</w:t>
        </w:r>
      </w:hyperlink>
      <w:r w:rsidRPr="002578FC">
        <w:rPr>
          <w:rFonts w:ascii="Arial" w:eastAsia="Times New Roman" w:hAnsi="Arial" w:cs="Arial"/>
          <w:strike/>
          <w:color w:val="000000"/>
          <w:sz w:val="20"/>
          <w:szCs w:val="20"/>
          <w:lang w:eastAsia="it-IT"/>
        </w:rPr>
        <w:t>   </w:t>
      </w:r>
      <w:hyperlink r:id="rId477" w:history="1">
        <w:r w:rsidRPr="002578FC">
          <w:rPr>
            <w:rFonts w:ascii="Arial" w:eastAsia="Times New Roman" w:hAnsi="Arial" w:cs="Arial"/>
            <w:color w:val="0000FF"/>
            <w:sz w:val="20"/>
            <w:szCs w:val="20"/>
            <w:u w:val="single"/>
            <w:lang w:eastAsia="it-IT"/>
          </w:rPr>
          <w:t>(Vigência encerrada)</w:t>
        </w:r>
      </w:hyperlink>
    </w:p>
    <w:p w:rsidR="002578FC" w:rsidRPr="002578FC" w:rsidRDefault="002578FC" w:rsidP="002578FC">
      <w:pPr>
        <w:spacing w:after="0" w:line="240" w:lineRule="auto"/>
        <w:ind w:firstLine="567"/>
        <w:jc w:val="both"/>
        <w:rPr>
          <w:rFonts w:ascii="Arial" w:eastAsia="Times New Roman" w:hAnsi="Arial" w:cs="Arial"/>
          <w:color w:val="000000"/>
          <w:sz w:val="20"/>
          <w:szCs w:val="20"/>
          <w:lang w:eastAsia="it-IT"/>
        </w:rPr>
      </w:pPr>
      <w:bookmarkStart w:id="627" w:name="art65aii"/>
      <w:bookmarkEnd w:id="627"/>
      <w:r w:rsidRPr="002578FC">
        <w:rPr>
          <w:rFonts w:ascii="Arial" w:eastAsia="Times New Roman" w:hAnsi="Arial" w:cs="Arial"/>
          <w:strike/>
          <w:color w:val="000000"/>
          <w:sz w:val="20"/>
          <w:szCs w:val="20"/>
          <w:lang w:eastAsia="it-IT"/>
        </w:rPr>
        <w:t>II - a averbação de cessão ou outra forma negocial de transferência ou arrendamento de direito minerário, quando o devedor for parte do negócio.   </w:t>
      </w:r>
      <w:hyperlink r:id="rId478" w:anchor="art1" w:history="1">
        <w:r w:rsidRPr="002578FC">
          <w:rPr>
            <w:rFonts w:ascii="Arial" w:eastAsia="Times New Roman" w:hAnsi="Arial" w:cs="Arial"/>
            <w:strike/>
            <w:color w:val="0000FF"/>
            <w:sz w:val="20"/>
            <w:szCs w:val="20"/>
            <w:u w:val="single"/>
            <w:lang w:eastAsia="it-IT"/>
          </w:rPr>
          <w:t>(Incluído pela Medida Provisória nº 790, de 25/07/2017</w:t>
        </w:r>
      </w:hyperlink>
      <w:r w:rsidRPr="002578FC">
        <w:rPr>
          <w:rFonts w:ascii="Arial" w:eastAsia="Times New Roman" w:hAnsi="Arial" w:cs="Arial"/>
          <w:strike/>
          <w:color w:val="000000"/>
          <w:sz w:val="20"/>
          <w:szCs w:val="20"/>
          <w:lang w:eastAsia="it-IT"/>
        </w:rPr>
        <w:t>  </w:t>
      </w:r>
      <w:hyperlink r:id="rId479" w:history="1">
        <w:r w:rsidRPr="002578FC">
          <w:rPr>
            <w:rFonts w:ascii="Arial" w:eastAsia="Times New Roman" w:hAnsi="Arial" w:cs="Arial"/>
            <w:color w:val="0000FF"/>
            <w:sz w:val="20"/>
            <w:szCs w:val="20"/>
            <w:u w:val="single"/>
            <w:lang w:eastAsia="it-IT"/>
          </w:rPr>
          <w:t>(Vigência encerrada)</w:t>
        </w:r>
      </w:hyperlink>
    </w:p>
    <w:p w:rsidR="002578FC" w:rsidRPr="002578FC" w:rsidRDefault="002578FC" w:rsidP="002578FC">
      <w:pPr>
        <w:spacing w:after="0" w:line="240" w:lineRule="auto"/>
        <w:ind w:firstLine="567"/>
        <w:jc w:val="both"/>
        <w:rPr>
          <w:rFonts w:ascii="Times New Roman" w:eastAsia="Times New Roman" w:hAnsi="Times New Roman" w:cs="Times New Roman"/>
          <w:color w:val="000000"/>
          <w:sz w:val="27"/>
          <w:szCs w:val="27"/>
          <w:lang w:eastAsia="it-IT"/>
        </w:rPr>
      </w:pPr>
      <w:bookmarkStart w:id="628" w:name="art65ap"/>
      <w:bookmarkEnd w:id="628"/>
      <w:r w:rsidRPr="002578FC">
        <w:rPr>
          <w:rFonts w:ascii="Arial" w:eastAsia="Times New Roman" w:hAnsi="Arial" w:cs="Arial"/>
          <w:strike/>
          <w:color w:val="000000"/>
          <w:sz w:val="20"/>
          <w:szCs w:val="20"/>
          <w:lang w:eastAsia="it-IT"/>
        </w:rPr>
        <w:t>Parágrafo único.  O DNPM indeferirá o requerimento de outorga ou a prorrogação de título ou de averbação de cessão ou de qualquer outra forma negocial de transferência ou arrendamento de direito minerário na hipótese de o requerente ou quaisquer das partes tenham débito com o DNPM inscrito em dívida ativa ou no Cadin que não se encontre com a exigibilidade suspensa.  </w:t>
      </w:r>
      <w:hyperlink r:id="rId480" w:anchor="art1" w:history="1">
        <w:r w:rsidRPr="002578FC">
          <w:rPr>
            <w:rFonts w:ascii="Arial" w:eastAsia="Times New Roman" w:hAnsi="Arial" w:cs="Arial"/>
            <w:strike/>
            <w:color w:val="0000FF"/>
            <w:sz w:val="20"/>
            <w:szCs w:val="20"/>
            <w:u w:val="single"/>
            <w:lang w:eastAsia="it-IT"/>
          </w:rPr>
          <w:t>(Incluído pela Medida Provisória nº 790, de 25/07/2017</w:t>
        </w:r>
      </w:hyperlink>
      <w:r w:rsidRPr="002578FC">
        <w:rPr>
          <w:rFonts w:ascii="Arial" w:eastAsia="Times New Roman" w:hAnsi="Arial" w:cs="Arial"/>
          <w:strike/>
          <w:color w:val="000000"/>
          <w:sz w:val="20"/>
          <w:szCs w:val="20"/>
          <w:lang w:eastAsia="it-IT"/>
        </w:rPr>
        <w:t>  </w:t>
      </w:r>
      <w:hyperlink r:id="rId481" w:history="1">
        <w:r w:rsidRPr="002578FC">
          <w:rPr>
            <w:rFonts w:ascii="Arial" w:eastAsia="Times New Roman" w:hAnsi="Arial" w:cs="Arial"/>
            <w:color w:val="0000FF"/>
            <w:sz w:val="20"/>
            <w:szCs w:val="20"/>
            <w:u w:val="single"/>
            <w:lang w:eastAsia="it-IT"/>
          </w:rPr>
          <w:t>(Vigência encerrada)</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629" w:name="art67"/>
      <w:bookmarkEnd w:id="629"/>
      <w:r w:rsidRPr="002578FC">
        <w:rPr>
          <w:rFonts w:ascii="Arial" w:eastAsia="Times New Roman" w:hAnsi="Arial" w:cs="Arial"/>
          <w:strike/>
          <w:color w:val="000000"/>
          <w:sz w:val="20"/>
          <w:szCs w:val="20"/>
          <w:lang w:eastAsia="it-IT"/>
        </w:rPr>
        <w:t>Art 67. São anuláveis os Alvarás de Pesquisa ou Decretos de Lavra quando outorgados com infringência de dispositivos dêste Código.</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630" w:name="c66"/>
      <w:bookmarkEnd w:id="630"/>
      <w:r w:rsidRPr="002578FC">
        <w:rPr>
          <w:rFonts w:ascii="Arial" w:eastAsia="Times New Roman" w:hAnsi="Arial" w:cs="Arial"/>
          <w:color w:val="000000"/>
          <w:sz w:val="20"/>
          <w:szCs w:val="20"/>
          <w:lang w:eastAsia="it-IT"/>
        </w:rPr>
        <w:t>  </w:t>
      </w:r>
      <w:bookmarkStart w:id="631" w:name="art66."/>
      <w:bookmarkEnd w:id="631"/>
      <w:r w:rsidRPr="002578FC">
        <w:rPr>
          <w:rFonts w:ascii="Arial" w:eastAsia="Times New Roman" w:hAnsi="Arial" w:cs="Arial"/>
          <w:color w:val="000000"/>
          <w:sz w:val="20"/>
          <w:szCs w:val="20"/>
          <w:lang w:eastAsia="it-IT"/>
        </w:rPr>
        <w:t>Art 66. São anuláveis os Alvarás de Pesquisa ou Decretos de Lavra quando outorgados com infringência de dispositivos dêste Código.           </w:t>
      </w:r>
      <w:hyperlink r:id="rId482" w:anchor="altera%C3%A7%C3%A3o6" w:history="1">
        <w:r w:rsidRPr="002578FC">
          <w:rPr>
            <w:rFonts w:ascii="Arial" w:eastAsia="Times New Roman" w:hAnsi="Arial" w:cs="Arial"/>
            <w:color w:val="0000FF"/>
            <w:sz w:val="20"/>
            <w:szCs w:val="20"/>
            <w:u w:val="single"/>
            <w:lang w:eastAsia="it-IT"/>
          </w:rPr>
          <w:t>(Renumerado do Art. 67 para Art. 66 pelo Decreto-lei nº 318, de 1967)</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632" w:name="art66§1"/>
      <w:bookmarkEnd w:id="632"/>
      <w:r w:rsidRPr="002578FC">
        <w:rPr>
          <w:rFonts w:ascii="Arial" w:eastAsia="Times New Roman" w:hAnsi="Arial" w:cs="Arial"/>
          <w:color w:val="000000"/>
          <w:sz w:val="20"/>
          <w:szCs w:val="20"/>
          <w:lang w:eastAsia="it-IT"/>
        </w:rPr>
        <w:t>§ 1º A anulação será promovia "ex-officio" nos casos de:</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633" w:name="art66§1a"/>
      <w:bookmarkEnd w:id="633"/>
      <w:r w:rsidRPr="002578FC">
        <w:rPr>
          <w:rFonts w:ascii="Arial" w:eastAsia="Times New Roman" w:hAnsi="Arial" w:cs="Arial"/>
          <w:color w:val="000000"/>
          <w:sz w:val="20"/>
          <w:szCs w:val="20"/>
          <w:lang w:eastAsia="it-IT"/>
        </w:rPr>
        <w:t>a) imprecisão intencional da definição das áreas de pesquisa ou lavra; e,</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634" w:name="art66§1b"/>
      <w:bookmarkEnd w:id="634"/>
      <w:r w:rsidRPr="002578FC">
        <w:rPr>
          <w:rFonts w:ascii="Arial" w:eastAsia="Times New Roman" w:hAnsi="Arial" w:cs="Arial"/>
          <w:color w:val="000000"/>
          <w:sz w:val="20"/>
          <w:szCs w:val="20"/>
          <w:lang w:eastAsia="it-IT"/>
        </w:rPr>
        <w:t>b) inobservância do disposto no item I do Art. 22.</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635" w:name="art66§2"/>
      <w:bookmarkEnd w:id="635"/>
      <w:r w:rsidRPr="002578FC">
        <w:rPr>
          <w:rFonts w:ascii="Arial" w:eastAsia="Times New Roman" w:hAnsi="Arial" w:cs="Arial"/>
          <w:color w:val="000000"/>
          <w:sz w:val="20"/>
          <w:szCs w:val="20"/>
          <w:lang w:eastAsia="it-IT"/>
        </w:rPr>
        <w:t>§ 2º Nos demais casos, e sempre que possível, o D.N.P.M. procurara sanar a deficiência por via de atos de retificação.</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636" w:name="art66§3"/>
      <w:bookmarkEnd w:id="636"/>
      <w:r w:rsidRPr="002578FC">
        <w:rPr>
          <w:rFonts w:ascii="Arial" w:eastAsia="Times New Roman" w:hAnsi="Arial" w:cs="Arial"/>
          <w:color w:val="000000"/>
          <w:sz w:val="20"/>
          <w:szCs w:val="20"/>
          <w:lang w:eastAsia="it-IT"/>
        </w:rPr>
        <w:t>§ 3º A nulidade poderá ser pleiteada judicialmente em ação proposta por qualquer interessado, no prazo de 1 (hum) ano, a contar da publicação do Decreto de Lavra no Diário Oficial da União.</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637" w:name="art68"/>
      <w:bookmarkEnd w:id="637"/>
      <w:r w:rsidRPr="002578FC">
        <w:rPr>
          <w:rFonts w:ascii="Arial" w:eastAsia="Times New Roman" w:hAnsi="Arial" w:cs="Arial"/>
          <w:strike/>
          <w:color w:val="000000"/>
          <w:sz w:val="20"/>
          <w:szCs w:val="20"/>
          <w:lang w:eastAsia="it-IT"/>
        </w:rPr>
        <w:t>Art 68. Verificada a causa de nulidade ou caducidade da autorização ou da concessão, salvo os casos de abandono, o titular não perde a propriedade dos bens que possam ser retirados sem prejudicar o conjunto da mina.</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638" w:name="c67"/>
      <w:bookmarkEnd w:id="638"/>
      <w:r w:rsidRPr="002578FC">
        <w:rPr>
          <w:rFonts w:ascii="Arial" w:eastAsia="Times New Roman" w:hAnsi="Arial" w:cs="Arial"/>
          <w:color w:val="000000"/>
          <w:sz w:val="20"/>
          <w:szCs w:val="20"/>
          <w:lang w:eastAsia="it-IT"/>
        </w:rPr>
        <w:t>  </w:t>
      </w:r>
      <w:bookmarkStart w:id="639" w:name="art67."/>
      <w:bookmarkEnd w:id="639"/>
      <w:r w:rsidRPr="002578FC">
        <w:rPr>
          <w:rFonts w:ascii="Arial" w:eastAsia="Times New Roman" w:hAnsi="Arial" w:cs="Arial"/>
          <w:color w:val="000000"/>
          <w:sz w:val="20"/>
          <w:szCs w:val="20"/>
          <w:lang w:eastAsia="it-IT"/>
        </w:rPr>
        <w:t>Art 67. Verificada a causa de nulidade ou caducidade da autorização ou da concessão, salvo os casos de abandono, o titular não perde a propriedade dos bens que possam ser retirados sem prejudicar o conjunto da mina.      </w:t>
      </w:r>
      <w:hyperlink r:id="rId483" w:anchor="altera%C3%A7%C3%A3o6" w:history="1">
        <w:r w:rsidRPr="002578FC">
          <w:rPr>
            <w:rFonts w:ascii="Arial" w:eastAsia="Times New Roman" w:hAnsi="Arial" w:cs="Arial"/>
            <w:color w:val="0000FF"/>
            <w:sz w:val="20"/>
            <w:szCs w:val="20"/>
            <w:u w:val="single"/>
            <w:lang w:eastAsia="it-IT"/>
          </w:rPr>
          <w:t>(Renumerado do Art. 68 para Art. 67 pelo Decreto-lei nº 318, de 1967)</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640" w:name="art69"/>
      <w:bookmarkEnd w:id="640"/>
      <w:r w:rsidRPr="002578FC">
        <w:rPr>
          <w:rFonts w:ascii="Arial" w:eastAsia="Times New Roman" w:hAnsi="Arial" w:cs="Arial"/>
          <w:strike/>
          <w:color w:val="000000"/>
          <w:sz w:val="20"/>
          <w:szCs w:val="20"/>
          <w:lang w:eastAsia="it-IT"/>
        </w:rPr>
        <w:t>Art 69. O Processo Administrativo pela declaração de nulidade ou de caducidade, será instaurado "ex-officio" ou mediante denúncia comprovada.</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641" w:name="c68"/>
      <w:bookmarkEnd w:id="641"/>
      <w:r w:rsidRPr="002578FC">
        <w:rPr>
          <w:rFonts w:ascii="Arial" w:eastAsia="Times New Roman" w:hAnsi="Arial" w:cs="Arial"/>
          <w:color w:val="000000"/>
          <w:sz w:val="20"/>
          <w:szCs w:val="20"/>
          <w:lang w:eastAsia="it-IT"/>
        </w:rPr>
        <w:t>  </w:t>
      </w:r>
      <w:bookmarkStart w:id="642" w:name="art68."/>
      <w:bookmarkEnd w:id="642"/>
      <w:r w:rsidRPr="002578FC">
        <w:rPr>
          <w:rFonts w:ascii="Arial" w:eastAsia="Times New Roman" w:hAnsi="Arial" w:cs="Arial"/>
          <w:color w:val="000000"/>
          <w:sz w:val="20"/>
          <w:szCs w:val="20"/>
          <w:lang w:eastAsia="it-IT"/>
        </w:rPr>
        <w:t>Art 68. O Processo Administrativo pela declaração de nulidade ou de caducidade, será instaurado "ex-officio" ou mediante denúncia comprovada.          </w:t>
      </w:r>
      <w:hyperlink r:id="rId484" w:anchor="altera%C3%A7%C3%A3o6" w:history="1">
        <w:r w:rsidRPr="002578FC">
          <w:rPr>
            <w:rFonts w:ascii="Arial" w:eastAsia="Times New Roman" w:hAnsi="Arial" w:cs="Arial"/>
            <w:color w:val="0000FF"/>
            <w:sz w:val="20"/>
            <w:szCs w:val="20"/>
            <w:u w:val="single"/>
            <w:lang w:eastAsia="it-IT"/>
          </w:rPr>
          <w:t>(Renumerado do Art. 69 para Art. 68 pelo Decreto-lei nº 318, de 1967)</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643" w:name="art68§1"/>
      <w:bookmarkEnd w:id="643"/>
      <w:r w:rsidRPr="002578FC">
        <w:rPr>
          <w:rFonts w:ascii="Arial" w:eastAsia="Times New Roman" w:hAnsi="Arial" w:cs="Arial"/>
          <w:color w:val="000000"/>
          <w:sz w:val="20"/>
          <w:szCs w:val="20"/>
          <w:lang w:eastAsia="it-IT"/>
        </w:rPr>
        <w:t>§ 1º O Diretor-Geral do D.N.P.M. promoverá a intimação do titular, mediante ofício e por edital, quando se encontrar em lugar incerto e ignorado, para apresentação de defesa, dentro de 60 (sessenta) dias contra os motivos arguidos na denuncia ou que deram margem à instauração do processo administrativo.</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644" w:name="art68§2"/>
      <w:bookmarkEnd w:id="644"/>
      <w:r w:rsidRPr="002578FC">
        <w:rPr>
          <w:rFonts w:ascii="Arial" w:eastAsia="Times New Roman" w:hAnsi="Arial" w:cs="Arial"/>
          <w:color w:val="000000"/>
          <w:sz w:val="20"/>
          <w:szCs w:val="20"/>
          <w:lang w:eastAsia="it-IT"/>
        </w:rPr>
        <w:t>§ 2º Findo o prazo, com a juntada da defesa ou informação sôbre a sua não apresentação pelo notificado, o processo será submetido à decisão do Ministro das Minas e Energia.</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645" w:name="art68§3"/>
      <w:bookmarkEnd w:id="645"/>
      <w:r w:rsidRPr="002578FC">
        <w:rPr>
          <w:rFonts w:ascii="Arial" w:eastAsia="Times New Roman" w:hAnsi="Arial" w:cs="Arial"/>
          <w:color w:val="000000"/>
          <w:sz w:val="20"/>
          <w:szCs w:val="20"/>
          <w:lang w:eastAsia="it-IT"/>
        </w:rPr>
        <w:t>§ 3º Do despacho ministerial declaratório de nulidade ou caducidade da autorização de pesquisa, caberá:</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646" w:name="art68§3a"/>
      <w:bookmarkEnd w:id="646"/>
      <w:r w:rsidRPr="002578FC">
        <w:rPr>
          <w:rFonts w:ascii="Arial" w:eastAsia="Times New Roman" w:hAnsi="Arial" w:cs="Arial"/>
          <w:color w:val="000000"/>
          <w:sz w:val="20"/>
          <w:szCs w:val="20"/>
          <w:lang w:eastAsia="it-IT"/>
        </w:rPr>
        <w:lastRenderedPageBreak/>
        <w:t>a) pedido de reconsideração, no prazo de 15 (quinze) dias; ou</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647" w:name="art68§3b"/>
      <w:bookmarkEnd w:id="647"/>
      <w:r w:rsidRPr="002578FC">
        <w:rPr>
          <w:rFonts w:ascii="Arial" w:eastAsia="Times New Roman" w:hAnsi="Arial" w:cs="Arial"/>
          <w:color w:val="000000"/>
          <w:sz w:val="20"/>
          <w:szCs w:val="20"/>
          <w:lang w:eastAsia="it-IT"/>
        </w:rPr>
        <w:t>b) recurso voluntário ao Presidente da República, no prazo de 30 (trintas) dias, desde que o titular da autorização não tenha solicitado reconsideração do despacho, no prazo previsto na alínea anterior.</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648" w:name="art68§4"/>
      <w:bookmarkEnd w:id="648"/>
      <w:r w:rsidRPr="002578FC">
        <w:rPr>
          <w:rFonts w:ascii="Arial" w:eastAsia="Times New Roman" w:hAnsi="Arial" w:cs="Arial"/>
          <w:color w:val="000000"/>
          <w:sz w:val="20"/>
          <w:szCs w:val="20"/>
          <w:lang w:eastAsia="it-IT"/>
        </w:rPr>
        <w:t>§ 4º O pedido de reconsideração não atendido, será encaminhado em gráu de recurso, "ex-officio", ao presidente da República, no prazo de 30 (trinta) dias, a contar de seu recebimento, dando-se ciência antecipada ao interessado, que poderá aduzir novos elementos de defesa, inclusive prova documental, as quais, se apresentadas no prazo legal, serão recebidas em caráter de recurso.</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649" w:name="art68§5"/>
      <w:bookmarkEnd w:id="649"/>
      <w:r w:rsidRPr="002578FC">
        <w:rPr>
          <w:rFonts w:ascii="Arial" w:eastAsia="Times New Roman" w:hAnsi="Arial" w:cs="Arial"/>
          <w:color w:val="000000"/>
          <w:sz w:val="20"/>
          <w:szCs w:val="20"/>
          <w:lang w:eastAsia="it-IT"/>
        </w:rPr>
        <w:t>§ 5º O titular de autorização declarada Nula ou Caduca, que se valer da faculdade conferida pela alínea a do § 3º, dêste artigo, não poderá interpor recurso ao Presidente da República enquanto aguarda solução Ministerial para o seu pedida de reconsideração.</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650" w:name="art68§6"/>
      <w:bookmarkEnd w:id="650"/>
      <w:r w:rsidRPr="002578FC">
        <w:rPr>
          <w:rFonts w:ascii="Arial" w:eastAsia="Times New Roman" w:hAnsi="Arial" w:cs="Arial"/>
          <w:color w:val="000000"/>
          <w:sz w:val="20"/>
          <w:szCs w:val="20"/>
          <w:lang w:eastAsia="it-IT"/>
        </w:rPr>
        <w:t>§ 6º Sómente será admitido 1 (hum) pedido de reconsideração e 1 (hum) recurso.</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651" w:name="art68§7"/>
      <w:bookmarkEnd w:id="651"/>
      <w:r w:rsidRPr="002578FC">
        <w:rPr>
          <w:rFonts w:ascii="Arial" w:eastAsia="Times New Roman" w:hAnsi="Arial" w:cs="Arial"/>
          <w:color w:val="000000"/>
          <w:sz w:val="20"/>
          <w:szCs w:val="20"/>
          <w:lang w:eastAsia="it-IT"/>
        </w:rPr>
        <w:t>§ 7º Esgotada a instância administrativa, a execução das medidas determinadas em decisões superiores não será prejudicada por recursos extemporâneos pedidos de revisão e outros expedientes protelatórios.</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652" w:name="art70"/>
      <w:bookmarkEnd w:id="652"/>
      <w:r w:rsidRPr="002578FC">
        <w:rPr>
          <w:rFonts w:ascii="Arial" w:eastAsia="Times New Roman" w:hAnsi="Arial" w:cs="Arial"/>
          <w:strike/>
          <w:color w:val="000000"/>
          <w:sz w:val="20"/>
          <w:szCs w:val="20"/>
          <w:lang w:eastAsia="it-IT"/>
        </w:rPr>
        <w:t>Art 70. O processo administrativo para aplicação das sanções de anulação ou caducidade da concessão de lavra, obedecerá ao disposto no § 1º do artigo anterior.</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653" w:name="c69"/>
      <w:bookmarkEnd w:id="653"/>
      <w:r w:rsidRPr="002578FC">
        <w:rPr>
          <w:rFonts w:ascii="Arial" w:eastAsia="Times New Roman" w:hAnsi="Arial" w:cs="Arial"/>
          <w:color w:val="000000"/>
          <w:sz w:val="20"/>
          <w:szCs w:val="20"/>
          <w:lang w:eastAsia="it-IT"/>
        </w:rPr>
        <w:t>  </w:t>
      </w:r>
      <w:bookmarkStart w:id="654" w:name="art69."/>
      <w:bookmarkEnd w:id="654"/>
      <w:r w:rsidRPr="002578FC">
        <w:rPr>
          <w:rFonts w:ascii="Arial" w:eastAsia="Times New Roman" w:hAnsi="Arial" w:cs="Arial"/>
          <w:color w:val="000000"/>
          <w:sz w:val="20"/>
          <w:szCs w:val="20"/>
          <w:lang w:eastAsia="it-IT"/>
        </w:rPr>
        <w:t>Art 69. O processo administrativo para aplicação das sanções de anulação ou caducidade da concessão de lavra, obedecerá ao disposto no § 1º do artigo anterior.          </w:t>
      </w:r>
      <w:hyperlink r:id="rId485" w:anchor="altera%C3%A7%C3%A3o6" w:history="1">
        <w:r w:rsidRPr="002578FC">
          <w:rPr>
            <w:rFonts w:ascii="Arial" w:eastAsia="Times New Roman" w:hAnsi="Arial" w:cs="Arial"/>
            <w:color w:val="0000FF"/>
            <w:sz w:val="20"/>
            <w:szCs w:val="20"/>
            <w:u w:val="single"/>
            <w:lang w:eastAsia="it-IT"/>
          </w:rPr>
          <w:t>(Renumerado do Art. 70 para Art. 69 pelo Decreto-lei nº 318, de 1967)</w:t>
        </w:r>
      </w:hyperlink>
      <w:r w:rsidRPr="002578FC">
        <w:rPr>
          <w:rFonts w:ascii="Arial" w:eastAsia="Times New Roman" w:hAnsi="Arial" w:cs="Arial"/>
          <w:color w:val="000000"/>
          <w:sz w:val="20"/>
          <w:szCs w:val="20"/>
          <w:lang w:eastAsia="it-IT"/>
        </w:rPr>
        <w:t>      </w:t>
      </w:r>
      <w:hyperlink r:id="rId486" w:anchor="art7" w:history="1">
        <w:r w:rsidRPr="002578FC">
          <w:rPr>
            <w:rFonts w:ascii="Arial" w:eastAsia="Times New Roman" w:hAnsi="Arial" w:cs="Arial"/>
            <w:strike/>
            <w:color w:val="0000FF"/>
            <w:sz w:val="20"/>
            <w:szCs w:val="20"/>
            <w:u w:val="single"/>
            <w:lang w:eastAsia="it-IT"/>
          </w:rPr>
          <w:t>(Revogado pela Medida provisória nº 790, de 2017)</w:t>
        </w:r>
      </w:hyperlink>
      <w:r w:rsidRPr="002578FC">
        <w:rPr>
          <w:rFonts w:ascii="Arial" w:eastAsia="Times New Roman" w:hAnsi="Arial" w:cs="Arial"/>
          <w:color w:val="000000"/>
          <w:sz w:val="20"/>
          <w:szCs w:val="20"/>
          <w:lang w:eastAsia="it-IT"/>
        </w:rPr>
        <w:t>  </w:t>
      </w:r>
      <w:hyperlink r:id="rId487" w:history="1">
        <w:r w:rsidRPr="002578FC">
          <w:rPr>
            <w:rFonts w:ascii="Arial" w:eastAsia="Times New Roman" w:hAnsi="Arial" w:cs="Arial"/>
            <w:color w:val="0000FF"/>
            <w:sz w:val="20"/>
            <w:szCs w:val="20"/>
            <w:u w:val="single"/>
            <w:lang w:eastAsia="it-IT"/>
          </w:rPr>
          <w:t>(Vigência encerrada)</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655" w:name="art69§1"/>
      <w:bookmarkEnd w:id="655"/>
      <w:r w:rsidRPr="002578FC">
        <w:rPr>
          <w:rFonts w:ascii="Arial" w:eastAsia="Times New Roman" w:hAnsi="Arial" w:cs="Arial"/>
          <w:color w:val="000000"/>
          <w:sz w:val="20"/>
          <w:szCs w:val="20"/>
          <w:lang w:eastAsia="it-IT"/>
        </w:rPr>
        <w:t>§ 1º Concluídas tôdas as diligências necessárias à regular instrução do processo, inclusive juntada de defesa ou informação de não haver a mesma sido apresentada, cópia do expediente de notificação e prova da sua entrega à parte interessada, o Diretor-Geral do D.N.P.M. encaminhará os autos ao Ministro das Minas e Energia.       </w:t>
      </w:r>
      <w:hyperlink r:id="rId488" w:anchor="art7" w:history="1">
        <w:r w:rsidRPr="002578FC">
          <w:rPr>
            <w:rFonts w:ascii="Arial" w:eastAsia="Times New Roman" w:hAnsi="Arial" w:cs="Arial"/>
            <w:strike/>
            <w:color w:val="0000FF"/>
            <w:sz w:val="20"/>
            <w:szCs w:val="20"/>
            <w:u w:val="single"/>
            <w:lang w:eastAsia="it-IT"/>
          </w:rPr>
          <w:t>(Revogado pela Medida provisória nº 790, de 2017)</w:t>
        </w:r>
      </w:hyperlink>
      <w:r w:rsidRPr="002578FC">
        <w:rPr>
          <w:rFonts w:ascii="Arial" w:eastAsia="Times New Roman" w:hAnsi="Arial" w:cs="Arial"/>
          <w:color w:val="000000"/>
          <w:sz w:val="20"/>
          <w:szCs w:val="20"/>
          <w:lang w:eastAsia="it-IT"/>
        </w:rPr>
        <w:t>  </w:t>
      </w:r>
      <w:hyperlink r:id="rId489" w:history="1">
        <w:r w:rsidRPr="002578FC">
          <w:rPr>
            <w:rFonts w:ascii="Arial" w:eastAsia="Times New Roman" w:hAnsi="Arial" w:cs="Arial"/>
            <w:color w:val="0000FF"/>
            <w:sz w:val="20"/>
            <w:szCs w:val="20"/>
            <w:u w:val="single"/>
            <w:lang w:eastAsia="it-IT"/>
          </w:rPr>
          <w:t>(Vigência encerrada)</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656" w:name="art69§2"/>
      <w:bookmarkEnd w:id="656"/>
      <w:r w:rsidRPr="002578FC">
        <w:rPr>
          <w:rFonts w:ascii="Arial" w:eastAsia="Times New Roman" w:hAnsi="Arial" w:cs="Arial"/>
          <w:color w:val="000000"/>
          <w:sz w:val="20"/>
          <w:szCs w:val="20"/>
          <w:lang w:eastAsia="it-IT"/>
        </w:rPr>
        <w:t>§ 2º Examinadas as peças dos autos, especialmente as razões de defesa oferecidas pela Emprêsa, o Ministro encaminhará o processo com relatório e parecer conclusivo, ao Presidente da República.  </w:t>
      </w:r>
      <w:hyperlink r:id="rId490" w:anchor="art7" w:history="1">
        <w:r w:rsidRPr="002578FC">
          <w:rPr>
            <w:rFonts w:ascii="Arial" w:eastAsia="Times New Roman" w:hAnsi="Arial" w:cs="Arial"/>
            <w:strike/>
            <w:color w:val="0000FF"/>
            <w:sz w:val="20"/>
            <w:szCs w:val="20"/>
            <w:u w:val="single"/>
            <w:lang w:eastAsia="it-IT"/>
          </w:rPr>
          <w:t>(Revogado pela Medida provisória nº 790, de 2017)</w:t>
        </w:r>
      </w:hyperlink>
      <w:r w:rsidRPr="002578FC">
        <w:rPr>
          <w:rFonts w:ascii="Arial" w:eastAsia="Times New Roman" w:hAnsi="Arial" w:cs="Arial"/>
          <w:color w:val="000000"/>
          <w:sz w:val="20"/>
          <w:szCs w:val="20"/>
          <w:lang w:eastAsia="it-IT"/>
        </w:rPr>
        <w:t>  </w:t>
      </w:r>
      <w:hyperlink r:id="rId491" w:history="1">
        <w:r w:rsidRPr="002578FC">
          <w:rPr>
            <w:rFonts w:ascii="Arial" w:eastAsia="Times New Roman" w:hAnsi="Arial" w:cs="Arial"/>
            <w:color w:val="0000FF"/>
            <w:sz w:val="20"/>
            <w:szCs w:val="20"/>
            <w:u w:val="single"/>
            <w:lang w:eastAsia="it-IT"/>
          </w:rPr>
          <w:t>(Vigência encerrada)</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657" w:name="art69§3"/>
      <w:bookmarkEnd w:id="657"/>
      <w:r w:rsidRPr="002578FC">
        <w:rPr>
          <w:rFonts w:ascii="Arial" w:eastAsia="Times New Roman" w:hAnsi="Arial" w:cs="Arial"/>
          <w:color w:val="000000"/>
          <w:sz w:val="20"/>
          <w:szCs w:val="20"/>
          <w:lang w:eastAsia="it-IT"/>
        </w:rPr>
        <w:t>§ 3º Da decisão da autoridade superior, poderá a interessada solicitar reconsideração, no prazo improrrogável de 10 (dez) dias, a contar da sua publicação no Diário Oficial da União, desde que seja instruído com elementos novos que justifiquem reexame da matéria.       </w:t>
      </w:r>
      <w:hyperlink r:id="rId492" w:anchor="art7" w:history="1">
        <w:r w:rsidRPr="002578FC">
          <w:rPr>
            <w:rFonts w:ascii="Arial" w:eastAsia="Times New Roman" w:hAnsi="Arial" w:cs="Arial"/>
            <w:color w:val="0000FF"/>
            <w:sz w:val="20"/>
            <w:szCs w:val="20"/>
            <w:u w:val="single"/>
            <w:lang w:eastAsia="it-IT"/>
          </w:rPr>
          <w:t>(Revogado pela Medida provisória nº 790, de 2017)</w:t>
        </w:r>
      </w:hyperlink>
      <w:r w:rsidRPr="002578FC">
        <w:rPr>
          <w:rFonts w:ascii="Times New Roman" w:eastAsia="Times New Roman" w:hAnsi="Times New Roman" w:cs="Times New Roman"/>
          <w:color w:val="000000"/>
          <w:sz w:val="20"/>
          <w:szCs w:val="20"/>
          <w:lang w:eastAsia="it-IT"/>
        </w:rPr>
        <w:t>  </w:t>
      </w:r>
      <w:hyperlink r:id="rId493" w:history="1">
        <w:r w:rsidRPr="002578FC">
          <w:rPr>
            <w:rFonts w:ascii="Arial" w:eastAsia="Times New Roman" w:hAnsi="Arial" w:cs="Arial"/>
            <w:color w:val="0000FF"/>
            <w:sz w:val="20"/>
            <w:szCs w:val="20"/>
            <w:u w:val="single"/>
            <w:lang w:eastAsia="it-IT"/>
          </w:rPr>
          <w:t>(Vigência encerrada)</w:t>
        </w:r>
      </w:hyperlink>
    </w:p>
    <w:p w:rsidR="002578FC" w:rsidRPr="002578FC" w:rsidRDefault="002578FC" w:rsidP="002578FC">
      <w:pPr>
        <w:spacing w:before="100" w:beforeAutospacing="1" w:after="100" w:afterAutospacing="1" w:line="240" w:lineRule="auto"/>
        <w:jc w:val="center"/>
        <w:rPr>
          <w:rFonts w:ascii="Times New Roman" w:eastAsia="Times New Roman" w:hAnsi="Times New Roman" w:cs="Times New Roman"/>
          <w:color w:val="000000"/>
          <w:sz w:val="20"/>
          <w:szCs w:val="20"/>
          <w:lang w:eastAsia="it-IT"/>
        </w:rPr>
      </w:pPr>
      <w:bookmarkStart w:id="658" w:name="capitulovi"/>
      <w:bookmarkEnd w:id="658"/>
      <w:r w:rsidRPr="002578FC">
        <w:rPr>
          <w:rFonts w:ascii="Arial" w:eastAsia="Times New Roman" w:hAnsi="Arial" w:cs="Arial"/>
          <w:color w:val="000000"/>
          <w:sz w:val="20"/>
          <w:szCs w:val="20"/>
          <w:lang w:eastAsia="it-IT"/>
        </w:rPr>
        <w:t>CAPÍTULO VI</w:t>
      </w:r>
      <w:r w:rsidRPr="002578FC">
        <w:rPr>
          <w:rFonts w:ascii="Arial" w:eastAsia="Times New Roman" w:hAnsi="Arial" w:cs="Arial"/>
          <w:color w:val="000000"/>
          <w:sz w:val="20"/>
          <w:szCs w:val="20"/>
          <w:lang w:eastAsia="it-IT"/>
        </w:rPr>
        <w:br/>
        <w:t>Da Garimpagem, Faiscação e Cata</w:t>
      </w:r>
    </w:p>
    <w:p w:rsidR="002578FC" w:rsidRPr="002578FC" w:rsidRDefault="002578FC" w:rsidP="002578FC">
      <w:pPr>
        <w:spacing w:before="100" w:beforeAutospacing="1" w:after="100" w:afterAutospacing="1" w:line="240" w:lineRule="auto"/>
        <w:ind w:firstLine="525"/>
        <w:rPr>
          <w:rFonts w:ascii="Times New Roman" w:eastAsia="Times New Roman" w:hAnsi="Times New Roman" w:cs="Times New Roman"/>
          <w:color w:val="000000"/>
          <w:sz w:val="27"/>
          <w:szCs w:val="27"/>
          <w:lang w:eastAsia="it-IT"/>
        </w:rPr>
      </w:pPr>
      <w:bookmarkStart w:id="659" w:name="art71"/>
      <w:bookmarkEnd w:id="659"/>
      <w:r w:rsidRPr="002578FC">
        <w:rPr>
          <w:rFonts w:ascii="Arial" w:eastAsia="Times New Roman" w:hAnsi="Arial" w:cs="Arial"/>
          <w:strike/>
          <w:color w:val="000000"/>
          <w:sz w:val="20"/>
          <w:szCs w:val="20"/>
          <w:lang w:eastAsia="it-IT"/>
        </w:rPr>
        <w:t>Art 71. Considera-se:</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660" w:name="c70"/>
      <w:bookmarkEnd w:id="660"/>
      <w:r w:rsidRPr="002578FC">
        <w:rPr>
          <w:rFonts w:ascii="Arial" w:eastAsia="Times New Roman" w:hAnsi="Arial" w:cs="Arial"/>
          <w:color w:val="000000"/>
          <w:sz w:val="20"/>
          <w:szCs w:val="20"/>
          <w:lang w:eastAsia="it-IT"/>
        </w:rPr>
        <w:t>  </w:t>
      </w:r>
      <w:bookmarkStart w:id="661" w:name="art70."/>
      <w:bookmarkEnd w:id="661"/>
      <w:r w:rsidRPr="002578FC">
        <w:rPr>
          <w:rFonts w:ascii="Arial" w:eastAsia="Times New Roman" w:hAnsi="Arial" w:cs="Arial"/>
          <w:color w:val="000000"/>
          <w:sz w:val="20"/>
          <w:szCs w:val="20"/>
          <w:lang w:eastAsia="it-IT"/>
        </w:rPr>
        <w:t>Art. 70 Considera-se:            </w:t>
      </w:r>
      <w:hyperlink r:id="rId494" w:anchor="altera%C3%A7%C3%A3o6" w:history="1">
        <w:r w:rsidRPr="002578FC">
          <w:rPr>
            <w:rFonts w:ascii="Arial" w:eastAsia="Times New Roman" w:hAnsi="Arial" w:cs="Arial"/>
            <w:color w:val="0000FF"/>
            <w:sz w:val="20"/>
            <w:szCs w:val="20"/>
            <w:u w:val="single"/>
            <w:lang w:eastAsia="it-IT"/>
          </w:rPr>
          <w:t>(Renumerado do Art. 71 para Art. 70 pelo Decreto-lei nº 318, de 1967)</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it-IT"/>
        </w:rPr>
      </w:pPr>
      <w:bookmarkStart w:id="662" w:name="art70i"/>
      <w:bookmarkEnd w:id="662"/>
      <w:r w:rsidRPr="002578FC">
        <w:rPr>
          <w:rFonts w:ascii="Arial" w:eastAsia="Times New Roman" w:hAnsi="Arial" w:cs="Arial"/>
          <w:color w:val="000000"/>
          <w:sz w:val="20"/>
          <w:szCs w:val="20"/>
          <w:lang w:eastAsia="it-IT"/>
        </w:rPr>
        <w:t xml:space="preserve">I - garimpagem, o trabalho individual de quem utilize instrumentos rudimentares, aparelhos manuais ou máquinas simples e portáveis, na extração de pedras preciosas, semi-preciosas e minerais metálicos ou não metálicos, valiosos, em depósitos de eluvião ou aluvião, nos álveos de cursos d’água ou nas margens reservadas, bem como nos depósitos secundários ou </w:t>
      </w:r>
      <w:r w:rsidRPr="002578FC">
        <w:rPr>
          <w:rFonts w:ascii="Arial" w:eastAsia="Times New Roman" w:hAnsi="Arial" w:cs="Arial"/>
          <w:color w:val="000000"/>
          <w:sz w:val="20"/>
          <w:szCs w:val="20"/>
          <w:lang w:eastAsia="it-IT"/>
        </w:rPr>
        <w:lastRenderedPageBreak/>
        <w:t>chapadas (grupiaras), vertentes e altos de morros; depósitos esses genericamente denominados garimpos.</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it-IT"/>
        </w:rPr>
      </w:pPr>
      <w:bookmarkStart w:id="663" w:name="art70ii"/>
      <w:bookmarkEnd w:id="663"/>
      <w:r w:rsidRPr="002578FC">
        <w:rPr>
          <w:rFonts w:ascii="Arial" w:eastAsia="Times New Roman" w:hAnsi="Arial" w:cs="Arial"/>
          <w:color w:val="000000"/>
          <w:sz w:val="20"/>
          <w:szCs w:val="20"/>
          <w:lang w:eastAsia="it-IT"/>
        </w:rPr>
        <w:t>II - faiscação, o trabalho individual de quem utilize instrumentos rudimentares, aparelhos manuais ou máquinas simples e portáteis, na extração de metais nobres nativos em depósitos de eluvião ou aluvião, fluviais ou marinhos, depósitos esses genericamente denominados faisqueiras; e,</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it-IT"/>
        </w:rPr>
      </w:pPr>
      <w:bookmarkStart w:id="664" w:name="art70iii"/>
      <w:bookmarkEnd w:id="664"/>
      <w:r w:rsidRPr="002578FC">
        <w:rPr>
          <w:rFonts w:ascii="Arial" w:eastAsia="Times New Roman" w:hAnsi="Arial" w:cs="Arial"/>
          <w:color w:val="000000"/>
          <w:sz w:val="20"/>
          <w:szCs w:val="20"/>
          <w:lang w:eastAsia="it-IT"/>
        </w:rPr>
        <w:t>III - cata, o trabalho individual de quem faça, por processos equiparáveis aos de garimpagem e faiscação, na parte decomposta dos afloramentos dos filões e veeiros, a extração de substâncias minerais úteis, sem o emprego de explosivos, e as apure por processos rudimentares.</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665" w:name="art72"/>
      <w:bookmarkEnd w:id="665"/>
      <w:r w:rsidRPr="002578FC">
        <w:rPr>
          <w:rFonts w:ascii="Arial" w:eastAsia="Times New Roman" w:hAnsi="Arial" w:cs="Arial"/>
          <w:strike/>
          <w:color w:val="000000"/>
          <w:sz w:val="20"/>
          <w:szCs w:val="20"/>
          <w:lang w:eastAsia="it-IT"/>
        </w:rPr>
        <w:t>Art. 72. Ao trabalhador que extrai substâncias minerais úteis, por processo rudimentar e individual de mineração, garimpagem, faiscação ou cata, denomina-se genericamente, garimpeiro.</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666" w:name="c71"/>
      <w:bookmarkEnd w:id="666"/>
      <w:r w:rsidRPr="002578FC">
        <w:rPr>
          <w:rFonts w:ascii="Arial" w:eastAsia="Times New Roman" w:hAnsi="Arial" w:cs="Arial"/>
          <w:color w:val="000000"/>
          <w:sz w:val="20"/>
          <w:szCs w:val="20"/>
          <w:lang w:eastAsia="it-IT"/>
        </w:rPr>
        <w:t>  </w:t>
      </w:r>
      <w:bookmarkStart w:id="667" w:name="art71."/>
      <w:bookmarkEnd w:id="667"/>
      <w:r w:rsidRPr="002578FC">
        <w:rPr>
          <w:rFonts w:ascii="Arial" w:eastAsia="Times New Roman" w:hAnsi="Arial" w:cs="Arial"/>
          <w:color w:val="000000"/>
          <w:sz w:val="20"/>
          <w:szCs w:val="20"/>
          <w:lang w:eastAsia="it-IT"/>
        </w:rPr>
        <w:t>Art. 71. Ao trabalhador que extrai substâncias minerais úteis, por processo rudimentar e individual de mineração, garimpagem, faiscação ou cata, denomina-se genericamente, garimpeiro.           </w:t>
      </w:r>
      <w:hyperlink r:id="rId495" w:anchor="altera%C3%A7%C3%A3o6" w:history="1">
        <w:r w:rsidRPr="002578FC">
          <w:rPr>
            <w:rFonts w:ascii="Arial" w:eastAsia="Times New Roman" w:hAnsi="Arial" w:cs="Arial"/>
            <w:color w:val="0000FF"/>
            <w:sz w:val="20"/>
            <w:szCs w:val="20"/>
            <w:u w:val="single"/>
            <w:lang w:eastAsia="it-IT"/>
          </w:rPr>
          <w:t>(Renumerado do Art. 72 para Art. 71 pelo Decreto-lei nº 318, de 1967)</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668" w:name="art73."/>
      <w:bookmarkEnd w:id="668"/>
      <w:r w:rsidRPr="002578FC">
        <w:rPr>
          <w:rFonts w:ascii="Arial" w:eastAsia="Times New Roman" w:hAnsi="Arial" w:cs="Arial"/>
          <w:strike/>
          <w:color w:val="000000"/>
          <w:sz w:val="20"/>
          <w:szCs w:val="20"/>
          <w:lang w:eastAsia="it-IT"/>
        </w:rPr>
        <w:t>Art. 73. Caracteriza-se a garimpagem, a faiscação e a cata:</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it-IT"/>
        </w:rPr>
      </w:pPr>
      <w:bookmarkStart w:id="669" w:name="c72"/>
      <w:bookmarkEnd w:id="669"/>
      <w:r w:rsidRPr="002578FC">
        <w:rPr>
          <w:rFonts w:ascii="Arial" w:eastAsia="Times New Roman" w:hAnsi="Arial" w:cs="Arial"/>
          <w:color w:val="000000"/>
          <w:sz w:val="20"/>
          <w:szCs w:val="20"/>
          <w:lang w:eastAsia="it-IT"/>
        </w:rPr>
        <w:t>  </w:t>
      </w:r>
      <w:bookmarkStart w:id="670" w:name="art72."/>
      <w:bookmarkEnd w:id="670"/>
      <w:r w:rsidRPr="002578FC">
        <w:rPr>
          <w:rFonts w:ascii="Arial" w:eastAsia="Times New Roman" w:hAnsi="Arial" w:cs="Arial"/>
          <w:color w:val="000000"/>
          <w:sz w:val="20"/>
          <w:szCs w:val="20"/>
          <w:lang w:eastAsia="it-IT"/>
        </w:rPr>
        <w:t>Art. 72. Caracteriza-se a garimpagem, a faiscação e a cata: </w:t>
      </w:r>
      <w:hyperlink r:id="rId496" w:anchor="altera%C3%A7%C3%A3o6" w:history="1">
        <w:r w:rsidRPr="002578FC">
          <w:rPr>
            <w:rFonts w:ascii="Arial" w:eastAsia="Times New Roman" w:hAnsi="Arial" w:cs="Arial"/>
            <w:color w:val="0000FF"/>
            <w:sz w:val="20"/>
            <w:szCs w:val="20"/>
            <w:u w:val="single"/>
            <w:lang w:eastAsia="it-IT"/>
          </w:rPr>
          <w:t>(Renumerado do Art. 73 para Art. 72 pelo Decreto-lei nº 318, de 1967)</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it-IT"/>
        </w:rPr>
      </w:pPr>
      <w:bookmarkStart w:id="671" w:name="art72i"/>
      <w:bookmarkEnd w:id="671"/>
      <w:r w:rsidRPr="002578FC">
        <w:rPr>
          <w:rFonts w:ascii="Arial" w:eastAsia="Times New Roman" w:hAnsi="Arial" w:cs="Arial"/>
          <w:color w:val="000000"/>
          <w:sz w:val="20"/>
          <w:szCs w:val="20"/>
          <w:lang w:eastAsia="it-IT"/>
        </w:rPr>
        <w:t>I - pela forma rudimentar de mineração;</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it-IT"/>
        </w:rPr>
      </w:pPr>
      <w:bookmarkStart w:id="672" w:name="art72ii"/>
      <w:bookmarkEnd w:id="672"/>
      <w:r w:rsidRPr="002578FC">
        <w:rPr>
          <w:rFonts w:ascii="Arial" w:eastAsia="Times New Roman" w:hAnsi="Arial" w:cs="Arial"/>
          <w:color w:val="000000"/>
          <w:sz w:val="20"/>
          <w:szCs w:val="20"/>
          <w:lang w:eastAsia="it-IT"/>
        </w:rPr>
        <w:t>II - pela natureza dos depósitos trabalhados; e,</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it-IT"/>
        </w:rPr>
      </w:pPr>
      <w:bookmarkStart w:id="673" w:name="art72iii"/>
      <w:bookmarkEnd w:id="673"/>
      <w:r w:rsidRPr="002578FC">
        <w:rPr>
          <w:rFonts w:ascii="Arial" w:eastAsia="Times New Roman" w:hAnsi="Arial" w:cs="Arial"/>
          <w:color w:val="000000"/>
          <w:sz w:val="20"/>
          <w:szCs w:val="20"/>
          <w:lang w:eastAsia="it-IT"/>
        </w:rPr>
        <w:t>III - pelo caráter individual do trabalho, sempre por conta própria.</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674" w:name="art74."/>
      <w:bookmarkEnd w:id="674"/>
      <w:r w:rsidRPr="002578FC">
        <w:rPr>
          <w:rFonts w:ascii="Arial" w:eastAsia="Times New Roman" w:hAnsi="Arial" w:cs="Arial"/>
          <w:strike/>
          <w:color w:val="000000"/>
          <w:sz w:val="20"/>
          <w:szCs w:val="20"/>
          <w:lang w:eastAsia="it-IT"/>
        </w:rPr>
        <w:t>Art. 74. Dependem de permissão do Governo Federal, a garimpagem, a faiscação ou a cata, não cabendo outro ônus ao garimpeiro, senão o pagamento da menor taxa remuneratória cobrada pelas Coletorias Federais a todo aquele que pretender executar esses trabalhos.</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675" w:name="c73"/>
      <w:bookmarkEnd w:id="675"/>
      <w:r w:rsidRPr="002578FC">
        <w:rPr>
          <w:rFonts w:ascii="Arial" w:eastAsia="Times New Roman" w:hAnsi="Arial" w:cs="Arial"/>
          <w:color w:val="000000"/>
          <w:sz w:val="20"/>
          <w:szCs w:val="20"/>
          <w:lang w:eastAsia="it-IT"/>
        </w:rPr>
        <w:t>  </w:t>
      </w:r>
      <w:bookmarkStart w:id="676" w:name="art73"/>
      <w:bookmarkEnd w:id="676"/>
      <w:r w:rsidRPr="002578FC">
        <w:rPr>
          <w:rFonts w:ascii="Arial" w:eastAsia="Times New Roman" w:hAnsi="Arial" w:cs="Arial"/>
          <w:color w:val="000000"/>
          <w:sz w:val="20"/>
          <w:szCs w:val="20"/>
          <w:lang w:eastAsia="it-IT"/>
        </w:rPr>
        <w:t>Art. 73. Dependem de permissão do Governo Federal, a garimpagem, a faiscação ou a cata, não cabendo outro ônus ao garimpeiro, senão o pagamento da menor taxa remuneratória cobrada pelas Coletorias Federais a todo aquele que pretender executar esses trabalhos.           </w:t>
      </w:r>
      <w:hyperlink r:id="rId497" w:anchor="altera%C3%A7%C3%A3o6" w:history="1">
        <w:r w:rsidRPr="002578FC">
          <w:rPr>
            <w:rFonts w:ascii="Arial" w:eastAsia="Times New Roman" w:hAnsi="Arial" w:cs="Arial"/>
            <w:color w:val="0000FF"/>
            <w:sz w:val="20"/>
            <w:szCs w:val="20"/>
            <w:u w:val="single"/>
            <w:lang w:eastAsia="it-IT"/>
          </w:rPr>
          <w:t>(Renumerado do Art. 74 para Art. 73 pelo Decreto-lei nº 318, de 1967)</w:t>
        </w:r>
      </w:hyperlink>
      <w:r w:rsidRPr="002578FC">
        <w:rPr>
          <w:rFonts w:ascii="Arial" w:eastAsia="Times New Roman" w:hAnsi="Arial" w:cs="Arial"/>
          <w:b/>
          <w:bCs/>
          <w:i/>
          <w:iCs/>
          <w:color w:val="000000"/>
          <w:sz w:val="20"/>
          <w:szCs w:val="20"/>
          <w:lang w:eastAsia="it-IT"/>
        </w:rPr>
        <w:t>            </w:t>
      </w:r>
      <w:hyperlink r:id="rId498" w:anchor="art22" w:history="1">
        <w:r w:rsidRPr="002578FC">
          <w:rPr>
            <w:rFonts w:ascii="Arial" w:eastAsia="Times New Roman" w:hAnsi="Arial" w:cs="Arial"/>
            <w:color w:val="0000FF"/>
            <w:sz w:val="20"/>
            <w:szCs w:val="20"/>
            <w:u w:val="single"/>
            <w:lang w:eastAsia="it-IT"/>
          </w:rPr>
          <w:t>(Vide Lei nº 7.805, de 1989)</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it-IT"/>
        </w:rPr>
      </w:pPr>
      <w:bookmarkStart w:id="677" w:name="art73§1"/>
      <w:bookmarkEnd w:id="677"/>
      <w:r w:rsidRPr="002578FC">
        <w:rPr>
          <w:rFonts w:ascii="Arial" w:eastAsia="Times New Roman" w:hAnsi="Arial" w:cs="Arial"/>
          <w:color w:val="000000"/>
          <w:sz w:val="20"/>
          <w:szCs w:val="20"/>
          <w:lang w:eastAsia="it-IT"/>
        </w:rPr>
        <w:t>§ 1º Essa permissão constará de matrícula do garimpeiro, renovada anualmente nas Coletorias Federais dos Municípios onde forem realiados esses trabalhos, e será válida somente para a região jurisdicionada pela respectiva exatoria que a concedeu.</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678" w:name="art73§2."/>
      <w:bookmarkEnd w:id="678"/>
      <w:r w:rsidRPr="002578FC">
        <w:rPr>
          <w:rFonts w:ascii="Arial" w:eastAsia="Times New Roman" w:hAnsi="Arial" w:cs="Arial"/>
          <w:strike/>
          <w:color w:val="000000"/>
          <w:sz w:val="20"/>
          <w:szCs w:val="20"/>
          <w:lang w:eastAsia="it-IT"/>
        </w:rPr>
        <w:t>§ 2º A matrícula, que é pessoal, será feita a requerimento verbal do interessado e registrada em livro próprio da Coletoria Federal, mediante a apresentação do comprovante de pagamento do impôsto sindical.</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679" w:name="art73§2"/>
      <w:bookmarkEnd w:id="679"/>
      <w:r w:rsidRPr="002578FC">
        <w:rPr>
          <w:rFonts w:ascii="Arial" w:eastAsia="Times New Roman" w:hAnsi="Arial" w:cs="Arial"/>
          <w:color w:val="000000"/>
          <w:sz w:val="20"/>
          <w:szCs w:val="20"/>
          <w:lang w:eastAsia="it-IT"/>
        </w:rPr>
        <w:t>§ 2º A matrícula, que é pessoal, será feita a requerimento verbal do interessado e registrada em livro próprio da Coletoria Federal, mediante a apresentação do comprovante de quitação do imposto sindical e o pagamento da mesma taxa remuneratória cobrada pela Coletoria.</w:t>
      </w:r>
      <w:r w:rsidRPr="002578FC">
        <w:rPr>
          <w:rFonts w:ascii="Arial" w:eastAsia="Times New Roman" w:hAnsi="Arial" w:cs="Arial"/>
          <w:color w:val="0000FF"/>
          <w:sz w:val="20"/>
          <w:szCs w:val="20"/>
          <w:lang w:eastAsia="it-IT"/>
        </w:rPr>
        <w:t>         </w:t>
      </w:r>
      <w:hyperlink r:id="rId499" w:anchor="altera%C3%A7%C3%A3o7" w:history="1">
        <w:r w:rsidRPr="002578FC">
          <w:rPr>
            <w:rFonts w:ascii="Arial" w:eastAsia="Times New Roman" w:hAnsi="Arial" w:cs="Arial"/>
            <w:color w:val="0000FF"/>
            <w:sz w:val="20"/>
            <w:szCs w:val="20"/>
            <w:u w:val="single"/>
            <w:lang w:eastAsia="it-IT"/>
          </w:rPr>
          <w:t>(Redação dada pelo Decreto-lei nº 318, de 1967)</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680" w:name="art73§3"/>
      <w:bookmarkEnd w:id="680"/>
      <w:r w:rsidRPr="002578FC">
        <w:rPr>
          <w:rFonts w:ascii="Arial" w:eastAsia="Times New Roman" w:hAnsi="Arial" w:cs="Arial"/>
          <w:color w:val="000000"/>
          <w:sz w:val="20"/>
          <w:szCs w:val="20"/>
          <w:lang w:eastAsia="it-IT"/>
        </w:rPr>
        <w:lastRenderedPageBreak/>
        <w:t>§ 3º Ao garimpeiro matriculado será fornecido um Certificado de Matrícula, do qual constará seu retrato, nome, nacionalidade, endereço, e será o documento oficial para o exercício da atividade dentro da zona nele especificada.</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it-IT"/>
        </w:rPr>
      </w:pPr>
      <w:bookmarkStart w:id="681" w:name="art73§4"/>
      <w:bookmarkEnd w:id="681"/>
      <w:r w:rsidRPr="002578FC">
        <w:rPr>
          <w:rFonts w:ascii="Arial" w:eastAsia="Times New Roman" w:hAnsi="Arial" w:cs="Arial"/>
          <w:color w:val="000000"/>
          <w:sz w:val="20"/>
          <w:szCs w:val="20"/>
          <w:lang w:eastAsia="it-IT"/>
        </w:rPr>
        <w:t>§ 4º Será apreendido o material de garimpagem, faiscação ou cata quando o garimpeiro não possuir o necessário Certificado de Matrícula, sendo o produto vendido em hasta pública e recolhido ao Banco do Brasil S/A, à conta do "Fundo Nacional de Mineração - Parte Disponível".</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682" w:name="art75."/>
      <w:bookmarkEnd w:id="682"/>
      <w:r w:rsidRPr="002578FC">
        <w:rPr>
          <w:rFonts w:ascii="Arial" w:eastAsia="Times New Roman" w:hAnsi="Arial" w:cs="Arial"/>
          <w:strike/>
          <w:color w:val="000000"/>
          <w:sz w:val="20"/>
          <w:szCs w:val="20"/>
          <w:lang w:eastAsia="it-IT"/>
        </w:rPr>
        <w:t>Art. 75. Dependem de consentimento prévio do proprietário do solo as permissões para garimpagem, faiscação ou cta, em terras ou águas de domínio privado.</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683" w:name="c74"/>
      <w:bookmarkEnd w:id="683"/>
      <w:r w:rsidRPr="002578FC">
        <w:rPr>
          <w:rFonts w:ascii="Arial" w:eastAsia="Times New Roman" w:hAnsi="Arial" w:cs="Arial"/>
          <w:color w:val="000000"/>
          <w:sz w:val="20"/>
          <w:szCs w:val="20"/>
          <w:lang w:eastAsia="it-IT"/>
        </w:rPr>
        <w:t>  </w:t>
      </w:r>
      <w:bookmarkStart w:id="684" w:name="art74"/>
      <w:bookmarkEnd w:id="684"/>
      <w:r w:rsidRPr="002578FC">
        <w:rPr>
          <w:rFonts w:ascii="Arial" w:eastAsia="Times New Roman" w:hAnsi="Arial" w:cs="Arial"/>
          <w:color w:val="000000"/>
          <w:sz w:val="20"/>
          <w:szCs w:val="20"/>
          <w:lang w:eastAsia="it-IT"/>
        </w:rPr>
        <w:t>Art. 74. Dependem de consentimento prévio do proprietário do solo as permissões para garimpagem, faiscação ou cta, em terras ou águas de domínio privado.          </w:t>
      </w:r>
      <w:hyperlink r:id="rId500" w:anchor="altera%C3%A7%C3%A3o6" w:history="1">
        <w:r w:rsidRPr="002578FC">
          <w:rPr>
            <w:rFonts w:ascii="Arial" w:eastAsia="Times New Roman" w:hAnsi="Arial" w:cs="Arial"/>
            <w:color w:val="0000FF"/>
            <w:sz w:val="20"/>
            <w:szCs w:val="20"/>
            <w:u w:val="single"/>
            <w:lang w:eastAsia="it-IT"/>
          </w:rPr>
          <w:t>(Renumerado do Art. 75 para Art. 74 pelo Decreto-lei nº 318, de 1967)</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it-IT"/>
        </w:rPr>
      </w:pPr>
      <w:bookmarkStart w:id="685" w:name="art74p"/>
      <w:bookmarkEnd w:id="685"/>
      <w:r w:rsidRPr="002578FC">
        <w:rPr>
          <w:rFonts w:ascii="Arial" w:eastAsia="Times New Roman" w:hAnsi="Arial" w:cs="Arial"/>
          <w:color w:val="000000"/>
          <w:sz w:val="20"/>
          <w:szCs w:val="20"/>
          <w:lang w:eastAsia="it-IT"/>
        </w:rPr>
        <w:t>Parágrafo único. A contribuição do garimpeiro ajustada com o proprietário do solo para fazer garimpagem, faiscação, ou cata não poderá exceder adízimo do valor do imposto único que for arrecadado pela Coletoria Federal da Jurisdição local, referente à substância encontrada.</w:t>
      </w:r>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686" w:name="art76."/>
      <w:bookmarkEnd w:id="686"/>
      <w:r w:rsidRPr="002578FC">
        <w:rPr>
          <w:rFonts w:ascii="Arial" w:eastAsia="Times New Roman" w:hAnsi="Arial" w:cs="Arial"/>
          <w:strike/>
          <w:color w:val="000000"/>
          <w:sz w:val="20"/>
          <w:szCs w:val="20"/>
          <w:lang w:eastAsia="it-IT"/>
        </w:rPr>
        <w:t>Art 76. A autorização de pesquisa obtida por outrem, não interrompe, necessàriamente, o trabalho do garimpeiro matriculado e localizado na respectiva área.</w:t>
      </w:r>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687" w:name="art75.."/>
      <w:bookmarkEnd w:id="687"/>
      <w:r w:rsidRPr="002578FC">
        <w:rPr>
          <w:rFonts w:ascii="Arial" w:eastAsia="Times New Roman" w:hAnsi="Arial" w:cs="Arial"/>
          <w:strike/>
          <w:color w:val="000000"/>
          <w:sz w:val="20"/>
          <w:szCs w:val="20"/>
          <w:lang w:eastAsia="it-IT"/>
        </w:rPr>
        <w:t>Art 75. A autorização de pesquisa obtida por outrem, não interrompe, necessàriamente, o trabalho do garimpeiro matriculado e localizado na respectiva área.           </w:t>
      </w:r>
      <w:hyperlink r:id="rId501" w:anchor="altera%C3%A7%C3%A3o6" w:history="1">
        <w:r w:rsidRPr="002578FC">
          <w:rPr>
            <w:rFonts w:ascii="Arial" w:eastAsia="Times New Roman" w:hAnsi="Arial" w:cs="Arial"/>
            <w:strike/>
            <w:color w:val="0000FF"/>
            <w:sz w:val="20"/>
            <w:szCs w:val="20"/>
            <w:u w:val="single"/>
            <w:lang w:eastAsia="it-IT"/>
          </w:rPr>
          <w:t>(Renumerado do Art. 76 para Art. 75 pelo Decreto-lei nº 318, de 1967)</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688" w:name="c75"/>
      <w:bookmarkEnd w:id="688"/>
      <w:r w:rsidRPr="002578FC">
        <w:rPr>
          <w:rFonts w:ascii="Arial" w:eastAsia="Times New Roman" w:hAnsi="Arial" w:cs="Arial"/>
          <w:color w:val="000000"/>
          <w:sz w:val="20"/>
          <w:szCs w:val="20"/>
          <w:lang w:eastAsia="it-IT"/>
        </w:rPr>
        <w:t> </w:t>
      </w:r>
      <w:r w:rsidRPr="002578FC">
        <w:rPr>
          <w:rFonts w:ascii="Arial" w:eastAsia="Times New Roman" w:hAnsi="Arial" w:cs="Arial"/>
          <w:color w:val="0000FF"/>
          <w:sz w:val="20"/>
          <w:szCs w:val="20"/>
          <w:lang w:eastAsia="it-IT"/>
        </w:rPr>
        <w:t> </w:t>
      </w:r>
      <w:bookmarkStart w:id="689" w:name="art75"/>
      <w:bookmarkEnd w:id="689"/>
      <w:r w:rsidRPr="002578FC">
        <w:rPr>
          <w:rFonts w:ascii="Arial" w:eastAsia="Times New Roman" w:hAnsi="Arial" w:cs="Arial"/>
          <w:color w:val="000000"/>
          <w:sz w:val="20"/>
          <w:szCs w:val="20"/>
          <w:lang w:eastAsia="it-IT"/>
        </w:rPr>
        <w:t>Art. 75. É vedada a realização de trabalhos de garimpagem, faiscação ou cata, em área objeto de autorização de pesquisa ou concessão de lavra.</w:t>
      </w:r>
      <w:r w:rsidRPr="002578FC">
        <w:rPr>
          <w:rFonts w:ascii="Arial" w:eastAsia="Times New Roman" w:hAnsi="Arial" w:cs="Arial"/>
          <w:i/>
          <w:iCs/>
          <w:color w:val="0000FF"/>
          <w:sz w:val="20"/>
          <w:szCs w:val="20"/>
          <w:lang w:eastAsia="it-IT"/>
        </w:rPr>
        <w:t>         </w:t>
      </w:r>
      <w:hyperlink r:id="rId502" w:anchor="art1" w:history="1">
        <w:r w:rsidRPr="002578FC">
          <w:rPr>
            <w:rFonts w:ascii="Arial" w:eastAsia="Times New Roman" w:hAnsi="Arial" w:cs="Arial"/>
            <w:color w:val="0000FF"/>
            <w:sz w:val="20"/>
            <w:szCs w:val="20"/>
            <w:u w:val="single"/>
            <w:lang w:eastAsia="it-IT"/>
          </w:rPr>
          <w:t>(Redação dada pela Lei nº 6.403, de 1976)</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690" w:name="art77"/>
      <w:bookmarkEnd w:id="690"/>
      <w:r w:rsidRPr="002578FC">
        <w:rPr>
          <w:rFonts w:ascii="Arial" w:eastAsia="Times New Roman" w:hAnsi="Arial" w:cs="Arial"/>
          <w:strike/>
          <w:color w:val="000000"/>
          <w:sz w:val="20"/>
          <w:szCs w:val="20"/>
          <w:lang w:eastAsia="it-IT"/>
        </w:rPr>
        <w:t>Art 77. Concedida a lavra, cessam todos os trabalhos de garimpagem, faiscação ou cata.</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691" w:name="art76.."/>
      <w:bookmarkEnd w:id="691"/>
      <w:r w:rsidRPr="002578FC">
        <w:rPr>
          <w:rFonts w:ascii="Arial" w:eastAsia="Times New Roman" w:hAnsi="Arial" w:cs="Arial"/>
          <w:strike/>
          <w:color w:val="000000"/>
          <w:sz w:val="20"/>
          <w:szCs w:val="20"/>
          <w:lang w:eastAsia="it-IT"/>
        </w:rPr>
        <w:t>Art 76. Concedida a lavra, cessam todos os trabalhos de garimpagem, faiscação ou cata.          </w:t>
      </w:r>
      <w:hyperlink r:id="rId503" w:anchor="altera%C3%A7%C3%A3o6" w:history="1">
        <w:r w:rsidRPr="002578FC">
          <w:rPr>
            <w:rFonts w:ascii="Arial" w:eastAsia="Times New Roman" w:hAnsi="Arial" w:cs="Arial"/>
            <w:strike/>
            <w:color w:val="0000FF"/>
            <w:sz w:val="20"/>
            <w:szCs w:val="20"/>
            <w:u w:val="single"/>
            <w:lang w:eastAsia="it-IT"/>
          </w:rPr>
          <w:t>(Renumerado do Art. 77 para Art. 76 pelo Decreto-lei nº 318, de 1967)</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692" w:name="c76"/>
      <w:bookmarkEnd w:id="692"/>
      <w:r w:rsidRPr="002578FC">
        <w:rPr>
          <w:rFonts w:ascii="Arial" w:eastAsia="Times New Roman" w:hAnsi="Arial" w:cs="Arial"/>
          <w:color w:val="000000"/>
          <w:sz w:val="20"/>
          <w:szCs w:val="20"/>
          <w:lang w:eastAsia="it-IT"/>
        </w:rPr>
        <w:t>  </w:t>
      </w:r>
      <w:bookmarkStart w:id="693" w:name="art76"/>
      <w:bookmarkEnd w:id="693"/>
      <w:r w:rsidRPr="002578FC">
        <w:rPr>
          <w:rFonts w:ascii="Arial" w:eastAsia="Times New Roman" w:hAnsi="Arial" w:cs="Arial"/>
          <w:color w:val="000000"/>
          <w:sz w:val="20"/>
          <w:szCs w:val="20"/>
          <w:lang w:eastAsia="it-IT"/>
        </w:rPr>
        <w:t>Art. 76. Atendendo aos interesses do setor minerário, poderão, a qualquer tempo, ser delimitadas determinadas áreas nas quais o aproveitamento de substâncias minerais farse-á exclusivamente por trabalhos de garimpagem, faiscação ou cata, consoante for estabelecido em Portaria do Ministro das Minas e Energia, mediante proposta do Diretor-Geral do Departamento Nacional da Produçào Mineral.</w:t>
      </w:r>
      <w:r w:rsidRPr="002578FC">
        <w:rPr>
          <w:rFonts w:ascii="Arial" w:eastAsia="Times New Roman" w:hAnsi="Arial" w:cs="Arial"/>
          <w:color w:val="0000FF"/>
          <w:sz w:val="20"/>
          <w:szCs w:val="20"/>
          <w:lang w:eastAsia="it-IT"/>
        </w:rPr>
        <w:t>          </w:t>
      </w:r>
      <w:hyperlink r:id="rId504" w:anchor="art1" w:history="1">
        <w:r w:rsidRPr="002578FC">
          <w:rPr>
            <w:rFonts w:ascii="Arial" w:eastAsia="Times New Roman" w:hAnsi="Arial" w:cs="Arial"/>
            <w:color w:val="0000FF"/>
            <w:sz w:val="20"/>
            <w:szCs w:val="20"/>
            <w:u w:val="single"/>
            <w:lang w:eastAsia="it-IT"/>
          </w:rPr>
          <w:t>(Redação dada pela Lei nº 6.403, de 1976)</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694" w:name="art78"/>
      <w:bookmarkEnd w:id="694"/>
      <w:r w:rsidRPr="002578FC">
        <w:rPr>
          <w:rFonts w:ascii="Arial" w:eastAsia="Times New Roman" w:hAnsi="Arial" w:cs="Arial"/>
          <w:strike/>
          <w:color w:val="000000"/>
          <w:sz w:val="20"/>
          <w:szCs w:val="20"/>
          <w:lang w:eastAsia="it-IT"/>
        </w:rPr>
        <w:t>Art. 78. O imposto único referente às substâncias minerais oriundas de atividades de garimpagem, faiscação ou cata, será pago pelos compradores ou beneficiadores autorizados por Decreto do Governo Federal, de acordo com os dispositivos da lei específica.</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695" w:name="c77"/>
      <w:bookmarkEnd w:id="695"/>
      <w:r w:rsidRPr="002578FC">
        <w:rPr>
          <w:rFonts w:ascii="Arial" w:eastAsia="Times New Roman" w:hAnsi="Arial" w:cs="Arial"/>
          <w:color w:val="000000"/>
          <w:sz w:val="20"/>
          <w:szCs w:val="20"/>
          <w:lang w:eastAsia="it-IT"/>
        </w:rPr>
        <w:t>  </w:t>
      </w:r>
      <w:bookmarkStart w:id="696" w:name="art77."/>
      <w:bookmarkEnd w:id="696"/>
      <w:r w:rsidRPr="002578FC">
        <w:rPr>
          <w:rFonts w:ascii="Arial" w:eastAsia="Times New Roman" w:hAnsi="Arial" w:cs="Arial"/>
          <w:color w:val="000000"/>
          <w:sz w:val="20"/>
          <w:szCs w:val="20"/>
          <w:lang w:eastAsia="it-IT"/>
        </w:rPr>
        <w:t>Art. 77. O imposto único referente às substâncias minerais oriundas de atividades de garimpagem, faiscação ou cata, será pago pelos compradores ou beneficiadores autorizados por Decreto do Governo Federal, de acordo com os dispositivos da lei específica.         </w:t>
      </w:r>
      <w:hyperlink r:id="rId505" w:anchor="altera%C3%A7%C3%A3o6" w:history="1">
        <w:r w:rsidRPr="002578FC">
          <w:rPr>
            <w:rFonts w:ascii="Arial" w:eastAsia="Times New Roman" w:hAnsi="Arial" w:cs="Arial"/>
            <w:color w:val="0000FF"/>
            <w:sz w:val="20"/>
            <w:szCs w:val="20"/>
            <w:u w:val="single"/>
            <w:lang w:eastAsia="it-IT"/>
          </w:rPr>
          <w:t>(Renumerado do Art. 78 para Art. 77 pelo Decreto-lei nº 318, de 1967)</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697" w:name="art79."/>
      <w:bookmarkEnd w:id="697"/>
      <w:r w:rsidRPr="002578FC">
        <w:rPr>
          <w:rFonts w:ascii="Arial" w:eastAsia="Times New Roman" w:hAnsi="Arial" w:cs="Arial"/>
          <w:strike/>
          <w:color w:val="000000"/>
          <w:sz w:val="20"/>
          <w:szCs w:val="20"/>
          <w:lang w:eastAsia="it-IT"/>
        </w:rPr>
        <w:t>Art. 79. Por motivo de ordem pública, ou em se verificando malbaratamento de determinada riqueza mineral, poderá o Ministro das Minas e Energia, por proposta do Diretor-Geral do D.N.P.M., determinar o fechamento de certas áreas às atividades de garimpagem, faiscação ou cata, ou excluir destas a extração de determinados minerais.</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698" w:name="c78"/>
      <w:bookmarkEnd w:id="698"/>
      <w:r w:rsidRPr="002578FC">
        <w:rPr>
          <w:rFonts w:ascii="Arial" w:eastAsia="Times New Roman" w:hAnsi="Arial" w:cs="Arial"/>
          <w:color w:val="000000"/>
          <w:sz w:val="20"/>
          <w:szCs w:val="20"/>
          <w:lang w:eastAsia="it-IT"/>
        </w:rPr>
        <w:t>  </w:t>
      </w:r>
      <w:bookmarkStart w:id="699" w:name="art78."/>
      <w:bookmarkEnd w:id="699"/>
      <w:r w:rsidRPr="002578FC">
        <w:rPr>
          <w:rFonts w:ascii="Arial" w:eastAsia="Times New Roman" w:hAnsi="Arial" w:cs="Arial"/>
          <w:color w:val="000000"/>
          <w:sz w:val="20"/>
          <w:szCs w:val="20"/>
          <w:lang w:eastAsia="it-IT"/>
        </w:rPr>
        <w:t xml:space="preserve">Art. 78. Por motivo de ordem pública, ou em se verificando malbaratamento de determinada riqueza mineral, poderá o Ministro das Minas e Energia, por proposta do Diretor-Geral do D.N.P.M., determinar o fechamento de certas áreas às atividades de garimpagem, </w:t>
      </w:r>
      <w:r w:rsidRPr="002578FC">
        <w:rPr>
          <w:rFonts w:ascii="Arial" w:eastAsia="Times New Roman" w:hAnsi="Arial" w:cs="Arial"/>
          <w:color w:val="000000"/>
          <w:sz w:val="20"/>
          <w:szCs w:val="20"/>
          <w:lang w:eastAsia="it-IT"/>
        </w:rPr>
        <w:lastRenderedPageBreak/>
        <w:t>faiscação ou cata, ou excluir destas a extração de determinados minerais.          </w:t>
      </w:r>
      <w:hyperlink r:id="rId506" w:anchor="altera%C3%A7%C3%A3o6" w:history="1">
        <w:r w:rsidRPr="002578FC">
          <w:rPr>
            <w:rFonts w:ascii="Arial" w:eastAsia="Times New Roman" w:hAnsi="Arial" w:cs="Arial"/>
            <w:color w:val="0000FF"/>
            <w:sz w:val="20"/>
            <w:szCs w:val="20"/>
            <w:u w:val="single"/>
            <w:lang w:eastAsia="it-IT"/>
          </w:rPr>
          <w:t>(Renumerado do Art. 79 para Art. 78 pelo Decreto-lei nº 318, de 1967)</w:t>
        </w:r>
      </w:hyperlink>
    </w:p>
    <w:p w:rsidR="002578FC" w:rsidRPr="002578FC" w:rsidRDefault="002578FC" w:rsidP="002578FC">
      <w:pPr>
        <w:spacing w:before="100" w:beforeAutospacing="1" w:after="100" w:afterAutospacing="1" w:line="240" w:lineRule="auto"/>
        <w:jc w:val="center"/>
        <w:rPr>
          <w:rFonts w:ascii="Times New Roman" w:eastAsia="Times New Roman" w:hAnsi="Times New Roman" w:cs="Times New Roman"/>
          <w:color w:val="000000"/>
          <w:sz w:val="27"/>
          <w:szCs w:val="27"/>
          <w:lang w:eastAsia="it-IT"/>
        </w:rPr>
      </w:pPr>
      <w:bookmarkStart w:id="700" w:name="capitulovii"/>
      <w:bookmarkEnd w:id="700"/>
      <w:r w:rsidRPr="002578FC">
        <w:rPr>
          <w:rFonts w:ascii="Times New Roman" w:eastAsia="Times New Roman" w:hAnsi="Times New Roman" w:cs="Times New Roman"/>
          <w:color w:val="000000"/>
          <w:sz w:val="27"/>
          <w:szCs w:val="27"/>
          <w:lang w:eastAsia="it-IT"/>
        </w:rPr>
        <w:t> </w:t>
      </w:r>
      <w:bookmarkStart w:id="701" w:name="cvii"/>
      <w:bookmarkEnd w:id="701"/>
      <w:r w:rsidRPr="002578FC">
        <w:rPr>
          <w:rFonts w:ascii="Arial" w:eastAsia="Times New Roman" w:hAnsi="Arial" w:cs="Arial"/>
          <w:strike/>
          <w:color w:val="000000"/>
          <w:sz w:val="20"/>
          <w:szCs w:val="20"/>
          <w:lang w:eastAsia="it-IT"/>
        </w:rPr>
        <w:t>CAPÍTULO VII</w:t>
      </w:r>
      <w:r w:rsidRPr="002578FC">
        <w:rPr>
          <w:rFonts w:ascii="Arial" w:eastAsia="Times New Roman" w:hAnsi="Arial" w:cs="Arial"/>
          <w:strike/>
          <w:color w:val="000000"/>
          <w:sz w:val="20"/>
          <w:szCs w:val="20"/>
          <w:lang w:eastAsia="it-IT"/>
        </w:rPr>
        <w:br/>
        <w:t>Da Empresa de Mineração</w:t>
      </w:r>
      <w:r w:rsidRPr="002578FC">
        <w:rPr>
          <w:rFonts w:ascii="Arial" w:eastAsia="Times New Roman" w:hAnsi="Arial" w:cs="Arial"/>
          <w:color w:val="008000"/>
          <w:sz w:val="20"/>
          <w:szCs w:val="20"/>
          <w:lang w:eastAsia="it-IT"/>
        </w:rPr>
        <w:br/>
      </w:r>
      <w:hyperlink r:id="rId507" w:anchor="art2" w:history="1">
        <w:r w:rsidRPr="002578FC">
          <w:rPr>
            <w:rFonts w:ascii="Arial" w:eastAsia="Times New Roman" w:hAnsi="Arial" w:cs="Arial"/>
            <w:color w:val="0000FF"/>
            <w:sz w:val="20"/>
            <w:szCs w:val="20"/>
            <w:u w:val="single"/>
            <w:lang w:eastAsia="it-IT"/>
          </w:rPr>
          <w:t>(Suprimido pela Lei nº 9.314, de 14.11.1996)</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702" w:name="art80."/>
      <w:bookmarkEnd w:id="702"/>
      <w:r w:rsidRPr="002578FC">
        <w:rPr>
          <w:rFonts w:ascii="Arial" w:eastAsia="Times New Roman" w:hAnsi="Arial" w:cs="Arial"/>
          <w:strike/>
          <w:color w:val="000000"/>
          <w:sz w:val="20"/>
          <w:szCs w:val="20"/>
          <w:lang w:eastAsia="it-IT"/>
        </w:rPr>
        <w:t>Art. 80 Entende-se por Empresa de Mineração, para os efeitos deste Código, a firma ou sociedade constituída e domiciliada no País, qualquer que seja a sua forma jurídica, e entre cujos objetivos esteja o de realizar aproveitamento de jazidas minerais no território nacional.</w:t>
      </w:r>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703" w:name="art79.."/>
      <w:bookmarkEnd w:id="703"/>
      <w:r w:rsidRPr="002578FC">
        <w:rPr>
          <w:rFonts w:ascii="Arial" w:eastAsia="Times New Roman" w:hAnsi="Arial" w:cs="Arial"/>
          <w:strike/>
          <w:color w:val="000000"/>
          <w:sz w:val="20"/>
          <w:szCs w:val="20"/>
          <w:lang w:eastAsia="it-IT"/>
        </w:rPr>
        <w:t>Art. 79 Entende-se por Empresa de Mineração, para os efeitos deste Código, a firma ou sociedade constituída e domiciliada no País, qualquer que seja a sua forma jurídica, e entre cujos objetivos esteja o de realizar aproveitamento de jazidas minerais no território nacional.         </w:t>
      </w:r>
      <w:hyperlink r:id="rId508" w:anchor="altera%C3%A7%C3%A3o6" w:history="1">
        <w:r w:rsidRPr="002578FC">
          <w:rPr>
            <w:rFonts w:ascii="Arial" w:eastAsia="Times New Roman" w:hAnsi="Arial" w:cs="Arial"/>
            <w:strike/>
            <w:color w:val="0000FF"/>
            <w:sz w:val="20"/>
            <w:szCs w:val="20"/>
            <w:u w:val="single"/>
            <w:lang w:eastAsia="it-IT"/>
          </w:rPr>
          <w:t>(Renumerado do Art. 80 para Art. 79 pelo Decreto-lei nº 318, de 1967)</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704" w:name="c79"/>
      <w:bookmarkEnd w:id="704"/>
      <w:r w:rsidRPr="002578FC">
        <w:rPr>
          <w:rFonts w:ascii="Arial" w:eastAsia="Times New Roman" w:hAnsi="Arial" w:cs="Arial"/>
          <w:color w:val="000000"/>
          <w:sz w:val="20"/>
          <w:szCs w:val="20"/>
          <w:lang w:eastAsia="it-IT"/>
        </w:rPr>
        <w:t>  </w:t>
      </w:r>
      <w:bookmarkStart w:id="705" w:name="art79"/>
      <w:bookmarkEnd w:id="705"/>
      <w:r w:rsidRPr="002578FC">
        <w:rPr>
          <w:rFonts w:ascii="Arial" w:eastAsia="Times New Roman" w:hAnsi="Arial" w:cs="Arial"/>
          <w:strike/>
          <w:color w:val="000000"/>
          <w:sz w:val="20"/>
          <w:szCs w:val="20"/>
          <w:lang w:eastAsia="it-IT"/>
        </w:rPr>
        <w:t>Art. 79. Entende-se por Empresa de Mineração, para os efeitos deste Código, a firma ou sociedade constituída sob as leis brasileiras que tenha sua sede e administração no País, qualquer que seja a sua forma jurídica, com o objetivo principal de realizar exploração e aproveitamento de jazidas minerais no território nacional.         </w:t>
      </w:r>
      <w:hyperlink r:id="rId509" w:anchor="art2" w:history="1">
        <w:r w:rsidRPr="002578FC">
          <w:rPr>
            <w:rFonts w:ascii="Arial" w:eastAsia="Times New Roman" w:hAnsi="Arial" w:cs="Arial"/>
            <w:strike/>
            <w:color w:val="0000FF"/>
            <w:sz w:val="20"/>
            <w:szCs w:val="20"/>
            <w:u w:val="single"/>
            <w:lang w:eastAsia="it-IT"/>
          </w:rPr>
          <w:t>(Redação dada pela Lei nº 8.901, de 1994)</w:t>
        </w:r>
      </w:hyperlink>
      <w:r w:rsidRPr="002578FC">
        <w:rPr>
          <w:rFonts w:ascii="Arial" w:eastAsia="Times New Roman" w:hAnsi="Arial" w:cs="Arial"/>
          <w:strike/>
          <w:color w:val="000000"/>
          <w:sz w:val="20"/>
          <w:szCs w:val="20"/>
          <w:lang w:eastAsia="it-IT"/>
        </w:rPr>
        <w:t> </w:t>
      </w:r>
      <w:hyperlink r:id="rId510" w:anchor="art3" w:history="1">
        <w:r w:rsidRPr="002578FC">
          <w:rPr>
            <w:rFonts w:ascii="Arial" w:eastAsia="Times New Roman" w:hAnsi="Arial" w:cs="Arial"/>
            <w:color w:val="0000FF"/>
            <w:sz w:val="20"/>
            <w:szCs w:val="20"/>
            <w:u w:val="single"/>
            <w:lang w:eastAsia="it-IT"/>
          </w:rPr>
          <w:t>(Revogado pela Lei nº 9.314, de 1996)</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706" w:name="art79§1"/>
      <w:bookmarkEnd w:id="706"/>
      <w:r w:rsidRPr="002578FC">
        <w:rPr>
          <w:rFonts w:ascii="Arial" w:eastAsia="Times New Roman" w:hAnsi="Arial" w:cs="Arial"/>
          <w:strike/>
          <w:color w:val="000000"/>
          <w:sz w:val="20"/>
          <w:szCs w:val="20"/>
          <w:lang w:eastAsia="it-IT"/>
        </w:rPr>
        <w:t>§ 1º Os componentes da firma ou sociedade a que se refere o presente artigo, podem ser pessoas físicas ou jurídicas, nacionais ou estrangeiras, mas nominalmente representadas no instrumento de constituição da Empresa.</w:t>
      </w:r>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r w:rsidRPr="002578FC">
        <w:rPr>
          <w:rFonts w:ascii="Arial" w:eastAsia="Times New Roman" w:hAnsi="Arial" w:cs="Arial"/>
          <w:strike/>
          <w:color w:val="000000"/>
          <w:sz w:val="20"/>
          <w:szCs w:val="20"/>
          <w:lang w:eastAsia="it-IT"/>
        </w:rPr>
        <w:t>§ 2º A firma individual só poderá ser constituída por brasileiro.</w:t>
      </w:r>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707" w:name="art79§2"/>
      <w:bookmarkEnd w:id="707"/>
      <w:r w:rsidRPr="002578FC">
        <w:rPr>
          <w:rFonts w:ascii="Arial" w:eastAsia="Times New Roman" w:hAnsi="Arial" w:cs="Arial"/>
          <w:strike/>
          <w:color w:val="000000"/>
          <w:sz w:val="20"/>
          <w:szCs w:val="20"/>
          <w:lang w:eastAsia="it-IT"/>
        </w:rPr>
        <w:t>§ 2º O controle efetivo da firma ou sociedade a que se refere este artigo deverá estar em caráter permanente sob a titularidade direta de pessoas físicas domiciliadas e residentes no País ou de entidades de direito público interno, entendendo-se por controle efetivo da empresa a titularidade da maioria de seu capital votante e o exercício, de fato ou de direito, do poder decisório para gerir suas atividades.         </w:t>
      </w:r>
      <w:hyperlink r:id="rId511" w:anchor="art2" w:history="1">
        <w:r w:rsidRPr="002578FC">
          <w:rPr>
            <w:rFonts w:ascii="Arial" w:eastAsia="Times New Roman" w:hAnsi="Arial" w:cs="Arial"/>
            <w:strike/>
            <w:color w:val="0000FF"/>
            <w:sz w:val="20"/>
            <w:szCs w:val="20"/>
            <w:u w:val="single"/>
            <w:lang w:eastAsia="it-IT"/>
          </w:rPr>
          <w:t>(Redação dada pela Lei nº 8.901, de 1994)</w:t>
        </w:r>
      </w:hyperlink>
      <w:r w:rsidRPr="002578FC">
        <w:rPr>
          <w:rFonts w:ascii="Arial" w:eastAsia="Times New Roman" w:hAnsi="Arial" w:cs="Arial"/>
          <w:strike/>
          <w:color w:val="000000"/>
          <w:sz w:val="20"/>
          <w:szCs w:val="20"/>
          <w:lang w:eastAsia="it-IT"/>
        </w:rPr>
        <w:t> </w:t>
      </w:r>
      <w:hyperlink r:id="rId512" w:anchor="art3" w:history="1">
        <w:r w:rsidRPr="002578FC">
          <w:rPr>
            <w:rFonts w:ascii="Arial" w:eastAsia="Times New Roman" w:hAnsi="Arial" w:cs="Arial"/>
            <w:color w:val="0000FF"/>
            <w:sz w:val="20"/>
            <w:szCs w:val="20"/>
            <w:u w:val="single"/>
            <w:lang w:eastAsia="it-IT"/>
          </w:rPr>
          <w:t>(Revogado pela Lei nº 9.314, de 1996)</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708" w:name="art79§3"/>
      <w:bookmarkEnd w:id="708"/>
      <w:r w:rsidRPr="002578FC">
        <w:rPr>
          <w:rFonts w:ascii="Arial" w:eastAsia="Times New Roman" w:hAnsi="Arial" w:cs="Arial"/>
          <w:strike/>
          <w:color w:val="000000"/>
          <w:sz w:val="20"/>
          <w:szCs w:val="20"/>
          <w:lang w:eastAsia="it-IT"/>
        </w:rPr>
        <w:t>§ 3º A firma individual só poderá ser constituída por brasileiros.          </w:t>
      </w:r>
      <w:hyperlink r:id="rId513" w:anchor="art2" w:history="1">
        <w:r w:rsidRPr="002578FC">
          <w:rPr>
            <w:rFonts w:ascii="Arial" w:eastAsia="Times New Roman" w:hAnsi="Arial" w:cs="Arial"/>
            <w:strike/>
            <w:color w:val="0000FF"/>
            <w:sz w:val="20"/>
            <w:szCs w:val="20"/>
            <w:u w:val="single"/>
            <w:lang w:eastAsia="it-IT"/>
          </w:rPr>
          <w:t>(Incluído pela Lei nº 8.901, de 1994)</w:t>
        </w:r>
      </w:hyperlink>
      <w:r w:rsidRPr="002578FC">
        <w:rPr>
          <w:rFonts w:ascii="Arial" w:eastAsia="Times New Roman" w:hAnsi="Arial" w:cs="Arial"/>
          <w:strike/>
          <w:color w:val="000000"/>
          <w:sz w:val="20"/>
          <w:szCs w:val="20"/>
          <w:lang w:eastAsia="it-IT"/>
        </w:rPr>
        <w:t>  </w:t>
      </w:r>
      <w:hyperlink r:id="rId514" w:anchor="art3" w:history="1">
        <w:r w:rsidRPr="002578FC">
          <w:rPr>
            <w:rFonts w:ascii="Arial" w:eastAsia="Times New Roman" w:hAnsi="Arial" w:cs="Arial"/>
            <w:color w:val="0000FF"/>
            <w:sz w:val="20"/>
            <w:szCs w:val="20"/>
            <w:u w:val="single"/>
            <w:lang w:eastAsia="it-IT"/>
          </w:rPr>
          <w:t>(Revogado pela Lei nº 9.314, de 1996)</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709" w:name="art81."/>
      <w:bookmarkEnd w:id="709"/>
      <w:r w:rsidRPr="002578FC">
        <w:rPr>
          <w:rFonts w:ascii="Arial" w:eastAsia="Times New Roman" w:hAnsi="Arial" w:cs="Arial"/>
          <w:strike/>
          <w:color w:val="000000"/>
          <w:sz w:val="20"/>
          <w:szCs w:val="20"/>
          <w:lang w:eastAsia="it-IT"/>
        </w:rPr>
        <w:t>Art. 81 A Empresa de Mineração, para obter outorga do direito de pesquisar ou lavrar jazida mineral, ou exercer atividade de mineração no País, depende de autorização para funcionar, conferida por Alvará do Ministro das Minas e Energia, mediante requerimento da Empresa jà constituída apresentado no D.N.P.M. acompanhado dos seguintes elementos de instrução e de prova:</w:t>
      </w:r>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710" w:name="c80"/>
      <w:bookmarkEnd w:id="710"/>
      <w:r w:rsidRPr="002578FC">
        <w:rPr>
          <w:rFonts w:ascii="Arial" w:eastAsia="Times New Roman" w:hAnsi="Arial" w:cs="Arial"/>
          <w:color w:val="000000"/>
          <w:sz w:val="20"/>
          <w:szCs w:val="20"/>
          <w:lang w:eastAsia="it-IT"/>
        </w:rPr>
        <w:t>  </w:t>
      </w:r>
      <w:bookmarkStart w:id="711" w:name="art80"/>
      <w:bookmarkEnd w:id="711"/>
      <w:r w:rsidRPr="002578FC">
        <w:rPr>
          <w:rFonts w:ascii="Arial" w:eastAsia="Times New Roman" w:hAnsi="Arial" w:cs="Arial"/>
          <w:strike/>
          <w:color w:val="000000"/>
          <w:sz w:val="20"/>
          <w:szCs w:val="20"/>
          <w:lang w:eastAsia="it-IT"/>
        </w:rPr>
        <w:t>Art. 80 A Empresa de Mineração, para obter outorga do direito de pesquisar ou lavrar jazida mineral, ou exercer atividade de mineração no País, depende de autorização para funcionar, conferida por Alvará do Ministro das Minas e Energia, mediante requerimento da Empresa jà constituída apresentado no D.N.P.M. acompanhado dos seguintes elementos de instrução e de prova:           </w:t>
      </w:r>
      <w:hyperlink r:id="rId515" w:anchor="altera%C3%A7%C3%A3o6" w:history="1">
        <w:r w:rsidRPr="002578FC">
          <w:rPr>
            <w:rFonts w:ascii="Arial" w:eastAsia="Times New Roman" w:hAnsi="Arial" w:cs="Arial"/>
            <w:strike/>
            <w:color w:val="0000FF"/>
            <w:sz w:val="20"/>
            <w:szCs w:val="20"/>
            <w:u w:val="single"/>
            <w:lang w:eastAsia="it-IT"/>
          </w:rPr>
          <w:t>(Renumerado do Art. 81 para Art. 80 pelo Decreto-lei nº 318, de 1967)</w:t>
        </w:r>
      </w:hyperlink>
      <w:r w:rsidRPr="002578FC">
        <w:rPr>
          <w:rFonts w:ascii="Arial" w:eastAsia="Times New Roman" w:hAnsi="Arial" w:cs="Arial"/>
          <w:strike/>
          <w:color w:val="000000"/>
          <w:sz w:val="20"/>
          <w:szCs w:val="20"/>
          <w:lang w:eastAsia="it-IT"/>
        </w:rPr>
        <w:t>  </w:t>
      </w:r>
      <w:hyperlink r:id="rId516" w:anchor="art3" w:history="1">
        <w:r w:rsidRPr="002578FC">
          <w:rPr>
            <w:rFonts w:ascii="Arial" w:eastAsia="Times New Roman" w:hAnsi="Arial" w:cs="Arial"/>
            <w:color w:val="0000FF"/>
            <w:sz w:val="20"/>
            <w:szCs w:val="20"/>
            <w:u w:val="single"/>
            <w:lang w:eastAsia="it-IT"/>
          </w:rPr>
          <w:t>(Revogado pela Lei nº 9.314, de 1996)</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712" w:name="art80i"/>
      <w:bookmarkEnd w:id="712"/>
      <w:r w:rsidRPr="002578FC">
        <w:rPr>
          <w:rFonts w:ascii="Arial" w:eastAsia="Times New Roman" w:hAnsi="Arial" w:cs="Arial"/>
          <w:strike/>
          <w:color w:val="000000"/>
          <w:sz w:val="20"/>
          <w:szCs w:val="20"/>
          <w:lang w:eastAsia="it-IT"/>
        </w:rPr>
        <w:t>I - No caso de firma individual, fotocópia autenticada do registro da firma no Departamento  de Registro do Comercio, do Ministério da Industria e do Comercio;</w:t>
      </w:r>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713" w:name="art80ii"/>
      <w:bookmarkEnd w:id="713"/>
      <w:r w:rsidRPr="002578FC">
        <w:rPr>
          <w:rFonts w:ascii="Arial" w:eastAsia="Times New Roman" w:hAnsi="Arial" w:cs="Arial"/>
          <w:strike/>
          <w:color w:val="000000"/>
          <w:sz w:val="20"/>
          <w:szCs w:val="20"/>
          <w:lang w:eastAsia="it-IT"/>
        </w:rPr>
        <w:t>II - No caso de firma limitada, fotocópia autenticada, ou segunda via do contrato social, e prova do seu registro no Departamento de Registro do Comercio, do Ministério da Industria  e do Comercio.</w:t>
      </w:r>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714" w:name="art80iii"/>
      <w:bookmarkEnd w:id="714"/>
      <w:r w:rsidRPr="002578FC">
        <w:rPr>
          <w:rFonts w:ascii="Arial" w:eastAsia="Times New Roman" w:hAnsi="Arial" w:cs="Arial"/>
          <w:strike/>
          <w:color w:val="000000"/>
          <w:sz w:val="20"/>
          <w:szCs w:val="20"/>
          <w:lang w:eastAsia="it-IT"/>
        </w:rPr>
        <w:t>III - No caso de sociedade anônima, folha do Diário Oficial onde consta a usa constituição.</w:t>
      </w:r>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715" w:name="art80§1"/>
      <w:bookmarkEnd w:id="715"/>
      <w:r w:rsidRPr="002578FC">
        <w:rPr>
          <w:rFonts w:ascii="Arial" w:eastAsia="Times New Roman" w:hAnsi="Arial" w:cs="Arial"/>
          <w:strike/>
          <w:color w:val="000000"/>
          <w:sz w:val="20"/>
          <w:szCs w:val="20"/>
          <w:lang w:eastAsia="it-IT"/>
        </w:rPr>
        <w:t>§ 1º As pessoas, jurídicas estrangeiras, comprovarão  sua personalidade, apresentando os seguintes documentos, legalizados e traduzidos:</w:t>
      </w:r>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716" w:name="art80§1a"/>
      <w:bookmarkEnd w:id="716"/>
      <w:r w:rsidRPr="002578FC">
        <w:rPr>
          <w:rFonts w:ascii="Arial" w:eastAsia="Times New Roman" w:hAnsi="Arial" w:cs="Arial"/>
          <w:strike/>
          <w:color w:val="000000"/>
          <w:sz w:val="20"/>
          <w:szCs w:val="20"/>
          <w:lang w:eastAsia="it-IT"/>
        </w:rPr>
        <w:t>a) escritura ou instrumento de Constituição;</w:t>
      </w:r>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717" w:name="art80§1b"/>
      <w:bookmarkEnd w:id="717"/>
      <w:r w:rsidRPr="002578FC">
        <w:rPr>
          <w:rFonts w:ascii="Arial" w:eastAsia="Times New Roman" w:hAnsi="Arial" w:cs="Arial"/>
          <w:strike/>
          <w:color w:val="000000"/>
          <w:sz w:val="20"/>
          <w:szCs w:val="20"/>
          <w:lang w:eastAsia="it-IT"/>
        </w:rPr>
        <w:t>b) estatutos, se exigidos, no País de origem;</w:t>
      </w:r>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718" w:name="art80§1c"/>
      <w:bookmarkEnd w:id="718"/>
      <w:r w:rsidRPr="002578FC">
        <w:rPr>
          <w:rFonts w:ascii="Arial" w:eastAsia="Times New Roman" w:hAnsi="Arial" w:cs="Arial"/>
          <w:strike/>
          <w:color w:val="000000"/>
          <w:sz w:val="20"/>
          <w:szCs w:val="20"/>
          <w:lang w:eastAsia="it-IT"/>
        </w:rPr>
        <w:t>c) certificado de estarem legalmente constituídos na forma das Leis do País de origem;</w:t>
      </w:r>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719" w:name="art80§2"/>
      <w:bookmarkEnd w:id="719"/>
      <w:r w:rsidRPr="002578FC">
        <w:rPr>
          <w:rFonts w:ascii="Arial" w:eastAsia="Times New Roman" w:hAnsi="Arial" w:cs="Arial"/>
          <w:strike/>
          <w:color w:val="000000"/>
          <w:sz w:val="20"/>
          <w:szCs w:val="20"/>
          <w:lang w:eastAsia="it-IT"/>
        </w:rPr>
        <w:t>§ 2º O título de autorização para funcionar será uma via autêntica do respectivo Alvará, o qual deverá ser transcrito no livro próprio do D.N.P.M. e registrado em original ou certidão no Departamento de Registro do Comercio do Ministério da Industria e do Comercio.</w:t>
      </w:r>
      <w:r w:rsidRPr="002578FC">
        <w:rPr>
          <w:rFonts w:ascii="Arial" w:eastAsia="Times New Roman" w:hAnsi="Arial" w:cs="Arial"/>
          <w:i/>
          <w:iCs/>
          <w:color w:val="000000"/>
          <w:sz w:val="20"/>
          <w:szCs w:val="20"/>
          <w:lang w:eastAsia="it-IT"/>
        </w:rPr>
        <w:t>           </w:t>
      </w:r>
      <w:hyperlink r:id="rId517" w:anchor="art3" w:history="1">
        <w:r w:rsidRPr="002578FC">
          <w:rPr>
            <w:rFonts w:ascii="Arial" w:eastAsia="Times New Roman" w:hAnsi="Arial" w:cs="Arial"/>
            <w:color w:val="0000FF"/>
            <w:sz w:val="20"/>
            <w:szCs w:val="20"/>
            <w:u w:val="single"/>
            <w:lang w:eastAsia="it-IT"/>
          </w:rPr>
          <w:t>(Revogado pela Lei nº 9.314, de 1996)</w:t>
        </w:r>
      </w:hyperlink>
    </w:p>
    <w:p w:rsidR="002578FC" w:rsidRPr="002578FC" w:rsidRDefault="002578FC" w:rsidP="002578FC">
      <w:pPr>
        <w:spacing w:before="100" w:beforeAutospacing="1" w:after="100" w:afterAutospacing="1" w:line="240" w:lineRule="auto"/>
        <w:jc w:val="center"/>
        <w:rPr>
          <w:rFonts w:ascii="Times New Roman" w:eastAsia="Times New Roman" w:hAnsi="Times New Roman" w:cs="Times New Roman"/>
          <w:color w:val="000000"/>
          <w:sz w:val="27"/>
          <w:szCs w:val="27"/>
          <w:lang w:eastAsia="it-IT"/>
        </w:rPr>
      </w:pPr>
      <w:bookmarkStart w:id="720" w:name="capitulovii."/>
      <w:bookmarkEnd w:id="720"/>
      <w:r w:rsidRPr="002578FC">
        <w:rPr>
          <w:rFonts w:ascii="Times New Roman" w:eastAsia="Times New Roman" w:hAnsi="Times New Roman" w:cs="Times New Roman"/>
          <w:color w:val="000000"/>
          <w:sz w:val="27"/>
          <w:szCs w:val="27"/>
          <w:lang w:eastAsia="it-IT"/>
        </w:rPr>
        <w:lastRenderedPageBreak/>
        <w:t> </w:t>
      </w:r>
      <w:bookmarkStart w:id="721" w:name="cvii."/>
      <w:bookmarkEnd w:id="721"/>
      <w:r w:rsidRPr="002578FC">
        <w:rPr>
          <w:rFonts w:ascii="Arial" w:eastAsia="Times New Roman" w:hAnsi="Arial" w:cs="Arial"/>
          <w:color w:val="000000"/>
          <w:sz w:val="20"/>
          <w:szCs w:val="20"/>
          <w:lang w:eastAsia="it-IT"/>
        </w:rPr>
        <w:t>CAPÍTULO VII</w:t>
      </w:r>
      <w:r w:rsidRPr="002578FC">
        <w:rPr>
          <w:rFonts w:ascii="Arial" w:eastAsia="Times New Roman" w:hAnsi="Arial" w:cs="Arial"/>
          <w:color w:val="000000"/>
          <w:sz w:val="20"/>
          <w:szCs w:val="20"/>
          <w:lang w:eastAsia="it-IT"/>
        </w:rPr>
        <w:br/>
        <w:t>Das disposições Finais</w:t>
      </w:r>
      <w:r w:rsidRPr="002578FC">
        <w:rPr>
          <w:rFonts w:ascii="Arial" w:eastAsia="Times New Roman" w:hAnsi="Arial" w:cs="Arial"/>
          <w:color w:val="000000"/>
          <w:sz w:val="20"/>
          <w:szCs w:val="20"/>
          <w:lang w:eastAsia="it-IT"/>
        </w:rPr>
        <w:br/>
      </w:r>
      <w:hyperlink r:id="rId518" w:anchor="art2" w:history="1">
        <w:r w:rsidRPr="002578FC">
          <w:rPr>
            <w:rFonts w:ascii="Arial" w:eastAsia="Times New Roman" w:hAnsi="Arial" w:cs="Arial"/>
            <w:color w:val="0000FF"/>
            <w:sz w:val="20"/>
            <w:szCs w:val="20"/>
            <w:u w:val="single"/>
            <w:lang w:eastAsia="it-IT"/>
          </w:rPr>
          <w:t>(Renumerado do Capítulo VIII para Capítulo VII, com nova redação pela Lei nº 9.314, de 14.11.1996)</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722" w:name="art82."/>
      <w:bookmarkEnd w:id="722"/>
      <w:r w:rsidRPr="002578FC">
        <w:rPr>
          <w:rFonts w:ascii="Arial" w:eastAsia="Times New Roman" w:hAnsi="Arial" w:cs="Arial"/>
          <w:strike/>
          <w:color w:val="000000"/>
          <w:sz w:val="20"/>
          <w:szCs w:val="20"/>
          <w:lang w:eastAsia="it-IT"/>
        </w:rPr>
        <w:t>Art 82. Tôdas as alterações que forem feitas no Contrato ou Estatuto Social, e que importem em modificação no registro da emprêsa no Departamento do Registro do Comércio, serão obrigatòriamente submetidas à aprovação do Ministério das Minas e Energia e, depois de aprovadas, apresentadas pela Emprêsa para registro naquele Departamento.</w:t>
      </w:r>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723" w:name="art81.."/>
      <w:bookmarkEnd w:id="723"/>
      <w:r w:rsidRPr="002578FC">
        <w:rPr>
          <w:rFonts w:ascii="Arial" w:eastAsia="Times New Roman" w:hAnsi="Arial" w:cs="Arial"/>
          <w:strike/>
          <w:color w:val="000000"/>
          <w:sz w:val="20"/>
          <w:szCs w:val="20"/>
          <w:lang w:eastAsia="it-IT"/>
        </w:rPr>
        <w:t>Art 81. Tôdas as alterações que forem feitas no Contrato ou Estatuto Social, e que importem em modificação no registro da emprêsa no Departamento do Registro do Comércio, serão obrigatòriamente submetidas à aprovação do Ministério das Minas e Energia e, depois de aprovadas, apresentadas pela Emprêsa para registro naquele Departamento.              </w:t>
      </w:r>
      <w:hyperlink r:id="rId519" w:anchor="altera%C3%A7%C3%A3o6" w:history="1">
        <w:r w:rsidRPr="002578FC">
          <w:rPr>
            <w:rFonts w:ascii="Arial" w:eastAsia="Times New Roman" w:hAnsi="Arial" w:cs="Arial"/>
            <w:strike/>
            <w:color w:val="0000FF"/>
            <w:sz w:val="20"/>
            <w:szCs w:val="20"/>
            <w:u w:val="single"/>
            <w:lang w:eastAsia="it-IT"/>
          </w:rPr>
          <w:t>(Renumerado do Art. 82 para Art. 81 pelo Decreto-lei nº 318, de 1967)</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r w:rsidRPr="002578FC">
        <w:rPr>
          <w:rFonts w:ascii="Arial" w:eastAsia="Times New Roman" w:hAnsi="Arial" w:cs="Arial"/>
          <w:strike/>
          <w:color w:val="000000"/>
          <w:sz w:val="20"/>
          <w:szCs w:val="20"/>
          <w:lang w:eastAsia="it-IT"/>
        </w:rPr>
        <w:t>Parágrafo único. As alterações que Importem na modificação da razão social, darão lugar a novo Alvará de autorização para funcionar como Emprêsa de Mineração.</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724" w:name="c81"/>
      <w:bookmarkEnd w:id="724"/>
      <w:r w:rsidRPr="002578FC">
        <w:rPr>
          <w:rFonts w:ascii="Arial" w:eastAsia="Times New Roman" w:hAnsi="Arial" w:cs="Arial"/>
          <w:color w:val="000000"/>
          <w:sz w:val="20"/>
          <w:szCs w:val="20"/>
          <w:lang w:eastAsia="it-IT"/>
        </w:rPr>
        <w:t>  </w:t>
      </w:r>
      <w:bookmarkStart w:id="725" w:name="art81"/>
      <w:bookmarkEnd w:id="725"/>
      <w:r w:rsidRPr="002578FC">
        <w:rPr>
          <w:rFonts w:ascii="Arial" w:eastAsia="Times New Roman" w:hAnsi="Arial" w:cs="Arial"/>
          <w:color w:val="000000"/>
          <w:sz w:val="20"/>
          <w:szCs w:val="20"/>
          <w:lang w:eastAsia="it-IT"/>
        </w:rPr>
        <w:t>Art. 81. As empresas que pleitearem autorização para pesquisa ou lavra, ou que forem titulares de direitos minerários de pesquisa ou lavra, ficam obrigadas a arquivar no DNPM, mediante protocolo, os estatutos ou contratos sociais e acordos de acionistas em vigor, bem como as futuras alterações contratuais ou estatutárias, dispondo neste caso do prazo máximo de trinta dias após registro no Departamento Nacional de Registro de Comércio.         </w:t>
      </w:r>
      <w:hyperlink r:id="rId520" w:anchor="art1" w:history="1">
        <w:r w:rsidRPr="002578FC">
          <w:rPr>
            <w:rFonts w:ascii="Arial" w:eastAsia="Times New Roman" w:hAnsi="Arial" w:cs="Arial"/>
            <w:color w:val="0000FF"/>
            <w:sz w:val="20"/>
            <w:szCs w:val="20"/>
            <w:u w:val="single"/>
            <w:lang w:eastAsia="it-IT"/>
          </w:rPr>
          <w:t>(Redação dada pela Lei nº 9.314, de 1996)</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726" w:name="art81p"/>
      <w:bookmarkEnd w:id="726"/>
      <w:r w:rsidRPr="002578FC">
        <w:rPr>
          <w:rFonts w:ascii="Arial" w:eastAsia="Times New Roman" w:hAnsi="Arial" w:cs="Arial"/>
          <w:color w:val="000000"/>
          <w:sz w:val="20"/>
          <w:szCs w:val="20"/>
          <w:lang w:eastAsia="it-IT"/>
        </w:rPr>
        <w:t>Parágrafo único. O não cumprimento do prazo estabelecido neste artigo ensejará as seguintes sanções:         </w:t>
      </w:r>
      <w:hyperlink r:id="rId521" w:anchor="art1" w:history="1">
        <w:r w:rsidRPr="002578FC">
          <w:rPr>
            <w:rFonts w:ascii="Arial" w:eastAsia="Times New Roman" w:hAnsi="Arial" w:cs="Arial"/>
            <w:color w:val="0000FF"/>
            <w:sz w:val="20"/>
            <w:szCs w:val="20"/>
            <w:u w:val="single"/>
            <w:lang w:eastAsia="it-IT"/>
          </w:rPr>
          <w:t>(Redação dada pela Lei nº 9.314, de 1996)</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727" w:name="art81pi"/>
      <w:bookmarkEnd w:id="727"/>
      <w:r w:rsidRPr="002578FC">
        <w:rPr>
          <w:rFonts w:ascii="Arial" w:eastAsia="Times New Roman" w:hAnsi="Arial" w:cs="Arial"/>
          <w:color w:val="000000"/>
          <w:sz w:val="20"/>
          <w:szCs w:val="20"/>
          <w:lang w:eastAsia="it-IT"/>
        </w:rPr>
        <w:t>I - advertência;           </w:t>
      </w:r>
      <w:hyperlink r:id="rId522" w:anchor="art1" w:history="1">
        <w:r w:rsidRPr="002578FC">
          <w:rPr>
            <w:rFonts w:ascii="Arial" w:eastAsia="Times New Roman" w:hAnsi="Arial" w:cs="Arial"/>
            <w:color w:val="0000FF"/>
            <w:sz w:val="20"/>
            <w:szCs w:val="20"/>
            <w:u w:val="single"/>
            <w:lang w:eastAsia="it-IT"/>
          </w:rPr>
          <w:t>(Incluído pela Lei nº 9.314, de 1996)</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728" w:name="art81pii"/>
      <w:bookmarkEnd w:id="728"/>
      <w:r w:rsidRPr="002578FC">
        <w:rPr>
          <w:rFonts w:ascii="Arial" w:eastAsia="Times New Roman" w:hAnsi="Arial" w:cs="Arial"/>
          <w:color w:val="000000"/>
          <w:sz w:val="20"/>
          <w:szCs w:val="20"/>
          <w:lang w:eastAsia="it-IT"/>
        </w:rPr>
        <w:t>II - multa, a qual será aplicada em dobro no caso de não atendimento das exigências objeto deste artigo, no prazo de trinta dias da imposição da multa inicial, e assim sucessivamente, a cada trinta dias subseqüentes.      </w:t>
      </w:r>
      <w:hyperlink r:id="rId523" w:anchor="art1" w:history="1">
        <w:r w:rsidRPr="002578FC">
          <w:rPr>
            <w:rFonts w:ascii="Arial" w:eastAsia="Times New Roman" w:hAnsi="Arial" w:cs="Arial"/>
            <w:color w:val="0000FF"/>
            <w:sz w:val="20"/>
            <w:szCs w:val="20"/>
            <w:u w:val="single"/>
            <w:lang w:eastAsia="it-IT"/>
          </w:rPr>
          <w:t>(Incluído pela Lei nº 9.314, de 1996)</w:t>
        </w:r>
      </w:hyperlink>
    </w:p>
    <w:p w:rsidR="002578FC" w:rsidRPr="002578FC" w:rsidRDefault="002578FC" w:rsidP="002578FC">
      <w:pPr>
        <w:spacing w:after="0" w:line="240" w:lineRule="auto"/>
        <w:ind w:firstLine="567"/>
        <w:jc w:val="both"/>
        <w:rPr>
          <w:rFonts w:ascii="Arial" w:eastAsia="Times New Roman" w:hAnsi="Arial" w:cs="Arial"/>
          <w:color w:val="000000"/>
          <w:sz w:val="20"/>
          <w:szCs w:val="20"/>
          <w:lang w:eastAsia="it-IT"/>
        </w:rPr>
      </w:pPr>
      <w:bookmarkStart w:id="729" w:name="art81a"/>
      <w:bookmarkEnd w:id="729"/>
      <w:r w:rsidRPr="002578FC">
        <w:rPr>
          <w:rFonts w:ascii="Arial" w:eastAsia="Times New Roman" w:hAnsi="Arial" w:cs="Arial"/>
          <w:strike/>
          <w:color w:val="000000"/>
          <w:sz w:val="20"/>
          <w:szCs w:val="20"/>
          <w:lang w:eastAsia="it-IT"/>
        </w:rPr>
        <w:t>Art. 81-A.  Cabe ao profissional legalmente habilitado que constar como responsável técnico pela execução de atividades ou pela elaboração de planos e relatórios técnicos de que trata este Código assegurar a veracidade das informações e dos dados fornecidos ao Poder Público, sob pena de responsabilização criminal e administrativa, conforme o caso.            </w:t>
      </w:r>
      <w:hyperlink r:id="rId524" w:anchor="art1" w:history="1">
        <w:r w:rsidRPr="002578FC">
          <w:rPr>
            <w:rFonts w:ascii="Arial" w:eastAsia="Times New Roman" w:hAnsi="Arial" w:cs="Arial"/>
            <w:strike/>
            <w:color w:val="0000FF"/>
            <w:sz w:val="20"/>
            <w:szCs w:val="20"/>
            <w:u w:val="single"/>
            <w:lang w:eastAsia="it-IT"/>
          </w:rPr>
          <w:t>(Incluído pela Medida Provisória nº 790, de 25/07/2017</w:t>
        </w:r>
      </w:hyperlink>
      <w:r w:rsidRPr="002578FC">
        <w:rPr>
          <w:rFonts w:ascii="Arial" w:eastAsia="Times New Roman" w:hAnsi="Arial" w:cs="Arial"/>
          <w:strike/>
          <w:color w:val="000000"/>
          <w:sz w:val="20"/>
          <w:szCs w:val="20"/>
          <w:lang w:eastAsia="it-IT"/>
        </w:rPr>
        <w:t>  </w:t>
      </w:r>
      <w:hyperlink r:id="rId525" w:history="1">
        <w:r w:rsidRPr="002578FC">
          <w:rPr>
            <w:rFonts w:ascii="Arial" w:eastAsia="Times New Roman" w:hAnsi="Arial" w:cs="Arial"/>
            <w:color w:val="0000FF"/>
            <w:sz w:val="20"/>
            <w:szCs w:val="20"/>
            <w:u w:val="single"/>
            <w:lang w:eastAsia="it-IT"/>
          </w:rPr>
          <w:t>(Vigência encerrada)</w:t>
        </w:r>
      </w:hyperlink>
    </w:p>
    <w:p w:rsidR="002578FC" w:rsidRPr="002578FC" w:rsidRDefault="002578FC" w:rsidP="002578FC">
      <w:pPr>
        <w:spacing w:after="0" w:line="240" w:lineRule="auto"/>
        <w:ind w:firstLine="567"/>
        <w:jc w:val="both"/>
        <w:rPr>
          <w:rFonts w:ascii="Arial" w:eastAsia="Times New Roman" w:hAnsi="Arial" w:cs="Arial"/>
          <w:color w:val="000000"/>
          <w:sz w:val="20"/>
          <w:szCs w:val="20"/>
          <w:lang w:eastAsia="it-IT"/>
        </w:rPr>
      </w:pPr>
      <w:bookmarkStart w:id="730" w:name="art81ap"/>
      <w:bookmarkEnd w:id="730"/>
      <w:r w:rsidRPr="002578FC">
        <w:rPr>
          <w:rFonts w:ascii="Arial" w:eastAsia="Times New Roman" w:hAnsi="Arial" w:cs="Arial"/>
          <w:strike/>
          <w:color w:val="000000"/>
          <w:sz w:val="20"/>
          <w:szCs w:val="20"/>
          <w:lang w:eastAsia="it-IT"/>
        </w:rPr>
        <w:t>Parágrafo único.  A aprovação ou a aceitação de relatórios e planos técnicos previstos neste Código não representa atesto ou confirmação da veracidade dos dados e das informações neles contidos e, portanto, não ensejarão qualquer responsabilidade do Poder Público em caso de imprecisão ou falsidade.           </w:t>
      </w:r>
      <w:hyperlink r:id="rId526" w:anchor="art1" w:history="1">
        <w:r w:rsidRPr="002578FC">
          <w:rPr>
            <w:rFonts w:ascii="Arial" w:eastAsia="Times New Roman" w:hAnsi="Arial" w:cs="Arial"/>
            <w:strike/>
            <w:color w:val="0000FF"/>
            <w:sz w:val="20"/>
            <w:szCs w:val="20"/>
            <w:u w:val="single"/>
            <w:lang w:eastAsia="it-IT"/>
          </w:rPr>
          <w:t>(Incluído pela Medida Provisória nº 790, de 25/07/2017</w:t>
        </w:r>
      </w:hyperlink>
      <w:r w:rsidRPr="002578FC">
        <w:rPr>
          <w:rFonts w:ascii="Arial" w:eastAsia="Times New Roman" w:hAnsi="Arial" w:cs="Arial"/>
          <w:strike/>
          <w:color w:val="000000"/>
          <w:sz w:val="20"/>
          <w:szCs w:val="20"/>
          <w:lang w:eastAsia="it-IT"/>
        </w:rPr>
        <w:t>   </w:t>
      </w:r>
      <w:hyperlink r:id="rId527" w:history="1">
        <w:r w:rsidRPr="002578FC">
          <w:rPr>
            <w:rFonts w:ascii="Arial" w:eastAsia="Times New Roman" w:hAnsi="Arial" w:cs="Arial"/>
            <w:color w:val="0000FF"/>
            <w:sz w:val="20"/>
            <w:szCs w:val="20"/>
            <w:u w:val="single"/>
            <w:lang w:eastAsia="it-IT"/>
          </w:rPr>
          <w:t>(Vigência encerrada)</w:t>
        </w:r>
      </w:hyperlink>
    </w:p>
    <w:p w:rsidR="002578FC" w:rsidRPr="002578FC" w:rsidRDefault="002578FC" w:rsidP="002578FC">
      <w:pPr>
        <w:spacing w:after="0" w:line="240" w:lineRule="auto"/>
        <w:ind w:firstLine="567"/>
        <w:jc w:val="both"/>
        <w:rPr>
          <w:rFonts w:ascii="Times New Roman" w:eastAsia="Times New Roman" w:hAnsi="Times New Roman" w:cs="Times New Roman"/>
          <w:color w:val="000000"/>
          <w:sz w:val="27"/>
          <w:szCs w:val="27"/>
          <w:lang w:eastAsia="it-IT"/>
        </w:rPr>
      </w:pPr>
      <w:bookmarkStart w:id="731" w:name="art81b"/>
      <w:bookmarkEnd w:id="731"/>
      <w:r w:rsidRPr="002578FC">
        <w:rPr>
          <w:rFonts w:ascii="Arial" w:eastAsia="Times New Roman" w:hAnsi="Arial" w:cs="Arial"/>
          <w:strike/>
          <w:color w:val="000000"/>
          <w:sz w:val="20"/>
          <w:szCs w:val="20"/>
          <w:lang w:eastAsia="it-IT"/>
        </w:rPr>
        <w:t>Art. 81-B.  O exercício da fiscalização da atividade minerária observará critérios de definição de prioridades, e incluirá, se for o caso, a fiscalização por amostragem.           </w:t>
      </w:r>
      <w:hyperlink r:id="rId528" w:anchor="art1" w:history="1">
        <w:r w:rsidRPr="002578FC">
          <w:rPr>
            <w:rFonts w:ascii="Arial" w:eastAsia="Times New Roman" w:hAnsi="Arial" w:cs="Arial"/>
            <w:strike/>
            <w:color w:val="0000FF"/>
            <w:sz w:val="20"/>
            <w:szCs w:val="20"/>
            <w:u w:val="single"/>
            <w:lang w:eastAsia="it-IT"/>
          </w:rPr>
          <w:t>(Incluído pela Medida Provisória nº 790, de 25/07/2017</w:t>
        </w:r>
      </w:hyperlink>
      <w:r w:rsidRPr="002578FC">
        <w:rPr>
          <w:rFonts w:ascii="Arial" w:eastAsia="Times New Roman" w:hAnsi="Arial" w:cs="Arial"/>
          <w:strike/>
          <w:color w:val="000000"/>
          <w:sz w:val="20"/>
          <w:szCs w:val="20"/>
          <w:lang w:eastAsia="it-IT"/>
        </w:rPr>
        <w:t>  </w:t>
      </w:r>
      <w:hyperlink r:id="rId529" w:history="1">
        <w:r w:rsidRPr="002578FC">
          <w:rPr>
            <w:rFonts w:ascii="Arial" w:eastAsia="Times New Roman" w:hAnsi="Arial" w:cs="Arial"/>
            <w:color w:val="0000FF"/>
            <w:sz w:val="20"/>
            <w:szCs w:val="20"/>
            <w:u w:val="single"/>
            <w:lang w:eastAsia="it-IT"/>
          </w:rPr>
          <w:t>(Vigência encerrada)</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732" w:name="art83"/>
      <w:bookmarkEnd w:id="732"/>
      <w:r w:rsidRPr="002578FC">
        <w:rPr>
          <w:rFonts w:ascii="Arial" w:eastAsia="Times New Roman" w:hAnsi="Arial" w:cs="Arial"/>
          <w:strike/>
          <w:color w:val="000000"/>
          <w:sz w:val="20"/>
          <w:szCs w:val="20"/>
          <w:lang w:eastAsia="it-IT"/>
        </w:rPr>
        <w:t>Art 83. As emprêsas que realizarem alterações no seu registro sem o prévio conhecimento do D.N.P.M. sujeitam-se a sanções, inclusive perda de todos os direitos que lhes houverem sido outorgados.</w:t>
      </w:r>
    </w:p>
    <w:p w:rsidR="002578FC" w:rsidRPr="002578FC" w:rsidRDefault="002578FC" w:rsidP="002578FC">
      <w:pPr>
        <w:spacing w:after="300" w:line="240" w:lineRule="auto"/>
        <w:ind w:firstLine="525"/>
        <w:jc w:val="both"/>
        <w:rPr>
          <w:rFonts w:ascii="Times New Roman" w:eastAsia="Times New Roman" w:hAnsi="Times New Roman" w:cs="Times New Roman"/>
          <w:color w:val="000000"/>
          <w:sz w:val="27"/>
          <w:szCs w:val="27"/>
          <w:lang w:eastAsia="it-IT"/>
        </w:rPr>
      </w:pPr>
      <w:bookmarkStart w:id="733" w:name="c82"/>
      <w:bookmarkEnd w:id="733"/>
      <w:r w:rsidRPr="002578FC">
        <w:rPr>
          <w:rFonts w:ascii="Arial" w:eastAsia="Times New Roman" w:hAnsi="Arial" w:cs="Arial"/>
          <w:color w:val="000000"/>
          <w:sz w:val="20"/>
          <w:szCs w:val="20"/>
          <w:lang w:eastAsia="it-IT"/>
        </w:rPr>
        <w:t>  </w:t>
      </w:r>
      <w:bookmarkStart w:id="734" w:name="art82"/>
      <w:bookmarkEnd w:id="734"/>
      <w:r w:rsidRPr="002578FC">
        <w:rPr>
          <w:rFonts w:ascii="Arial" w:eastAsia="Times New Roman" w:hAnsi="Arial" w:cs="Arial"/>
          <w:color w:val="000000"/>
          <w:sz w:val="20"/>
          <w:szCs w:val="20"/>
          <w:lang w:eastAsia="it-IT"/>
        </w:rPr>
        <w:t> </w:t>
      </w:r>
      <w:r w:rsidRPr="002578FC">
        <w:rPr>
          <w:rFonts w:ascii="Arial" w:eastAsia="Times New Roman" w:hAnsi="Arial" w:cs="Arial"/>
          <w:strike/>
          <w:color w:val="000000"/>
          <w:sz w:val="20"/>
          <w:szCs w:val="20"/>
          <w:lang w:eastAsia="it-IT"/>
        </w:rPr>
        <w:t>Art 82. As emprêsas que realizarem alterações no seu registro sem o prévio conhecimento do D.N.P.M. sujeitam-se a sanções, inclusive perda de todos os direitos que lhes houverem sido outorgados.         </w:t>
      </w:r>
      <w:hyperlink r:id="rId530" w:anchor="altera%C3%A7%C3%A3o6" w:history="1">
        <w:r w:rsidRPr="002578FC">
          <w:rPr>
            <w:rFonts w:ascii="Arial" w:eastAsia="Times New Roman" w:hAnsi="Arial" w:cs="Arial"/>
            <w:strike/>
            <w:color w:val="0000FF"/>
            <w:sz w:val="20"/>
            <w:szCs w:val="20"/>
            <w:u w:val="single"/>
            <w:lang w:eastAsia="it-IT"/>
          </w:rPr>
          <w:t>(Renumerado do Art. 83 para Art. 82 pelo Decreto-lei nº 318, de 1967)</w:t>
        </w:r>
      </w:hyperlink>
      <w:r w:rsidRPr="002578FC">
        <w:rPr>
          <w:rFonts w:ascii="Arial" w:eastAsia="Times New Roman" w:hAnsi="Arial" w:cs="Arial"/>
          <w:color w:val="000000"/>
          <w:sz w:val="20"/>
          <w:szCs w:val="20"/>
          <w:lang w:eastAsia="it-IT"/>
        </w:rPr>
        <w:t>            </w:t>
      </w:r>
      <w:hyperlink r:id="rId531" w:anchor="art3" w:history="1">
        <w:r w:rsidRPr="002578FC">
          <w:rPr>
            <w:rFonts w:ascii="Arial" w:eastAsia="Times New Roman" w:hAnsi="Arial" w:cs="Arial"/>
            <w:color w:val="0000FF"/>
            <w:sz w:val="20"/>
            <w:szCs w:val="20"/>
            <w:u w:val="single"/>
            <w:lang w:eastAsia="it-IT"/>
          </w:rPr>
          <w:t>(Revogado pela Lei nº 9.314, de 1996)</w:t>
        </w:r>
      </w:hyperlink>
    </w:p>
    <w:p w:rsidR="002578FC" w:rsidRPr="002578FC" w:rsidRDefault="002578FC" w:rsidP="002578FC">
      <w:pPr>
        <w:spacing w:before="100" w:beforeAutospacing="1" w:after="100" w:afterAutospacing="1" w:line="240" w:lineRule="auto"/>
        <w:jc w:val="center"/>
        <w:rPr>
          <w:rFonts w:ascii="Times New Roman" w:eastAsia="Times New Roman" w:hAnsi="Times New Roman" w:cs="Times New Roman"/>
          <w:color w:val="000000"/>
          <w:sz w:val="27"/>
          <w:szCs w:val="27"/>
          <w:lang w:eastAsia="it-IT"/>
        </w:rPr>
      </w:pPr>
      <w:bookmarkStart w:id="735" w:name="capituloviii"/>
      <w:bookmarkEnd w:id="735"/>
      <w:r w:rsidRPr="002578FC">
        <w:rPr>
          <w:rFonts w:ascii="Times New Roman" w:eastAsia="Times New Roman" w:hAnsi="Times New Roman" w:cs="Times New Roman"/>
          <w:color w:val="000000"/>
          <w:sz w:val="27"/>
          <w:szCs w:val="27"/>
          <w:lang w:eastAsia="it-IT"/>
        </w:rPr>
        <w:t> </w:t>
      </w:r>
      <w:bookmarkStart w:id="736" w:name="cviii"/>
      <w:bookmarkEnd w:id="736"/>
      <w:r w:rsidRPr="002578FC">
        <w:rPr>
          <w:rFonts w:ascii="Arial" w:eastAsia="Times New Roman" w:hAnsi="Arial" w:cs="Arial"/>
          <w:strike/>
          <w:color w:val="000000"/>
          <w:sz w:val="20"/>
          <w:szCs w:val="20"/>
          <w:lang w:eastAsia="it-IT"/>
        </w:rPr>
        <w:t>CAPÍTULO VIII</w:t>
      </w:r>
      <w:r w:rsidRPr="002578FC">
        <w:rPr>
          <w:rFonts w:ascii="Arial" w:eastAsia="Times New Roman" w:hAnsi="Arial" w:cs="Arial"/>
          <w:strike/>
          <w:color w:val="000000"/>
          <w:sz w:val="20"/>
          <w:szCs w:val="20"/>
          <w:lang w:eastAsia="it-IT"/>
        </w:rPr>
        <w:br/>
        <w:t>Das Disposições Finais</w:t>
      </w:r>
      <w:r w:rsidRPr="002578FC">
        <w:rPr>
          <w:rFonts w:ascii="Arial" w:eastAsia="Times New Roman" w:hAnsi="Arial" w:cs="Arial"/>
          <w:color w:val="000000"/>
          <w:sz w:val="20"/>
          <w:szCs w:val="20"/>
          <w:lang w:eastAsia="it-IT"/>
        </w:rPr>
        <w:br/>
      </w:r>
      <w:hyperlink r:id="rId532" w:anchor="art2" w:history="1">
        <w:r w:rsidRPr="002578FC">
          <w:rPr>
            <w:rFonts w:ascii="Arial" w:eastAsia="Times New Roman" w:hAnsi="Arial" w:cs="Arial"/>
            <w:color w:val="0000FF"/>
            <w:sz w:val="20"/>
            <w:szCs w:val="20"/>
            <w:u w:val="single"/>
            <w:lang w:eastAsia="it-IT"/>
          </w:rPr>
          <w:t>(Renumerado para Capítulo VII pela Lei nº 9.314, de 1996)</w:t>
        </w:r>
      </w:hyperlink>
    </w:p>
    <w:p w:rsidR="002578FC" w:rsidRPr="002578FC" w:rsidRDefault="002578FC" w:rsidP="002578FC">
      <w:pPr>
        <w:spacing w:before="100" w:beforeAutospacing="1" w:after="100" w:afterAutospacing="1" w:line="240" w:lineRule="auto"/>
        <w:ind w:firstLine="525"/>
        <w:rPr>
          <w:rFonts w:ascii="Times New Roman" w:eastAsia="Times New Roman" w:hAnsi="Times New Roman" w:cs="Times New Roman"/>
          <w:color w:val="000000"/>
          <w:sz w:val="27"/>
          <w:szCs w:val="27"/>
          <w:lang w:eastAsia="it-IT"/>
        </w:rPr>
      </w:pPr>
      <w:bookmarkStart w:id="737" w:name="art84"/>
      <w:bookmarkEnd w:id="737"/>
      <w:r w:rsidRPr="002578FC">
        <w:rPr>
          <w:rFonts w:ascii="Arial" w:eastAsia="Times New Roman" w:hAnsi="Arial" w:cs="Arial"/>
          <w:strike/>
          <w:color w:val="000000"/>
          <w:sz w:val="20"/>
          <w:szCs w:val="20"/>
          <w:lang w:eastAsia="it-IT"/>
        </w:rPr>
        <w:lastRenderedPageBreak/>
        <w:t>Art 84. Aplica-se à propriedade mineral o direito comum, salvo as restrições impostas neste Código.</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738" w:name="c83"/>
      <w:bookmarkEnd w:id="738"/>
      <w:r w:rsidRPr="002578FC">
        <w:rPr>
          <w:rFonts w:ascii="Arial" w:eastAsia="Times New Roman" w:hAnsi="Arial" w:cs="Arial"/>
          <w:color w:val="000000"/>
          <w:sz w:val="20"/>
          <w:szCs w:val="20"/>
          <w:lang w:eastAsia="it-IT"/>
        </w:rPr>
        <w:t>  </w:t>
      </w:r>
      <w:bookmarkStart w:id="739" w:name="art84."/>
      <w:bookmarkEnd w:id="739"/>
      <w:r w:rsidRPr="002578FC">
        <w:rPr>
          <w:rFonts w:ascii="Arial" w:eastAsia="Times New Roman" w:hAnsi="Arial" w:cs="Arial"/>
          <w:color w:val="000000"/>
          <w:sz w:val="20"/>
          <w:szCs w:val="20"/>
          <w:lang w:eastAsia="it-IT"/>
        </w:rPr>
        <w:t>Art 83. Aplica-se à propriedade mineral o direito comum, salvo as restrições impostas neste Código.           </w:t>
      </w:r>
      <w:hyperlink r:id="rId533" w:anchor="altera%C3%A7%C3%A3o6" w:history="1">
        <w:r w:rsidRPr="002578FC">
          <w:rPr>
            <w:rFonts w:ascii="Arial" w:eastAsia="Times New Roman" w:hAnsi="Arial" w:cs="Arial"/>
            <w:color w:val="0000FF"/>
            <w:sz w:val="20"/>
            <w:szCs w:val="20"/>
            <w:u w:val="single"/>
            <w:lang w:eastAsia="it-IT"/>
          </w:rPr>
          <w:t>(Renumerado do Art. 84 para Art. 83 pelo Decreto-lei nº 318, de 1967)</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740" w:name="art85."/>
      <w:bookmarkEnd w:id="740"/>
      <w:r w:rsidRPr="002578FC">
        <w:rPr>
          <w:rFonts w:ascii="Arial" w:eastAsia="Times New Roman" w:hAnsi="Arial" w:cs="Arial"/>
          <w:strike/>
          <w:color w:val="000000"/>
          <w:sz w:val="20"/>
          <w:szCs w:val="20"/>
          <w:lang w:eastAsia="it-IT"/>
        </w:rPr>
        <w:t>Art 85. A Jazida é bem imóvel, distinto do solo onde se encontra, não abrangendo a propriedade dêste o minério ou a substância mineral útil que a constitui.</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741" w:name="c84"/>
      <w:bookmarkEnd w:id="741"/>
      <w:r w:rsidRPr="002578FC">
        <w:rPr>
          <w:rFonts w:ascii="Arial" w:eastAsia="Times New Roman" w:hAnsi="Arial" w:cs="Arial"/>
          <w:color w:val="000000"/>
          <w:sz w:val="20"/>
          <w:szCs w:val="20"/>
          <w:lang w:eastAsia="it-IT"/>
        </w:rPr>
        <w:t>  </w:t>
      </w:r>
      <w:bookmarkStart w:id="742" w:name="art84.."/>
      <w:bookmarkEnd w:id="742"/>
      <w:r w:rsidRPr="002578FC">
        <w:rPr>
          <w:rFonts w:ascii="Arial" w:eastAsia="Times New Roman" w:hAnsi="Arial" w:cs="Arial"/>
          <w:color w:val="000000"/>
          <w:sz w:val="20"/>
          <w:szCs w:val="20"/>
          <w:lang w:eastAsia="it-IT"/>
        </w:rPr>
        <w:t>Art 84. A Jazida é bem imóvel, distinto do solo onde se encontra, não abrangendo a propriedade dêste o minério ou a substância mineral útil que a constitui.          </w:t>
      </w:r>
      <w:hyperlink r:id="rId534" w:anchor="altera%C3%A7%C3%A3o6" w:history="1">
        <w:r w:rsidRPr="002578FC">
          <w:rPr>
            <w:rFonts w:ascii="Arial" w:eastAsia="Times New Roman" w:hAnsi="Arial" w:cs="Arial"/>
            <w:color w:val="0000FF"/>
            <w:sz w:val="20"/>
            <w:szCs w:val="20"/>
            <w:u w:val="single"/>
            <w:lang w:eastAsia="it-IT"/>
          </w:rPr>
          <w:t>(Renumerado do Art. 85 para Art. 84 pelo Decreto-lei nº 318, de 1967)</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743" w:name="art86."/>
      <w:bookmarkEnd w:id="743"/>
      <w:r w:rsidRPr="002578FC">
        <w:rPr>
          <w:rFonts w:ascii="Arial" w:eastAsia="Times New Roman" w:hAnsi="Arial" w:cs="Arial"/>
          <w:strike/>
          <w:color w:val="000000"/>
          <w:sz w:val="20"/>
          <w:szCs w:val="20"/>
          <w:lang w:eastAsia="it-IT"/>
        </w:rPr>
        <w:t>Art 86. O limite subterrâneo da jazida ou mina será sempre a superfície vertical que passar pelo perímetro da área autorizada ou concedida.</w:t>
      </w:r>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744" w:name="art85.."/>
      <w:bookmarkEnd w:id="744"/>
      <w:r w:rsidRPr="002578FC">
        <w:rPr>
          <w:rFonts w:ascii="Arial" w:eastAsia="Times New Roman" w:hAnsi="Arial" w:cs="Arial"/>
          <w:strike/>
          <w:color w:val="000000"/>
          <w:sz w:val="20"/>
          <w:szCs w:val="20"/>
          <w:lang w:eastAsia="it-IT"/>
        </w:rPr>
        <w:t>Art 85. O limite subterrâneo da jazida ou mina será sempre a superfície vertical que passar pelo perímetro da área autorizada ou concedida.          </w:t>
      </w:r>
      <w:hyperlink r:id="rId535" w:anchor="altera%C3%A7%C3%A3o6" w:history="1">
        <w:r w:rsidRPr="002578FC">
          <w:rPr>
            <w:rFonts w:ascii="Arial" w:eastAsia="Times New Roman" w:hAnsi="Arial" w:cs="Arial"/>
            <w:strike/>
            <w:color w:val="0000FF"/>
            <w:sz w:val="20"/>
            <w:szCs w:val="20"/>
            <w:u w:val="single"/>
            <w:lang w:eastAsia="it-IT"/>
          </w:rPr>
          <w:t>(Renumerado do Art. 86 para Art. 85 pelo Decreto-lei nº 318, de 1967)</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745" w:name="c85"/>
      <w:bookmarkEnd w:id="745"/>
      <w:r w:rsidRPr="002578FC">
        <w:rPr>
          <w:rFonts w:ascii="Arial" w:eastAsia="Times New Roman" w:hAnsi="Arial" w:cs="Arial"/>
          <w:color w:val="000000"/>
          <w:sz w:val="20"/>
          <w:szCs w:val="20"/>
          <w:lang w:eastAsia="it-IT"/>
        </w:rPr>
        <w:t>  </w:t>
      </w:r>
      <w:bookmarkStart w:id="746" w:name="art85"/>
      <w:bookmarkEnd w:id="746"/>
      <w:r w:rsidRPr="002578FC">
        <w:rPr>
          <w:rFonts w:ascii="Arial" w:eastAsia="Times New Roman" w:hAnsi="Arial" w:cs="Arial"/>
          <w:color w:val="000000"/>
          <w:sz w:val="20"/>
          <w:szCs w:val="20"/>
          <w:lang w:eastAsia="it-IT"/>
        </w:rPr>
        <w:t>Art. 85. O limite subterrâneo da jazida ou mina é o plano vertical coincidente com o perímetro definidor da área titulada, admitida, em caráter excepcional, a fixação de limites em profundidade por superfície horizontal. </w:t>
      </w:r>
      <w:hyperlink r:id="rId536" w:anchor="art1" w:history="1">
        <w:r w:rsidRPr="002578FC">
          <w:rPr>
            <w:rFonts w:ascii="Arial" w:eastAsia="Times New Roman" w:hAnsi="Arial" w:cs="Arial"/>
            <w:color w:val="0000FF"/>
            <w:sz w:val="20"/>
            <w:szCs w:val="20"/>
            <w:u w:val="single"/>
            <w:lang w:eastAsia="it-IT"/>
          </w:rPr>
          <w:t>(Redação dada pela Lei nº 9.314, de 1996)</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747" w:name="art85§1"/>
      <w:bookmarkEnd w:id="747"/>
      <w:r w:rsidRPr="002578FC">
        <w:rPr>
          <w:rFonts w:ascii="Arial" w:eastAsia="Times New Roman" w:hAnsi="Arial" w:cs="Arial"/>
          <w:color w:val="000000"/>
          <w:sz w:val="20"/>
          <w:szCs w:val="20"/>
          <w:lang w:eastAsia="it-IT"/>
        </w:rPr>
        <w:t>§ 1º. A iniciativa de propor a fixação de limites no plano horizontal da concessão poderá ser do titular dos direitos minerários preexistentes ou do DNPM, </w:t>
      </w:r>
      <w:r w:rsidRPr="002578FC">
        <w:rPr>
          <w:rFonts w:ascii="Arial" w:eastAsia="Times New Roman" w:hAnsi="Arial" w:cs="Arial"/>
          <w:i/>
          <w:iCs/>
          <w:color w:val="000000"/>
          <w:sz w:val="20"/>
          <w:szCs w:val="20"/>
          <w:lang w:eastAsia="it-IT"/>
        </w:rPr>
        <w:t>ex officio</w:t>
      </w:r>
      <w:r w:rsidRPr="002578FC">
        <w:rPr>
          <w:rFonts w:ascii="Arial" w:eastAsia="Times New Roman" w:hAnsi="Arial" w:cs="Arial"/>
          <w:color w:val="000000"/>
          <w:sz w:val="20"/>
          <w:szCs w:val="20"/>
          <w:lang w:eastAsia="it-IT"/>
        </w:rPr>
        <w:t>, cabendo sempre ao titular a apresentação do plano dos trabalhos de pesquisa, no prazo de noventa dias, contado da data de publicação da intimação no Diário Oficial da União, para fins de prioridade na obtenção do novo título.          </w:t>
      </w:r>
      <w:hyperlink r:id="rId537" w:anchor="art1" w:history="1">
        <w:r w:rsidRPr="002578FC">
          <w:rPr>
            <w:rFonts w:ascii="Arial" w:eastAsia="Times New Roman" w:hAnsi="Arial" w:cs="Arial"/>
            <w:color w:val="0000FF"/>
            <w:sz w:val="20"/>
            <w:szCs w:val="20"/>
            <w:u w:val="single"/>
            <w:lang w:eastAsia="it-IT"/>
          </w:rPr>
          <w:t>(Incluído pela Lei nº 9.314, de 1996)</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748" w:name="art85§2"/>
      <w:bookmarkEnd w:id="748"/>
      <w:r w:rsidRPr="002578FC">
        <w:rPr>
          <w:rFonts w:ascii="Arial" w:eastAsia="Times New Roman" w:hAnsi="Arial" w:cs="Arial"/>
          <w:color w:val="000000"/>
          <w:sz w:val="20"/>
          <w:szCs w:val="20"/>
          <w:lang w:eastAsia="it-IT"/>
        </w:rPr>
        <w:t>§ 2º. Em caso de inobservância pelo titular de direitos minerários preexistentes no prazo a que se refere o parágrafo anterior, o DNPM poderá colocar em disponibilidade o título representativo do direito minerário decorrente do desmembramento.         </w:t>
      </w:r>
      <w:hyperlink r:id="rId538" w:anchor="art1" w:history="1">
        <w:r w:rsidRPr="002578FC">
          <w:rPr>
            <w:rFonts w:ascii="Arial" w:eastAsia="Times New Roman" w:hAnsi="Arial" w:cs="Arial"/>
            <w:color w:val="0000FF"/>
            <w:sz w:val="20"/>
            <w:szCs w:val="20"/>
            <w:u w:val="single"/>
            <w:lang w:eastAsia="it-IT"/>
          </w:rPr>
          <w:t>(Incluído pela Lei nº 9.314, de 1996)</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749" w:name="art85§3"/>
      <w:bookmarkEnd w:id="749"/>
      <w:r w:rsidRPr="002578FC">
        <w:rPr>
          <w:rFonts w:ascii="Arial" w:eastAsia="Times New Roman" w:hAnsi="Arial" w:cs="Arial"/>
          <w:color w:val="000000"/>
          <w:sz w:val="20"/>
          <w:szCs w:val="20"/>
          <w:lang w:eastAsia="it-IT"/>
        </w:rPr>
        <w:t>§ 3º. Em caráter excepcional, </w:t>
      </w:r>
      <w:r w:rsidRPr="002578FC">
        <w:rPr>
          <w:rFonts w:ascii="Arial" w:eastAsia="Times New Roman" w:hAnsi="Arial" w:cs="Arial"/>
          <w:i/>
          <w:iCs/>
          <w:color w:val="000000"/>
          <w:sz w:val="20"/>
          <w:szCs w:val="20"/>
          <w:lang w:eastAsia="it-IT"/>
        </w:rPr>
        <w:t>ex officio</w:t>
      </w:r>
      <w:r w:rsidRPr="002578FC">
        <w:rPr>
          <w:rFonts w:ascii="Arial" w:eastAsia="Times New Roman" w:hAnsi="Arial" w:cs="Arial"/>
          <w:color w:val="000000"/>
          <w:sz w:val="20"/>
          <w:szCs w:val="20"/>
          <w:lang w:eastAsia="it-IT"/>
        </w:rPr>
        <w:t> ou por requerimento de parte interessada, poderá o DNPM, no interesse do setor mineral, efetuar a limitação de jazida por superfície horizontal, inclusive em áreas já tituladas.</w:t>
      </w:r>
      <w:hyperlink r:id="rId539" w:anchor="art1" w:history="1">
        <w:r w:rsidRPr="002578FC">
          <w:rPr>
            <w:rFonts w:ascii="Arial" w:eastAsia="Times New Roman" w:hAnsi="Arial" w:cs="Arial"/>
            <w:color w:val="0000FF"/>
            <w:sz w:val="20"/>
            <w:szCs w:val="20"/>
            <w:u w:val="single"/>
            <w:lang w:eastAsia="it-IT"/>
          </w:rPr>
          <w:t>(Incluído pela Lei nº 9.314, de 1996)</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750" w:name="art85§4"/>
      <w:bookmarkEnd w:id="750"/>
      <w:r w:rsidRPr="002578FC">
        <w:rPr>
          <w:rFonts w:ascii="Arial" w:eastAsia="Times New Roman" w:hAnsi="Arial" w:cs="Arial"/>
          <w:color w:val="000000"/>
          <w:sz w:val="20"/>
          <w:szCs w:val="20"/>
          <w:lang w:eastAsia="it-IT"/>
        </w:rPr>
        <w:t>§ 4º. O DNPM estabelecerá, em portaria, as condições mediante as quais os depósitos especificados no </w:t>
      </w:r>
      <w:r w:rsidRPr="002578FC">
        <w:rPr>
          <w:rFonts w:ascii="Arial" w:eastAsia="Times New Roman" w:hAnsi="Arial" w:cs="Arial"/>
          <w:i/>
          <w:iCs/>
          <w:color w:val="000000"/>
          <w:sz w:val="20"/>
          <w:szCs w:val="20"/>
          <w:lang w:eastAsia="it-IT"/>
        </w:rPr>
        <w:t>caput</w:t>
      </w:r>
      <w:r w:rsidRPr="002578FC">
        <w:rPr>
          <w:rFonts w:ascii="Arial" w:eastAsia="Times New Roman" w:hAnsi="Arial" w:cs="Arial"/>
          <w:color w:val="000000"/>
          <w:sz w:val="20"/>
          <w:szCs w:val="20"/>
          <w:lang w:eastAsia="it-IT"/>
        </w:rPr>
        <w:t> poderão ser aproveitados, bem como os procedimentos inerentes à outorga da respectiva titulação, respeitados os direitos preexistentes e as demais condições estabelecidas neste artigo.          </w:t>
      </w:r>
      <w:hyperlink r:id="rId540" w:anchor="art1" w:history="1">
        <w:r w:rsidRPr="002578FC">
          <w:rPr>
            <w:rFonts w:ascii="Arial" w:eastAsia="Times New Roman" w:hAnsi="Arial" w:cs="Arial"/>
            <w:color w:val="0000FF"/>
            <w:sz w:val="20"/>
            <w:szCs w:val="20"/>
            <w:u w:val="single"/>
            <w:lang w:eastAsia="it-IT"/>
          </w:rPr>
          <w:t>(Incluído pela Lei nº 9.314, de 1996)</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751" w:name="art87"/>
      <w:bookmarkEnd w:id="751"/>
      <w:r w:rsidRPr="002578FC">
        <w:rPr>
          <w:rFonts w:ascii="Arial" w:eastAsia="Times New Roman" w:hAnsi="Arial" w:cs="Arial"/>
          <w:strike/>
          <w:color w:val="000000"/>
          <w:sz w:val="20"/>
          <w:szCs w:val="20"/>
          <w:lang w:eastAsia="it-IT"/>
        </w:rPr>
        <w:t>Art 87. Os titulares de concessões e minas próximas ou vizinhas, abertas situadas sôbre o mesmo jazimento ou zona mineralizada, poderão obter permissão para a formação de um Consórcio de Mineração, mediante Decreto do Govêrno Federal, objetivando incrementar a produtividade da extração ou a sua capacidade.</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752" w:name="c86"/>
      <w:bookmarkEnd w:id="752"/>
      <w:r w:rsidRPr="002578FC">
        <w:rPr>
          <w:rFonts w:ascii="Arial" w:eastAsia="Times New Roman" w:hAnsi="Arial" w:cs="Arial"/>
          <w:color w:val="000000"/>
          <w:sz w:val="20"/>
          <w:szCs w:val="20"/>
          <w:lang w:eastAsia="it-IT"/>
        </w:rPr>
        <w:t>  </w:t>
      </w:r>
      <w:bookmarkStart w:id="753" w:name="art86.."/>
      <w:bookmarkEnd w:id="753"/>
      <w:r w:rsidRPr="002578FC">
        <w:rPr>
          <w:rFonts w:ascii="Arial" w:eastAsia="Times New Roman" w:hAnsi="Arial" w:cs="Arial"/>
          <w:color w:val="000000"/>
          <w:sz w:val="20"/>
          <w:szCs w:val="20"/>
          <w:lang w:eastAsia="it-IT"/>
        </w:rPr>
        <w:t>Art 86. Os titulares de concessões e minas próximas ou vizinhas, abertas situadas sôbre o mesmo jazimento ou zona mineralizada, poderão obter permissão para a formação de um Consórcio de Mineração, mediante Decreto do Govêrno Federal, objetivando incrementar a produtividade da extração ou a sua capacidade.          </w:t>
      </w:r>
      <w:hyperlink r:id="rId541" w:anchor="altera%C3%A7%C3%A3o6" w:history="1">
        <w:r w:rsidRPr="002578FC">
          <w:rPr>
            <w:rFonts w:ascii="Arial" w:eastAsia="Times New Roman" w:hAnsi="Arial" w:cs="Arial"/>
            <w:color w:val="0000FF"/>
            <w:sz w:val="20"/>
            <w:szCs w:val="20"/>
            <w:u w:val="single"/>
            <w:lang w:eastAsia="it-IT"/>
          </w:rPr>
          <w:t>(Renumerado do Art. 87 para Art. 86 pelo Decreto-lei nº 318, de 1967)</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754" w:name="art86§1"/>
      <w:bookmarkEnd w:id="754"/>
      <w:r w:rsidRPr="002578FC">
        <w:rPr>
          <w:rFonts w:ascii="Arial" w:eastAsia="Times New Roman" w:hAnsi="Arial" w:cs="Arial"/>
          <w:color w:val="000000"/>
          <w:sz w:val="20"/>
          <w:szCs w:val="20"/>
          <w:lang w:eastAsia="it-IT"/>
        </w:rPr>
        <w:t>§ 1º Do requerimento pedindo a constituição do Consórcio de Mineração, deverá constar:</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755" w:name="art86§1i"/>
      <w:bookmarkEnd w:id="755"/>
      <w:r w:rsidRPr="002578FC">
        <w:rPr>
          <w:rFonts w:ascii="Arial" w:eastAsia="Times New Roman" w:hAnsi="Arial" w:cs="Arial"/>
          <w:color w:val="000000"/>
          <w:sz w:val="20"/>
          <w:szCs w:val="20"/>
          <w:lang w:eastAsia="it-IT"/>
        </w:rPr>
        <w:t>I - Memorial justificativo dos benefícios resultantes da formação do Consórcio, com indicação dos recursos econômicos e financeiros de que disporá a nova entidade;</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756" w:name="art86§1ii"/>
      <w:bookmarkEnd w:id="756"/>
      <w:r w:rsidRPr="002578FC">
        <w:rPr>
          <w:rFonts w:ascii="Arial" w:eastAsia="Times New Roman" w:hAnsi="Arial" w:cs="Arial"/>
          <w:color w:val="000000"/>
          <w:sz w:val="20"/>
          <w:szCs w:val="20"/>
          <w:lang w:eastAsia="it-IT"/>
        </w:rPr>
        <w:lastRenderedPageBreak/>
        <w:t>II - Minuta dos Estatutos do Consórcio, plano de trabalhos a realizar, enumeração das providências e favôres que esperam merecer do Poder Público.</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757" w:name="art86§2"/>
      <w:bookmarkEnd w:id="757"/>
      <w:r w:rsidRPr="002578FC">
        <w:rPr>
          <w:rFonts w:ascii="Arial" w:eastAsia="Times New Roman" w:hAnsi="Arial" w:cs="Arial"/>
          <w:color w:val="000000"/>
          <w:sz w:val="20"/>
          <w:szCs w:val="20"/>
          <w:lang w:eastAsia="it-IT"/>
        </w:rPr>
        <w:t>§ 2º A nova entidade, Consórcio de Mineração, ficará sujeita a condições fixadas em Caderno de Encargos, anexado ao ato institutivo da concessão e que será elaborado por Comissão especìficamente nomeada.</w:t>
      </w:r>
    </w:p>
    <w:p w:rsidR="002578FC" w:rsidRPr="002578FC" w:rsidRDefault="002578FC" w:rsidP="002578FC">
      <w:pPr>
        <w:spacing w:before="100" w:beforeAutospacing="1" w:after="100" w:afterAutospacing="1" w:line="240" w:lineRule="auto"/>
        <w:ind w:firstLine="525"/>
        <w:rPr>
          <w:rFonts w:ascii="Times New Roman" w:eastAsia="Times New Roman" w:hAnsi="Times New Roman" w:cs="Times New Roman"/>
          <w:color w:val="000000"/>
          <w:sz w:val="27"/>
          <w:szCs w:val="27"/>
          <w:lang w:eastAsia="it-IT"/>
        </w:rPr>
      </w:pPr>
      <w:bookmarkStart w:id="758" w:name="art88"/>
      <w:bookmarkEnd w:id="758"/>
      <w:r w:rsidRPr="002578FC">
        <w:rPr>
          <w:rFonts w:ascii="Arial" w:eastAsia="Times New Roman" w:hAnsi="Arial" w:cs="Arial"/>
          <w:strike/>
          <w:color w:val="000000"/>
          <w:sz w:val="20"/>
          <w:szCs w:val="20"/>
          <w:lang w:eastAsia="it-IT"/>
        </w:rPr>
        <w:t>Art 88. Não se impedirá por ação judicial de quem quer que seja, o prosseguimento da pesquisa ou lavra.</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759" w:name="c87"/>
      <w:bookmarkEnd w:id="759"/>
      <w:r w:rsidRPr="002578FC">
        <w:rPr>
          <w:rFonts w:ascii="Arial" w:eastAsia="Times New Roman" w:hAnsi="Arial" w:cs="Arial"/>
          <w:strike/>
          <w:color w:val="000000"/>
          <w:sz w:val="20"/>
          <w:szCs w:val="20"/>
          <w:lang w:eastAsia="it-IT"/>
        </w:rPr>
        <w:t>  </w:t>
      </w:r>
      <w:bookmarkStart w:id="760" w:name="art87."/>
      <w:bookmarkEnd w:id="760"/>
      <w:r w:rsidRPr="002578FC">
        <w:rPr>
          <w:rFonts w:ascii="Arial" w:eastAsia="Times New Roman" w:hAnsi="Arial" w:cs="Arial"/>
          <w:strike/>
          <w:color w:val="000000"/>
          <w:sz w:val="20"/>
          <w:szCs w:val="20"/>
          <w:lang w:eastAsia="it-IT"/>
        </w:rPr>
        <w:t>Art 87. Não se impedirá por ação judicial de quem quer que seja, o prosseguimento da pesquisa ou lavra.           </w:t>
      </w:r>
      <w:hyperlink r:id="rId542" w:anchor="altera%C3%A7%C3%A3o6" w:history="1">
        <w:r w:rsidRPr="002578FC">
          <w:rPr>
            <w:rFonts w:ascii="Arial" w:eastAsia="Times New Roman" w:hAnsi="Arial" w:cs="Arial"/>
            <w:strike/>
            <w:color w:val="0000FF"/>
            <w:sz w:val="20"/>
            <w:szCs w:val="20"/>
            <w:u w:val="single"/>
            <w:lang w:eastAsia="it-IT"/>
          </w:rPr>
          <w:t>(Renumerado do Art. 88 para Art. 87 pelo Decreto-lei nº 318, de 1967)</w:t>
        </w:r>
      </w:hyperlink>
      <w:r w:rsidRPr="002578FC">
        <w:rPr>
          <w:rFonts w:ascii="Arial" w:eastAsia="Times New Roman" w:hAnsi="Arial" w:cs="Arial"/>
          <w:strike/>
          <w:color w:val="000000"/>
          <w:sz w:val="20"/>
          <w:szCs w:val="20"/>
          <w:lang w:eastAsia="it-IT"/>
        </w:rPr>
        <w:t>   </w:t>
      </w:r>
      <w:hyperlink r:id="rId543" w:anchor="art9" w:history="1">
        <w:r w:rsidRPr="002578FC">
          <w:rPr>
            <w:rFonts w:ascii="Arial" w:eastAsia="Times New Roman" w:hAnsi="Arial" w:cs="Arial"/>
            <w:color w:val="0000FF"/>
            <w:sz w:val="20"/>
            <w:szCs w:val="20"/>
            <w:u w:val="single"/>
            <w:lang w:eastAsia="it-IT"/>
          </w:rPr>
          <w:t>(Revogado pela Lei nº 14.066, de 2020)</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761" w:name="art87p"/>
      <w:bookmarkEnd w:id="761"/>
      <w:r w:rsidRPr="002578FC">
        <w:rPr>
          <w:rFonts w:ascii="Arial" w:eastAsia="Times New Roman" w:hAnsi="Arial" w:cs="Arial"/>
          <w:strike/>
          <w:color w:val="000000"/>
          <w:sz w:val="20"/>
          <w:szCs w:val="20"/>
          <w:lang w:eastAsia="it-IT"/>
        </w:rPr>
        <w:t>Parágrafo único. Após a decretação do litígio, será procedida a necessária vistoria " ad perpetuam rei memoriam " a fim de evitar-se solução de continuidade dos trabalhos.   </w:t>
      </w:r>
      <w:hyperlink r:id="rId544" w:anchor="art9" w:history="1">
        <w:r w:rsidRPr="002578FC">
          <w:rPr>
            <w:rFonts w:ascii="Arial" w:eastAsia="Times New Roman" w:hAnsi="Arial" w:cs="Arial"/>
            <w:color w:val="0000FF"/>
            <w:sz w:val="20"/>
            <w:szCs w:val="20"/>
            <w:u w:val="single"/>
            <w:lang w:eastAsia="it-IT"/>
          </w:rPr>
          <w:t>(Revogado pela Lei nº 14.066, de 2020)</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762" w:name="art89."/>
      <w:bookmarkEnd w:id="762"/>
      <w:r w:rsidRPr="002578FC">
        <w:rPr>
          <w:rFonts w:ascii="Arial" w:eastAsia="Times New Roman" w:hAnsi="Arial" w:cs="Arial"/>
          <w:strike/>
          <w:color w:val="000000"/>
          <w:sz w:val="20"/>
          <w:szCs w:val="20"/>
          <w:lang w:eastAsia="it-IT"/>
        </w:rPr>
        <w:t>Art 89. Ficam sujeitas à fiscalização direta do D.N.P.M. tôdas as atividades concernentes à mineração, comércio e à industrialização de matérias-primas minerais, nos limites estabelecidos em Lei.</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763" w:name="c88"/>
      <w:bookmarkEnd w:id="763"/>
      <w:r w:rsidRPr="002578FC">
        <w:rPr>
          <w:rFonts w:ascii="Arial" w:eastAsia="Times New Roman" w:hAnsi="Arial" w:cs="Arial"/>
          <w:color w:val="000000"/>
          <w:sz w:val="20"/>
          <w:szCs w:val="20"/>
          <w:lang w:eastAsia="it-IT"/>
        </w:rPr>
        <w:t>  </w:t>
      </w:r>
      <w:bookmarkStart w:id="764" w:name="art88."/>
      <w:bookmarkEnd w:id="764"/>
      <w:r w:rsidRPr="002578FC">
        <w:rPr>
          <w:rFonts w:ascii="Arial" w:eastAsia="Times New Roman" w:hAnsi="Arial" w:cs="Arial"/>
          <w:color w:val="000000"/>
          <w:sz w:val="20"/>
          <w:szCs w:val="20"/>
          <w:lang w:eastAsia="it-IT"/>
        </w:rPr>
        <w:t>Art 88. Ficam sujeitas à fiscalização direta do D.N.P.M. tôdas as atividades concernentes à mineração, comércio e à industrialização de matérias-primas minerais, nos limites estabelecidos em Lei.          </w:t>
      </w:r>
      <w:hyperlink r:id="rId545" w:anchor="altera%C3%A7%C3%A3o6" w:history="1">
        <w:r w:rsidRPr="002578FC">
          <w:rPr>
            <w:rFonts w:ascii="Arial" w:eastAsia="Times New Roman" w:hAnsi="Arial" w:cs="Arial"/>
            <w:color w:val="0000FF"/>
            <w:sz w:val="20"/>
            <w:szCs w:val="20"/>
            <w:u w:val="single"/>
            <w:lang w:eastAsia="it-IT"/>
          </w:rPr>
          <w:t>(Renumerado do Art. 89 para Art. 88 pelo Decreto-lei nº 318, de 1967)</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765" w:name="art88p"/>
      <w:bookmarkEnd w:id="765"/>
      <w:r w:rsidRPr="002578FC">
        <w:rPr>
          <w:rFonts w:ascii="Arial" w:eastAsia="Times New Roman" w:hAnsi="Arial" w:cs="Arial"/>
          <w:color w:val="000000"/>
          <w:sz w:val="20"/>
          <w:szCs w:val="20"/>
          <w:lang w:eastAsia="it-IT"/>
        </w:rPr>
        <w:t>Parágrafo único. Exercer-se-á fiscalização para o cumprimento integral das disposições legais, regulamentares ou contratuais.</w:t>
      </w:r>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766" w:name="art90"/>
      <w:bookmarkEnd w:id="766"/>
      <w:r w:rsidRPr="002578FC">
        <w:rPr>
          <w:rFonts w:ascii="Arial" w:eastAsia="Times New Roman" w:hAnsi="Arial" w:cs="Arial"/>
          <w:strike/>
          <w:color w:val="000000"/>
          <w:sz w:val="20"/>
          <w:szCs w:val="20"/>
          <w:lang w:eastAsia="it-IT"/>
        </w:rPr>
        <w:t>Art 90. Fica sujeito ao registro especial, conforme regulamento que será baixado pelo Govêrno Federal, quer se trate de mercado interno ou externo, o comércio de pedras preciosas, de metais nobres e de outros minerais que venham a ser considerados objeto dêsse cuidado.</w:t>
      </w:r>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767" w:name="c89"/>
      <w:bookmarkEnd w:id="767"/>
      <w:r w:rsidRPr="002578FC">
        <w:rPr>
          <w:rFonts w:ascii="Arial" w:eastAsia="Times New Roman" w:hAnsi="Arial" w:cs="Arial"/>
          <w:color w:val="000000"/>
          <w:sz w:val="20"/>
          <w:szCs w:val="20"/>
          <w:lang w:eastAsia="it-IT"/>
        </w:rPr>
        <w:t>  </w:t>
      </w:r>
      <w:bookmarkStart w:id="768" w:name="art89"/>
      <w:bookmarkEnd w:id="768"/>
      <w:r w:rsidRPr="002578FC">
        <w:rPr>
          <w:rFonts w:ascii="Arial" w:eastAsia="Times New Roman" w:hAnsi="Arial" w:cs="Arial"/>
          <w:strike/>
          <w:color w:val="000000"/>
          <w:sz w:val="20"/>
          <w:szCs w:val="20"/>
          <w:lang w:eastAsia="it-IT"/>
        </w:rPr>
        <w:t>Art 89. Fica sujeito ao registro especial, conforme regulamento que será baixado pelo Govêrno Federal, quer se trate de mercado interno ou externo, o comércio de pedras preciosas, de metais nobres e de outros minerais que venham a ser considerados objeto dêsse cuidado.         </w:t>
      </w:r>
      <w:hyperlink r:id="rId546" w:anchor="altera%C3%A7%C3%A3o6" w:history="1">
        <w:r w:rsidRPr="002578FC">
          <w:rPr>
            <w:rFonts w:ascii="Arial" w:eastAsia="Times New Roman" w:hAnsi="Arial" w:cs="Arial"/>
            <w:strike/>
            <w:color w:val="0000FF"/>
            <w:sz w:val="20"/>
            <w:szCs w:val="20"/>
            <w:u w:val="single"/>
            <w:lang w:eastAsia="it-IT"/>
          </w:rPr>
          <w:t>(Renumerado do Art. 90 para Art. 89 pelo Decreto-lei nº 318, de 1967)</w:t>
        </w:r>
      </w:hyperlink>
      <w:r w:rsidRPr="002578FC">
        <w:rPr>
          <w:rFonts w:ascii="Arial" w:eastAsia="Times New Roman" w:hAnsi="Arial" w:cs="Arial"/>
          <w:color w:val="000000"/>
          <w:sz w:val="20"/>
          <w:szCs w:val="20"/>
          <w:lang w:eastAsia="it-IT"/>
        </w:rPr>
        <w:t>           </w:t>
      </w:r>
      <w:hyperlink r:id="rId547" w:anchor="art29" w:history="1">
        <w:r w:rsidRPr="002578FC">
          <w:rPr>
            <w:rFonts w:ascii="Arial" w:eastAsia="Times New Roman" w:hAnsi="Arial" w:cs="Arial"/>
            <w:color w:val="0000FF"/>
            <w:sz w:val="20"/>
            <w:szCs w:val="20"/>
            <w:u w:val="single"/>
            <w:lang w:eastAsia="it-IT"/>
          </w:rPr>
          <w:t>(Revogado pelo Decreto-lei nº 1.038, de 1969)</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769" w:name="art89§1"/>
      <w:bookmarkEnd w:id="769"/>
      <w:r w:rsidRPr="002578FC">
        <w:rPr>
          <w:rFonts w:ascii="Arial" w:eastAsia="Times New Roman" w:hAnsi="Arial" w:cs="Arial"/>
          <w:strike/>
          <w:color w:val="000000"/>
          <w:sz w:val="20"/>
          <w:szCs w:val="20"/>
          <w:lang w:eastAsia="it-IT"/>
        </w:rPr>
        <w:t>§ 1º Tal comércio ficará sujeito à ação direta dos seguintes Ministérios:</w:t>
      </w:r>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770" w:name="art89§1a"/>
      <w:bookmarkEnd w:id="770"/>
      <w:r w:rsidRPr="002578FC">
        <w:rPr>
          <w:rFonts w:ascii="Arial" w:eastAsia="Times New Roman" w:hAnsi="Arial" w:cs="Arial"/>
          <w:strike/>
          <w:color w:val="000000"/>
          <w:sz w:val="20"/>
          <w:szCs w:val="20"/>
          <w:lang w:eastAsia="it-IT"/>
        </w:rPr>
        <w:t>a) das Minas e Energia, por intermédio do Departamento Nacional da Produção Mineral;</w:t>
      </w:r>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771" w:name="art89§1b"/>
      <w:bookmarkEnd w:id="771"/>
      <w:r w:rsidRPr="002578FC">
        <w:rPr>
          <w:rFonts w:ascii="Arial" w:eastAsia="Times New Roman" w:hAnsi="Arial" w:cs="Arial"/>
          <w:strike/>
          <w:color w:val="000000"/>
          <w:sz w:val="20"/>
          <w:szCs w:val="20"/>
          <w:lang w:eastAsia="it-IT"/>
        </w:rPr>
        <w:t>b) da Fazenda, por intermédio da Diretoria das Rendas Internas; e,</w:t>
      </w:r>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772" w:name="art89§1c"/>
      <w:bookmarkEnd w:id="772"/>
      <w:r w:rsidRPr="002578FC">
        <w:rPr>
          <w:rFonts w:ascii="Arial" w:eastAsia="Times New Roman" w:hAnsi="Arial" w:cs="Arial"/>
          <w:strike/>
          <w:color w:val="000000"/>
          <w:sz w:val="20"/>
          <w:szCs w:val="20"/>
          <w:lang w:eastAsia="it-IT"/>
        </w:rPr>
        <w:t>c) da Indústria e do Comércio, por intermédio do Departamento Nacional do Comércio.</w:t>
      </w:r>
      <w:r w:rsidRPr="002578FC">
        <w:rPr>
          <w:rFonts w:ascii="Arial" w:eastAsia="Times New Roman" w:hAnsi="Arial" w:cs="Arial"/>
          <w:color w:val="000000"/>
          <w:sz w:val="20"/>
          <w:szCs w:val="20"/>
          <w:lang w:eastAsia="it-IT"/>
        </w:rPr>
        <w:t>         </w:t>
      </w:r>
      <w:hyperlink r:id="rId548" w:anchor="art29" w:history="1">
        <w:r w:rsidRPr="002578FC">
          <w:rPr>
            <w:rFonts w:ascii="Arial" w:eastAsia="Times New Roman" w:hAnsi="Arial" w:cs="Arial"/>
            <w:color w:val="0000FF"/>
            <w:sz w:val="20"/>
            <w:szCs w:val="20"/>
            <w:u w:val="single"/>
            <w:lang w:eastAsia="it-IT"/>
          </w:rPr>
          <w:t>(Revogado pelo Decreto-lei nº 1.038, de 1969)</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773" w:name="art91"/>
      <w:bookmarkEnd w:id="773"/>
      <w:r w:rsidRPr="002578FC">
        <w:rPr>
          <w:rFonts w:ascii="Arial" w:eastAsia="Times New Roman" w:hAnsi="Arial" w:cs="Arial"/>
          <w:strike/>
          <w:color w:val="000000"/>
          <w:sz w:val="20"/>
          <w:szCs w:val="20"/>
          <w:lang w:eastAsia="it-IT"/>
        </w:rPr>
        <w:t>Art 91. Quando se verificar em jazida em lavra a concorrência de minerais radioativos ou apropriados ao aproveitamento dos misteres da produção de energia nuclear, a concessão, só será mantida caso o valor econômico da substância mineral, objeto do decreto de lavra, seja superior ao dos minerais nucleares que contiver.</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774" w:name="c90"/>
      <w:bookmarkEnd w:id="774"/>
      <w:r w:rsidRPr="002578FC">
        <w:rPr>
          <w:rFonts w:ascii="Arial" w:eastAsia="Times New Roman" w:hAnsi="Arial" w:cs="Arial"/>
          <w:color w:val="000000"/>
          <w:sz w:val="20"/>
          <w:szCs w:val="20"/>
          <w:lang w:eastAsia="it-IT"/>
        </w:rPr>
        <w:t>  </w:t>
      </w:r>
      <w:bookmarkStart w:id="775" w:name="art9o."/>
      <w:bookmarkEnd w:id="775"/>
      <w:r w:rsidRPr="002578FC">
        <w:rPr>
          <w:rFonts w:ascii="Arial" w:eastAsia="Times New Roman" w:hAnsi="Arial" w:cs="Arial"/>
          <w:color w:val="000000"/>
          <w:sz w:val="20"/>
          <w:szCs w:val="20"/>
          <w:lang w:eastAsia="it-IT"/>
        </w:rPr>
        <w:t>Art 90. Quando se verificar em jazida em lavra a concorrência de minerais radioativos ou apropriados ao aproveitamento dos misteres da produção de energia nuclear, a concessão, só será mantida caso o valor econômico da substância mineral, objeto do decreto de lavra, seja superior ao dos minerais nucleares que contiver.          </w:t>
      </w:r>
      <w:hyperlink r:id="rId549" w:anchor="altera%C3%A7%C3%A3o6" w:history="1">
        <w:r w:rsidRPr="002578FC">
          <w:rPr>
            <w:rFonts w:ascii="Arial" w:eastAsia="Times New Roman" w:hAnsi="Arial" w:cs="Arial"/>
            <w:color w:val="0000FF"/>
            <w:sz w:val="20"/>
            <w:szCs w:val="20"/>
            <w:u w:val="single"/>
            <w:lang w:eastAsia="it-IT"/>
          </w:rPr>
          <w:t>(Renumerado do Art. 91 para Art. 90 pelo Decreto-lei nº 318, de 1967)</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776" w:name="art90§1"/>
      <w:bookmarkEnd w:id="776"/>
      <w:r w:rsidRPr="002578FC">
        <w:rPr>
          <w:rFonts w:ascii="Arial" w:eastAsia="Times New Roman" w:hAnsi="Arial" w:cs="Arial"/>
          <w:strike/>
          <w:color w:val="000000"/>
          <w:sz w:val="20"/>
          <w:szCs w:val="20"/>
          <w:lang w:eastAsia="it-IT"/>
        </w:rPr>
        <w:t xml:space="preserve">§ 1º Quando, a juízo do Govêrno, ouvidos o D.N.P.M. e a Comissão Nacional de Energia Nuclear, o valor dos minerais nucleares contidos justificar técnica e econômicamente o seu aproveitamento, o titular da lavra será obrigado a recuperá-los, mediante pagamento de justa </w:t>
      </w:r>
      <w:r w:rsidRPr="002578FC">
        <w:rPr>
          <w:rFonts w:ascii="Arial" w:eastAsia="Times New Roman" w:hAnsi="Arial" w:cs="Arial"/>
          <w:strike/>
          <w:color w:val="000000"/>
          <w:sz w:val="20"/>
          <w:szCs w:val="20"/>
          <w:lang w:eastAsia="it-IT"/>
        </w:rPr>
        <w:lastRenderedPageBreak/>
        <w:t>compensação, que compreenderá os dispêndios necessários e um lucro razoável.</w:t>
      </w:r>
      <w:r w:rsidRPr="002578FC">
        <w:rPr>
          <w:rFonts w:ascii="Arial" w:eastAsia="Times New Roman" w:hAnsi="Arial" w:cs="Arial"/>
          <w:color w:val="000000"/>
          <w:sz w:val="20"/>
          <w:szCs w:val="20"/>
          <w:lang w:eastAsia="it-IT"/>
        </w:rPr>
        <w:t>           </w:t>
      </w:r>
      <w:hyperlink r:id="rId550" w:anchor="art1" w:history="1">
        <w:r w:rsidRPr="002578FC">
          <w:rPr>
            <w:rFonts w:ascii="Arial" w:eastAsia="Times New Roman" w:hAnsi="Arial" w:cs="Arial"/>
            <w:color w:val="0000FF"/>
            <w:sz w:val="20"/>
            <w:szCs w:val="20"/>
            <w:u w:val="single"/>
            <w:lang w:eastAsia="it-IT"/>
          </w:rPr>
          <w:t>(Revogado pelo Decreto-lei nº 330, de 1967)</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777" w:name="art90§2"/>
      <w:bookmarkEnd w:id="777"/>
      <w:r w:rsidRPr="002578FC">
        <w:rPr>
          <w:rFonts w:ascii="Arial" w:eastAsia="Times New Roman" w:hAnsi="Arial" w:cs="Arial"/>
          <w:color w:val="000000"/>
          <w:sz w:val="20"/>
          <w:szCs w:val="20"/>
          <w:lang w:eastAsia="it-IT"/>
        </w:rPr>
        <w:t>§ 2º Quando a inesperada ocorrência de minerais radioativos e nucleares associados suscetíveis de aproveitamento econômico predominar sôbre a substância mineral constante do título de lavra, a mina poderá ser desapropriada.</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778" w:name="art90§3"/>
      <w:bookmarkEnd w:id="778"/>
      <w:r w:rsidRPr="002578FC">
        <w:rPr>
          <w:rFonts w:ascii="Arial" w:eastAsia="Times New Roman" w:hAnsi="Arial" w:cs="Arial"/>
          <w:color w:val="000000"/>
          <w:sz w:val="20"/>
          <w:szCs w:val="20"/>
          <w:lang w:eastAsia="it-IT"/>
        </w:rPr>
        <w:t>§ 3º Os titulares de autorizações de pesquisa, ou de concessões de lavra, são obrigados a comunicar, ao Ministério das Minas e Energia, qualquer descoberta que tenham feito de minerais radioativos ou nucleares associados à substância mineral mencionada respectivo título, sob pena de sanções.</w:t>
      </w:r>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779" w:name="art90§4"/>
      <w:bookmarkEnd w:id="779"/>
      <w:r w:rsidRPr="002578FC">
        <w:rPr>
          <w:rFonts w:ascii="Arial" w:eastAsia="Times New Roman" w:hAnsi="Arial" w:cs="Arial"/>
          <w:color w:val="000000"/>
          <w:sz w:val="20"/>
          <w:szCs w:val="20"/>
          <w:lang w:eastAsia="it-IT"/>
        </w:rPr>
        <w:t> </w:t>
      </w:r>
      <w:r w:rsidRPr="002578FC">
        <w:rPr>
          <w:rFonts w:ascii="Arial" w:eastAsia="Times New Roman" w:hAnsi="Arial" w:cs="Arial"/>
          <w:strike/>
          <w:color w:val="000000"/>
          <w:sz w:val="20"/>
          <w:szCs w:val="20"/>
          <w:lang w:eastAsia="it-IT"/>
        </w:rPr>
        <w:t>§ 4º Quando os rejeitas de mineração contiverem minerais radioativos e nucleares, serão os mesmos colocados à disposição da Comissão Nacional de Energia Nuclear, sem ônus para o minerador</w:t>
      </w:r>
      <w:r w:rsidRPr="002578FC">
        <w:rPr>
          <w:rFonts w:ascii="Arial" w:eastAsia="Times New Roman" w:hAnsi="Arial" w:cs="Arial"/>
          <w:color w:val="000000"/>
          <w:sz w:val="20"/>
          <w:szCs w:val="20"/>
          <w:lang w:eastAsia="it-IT"/>
        </w:rPr>
        <w:t>.            </w:t>
      </w:r>
      <w:hyperlink r:id="rId551" w:anchor="art1" w:history="1">
        <w:r w:rsidRPr="002578FC">
          <w:rPr>
            <w:rFonts w:ascii="Arial" w:eastAsia="Times New Roman" w:hAnsi="Arial" w:cs="Arial"/>
            <w:color w:val="0000FF"/>
            <w:sz w:val="20"/>
            <w:szCs w:val="20"/>
            <w:u w:val="single"/>
            <w:lang w:eastAsia="it-IT"/>
          </w:rPr>
          <w:t>(Revogado pelo Decreto-lei nº 330, de 1967)</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780" w:name="art90§5"/>
      <w:bookmarkEnd w:id="780"/>
      <w:r w:rsidRPr="002578FC">
        <w:rPr>
          <w:rFonts w:ascii="Arial" w:eastAsia="Times New Roman" w:hAnsi="Arial" w:cs="Arial"/>
          <w:color w:val="000000"/>
          <w:sz w:val="20"/>
          <w:szCs w:val="20"/>
          <w:lang w:eastAsia="it-IT"/>
        </w:rPr>
        <w:t> </w:t>
      </w:r>
      <w:r w:rsidRPr="002578FC">
        <w:rPr>
          <w:rFonts w:ascii="Arial" w:eastAsia="Times New Roman" w:hAnsi="Arial" w:cs="Arial"/>
          <w:strike/>
          <w:color w:val="000000"/>
          <w:sz w:val="20"/>
          <w:szCs w:val="20"/>
          <w:lang w:eastAsia="it-IT"/>
        </w:rPr>
        <w:t>§ 5º O presente artigo e seus parágrafos substituem o disposto no </w:t>
      </w:r>
      <w:hyperlink r:id="rId552" w:anchor="art33" w:history="1">
        <w:r w:rsidRPr="002578FC">
          <w:rPr>
            <w:rFonts w:ascii="Arial" w:eastAsia="Times New Roman" w:hAnsi="Arial" w:cs="Arial"/>
            <w:strike/>
            <w:color w:val="0000FF"/>
            <w:sz w:val="20"/>
            <w:szCs w:val="20"/>
            <w:u w:val="single"/>
            <w:lang w:eastAsia="it-IT"/>
          </w:rPr>
          <w:t>artigo 33 e seus parágrafos, da Lei 4.118, de 27-8-1962.</w:t>
        </w:r>
      </w:hyperlink>
      <w:r w:rsidRPr="002578FC">
        <w:rPr>
          <w:rFonts w:ascii="Arial" w:eastAsia="Times New Roman" w:hAnsi="Arial" w:cs="Arial"/>
          <w:color w:val="000000"/>
          <w:sz w:val="20"/>
          <w:szCs w:val="20"/>
          <w:lang w:eastAsia="it-IT"/>
        </w:rPr>
        <w:t>           </w:t>
      </w:r>
      <w:hyperlink r:id="rId553" w:anchor="art1" w:history="1">
        <w:r w:rsidRPr="002578FC">
          <w:rPr>
            <w:rFonts w:ascii="Arial" w:eastAsia="Times New Roman" w:hAnsi="Arial" w:cs="Arial"/>
            <w:color w:val="0000FF"/>
            <w:sz w:val="20"/>
            <w:szCs w:val="20"/>
            <w:u w:val="single"/>
            <w:lang w:eastAsia="it-IT"/>
          </w:rPr>
          <w:t>(Revogado pelo Decreto-lei nº 330, de 1967)</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781" w:name="art92."/>
      <w:bookmarkEnd w:id="781"/>
      <w:r w:rsidRPr="002578FC">
        <w:rPr>
          <w:rFonts w:ascii="Arial" w:eastAsia="Times New Roman" w:hAnsi="Arial" w:cs="Arial"/>
          <w:strike/>
          <w:color w:val="000000"/>
          <w:sz w:val="20"/>
          <w:szCs w:val="20"/>
          <w:lang w:eastAsia="it-IT"/>
        </w:rPr>
        <w:t>Art 92. A Emprêsa de Mineração que, comprovadamente, dispuzer do recurso dos métodos de prospecção aérea, poderá pleitear permissão para realizar Reconhecimento Geológico por êstes métodos, visando obter informações preliminares regionais necessárias à formulação de requerimento de autorização de pesquisa, na forma do que dispuzer o Regulamento dêste Código.</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782" w:name="c91"/>
      <w:bookmarkEnd w:id="782"/>
      <w:r w:rsidRPr="002578FC">
        <w:rPr>
          <w:rFonts w:ascii="Arial" w:eastAsia="Times New Roman" w:hAnsi="Arial" w:cs="Arial"/>
          <w:color w:val="000000"/>
          <w:sz w:val="20"/>
          <w:szCs w:val="20"/>
          <w:lang w:eastAsia="it-IT"/>
        </w:rPr>
        <w:t>  </w:t>
      </w:r>
      <w:bookmarkStart w:id="783" w:name="art91."/>
      <w:bookmarkEnd w:id="783"/>
      <w:r w:rsidRPr="002578FC">
        <w:rPr>
          <w:rFonts w:ascii="Arial" w:eastAsia="Times New Roman" w:hAnsi="Arial" w:cs="Arial"/>
          <w:color w:val="000000"/>
          <w:sz w:val="20"/>
          <w:szCs w:val="20"/>
          <w:lang w:eastAsia="it-IT"/>
        </w:rPr>
        <w:t>Art 91. A Emprêsa de Mineração que, comprovadamente, dispuzer do recurso dos métodos de prospecção aérea, poderá pleitear permissão para realizar Reconhecimento Geológico por êstes métodos, visando obter informações preliminares regionais necessárias à formulação de requerimento de autorização de pesquisa, na forma do que dispuzer o Regulamento dêste Código.        </w:t>
      </w:r>
      <w:hyperlink r:id="rId554" w:anchor="altera%C3%A7%C3%A3o6" w:history="1">
        <w:r w:rsidRPr="002578FC">
          <w:rPr>
            <w:rFonts w:ascii="Arial" w:eastAsia="Times New Roman" w:hAnsi="Arial" w:cs="Arial"/>
            <w:color w:val="0000FF"/>
            <w:sz w:val="20"/>
            <w:szCs w:val="20"/>
            <w:u w:val="single"/>
            <w:lang w:eastAsia="it-IT"/>
          </w:rPr>
          <w:t>(Renumerado do Art. 92 para Art. 91 pelo Decreto-lei nº 318, de 1967)</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784" w:name="art91§1"/>
      <w:bookmarkEnd w:id="784"/>
      <w:r w:rsidRPr="002578FC">
        <w:rPr>
          <w:rFonts w:ascii="Arial" w:eastAsia="Times New Roman" w:hAnsi="Arial" w:cs="Arial"/>
          <w:color w:val="000000"/>
          <w:sz w:val="20"/>
          <w:szCs w:val="20"/>
          <w:lang w:eastAsia="it-IT"/>
        </w:rPr>
        <w:t>§ 1º As regiões assim permissionadas não se subordinam aos previstas no Art. 25 dêste Código.</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785" w:name="art91§2"/>
      <w:bookmarkEnd w:id="785"/>
      <w:r w:rsidRPr="002578FC">
        <w:rPr>
          <w:rFonts w:ascii="Arial" w:eastAsia="Times New Roman" w:hAnsi="Arial" w:cs="Arial"/>
          <w:color w:val="000000"/>
          <w:sz w:val="20"/>
          <w:szCs w:val="20"/>
          <w:lang w:eastAsia="it-IT"/>
        </w:rPr>
        <w:t>§ 2º A permissão será dada por autorização expressa do Diretor-Geral do D.N.P.M., com prévio assentimento do Conselho de Segurança Nacional.</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786" w:name="art91§3"/>
      <w:bookmarkEnd w:id="786"/>
      <w:r w:rsidRPr="002578FC">
        <w:rPr>
          <w:rFonts w:ascii="Arial" w:eastAsia="Times New Roman" w:hAnsi="Arial" w:cs="Arial"/>
          <w:color w:val="000000"/>
          <w:sz w:val="20"/>
          <w:szCs w:val="20"/>
          <w:lang w:eastAsia="it-IT"/>
        </w:rPr>
        <w:t>§ 3º A permissão do Reconhecimento Geológico será outorga pelo prazo máximo e improrrogável de 90 (noventa) dias, a contar da data da publicação no Diário Oficial .</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787" w:name="art91§4"/>
      <w:bookmarkEnd w:id="787"/>
      <w:r w:rsidRPr="002578FC">
        <w:rPr>
          <w:rFonts w:ascii="Arial" w:eastAsia="Times New Roman" w:hAnsi="Arial" w:cs="Arial"/>
          <w:color w:val="000000"/>
          <w:sz w:val="20"/>
          <w:szCs w:val="20"/>
          <w:lang w:eastAsia="it-IT"/>
        </w:rPr>
        <w:t>§ 4º A permissão do Reconhecimento Geológico terá caráter precário, e atribui à Emprêsa tão sòmente o direito de prioridade para obter a autorização de pesquisa dentro da região permissionada, desde que requerida no prazo estipulado no parágrafo anterior, obedecidos os limites de áreas previstas no Art. 25.</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788" w:name="art91§5"/>
      <w:bookmarkEnd w:id="788"/>
      <w:r w:rsidRPr="002578FC">
        <w:rPr>
          <w:rFonts w:ascii="Arial" w:eastAsia="Times New Roman" w:hAnsi="Arial" w:cs="Arial"/>
          <w:color w:val="000000"/>
          <w:sz w:val="20"/>
          <w:szCs w:val="20"/>
          <w:lang w:eastAsia="it-IT"/>
        </w:rPr>
        <w:t>§ 5º A Emprêsa de Mineração fica obrigada a apresentar ao D.N.P.M. os resultados do Reconhecimento procedido, sob pena de sanções.</w:t>
      </w:r>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789" w:name="art93."/>
      <w:bookmarkEnd w:id="789"/>
      <w:r w:rsidRPr="002578FC">
        <w:rPr>
          <w:rFonts w:ascii="Arial" w:eastAsia="Times New Roman" w:hAnsi="Arial" w:cs="Arial"/>
          <w:strike/>
          <w:color w:val="000000"/>
          <w:sz w:val="20"/>
          <w:szCs w:val="20"/>
          <w:lang w:eastAsia="it-IT"/>
        </w:rPr>
        <w:t>Art 93. Haverá no D.N.P.M. os seguintes registros:</w:t>
      </w:r>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790" w:name="art92.."/>
      <w:bookmarkEnd w:id="790"/>
      <w:r w:rsidRPr="002578FC">
        <w:rPr>
          <w:rFonts w:ascii="Arial" w:eastAsia="Times New Roman" w:hAnsi="Arial" w:cs="Arial"/>
          <w:strike/>
          <w:color w:val="000000"/>
          <w:sz w:val="20"/>
          <w:szCs w:val="20"/>
          <w:lang w:eastAsia="it-IT"/>
        </w:rPr>
        <w:t>Art 92. Haverá no D.N.P.M. os seguintes registros:            </w:t>
      </w:r>
      <w:hyperlink r:id="rId555" w:anchor="altera%C3%A7%C3%A3o6" w:history="1">
        <w:r w:rsidRPr="002578FC">
          <w:rPr>
            <w:rFonts w:ascii="Arial" w:eastAsia="Times New Roman" w:hAnsi="Arial" w:cs="Arial"/>
            <w:strike/>
            <w:color w:val="0000FF"/>
            <w:sz w:val="20"/>
            <w:szCs w:val="20"/>
            <w:u w:val="single"/>
            <w:lang w:eastAsia="it-IT"/>
          </w:rPr>
          <w:t>(Renumerado do Art. 93 para Art. 92 pelo Decreto-lei nº 318, de 1967)</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r w:rsidRPr="002578FC">
        <w:rPr>
          <w:rFonts w:ascii="Arial" w:eastAsia="Times New Roman" w:hAnsi="Arial" w:cs="Arial"/>
          <w:strike/>
          <w:color w:val="000000"/>
          <w:sz w:val="20"/>
          <w:szCs w:val="20"/>
          <w:lang w:eastAsia="it-IT"/>
        </w:rPr>
        <w:t>Livro A - "Registro das jazidas e Minas Conhecidas", onde estão inscritas as jazidas e minas manifestadas de acordo com o Art. 10 do Decreto nº 24.642, de 10 de julho de 1934, e a Lei nº 94, de 10 de setembro de 1935.</w:t>
      </w:r>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r w:rsidRPr="002578FC">
        <w:rPr>
          <w:rFonts w:ascii="Arial" w:eastAsia="Times New Roman" w:hAnsi="Arial" w:cs="Arial"/>
          <w:strike/>
          <w:color w:val="000000"/>
          <w:sz w:val="20"/>
          <w:szCs w:val="20"/>
          <w:lang w:eastAsia="it-IT"/>
        </w:rPr>
        <w:t>Livro B - "Registro dos Alvarás de Pesquisas", para transcrição dos títulos respectivos;</w:t>
      </w:r>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r w:rsidRPr="002578FC">
        <w:rPr>
          <w:rFonts w:ascii="Arial" w:eastAsia="Times New Roman" w:hAnsi="Arial" w:cs="Arial"/>
          <w:strike/>
          <w:color w:val="000000"/>
          <w:sz w:val="20"/>
          <w:szCs w:val="20"/>
          <w:lang w:eastAsia="it-IT"/>
        </w:rPr>
        <w:t>Livro C - "Registro dos Decretos de Lavra", para transcrição dos títulos respectivos; e,</w:t>
      </w:r>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r w:rsidRPr="002578FC">
        <w:rPr>
          <w:rFonts w:ascii="Arial" w:eastAsia="Times New Roman" w:hAnsi="Arial" w:cs="Arial"/>
          <w:strike/>
          <w:color w:val="000000"/>
          <w:sz w:val="20"/>
          <w:szCs w:val="20"/>
          <w:lang w:eastAsia="it-IT"/>
        </w:rPr>
        <w:t>Livro D - "Registro das Emprêsas de Mineração", para transcrição dos respectivos títulos de autorização para funcionar.</w:t>
      </w:r>
    </w:p>
    <w:p w:rsidR="002578FC" w:rsidRPr="002578FC" w:rsidRDefault="002578FC" w:rsidP="002578FC">
      <w:pPr>
        <w:spacing w:before="100" w:beforeAutospacing="1" w:after="100" w:afterAutospacing="1" w:line="240" w:lineRule="auto"/>
        <w:ind w:firstLine="525"/>
        <w:rPr>
          <w:rFonts w:ascii="Times New Roman" w:eastAsia="Times New Roman" w:hAnsi="Times New Roman" w:cs="Times New Roman"/>
          <w:color w:val="000000"/>
          <w:sz w:val="27"/>
          <w:szCs w:val="27"/>
          <w:lang w:eastAsia="it-IT"/>
        </w:rPr>
      </w:pPr>
      <w:bookmarkStart w:id="791" w:name="c92"/>
      <w:bookmarkEnd w:id="791"/>
      <w:r w:rsidRPr="002578FC">
        <w:rPr>
          <w:rFonts w:ascii="Arial" w:eastAsia="Times New Roman" w:hAnsi="Arial" w:cs="Arial"/>
          <w:color w:val="000000"/>
          <w:sz w:val="20"/>
          <w:szCs w:val="20"/>
          <w:lang w:eastAsia="it-IT"/>
        </w:rPr>
        <w:lastRenderedPageBreak/>
        <w:t>  </w:t>
      </w:r>
      <w:bookmarkStart w:id="792" w:name="art92"/>
      <w:bookmarkEnd w:id="792"/>
      <w:r w:rsidRPr="002578FC">
        <w:rPr>
          <w:rFonts w:ascii="Arial" w:eastAsia="Times New Roman" w:hAnsi="Arial" w:cs="Arial"/>
          <w:color w:val="000000"/>
          <w:sz w:val="20"/>
          <w:szCs w:val="20"/>
          <w:lang w:eastAsia="it-IT"/>
        </w:rPr>
        <w:t>Art. 92. O DNPM manterá registros próprios dos títulos minerários.            </w:t>
      </w:r>
      <w:hyperlink r:id="rId556" w:anchor="art1" w:history="1">
        <w:r w:rsidRPr="002578FC">
          <w:rPr>
            <w:rFonts w:ascii="Arial" w:eastAsia="Times New Roman" w:hAnsi="Arial" w:cs="Arial"/>
            <w:color w:val="0000FF"/>
            <w:sz w:val="20"/>
            <w:szCs w:val="20"/>
            <w:u w:val="single"/>
            <w:lang w:eastAsia="it-IT"/>
          </w:rPr>
          <w:t>(Redação dada pela Lei nº 9.314, de 1996)</w:t>
        </w:r>
      </w:hyperlink>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793" w:name="art94"/>
      <w:bookmarkEnd w:id="793"/>
      <w:r w:rsidRPr="002578FC">
        <w:rPr>
          <w:rFonts w:ascii="Arial" w:eastAsia="Times New Roman" w:hAnsi="Arial" w:cs="Arial"/>
          <w:strike/>
          <w:color w:val="000000"/>
          <w:sz w:val="20"/>
          <w:szCs w:val="20"/>
          <w:lang w:eastAsia="it-IT"/>
        </w:rPr>
        <w:t>Art 94. Serão publicadas no Diário Oficial da União, à custa dos requerentes, os Alvarás de Pesquisas, os decretos de Lavra e os Editais de Notificações.</w:t>
      </w:r>
    </w:p>
    <w:p w:rsidR="002578FC" w:rsidRPr="002578FC" w:rsidRDefault="002578FC" w:rsidP="002578FC">
      <w:pPr>
        <w:spacing w:after="0" w:line="240" w:lineRule="auto"/>
        <w:ind w:firstLine="525"/>
        <w:jc w:val="both"/>
        <w:rPr>
          <w:rFonts w:ascii="Times New Roman" w:eastAsia="Times New Roman" w:hAnsi="Times New Roman" w:cs="Times New Roman"/>
          <w:color w:val="000000"/>
          <w:sz w:val="27"/>
          <w:szCs w:val="27"/>
          <w:lang w:eastAsia="it-IT"/>
        </w:rPr>
      </w:pPr>
      <w:bookmarkStart w:id="794" w:name="art93.."/>
      <w:bookmarkEnd w:id="794"/>
      <w:r w:rsidRPr="002578FC">
        <w:rPr>
          <w:rFonts w:ascii="Arial" w:eastAsia="Times New Roman" w:hAnsi="Arial" w:cs="Arial"/>
          <w:strike/>
          <w:color w:val="000000"/>
          <w:sz w:val="20"/>
          <w:szCs w:val="20"/>
          <w:lang w:eastAsia="it-IT"/>
        </w:rPr>
        <w:t>Art 93. Serão publicadas no Diário Oficial da União, à custa dos requerentes, os Alvarás de Pesquisas, os decretos de Lavra e os Editais de Notificações.          </w:t>
      </w:r>
      <w:hyperlink r:id="rId557" w:anchor="altera%C3%A7%C3%A3o6" w:history="1">
        <w:r w:rsidRPr="002578FC">
          <w:rPr>
            <w:rFonts w:ascii="Arial" w:eastAsia="Times New Roman" w:hAnsi="Arial" w:cs="Arial"/>
            <w:strike/>
            <w:color w:val="0000FF"/>
            <w:sz w:val="20"/>
            <w:szCs w:val="20"/>
            <w:u w:val="single"/>
            <w:lang w:eastAsia="it-IT"/>
          </w:rPr>
          <w:t>(Renumerado do Art. 94 para Art. 93 pelo Decreto-lei nº 318, de 1967)</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795" w:name="c93"/>
      <w:bookmarkEnd w:id="795"/>
      <w:r w:rsidRPr="002578FC">
        <w:rPr>
          <w:rFonts w:ascii="Arial" w:eastAsia="Times New Roman" w:hAnsi="Arial" w:cs="Arial"/>
          <w:color w:val="000000"/>
          <w:sz w:val="20"/>
          <w:szCs w:val="20"/>
          <w:lang w:eastAsia="it-IT"/>
        </w:rPr>
        <w:t>  </w:t>
      </w:r>
      <w:bookmarkStart w:id="796" w:name="art93"/>
      <w:bookmarkEnd w:id="796"/>
      <w:r w:rsidRPr="002578FC">
        <w:rPr>
          <w:rFonts w:ascii="Arial" w:eastAsia="Times New Roman" w:hAnsi="Arial" w:cs="Arial"/>
          <w:color w:val="000000"/>
          <w:sz w:val="20"/>
          <w:szCs w:val="20"/>
          <w:lang w:eastAsia="it-IT"/>
        </w:rPr>
        <w:t>Art. 93. Serão publicados no Diário Oficial da União os alvarás de pesquisa, as portarias de lavra e os demais atos administrativos deles decorrentes.          </w:t>
      </w:r>
      <w:hyperlink r:id="rId558" w:anchor="art1" w:history="1">
        <w:r w:rsidRPr="002578FC">
          <w:rPr>
            <w:rFonts w:ascii="Arial" w:eastAsia="Times New Roman" w:hAnsi="Arial" w:cs="Arial"/>
            <w:color w:val="0000FF"/>
            <w:sz w:val="20"/>
            <w:szCs w:val="20"/>
            <w:u w:val="single"/>
            <w:lang w:eastAsia="it-IT"/>
          </w:rPr>
          <w:t>(Redação dada pela Lei nº 9.314, de 1996)</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797" w:name="art93p"/>
      <w:bookmarkEnd w:id="797"/>
      <w:r w:rsidRPr="002578FC">
        <w:rPr>
          <w:rFonts w:ascii="Arial" w:eastAsia="Times New Roman" w:hAnsi="Arial" w:cs="Arial"/>
          <w:color w:val="000000"/>
          <w:sz w:val="20"/>
          <w:szCs w:val="20"/>
          <w:lang w:eastAsia="it-IT"/>
        </w:rPr>
        <w:t>Parágrafo Único - A publicação de editais em jornais particulares, é também feita à custa dos requerentes e por êles próprios promovidos, devendo ser enviado prontamente um exemplar ao D.N.P.M. para anexação ao respectivo processo.</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798" w:name="art95"/>
      <w:bookmarkEnd w:id="798"/>
      <w:r w:rsidRPr="002578FC">
        <w:rPr>
          <w:rFonts w:ascii="Arial" w:eastAsia="Times New Roman" w:hAnsi="Arial" w:cs="Arial"/>
          <w:strike/>
          <w:color w:val="000000"/>
          <w:sz w:val="20"/>
          <w:szCs w:val="20"/>
          <w:lang w:eastAsia="it-IT"/>
        </w:rPr>
        <w:t>Art 95. Será sempre ouvido o D.N.P.M. quando o Govêrno Federal tratar de qualquer assunto referente à matéria-prima mineral ou ao seu produto.</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799" w:name="c94"/>
      <w:bookmarkEnd w:id="799"/>
      <w:r w:rsidRPr="002578FC">
        <w:rPr>
          <w:rFonts w:ascii="Arial" w:eastAsia="Times New Roman" w:hAnsi="Arial" w:cs="Arial"/>
          <w:color w:val="000000"/>
          <w:sz w:val="20"/>
          <w:szCs w:val="20"/>
          <w:lang w:eastAsia="it-IT"/>
        </w:rPr>
        <w:t> Art 94. Será sempre ouvido o D.N.P.M. quando o Govêrno Federal tratar de qualquer assunto referente à matéria-prima mineral ou ao seu produto.            </w:t>
      </w:r>
      <w:hyperlink r:id="rId559" w:anchor="altera%C3%A7%C3%A3o6" w:history="1">
        <w:r w:rsidRPr="002578FC">
          <w:rPr>
            <w:rFonts w:ascii="Arial" w:eastAsia="Times New Roman" w:hAnsi="Arial" w:cs="Arial"/>
            <w:color w:val="0000FF"/>
            <w:sz w:val="20"/>
            <w:szCs w:val="20"/>
            <w:u w:val="single"/>
            <w:lang w:eastAsia="it-IT"/>
          </w:rPr>
          <w:t>(Renumerado do Art. 95 para Art. 94 pelo Decreto-lei nº 318, de 1967)</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800" w:name="art94."/>
      <w:bookmarkEnd w:id="800"/>
      <w:r w:rsidRPr="002578FC">
        <w:rPr>
          <w:rFonts w:ascii="Arial" w:eastAsia="Times New Roman" w:hAnsi="Arial" w:cs="Arial"/>
          <w:strike/>
          <w:color w:val="000000"/>
          <w:sz w:val="20"/>
          <w:szCs w:val="20"/>
          <w:lang w:eastAsia="it-IT"/>
        </w:rPr>
        <w:t>Art 96. Continuam em vigor as autorizações de pesquisa e concessões de lavra outorgadas na vigência da legislação anterior, ficando, no entanto, sua execução sujeita a observância dêste Código.</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801" w:name="c95"/>
      <w:bookmarkEnd w:id="801"/>
      <w:r w:rsidRPr="002578FC">
        <w:rPr>
          <w:rFonts w:ascii="Arial" w:eastAsia="Times New Roman" w:hAnsi="Arial" w:cs="Arial"/>
          <w:color w:val="000000"/>
          <w:sz w:val="20"/>
          <w:szCs w:val="20"/>
          <w:lang w:eastAsia="it-IT"/>
        </w:rPr>
        <w:t>  </w:t>
      </w:r>
      <w:bookmarkStart w:id="802" w:name="art95."/>
      <w:bookmarkEnd w:id="802"/>
      <w:r w:rsidRPr="002578FC">
        <w:rPr>
          <w:rFonts w:ascii="Arial" w:eastAsia="Times New Roman" w:hAnsi="Arial" w:cs="Arial"/>
          <w:color w:val="000000"/>
          <w:sz w:val="20"/>
          <w:szCs w:val="20"/>
          <w:lang w:eastAsia="it-IT"/>
        </w:rPr>
        <w:t>Art 95. Continuam em vigor as autorizações de pesquisa e concessões de lavra outorgadas na vigência da legislação anterior, ficando, no entanto, sua execução sujeita a observância dêste Código.           </w:t>
      </w:r>
      <w:hyperlink r:id="rId560" w:anchor="altera%C3%A7%C3%A3o6" w:history="1">
        <w:r w:rsidRPr="002578FC">
          <w:rPr>
            <w:rFonts w:ascii="Arial" w:eastAsia="Times New Roman" w:hAnsi="Arial" w:cs="Arial"/>
            <w:color w:val="0000FF"/>
            <w:sz w:val="20"/>
            <w:szCs w:val="20"/>
            <w:u w:val="single"/>
            <w:lang w:eastAsia="it-IT"/>
          </w:rPr>
          <w:t>(Renumerado do Art. 96 para Art. 95 pelo Decreto-lei nº 318, de 1967)</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803" w:name="c96"/>
      <w:bookmarkEnd w:id="803"/>
      <w:r w:rsidRPr="002578FC">
        <w:rPr>
          <w:rFonts w:ascii="Arial" w:eastAsia="Times New Roman" w:hAnsi="Arial" w:cs="Arial"/>
          <w:color w:val="000000"/>
          <w:sz w:val="20"/>
          <w:szCs w:val="20"/>
          <w:lang w:eastAsia="it-IT"/>
        </w:rPr>
        <w:t>  </w:t>
      </w:r>
      <w:bookmarkStart w:id="804" w:name="art96"/>
      <w:bookmarkEnd w:id="804"/>
      <w:r w:rsidRPr="002578FC">
        <w:rPr>
          <w:rFonts w:ascii="Arial" w:eastAsia="Times New Roman" w:hAnsi="Arial" w:cs="Arial"/>
          <w:color w:val="000000"/>
          <w:sz w:val="20"/>
          <w:szCs w:val="20"/>
          <w:lang w:eastAsia="it-IT"/>
        </w:rPr>
        <w:t>Art. 96. A lavra de jazida ser organizada e conduzida na forma da Constituição.         </w:t>
      </w:r>
      <w:hyperlink r:id="rId561" w:anchor="altera%C3%A7%C3%A3o8" w:history="1">
        <w:r w:rsidRPr="002578FC">
          <w:rPr>
            <w:rFonts w:ascii="Arial" w:eastAsia="Times New Roman" w:hAnsi="Arial" w:cs="Arial"/>
            <w:color w:val="0000FF"/>
            <w:sz w:val="20"/>
            <w:szCs w:val="20"/>
            <w:u w:val="single"/>
            <w:lang w:eastAsia="it-IT"/>
          </w:rPr>
          <w:t>(Incluído pelo Decreto-lei nº 318, de 1967)</w:t>
        </w:r>
      </w:hyperlink>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805" w:name="c97"/>
      <w:bookmarkEnd w:id="805"/>
      <w:r w:rsidRPr="002578FC">
        <w:rPr>
          <w:rFonts w:ascii="Arial" w:eastAsia="Times New Roman" w:hAnsi="Arial" w:cs="Arial"/>
          <w:color w:val="000000"/>
          <w:sz w:val="20"/>
          <w:szCs w:val="20"/>
          <w:lang w:eastAsia="it-IT"/>
        </w:rPr>
        <w:t>  </w:t>
      </w:r>
      <w:bookmarkStart w:id="806" w:name="art97"/>
      <w:bookmarkEnd w:id="806"/>
      <w:r w:rsidRPr="002578FC">
        <w:rPr>
          <w:rFonts w:ascii="Arial" w:eastAsia="Times New Roman" w:hAnsi="Arial" w:cs="Arial"/>
          <w:color w:val="000000"/>
          <w:sz w:val="20"/>
          <w:szCs w:val="20"/>
          <w:lang w:eastAsia="it-IT"/>
        </w:rPr>
        <w:t>Art 97. O Govêrno Federal expedirá os Regulamentos necessários à execução dêste Código, inclusive fixando os prazos de tramitação dos processos.</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bookmarkStart w:id="807" w:name="c98"/>
      <w:bookmarkEnd w:id="807"/>
      <w:r w:rsidRPr="002578FC">
        <w:rPr>
          <w:rFonts w:ascii="Arial" w:eastAsia="Times New Roman" w:hAnsi="Arial" w:cs="Arial"/>
          <w:color w:val="000000"/>
          <w:sz w:val="20"/>
          <w:szCs w:val="20"/>
          <w:lang w:eastAsia="it-IT"/>
        </w:rPr>
        <w:t>  </w:t>
      </w:r>
      <w:bookmarkStart w:id="808" w:name="art98"/>
      <w:bookmarkEnd w:id="808"/>
      <w:r w:rsidRPr="002578FC">
        <w:rPr>
          <w:rFonts w:ascii="Arial" w:eastAsia="Times New Roman" w:hAnsi="Arial" w:cs="Arial"/>
          <w:color w:val="000000"/>
          <w:sz w:val="20"/>
          <w:szCs w:val="20"/>
          <w:lang w:eastAsia="it-IT"/>
        </w:rPr>
        <w:t>Art 98. Esta Lei entrará em vigor no dia 15 de março de 1967, revogadas as disposições em contrário.</w:t>
      </w:r>
    </w:p>
    <w:p w:rsidR="002578FC" w:rsidRPr="002578FC" w:rsidRDefault="002578FC" w:rsidP="002578FC">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it-IT"/>
        </w:rPr>
      </w:pPr>
      <w:r w:rsidRPr="002578FC">
        <w:rPr>
          <w:rFonts w:ascii="Arial" w:eastAsia="Times New Roman" w:hAnsi="Arial" w:cs="Arial"/>
          <w:color w:val="000000"/>
          <w:sz w:val="20"/>
          <w:szCs w:val="20"/>
          <w:lang w:eastAsia="it-IT"/>
        </w:rPr>
        <w:t>Brasília, 28 de fevereiro de 1967; 146º da Independência e 79º da República.</w:t>
      </w:r>
    </w:p>
    <w:p w:rsidR="002578FC" w:rsidRPr="002578FC" w:rsidRDefault="002578FC" w:rsidP="002578F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2578FC">
        <w:rPr>
          <w:rFonts w:ascii="Arial" w:eastAsia="Times New Roman" w:hAnsi="Arial" w:cs="Arial"/>
          <w:color w:val="000000"/>
          <w:sz w:val="20"/>
          <w:szCs w:val="20"/>
          <w:lang w:eastAsia="it-IT"/>
        </w:rPr>
        <w:t>H. CASTELLO BRANCO</w:t>
      </w:r>
      <w:r w:rsidRPr="002578FC">
        <w:rPr>
          <w:rFonts w:ascii="Arial" w:eastAsia="Times New Roman" w:hAnsi="Arial" w:cs="Arial"/>
          <w:color w:val="000000"/>
          <w:sz w:val="20"/>
          <w:szCs w:val="20"/>
          <w:lang w:eastAsia="it-IT"/>
        </w:rPr>
        <w:br/>
      </w:r>
      <w:r w:rsidRPr="002578FC">
        <w:rPr>
          <w:rFonts w:ascii="Arial" w:eastAsia="Times New Roman" w:hAnsi="Arial" w:cs="Arial"/>
          <w:i/>
          <w:iCs/>
          <w:color w:val="000000"/>
          <w:sz w:val="20"/>
          <w:szCs w:val="20"/>
          <w:lang w:eastAsia="it-IT"/>
        </w:rPr>
        <w:t>Octavio Bulhões</w:t>
      </w:r>
      <w:r w:rsidRPr="002578FC">
        <w:rPr>
          <w:rFonts w:ascii="Arial" w:eastAsia="Times New Roman" w:hAnsi="Arial" w:cs="Arial"/>
          <w:i/>
          <w:iCs/>
          <w:color w:val="000000"/>
          <w:sz w:val="20"/>
          <w:szCs w:val="20"/>
          <w:lang w:eastAsia="it-IT"/>
        </w:rPr>
        <w:br/>
        <w:t>Mauro Thibau</w:t>
      </w:r>
      <w:r w:rsidRPr="002578FC">
        <w:rPr>
          <w:rFonts w:ascii="Arial" w:eastAsia="Times New Roman" w:hAnsi="Arial" w:cs="Arial"/>
          <w:i/>
          <w:iCs/>
          <w:color w:val="000000"/>
          <w:sz w:val="20"/>
          <w:szCs w:val="20"/>
          <w:lang w:eastAsia="it-IT"/>
        </w:rPr>
        <w:br/>
        <w:t>Edmar de Souza</w:t>
      </w:r>
    </w:p>
    <w:p w:rsidR="002578FC" w:rsidRPr="002578FC" w:rsidRDefault="002578FC" w:rsidP="002578F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2578FC">
        <w:rPr>
          <w:rFonts w:ascii="Arial" w:eastAsia="Times New Roman" w:hAnsi="Arial" w:cs="Arial"/>
          <w:color w:val="FF0000"/>
          <w:sz w:val="20"/>
          <w:szCs w:val="20"/>
          <w:lang w:eastAsia="it-IT"/>
        </w:rPr>
        <w:t>Este texto não substitui o publicado no DOU de 28.2.1967.</w:t>
      </w:r>
    </w:p>
    <w:p w:rsidR="002578FC" w:rsidRPr="002578FC" w:rsidRDefault="002578FC" w:rsidP="002578FC">
      <w:pPr>
        <w:spacing w:before="100" w:beforeAutospacing="1" w:after="100" w:afterAutospacing="1" w:line="240" w:lineRule="auto"/>
        <w:jc w:val="center"/>
        <w:rPr>
          <w:rFonts w:ascii="Times New Roman" w:eastAsia="Times New Roman" w:hAnsi="Times New Roman" w:cs="Times New Roman"/>
          <w:color w:val="000000"/>
          <w:sz w:val="27"/>
          <w:szCs w:val="27"/>
          <w:lang w:eastAsia="it-IT"/>
        </w:rPr>
      </w:pPr>
      <w:r w:rsidRPr="002578FC">
        <w:rPr>
          <w:rFonts w:ascii="Times New Roman" w:eastAsia="Times New Roman" w:hAnsi="Times New Roman" w:cs="Times New Roman"/>
          <w:color w:val="FF0000"/>
          <w:sz w:val="27"/>
          <w:szCs w:val="27"/>
          <w:lang w:eastAsia="it-IT"/>
        </w:rPr>
        <w:t>*</w:t>
      </w:r>
    </w:p>
    <w:p w:rsidR="002578FC" w:rsidRPr="002578FC" w:rsidRDefault="002578FC" w:rsidP="002578FC">
      <w:pPr>
        <w:spacing w:before="100" w:beforeAutospacing="1" w:after="100" w:afterAutospacing="1" w:line="240" w:lineRule="auto"/>
        <w:jc w:val="center"/>
        <w:rPr>
          <w:rFonts w:ascii="Times New Roman" w:eastAsia="Times New Roman" w:hAnsi="Times New Roman" w:cs="Times New Roman"/>
          <w:color w:val="000000"/>
          <w:sz w:val="27"/>
          <w:szCs w:val="27"/>
          <w:lang w:eastAsia="it-IT"/>
        </w:rPr>
      </w:pPr>
      <w:r w:rsidRPr="002578FC">
        <w:rPr>
          <w:rFonts w:ascii="Times New Roman" w:eastAsia="Times New Roman" w:hAnsi="Times New Roman" w:cs="Times New Roman"/>
          <w:color w:val="000000"/>
          <w:sz w:val="27"/>
          <w:szCs w:val="27"/>
          <w:lang w:eastAsia="it-IT"/>
        </w:rPr>
        <w:t> </w:t>
      </w:r>
    </w:p>
    <w:p w:rsidR="002578FC" w:rsidRPr="002578FC" w:rsidRDefault="002578FC" w:rsidP="002578FC">
      <w:pPr>
        <w:spacing w:before="100" w:beforeAutospacing="1" w:after="100" w:afterAutospacing="1" w:line="240" w:lineRule="auto"/>
        <w:jc w:val="center"/>
        <w:rPr>
          <w:rFonts w:ascii="Times New Roman" w:eastAsia="Times New Roman" w:hAnsi="Times New Roman" w:cs="Times New Roman"/>
          <w:color w:val="000000"/>
          <w:sz w:val="27"/>
          <w:szCs w:val="27"/>
          <w:lang w:eastAsia="it-IT"/>
        </w:rPr>
      </w:pPr>
      <w:r w:rsidRPr="002578FC">
        <w:rPr>
          <w:rFonts w:ascii="Times New Roman" w:eastAsia="Times New Roman" w:hAnsi="Times New Roman" w:cs="Times New Roman"/>
          <w:color w:val="000000"/>
          <w:sz w:val="27"/>
          <w:szCs w:val="27"/>
          <w:lang w:eastAsia="it-IT"/>
        </w:rPr>
        <w:t> </w:t>
      </w:r>
    </w:p>
    <w:p w:rsidR="002578FC" w:rsidRPr="002578FC" w:rsidRDefault="002578FC" w:rsidP="002578FC">
      <w:pPr>
        <w:spacing w:before="100" w:beforeAutospacing="1" w:after="100" w:afterAutospacing="1" w:line="240" w:lineRule="auto"/>
        <w:jc w:val="center"/>
        <w:rPr>
          <w:rFonts w:ascii="Times New Roman" w:eastAsia="Times New Roman" w:hAnsi="Times New Roman" w:cs="Times New Roman"/>
          <w:color w:val="000000"/>
          <w:sz w:val="27"/>
          <w:szCs w:val="27"/>
          <w:lang w:eastAsia="it-IT"/>
        </w:rPr>
      </w:pPr>
      <w:r w:rsidRPr="002578FC">
        <w:rPr>
          <w:rFonts w:ascii="Times New Roman" w:eastAsia="Times New Roman" w:hAnsi="Times New Roman" w:cs="Times New Roman"/>
          <w:color w:val="000000"/>
          <w:sz w:val="27"/>
          <w:szCs w:val="27"/>
          <w:lang w:eastAsia="it-IT"/>
        </w:rPr>
        <w:lastRenderedPageBreak/>
        <w:t> </w:t>
      </w:r>
    </w:p>
    <w:p w:rsidR="002578FC" w:rsidRPr="002578FC" w:rsidRDefault="002578FC" w:rsidP="002578FC">
      <w:pPr>
        <w:spacing w:before="100" w:beforeAutospacing="1" w:after="100" w:afterAutospacing="1" w:line="240" w:lineRule="auto"/>
        <w:jc w:val="center"/>
        <w:rPr>
          <w:rFonts w:ascii="Times New Roman" w:eastAsia="Times New Roman" w:hAnsi="Times New Roman" w:cs="Times New Roman"/>
          <w:color w:val="000000"/>
          <w:sz w:val="27"/>
          <w:szCs w:val="27"/>
          <w:lang w:eastAsia="it-IT"/>
        </w:rPr>
      </w:pPr>
      <w:r w:rsidRPr="002578FC">
        <w:rPr>
          <w:rFonts w:ascii="Times New Roman" w:eastAsia="Times New Roman" w:hAnsi="Times New Roman" w:cs="Times New Roman"/>
          <w:color w:val="000000"/>
          <w:sz w:val="27"/>
          <w:szCs w:val="27"/>
          <w:lang w:eastAsia="it-IT"/>
        </w:rPr>
        <w:t> </w:t>
      </w:r>
    </w:p>
    <w:p w:rsidR="002578FC" w:rsidRPr="002578FC" w:rsidRDefault="002578FC" w:rsidP="002578FC">
      <w:pPr>
        <w:spacing w:before="100" w:beforeAutospacing="1" w:after="100" w:afterAutospacing="1" w:line="240" w:lineRule="auto"/>
        <w:jc w:val="center"/>
        <w:rPr>
          <w:rFonts w:ascii="Times New Roman" w:eastAsia="Times New Roman" w:hAnsi="Times New Roman" w:cs="Times New Roman"/>
          <w:color w:val="000000"/>
          <w:sz w:val="27"/>
          <w:szCs w:val="27"/>
          <w:lang w:eastAsia="it-IT"/>
        </w:rPr>
      </w:pPr>
      <w:r w:rsidRPr="002578FC">
        <w:rPr>
          <w:rFonts w:ascii="Times New Roman" w:eastAsia="Times New Roman" w:hAnsi="Times New Roman" w:cs="Times New Roman"/>
          <w:color w:val="000000"/>
          <w:sz w:val="27"/>
          <w:szCs w:val="27"/>
          <w:lang w:eastAsia="it-IT"/>
        </w:rPr>
        <w:t> </w:t>
      </w:r>
    </w:p>
    <w:p w:rsidR="002578FC" w:rsidRPr="002578FC" w:rsidRDefault="002578FC" w:rsidP="002578FC">
      <w:pPr>
        <w:spacing w:before="100" w:beforeAutospacing="1" w:after="100" w:afterAutospacing="1" w:line="240" w:lineRule="auto"/>
        <w:jc w:val="center"/>
        <w:rPr>
          <w:rFonts w:ascii="Times New Roman" w:eastAsia="Times New Roman" w:hAnsi="Times New Roman" w:cs="Times New Roman"/>
          <w:color w:val="000000"/>
          <w:sz w:val="27"/>
          <w:szCs w:val="27"/>
          <w:lang w:eastAsia="it-IT"/>
        </w:rPr>
      </w:pPr>
      <w:r w:rsidRPr="002578FC">
        <w:rPr>
          <w:rFonts w:ascii="Times New Roman" w:eastAsia="Times New Roman" w:hAnsi="Times New Roman" w:cs="Times New Roman"/>
          <w:color w:val="000000"/>
          <w:sz w:val="27"/>
          <w:szCs w:val="27"/>
          <w:lang w:eastAsia="it-IT"/>
        </w:rPr>
        <w:t> </w:t>
      </w:r>
    </w:p>
    <w:p w:rsidR="002578FC" w:rsidRPr="002578FC" w:rsidRDefault="002578FC" w:rsidP="002578FC">
      <w:pPr>
        <w:spacing w:before="100" w:beforeAutospacing="1" w:after="100" w:afterAutospacing="1" w:line="240" w:lineRule="auto"/>
        <w:jc w:val="center"/>
        <w:rPr>
          <w:rFonts w:ascii="Times New Roman" w:eastAsia="Times New Roman" w:hAnsi="Times New Roman" w:cs="Times New Roman"/>
          <w:color w:val="000000"/>
          <w:sz w:val="27"/>
          <w:szCs w:val="27"/>
          <w:lang w:eastAsia="it-IT"/>
        </w:rPr>
      </w:pPr>
      <w:r w:rsidRPr="002578FC">
        <w:rPr>
          <w:rFonts w:ascii="Times New Roman" w:eastAsia="Times New Roman" w:hAnsi="Times New Roman" w:cs="Times New Roman"/>
          <w:color w:val="000000"/>
          <w:sz w:val="27"/>
          <w:szCs w:val="27"/>
          <w:lang w:eastAsia="it-IT"/>
        </w:rPr>
        <w:t> </w:t>
      </w:r>
    </w:p>
    <w:p w:rsidR="002578FC" w:rsidRPr="002578FC" w:rsidRDefault="002578FC" w:rsidP="002578FC">
      <w:pPr>
        <w:spacing w:before="100" w:beforeAutospacing="1" w:after="100" w:afterAutospacing="1" w:line="240" w:lineRule="auto"/>
        <w:jc w:val="center"/>
        <w:rPr>
          <w:rFonts w:ascii="Times New Roman" w:eastAsia="Times New Roman" w:hAnsi="Times New Roman" w:cs="Times New Roman"/>
          <w:color w:val="000000"/>
          <w:sz w:val="27"/>
          <w:szCs w:val="27"/>
          <w:lang w:eastAsia="it-IT"/>
        </w:rPr>
      </w:pPr>
      <w:r w:rsidRPr="002578FC">
        <w:rPr>
          <w:rFonts w:ascii="Times New Roman" w:eastAsia="Times New Roman" w:hAnsi="Times New Roman" w:cs="Times New Roman"/>
          <w:color w:val="000000"/>
          <w:sz w:val="27"/>
          <w:szCs w:val="27"/>
          <w:lang w:eastAsia="it-IT"/>
        </w:rPr>
        <w:t> </w:t>
      </w:r>
    </w:p>
    <w:p w:rsidR="002578FC" w:rsidRPr="002578FC" w:rsidRDefault="002578FC" w:rsidP="002578FC">
      <w:pPr>
        <w:spacing w:before="100" w:beforeAutospacing="1" w:after="100" w:afterAutospacing="1" w:line="240" w:lineRule="auto"/>
        <w:jc w:val="center"/>
        <w:rPr>
          <w:rFonts w:ascii="Times New Roman" w:eastAsia="Times New Roman" w:hAnsi="Times New Roman" w:cs="Times New Roman"/>
          <w:color w:val="000000"/>
          <w:sz w:val="27"/>
          <w:szCs w:val="27"/>
          <w:lang w:eastAsia="it-IT"/>
        </w:rPr>
      </w:pPr>
      <w:r w:rsidRPr="002578FC">
        <w:rPr>
          <w:rFonts w:ascii="Times New Roman" w:eastAsia="Times New Roman" w:hAnsi="Times New Roman" w:cs="Times New Roman"/>
          <w:color w:val="000000"/>
          <w:sz w:val="27"/>
          <w:szCs w:val="27"/>
          <w:lang w:eastAsia="it-IT"/>
        </w:rPr>
        <w:t> </w:t>
      </w:r>
    </w:p>
    <w:p w:rsidR="002578FC" w:rsidRPr="002578FC" w:rsidRDefault="002578FC" w:rsidP="002578FC">
      <w:pPr>
        <w:spacing w:before="100" w:beforeAutospacing="1" w:after="100" w:afterAutospacing="1" w:line="240" w:lineRule="auto"/>
        <w:jc w:val="center"/>
        <w:rPr>
          <w:rFonts w:ascii="Times New Roman" w:eastAsia="Times New Roman" w:hAnsi="Times New Roman" w:cs="Times New Roman"/>
          <w:color w:val="000000"/>
          <w:sz w:val="27"/>
          <w:szCs w:val="27"/>
          <w:lang w:eastAsia="it-IT"/>
        </w:rPr>
      </w:pPr>
      <w:r w:rsidRPr="002578FC">
        <w:rPr>
          <w:rFonts w:ascii="Times New Roman" w:eastAsia="Times New Roman" w:hAnsi="Times New Roman" w:cs="Times New Roman"/>
          <w:color w:val="000000"/>
          <w:sz w:val="27"/>
          <w:szCs w:val="27"/>
          <w:lang w:eastAsia="it-IT"/>
        </w:rPr>
        <w:t> </w:t>
      </w:r>
    </w:p>
    <w:p w:rsidR="002578FC" w:rsidRPr="002578FC" w:rsidRDefault="002578FC" w:rsidP="002578FC">
      <w:pPr>
        <w:spacing w:before="100" w:beforeAutospacing="1" w:after="100" w:afterAutospacing="1" w:line="240" w:lineRule="auto"/>
        <w:jc w:val="center"/>
        <w:rPr>
          <w:rFonts w:ascii="Times New Roman" w:eastAsia="Times New Roman" w:hAnsi="Times New Roman" w:cs="Times New Roman"/>
          <w:color w:val="000000"/>
          <w:sz w:val="27"/>
          <w:szCs w:val="27"/>
          <w:lang w:eastAsia="it-IT"/>
        </w:rPr>
      </w:pPr>
      <w:r w:rsidRPr="002578FC">
        <w:rPr>
          <w:rFonts w:ascii="Times New Roman" w:eastAsia="Times New Roman" w:hAnsi="Times New Roman" w:cs="Times New Roman"/>
          <w:color w:val="000000"/>
          <w:sz w:val="27"/>
          <w:szCs w:val="27"/>
          <w:lang w:eastAsia="it-IT"/>
        </w:rPr>
        <w:t> </w:t>
      </w:r>
    </w:p>
    <w:p w:rsidR="00504244" w:rsidRDefault="00504244">
      <w:bookmarkStart w:id="809" w:name="_GoBack"/>
      <w:bookmarkEnd w:id="809"/>
    </w:p>
    <w:sectPr w:rsidR="00504244">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8"/>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78FC"/>
    <w:rsid w:val="002578FC"/>
    <w:rsid w:val="0050424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EBB779"/>
  <w15:chartTrackingRefBased/>
  <w15:docId w15:val="{55AF3940-6CE6-4B3D-A9BA-E78A51C83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msonormal0">
    <w:name w:val="msonormal"/>
    <w:basedOn w:val="Normal"/>
    <w:rsid w:val="002578FC"/>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NormalWeb">
    <w:name w:val="Normal (Web)"/>
    <w:basedOn w:val="Normal"/>
    <w:uiPriority w:val="99"/>
    <w:semiHidden/>
    <w:unhideWhenUsed/>
    <w:rsid w:val="002578FC"/>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Forte">
    <w:name w:val="Strong"/>
    <w:basedOn w:val="Fontepargpadro"/>
    <w:uiPriority w:val="22"/>
    <w:qFormat/>
    <w:rsid w:val="002578FC"/>
    <w:rPr>
      <w:b/>
      <w:bCs/>
    </w:rPr>
  </w:style>
  <w:style w:type="character" w:styleId="Hyperlink">
    <w:name w:val="Hyperlink"/>
    <w:basedOn w:val="Fontepargpadro"/>
    <w:uiPriority w:val="99"/>
    <w:semiHidden/>
    <w:unhideWhenUsed/>
    <w:rsid w:val="002578FC"/>
    <w:rPr>
      <w:color w:val="0000FF"/>
      <w:u w:val="single"/>
    </w:rPr>
  </w:style>
  <w:style w:type="character" w:styleId="HiperlinkVisitado">
    <w:name w:val="FollowedHyperlink"/>
    <w:basedOn w:val="Fontepargpadro"/>
    <w:uiPriority w:val="99"/>
    <w:semiHidden/>
    <w:unhideWhenUsed/>
    <w:rsid w:val="002578FC"/>
    <w:rPr>
      <w:color w:val="800080"/>
      <w:u w:val="single"/>
    </w:rPr>
  </w:style>
  <w:style w:type="paragraph" w:customStyle="1" w:styleId="textbody">
    <w:name w:val="textbody"/>
    <w:basedOn w:val="Normal"/>
    <w:rsid w:val="002578FC"/>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artigo">
    <w:name w:val="artigo"/>
    <w:basedOn w:val="Normal"/>
    <w:rsid w:val="002578FC"/>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nfase">
    <w:name w:val="Emphasis"/>
    <w:basedOn w:val="Fontepargpadro"/>
    <w:uiPriority w:val="20"/>
    <w:qFormat/>
    <w:rsid w:val="002578FC"/>
    <w:rPr>
      <w:i/>
      <w:iCs/>
    </w:rPr>
  </w:style>
  <w:style w:type="character" w:styleId="DefinioHTML">
    <w:name w:val="HTML Definition"/>
    <w:basedOn w:val="Fontepargpadro"/>
    <w:uiPriority w:val="99"/>
    <w:semiHidden/>
    <w:unhideWhenUsed/>
    <w:rsid w:val="002578F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3846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planalto.gov.br/ccivil_03/LEIS/L9314.htm" TargetMode="External"/><Relationship Id="rId21" Type="http://schemas.openxmlformats.org/officeDocument/2006/relationships/hyperlink" Target="http://www.planalto.gov.br/ccivil_03/_Ato2015-2018/2017/Congresso/adc-064-mpv790.htm" TargetMode="External"/><Relationship Id="rId324" Type="http://schemas.openxmlformats.org/officeDocument/2006/relationships/hyperlink" Target="http://www.planalto.gov.br/ccivil_03/LEIS/L9314.htm" TargetMode="External"/><Relationship Id="rId531" Type="http://schemas.openxmlformats.org/officeDocument/2006/relationships/hyperlink" Target="http://www.planalto.gov.br/ccivil_03/LEIS/L9314.htm" TargetMode="External"/><Relationship Id="rId170" Type="http://schemas.openxmlformats.org/officeDocument/2006/relationships/hyperlink" Target="http://www.planalto.gov.br/ccivil_03/_Ato2015-2018/2017/Congresso/adc-064-mpv790.htm" TargetMode="External"/><Relationship Id="rId268" Type="http://schemas.openxmlformats.org/officeDocument/2006/relationships/hyperlink" Target="http://www.planalto.gov.br/ccivil_03/Decreto-Lei/1965-1988/Del0723.htm" TargetMode="External"/><Relationship Id="rId475" Type="http://schemas.openxmlformats.org/officeDocument/2006/relationships/hyperlink" Target="http://www.planalto.gov.br/ccivil_03/_Ato2015-2018/2017/Congresso/adc-064-mpv790.htm" TargetMode="External"/><Relationship Id="rId32" Type="http://schemas.openxmlformats.org/officeDocument/2006/relationships/hyperlink" Target="http://www.planalto.gov.br/ccivil_03/LEIS/L9314.htm" TargetMode="External"/><Relationship Id="rId128" Type="http://schemas.openxmlformats.org/officeDocument/2006/relationships/hyperlink" Target="http://www.planalto.gov.br/ccivil_03/LEIS/1970-1979/L6403.htm" TargetMode="External"/><Relationship Id="rId335" Type="http://schemas.openxmlformats.org/officeDocument/2006/relationships/hyperlink" Target="http://www.planalto.gov.br/ccivil_03/_Ato2015-2018/2017/Mpv/mpv790.htm" TargetMode="External"/><Relationship Id="rId542" Type="http://schemas.openxmlformats.org/officeDocument/2006/relationships/hyperlink" Target="http://www.planalto.gov.br/ccivil_03/Decreto-Lei/1965-1988/Del0318.htm" TargetMode="External"/><Relationship Id="rId181" Type="http://schemas.openxmlformats.org/officeDocument/2006/relationships/hyperlink" Target="http://www.planalto.gov.br/ccivil_03/LEIS/1970-1979/L6403.htm" TargetMode="External"/><Relationship Id="rId402" Type="http://schemas.openxmlformats.org/officeDocument/2006/relationships/hyperlink" Target="http://www.planalto.gov.br/ccivil_03/_Ato2015-2018/2017/Congresso/adc-064-mpv790.htm" TargetMode="External"/><Relationship Id="rId279" Type="http://schemas.openxmlformats.org/officeDocument/2006/relationships/hyperlink" Target="http://www.planalto.gov.br/ccivil_03/LEIS/L7886.htm" TargetMode="External"/><Relationship Id="rId486" Type="http://schemas.openxmlformats.org/officeDocument/2006/relationships/hyperlink" Target="http://www.planalto.gov.br/ccivil_03/_Ato2015-2018/2017/Mpv/mpv790.htm" TargetMode="External"/><Relationship Id="rId43" Type="http://schemas.openxmlformats.org/officeDocument/2006/relationships/hyperlink" Target="http://www.planalto.gov.br/ccivil_03/LEIS/L9314.htm" TargetMode="External"/><Relationship Id="rId139" Type="http://schemas.openxmlformats.org/officeDocument/2006/relationships/hyperlink" Target="http://www.planalto.gov.br/ccivil_03/LEIS/1970-1979/L6403.htm" TargetMode="External"/><Relationship Id="rId346" Type="http://schemas.openxmlformats.org/officeDocument/2006/relationships/hyperlink" Target="http://www.planalto.gov.br/ccivil_03/_Ato2015-2018/2017/Mpv/mpv790.htm" TargetMode="External"/><Relationship Id="rId553" Type="http://schemas.openxmlformats.org/officeDocument/2006/relationships/hyperlink" Target="http://www.planalto.gov.br/ccivil_03/Decreto-Lei/1965-1988/Del0330.htm" TargetMode="External"/><Relationship Id="rId192" Type="http://schemas.openxmlformats.org/officeDocument/2006/relationships/hyperlink" Target="http://www.planalto.gov.br/ccivil_03/LEIS/L7886.htm" TargetMode="External"/><Relationship Id="rId206" Type="http://schemas.openxmlformats.org/officeDocument/2006/relationships/hyperlink" Target="http://www.planalto.gov.br/ccivil_03/LEIS/L9314.htm" TargetMode="External"/><Relationship Id="rId413" Type="http://schemas.openxmlformats.org/officeDocument/2006/relationships/hyperlink" Target="http://www.planalto.gov.br/ccivil_03/_Ato2015-2018/2017/Mpv/mpv790.htm" TargetMode="External"/><Relationship Id="rId497" Type="http://schemas.openxmlformats.org/officeDocument/2006/relationships/hyperlink" Target="http://www.planalto.gov.br/ccivil_03/Decreto-Lei/1965-1988/Del0318.htm" TargetMode="External"/><Relationship Id="rId357" Type="http://schemas.openxmlformats.org/officeDocument/2006/relationships/hyperlink" Target="http://www.planalto.gov.br/ccivil_03/_Ato2015-2018/2017/Congresso/adc-064-mpv790.htm" TargetMode="External"/><Relationship Id="rId54" Type="http://schemas.openxmlformats.org/officeDocument/2006/relationships/hyperlink" Target="http://www.planalto.gov.br/ccivil_03/LEIS/L9314.htm" TargetMode="External"/><Relationship Id="rId217" Type="http://schemas.openxmlformats.org/officeDocument/2006/relationships/hyperlink" Target="http://www.planalto.gov.br/ccivil_03/LEIS/L9314.htm" TargetMode="External"/><Relationship Id="rId424" Type="http://schemas.openxmlformats.org/officeDocument/2006/relationships/hyperlink" Target="http://www.planalto.gov.br/ccivil_03/_Ato2019-2022/2020/Lei/L14066.htm" TargetMode="External"/><Relationship Id="rId23" Type="http://schemas.openxmlformats.org/officeDocument/2006/relationships/hyperlink" Target="http://www.planalto.gov.br/ccivil_03/Decreto-Lei/1965-1988/Del0318.htm" TargetMode="External"/><Relationship Id="rId119" Type="http://schemas.openxmlformats.org/officeDocument/2006/relationships/hyperlink" Target="http://www.planalto.gov.br/ccivil_03/LEIS/L9314.htm" TargetMode="External"/><Relationship Id="rId270" Type="http://schemas.openxmlformats.org/officeDocument/2006/relationships/hyperlink" Target="http://www.planalto.gov.br/ccivil_03/LEIS/L7886.htm" TargetMode="External"/><Relationship Id="rId326" Type="http://schemas.openxmlformats.org/officeDocument/2006/relationships/hyperlink" Target="http://www.planalto.gov.br/ccivil_03/_Ato2019-2022/2020/Lei/L14066.htm" TargetMode="External"/><Relationship Id="rId533" Type="http://schemas.openxmlformats.org/officeDocument/2006/relationships/hyperlink" Target="http://www.planalto.gov.br/ccivil_03/Decreto-Lei/1965-1988/Del0318.htm" TargetMode="External"/><Relationship Id="rId65" Type="http://schemas.openxmlformats.org/officeDocument/2006/relationships/hyperlink" Target="http://www.planalto.gov.br/ccivil_03/LEIS/L9314.htm" TargetMode="External"/><Relationship Id="rId130" Type="http://schemas.openxmlformats.org/officeDocument/2006/relationships/hyperlink" Target="http://www.planalto.gov.br/ccivil_03/_Ato2015-2018/2017/Congresso/adc-064-mpv790.htm" TargetMode="External"/><Relationship Id="rId368" Type="http://schemas.openxmlformats.org/officeDocument/2006/relationships/hyperlink" Target="http://www.planalto.gov.br/ccivil_03/_Ato2015-2018/2017/Mpv/mpv790.htm" TargetMode="External"/><Relationship Id="rId172" Type="http://schemas.openxmlformats.org/officeDocument/2006/relationships/hyperlink" Target="http://www.planalto.gov.br/ccivil_03/_Ato2015-2018/2017/Mpv/mpv790.htm" TargetMode="External"/><Relationship Id="rId228" Type="http://schemas.openxmlformats.org/officeDocument/2006/relationships/hyperlink" Target="http://www.planalto.gov.br/ccivil_03/LEIS/L9314.htm" TargetMode="External"/><Relationship Id="rId435" Type="http://schemas.openxmlformats.org/officeDocument/2006/relationships/hyperlink" Target="http://www.planalto.gov.br/ccivil_03/_Ato2019-2022/2020/Lei/L14066.htm" TargetMode="External"/><Relationship Id="rId477" Type="http://schemas.openxmlformats.org/officeDocument/2006/relationships/hyperlink" Target="http://www.planalto.gov.br/ccivil_03/_Ato2015-2018/2017/Congresso/adc-064-mpv790.htm" TargetMode="External"/><Relationship Id="rId281" Type="http://schemas.openxmlformats.org/officeDocument/2006/relationships/hyperlink" Target="http://www.planalto.gov.br/ccivil_03/LEIS/L7886.htm" TargetMode="External"/><Relationship Id="rId337" Type="http://schemas.openxmlformats.org/officeDocument/2006/relationships/hyperlink" Target="http://www.planalto.gov.br/ccivil_03/_Ato2019-2022/2020/Lei/L14066.htm" TargetMode="External"/><Relationship Id="rId502" Type="http://schemas.openxmlformats.org/officeDocument/2006/relationships/hyperlink" Target="http://www.planalto.gov.br/ccivil_03/LEIS/1970-1979/L6403.htm" TargetMode="External"/><Relationship Id="rId34" Type="http://schemas.openxmlformats.org/officeDocument/2006/relationships/hyperlink" Target="http://www.planalto.gov.br/ccivil_03/LEIS/L9314.htm" TargetMode="External"/><Relationship Id="rId76" Type="http://schemas.openxmlformats.org/officeDocument/2006/relationships/hyperlink" Target="http://www.planalto.gov.br/ccivil_03/_Ato2015-2018/2017/Mpv/mpv790.htm" TargetMode="External"/><Relationship Id="rId141" Type="http://schemas.openxmlformats.org/officeDocument/2006/relationships/hyperlink" Target="http://www.planalto.gov.br/ccivil_03/_Ato2015-2018/2017/Congresso/adc-064-mpv790.htm" TargetMode="External"/><Relationship Id="rId379" Type="http://schemas.openxmlformats.org/officeDocument/2006/relationships/hyperlink" Target="http://www.planalto.gov.br/ccivil_03/_Ato2019-2022/2020/Lei/L14066.htm" TargetMode="External"/><Relationship Id="rId544" Type="http://schemas.openxmlformats.org/officeDocument/2006/relationships/hyperlink" Target="http://www.planalto.gov.br/ccivil_03/_Ato2019-2022/2020/Lei/L14066.htm" TargetMode="External"/><Relationship Id="rId7" Type="http://schemas.openxmlformats.org/officeDocument/2006/relationships/hyperlink" Target="http://www.planalto.gov.br/ccivil_03/Decreto-Lei/Del0227.htm" TargetMode="External"/><Relationship Id="rId183" Type="http://schemas.openxmlformats.org/officeDocument/2006/relationships/hyperlink" Target="http://www.planalto.gov.br/ccivil_03/LEIS/1970-1979/L6403.htm" TargetMode="External"/><Relationship Id="rId239" Type="http://schemas.openxmlformats.org/officeDocument/2006/relationships/hyperlink" Target="http://www.planalto.gov.br/ccivil_03/_Ato2015-2018/2017/Congresso/adc-064-mpv790.htm" TargetMode="External"/><Relationship Id="rId390" Type="http://schemas.openxmlformats.org/officeDocument/2006/relationships/hyperlink" Target="http://www.planalto.gov.br/ccivil_03/LEIS/1980-1988/L7085.htm" TargetMode="External"/><Relationship Id="rId404" Type="http://schemas.openxmlformats.org/officeDocument/2006/relationships/hyperlink" Target="http://www.planalto.gov.br/ccivil_03/LEIS/L9605.htm" TargetMode="External"/><Relationship Id="rId446" Type="http://schemas.openxmlformats.org/officeDocument/2006/relationships/hyperlink" Target="http://www.planalto.gov.br/ccivil_03/_Ato2015-2018/2017/Mpv/mpv790.htm" TargetMode="External"/><Relationship Id="rId250" Type="http://schemas.openxmlformats.org/officeDocument/2006/relationships/hyperlink" Target="http://www.planalto.gov.br/ccivil_03/_Ato2015-2018/2017/Congresso/adc-064-mpv790.htm" TargetMode="External"/><Relationship Id="rId292" Type="http://schemas.openxmlformats.org/officeDocument/2006/relationships/hyperlink" Target="http://www.planalto.gov.br/ccivil_03/_Ato2015-2018/2017/Mpv/mpv790.htm" TargetMode="External"/><Relationship Id="rId306" Type="http://schemas.openxmlformats.org/officeDocument/2006/relationships/hyperlink" Target="http://www.planalto.gov.br/ccivil_03/_Ato2015-2018/2017/Congresso/adc-064-mpv790.htm" TargetMode="External"/><Relationship Id="rId488" Type="http://schemas.openxmlformats.org/officeDocument/2006/relationships/hyperlink" Target="http://www.planalto.gov.br/ccivil_03/_Ato2015-2018/2017/Mpv/mpv790.htm" TargetMode="External"/><Relationship Id="rId45" Type="http://schemas.openxmlformats.org/officeDocument/2006/relationships/hyperlink" Target="http://www.planalto.gov.br/ccivil_03/LEIS/L9314.htm" TargetMode="External"/><Relationship Id="rId87" Type="http://schemas.openxmlformats.org/officeDocument/2006/relationships/hyperlink" Target="http://www.planalto.gov.br/ccivil_03/LEIS/L6567.htm" TargetMode="External"/><Relationship Id="rId110" Type="http://schemas.openxmlformats.org/officeDocument/2006/relationships/hyperlink" Target="http://www.planalto.gov.br/ccivil_03/LEIS/1980-1988/L7085.htm" TargetMode="External"/><Relationship Id="rId348" Type="http://schemas.openxmlformats.org/officeDocument/2006/relationships/hyperlink" Target="http://www.planalto.gov.br/ccivil_03/_Ato2015-2018/2017/Mpv/mpv790.htm" TargetMode="External"/><Relationship Id="rId513" Type="http://schemas.openxmlformats.org/officeDocument/2006/relationships/hyperlink" Target="http://www.planalto.gov.br/ccivil_03/LEIS/L8901.htm" TargetMode="External"/><Relationship Id="rId555" Type="http://schemas.openxmlformats.org/officeDocument/2006/relationships/hyperlink" Target="http://www.planalto.gov.br/ccivil_03/Decreto-Lei/1965-1988/Del0318.htm" TargetMode="External"/><Relationship Id="rId152" Type="http://schemas.openxmlformats.org/officeDocument/2006/relationships/hyperlink" Target="http://www.planalto.gov.br/ccivil_03/_Ato2015-2018/2017/Mpv/mpv790.htm" TargetMode="External"/><Relationship Id="rId194" Type="http://schemas.openxmlformats.org/officeDocument/2006/relationships/hyperlink" Target="http://www.planalto.gov.br/ccivil_03/LEIS/L7886.htm" TargetMode="External"/><Relationship Id="rId208" Type="http://schemas.openxmlformats.org/officeDocument/2006/relationships/hyperlink" Target="http://www.planalto.gov.br/ccivil_03/LEIS/L9314.htm" TargetMode="External"/><Relationship Id="rId415" Type="http://schemas.openxmlformats.org/officeDocument/2006/relationships/hyperlink" Target="http://www.planalto.gov.br/ccivil_03/LEIS/L9314.htm" TargetMode="External"/><Relationship Id="rId457" Type="http://schemas.openxmlformats.org/officeDocument/2006/relationships/hyperlink" Target="http://www.planalto.gov.br/ccivil_03/_Ato2015-2018/2017/Mpv/mpv790.htm" TargetMode="External"/><Relationship Id="rId261" Type="http://schemas.openxmlformats.org/officeDocument/2006/relationships/hyperlink" Target="http://www.planalto.gov.br/ccivil_03/LEIS/L9314.htm" TargetMode="External"/><Relationship Id="rId499" Type="http://schemas.openxmlformats.org/officeDocument/2006/relationships/hyperlink" Target="http://www.planalto.gov.br/ccivil_03/Decreto-Lei/1965-1988/Del0318.htm" TargetMode="External"/><Relationship Id="rId14" Type="http://schemas.openxmlformats.org/officeDocument/2006/relationships/hyperlink" Target="http://www.planalto.gov.br/ccivil_03/Decreto-Lei/1965-1988/Del0318.htm" TargetMode="External"/><Relationship Id="rId56" Type="http://schemas.openxmlformats.org/officeDocument/2006/relationships/hyperlink" Target="http://www.planalto.gov.br/ccivil_03/Decreto-Lei/1965-1988/Del0318.htm" TargetMode="External"/><Relationship Id="rId317" Type="http://schemas.openxmlformats.org/officeDocument/2006/relationships/hyperlink" Target="http://www.planalto.gov.br/ccivil_03/_Ato2015-2018/2017/Congresso/adc-064-mpv790.htm" TargetMode="External"/><Relationship Id="rId359" Type="http://schemas.openxmlformats.org/officeDocument/2006/relationships/hyperlink" Target="http://www.planalto.gov.br/ccivil_03/_Ato2015-2018/2017/Congresso/adc-064-mpv790.htm" TargetMode="External"/><Relationship Id="rId524" Type="http://schemas.openxmlformats.org/officeDocument/2006/relationships/hyperlink" Target="http://www.planalto.gov.br/ccivil_03/_Ato2015-2018/2017/Mpv/mpv790.htm" TargetMode="External"/><Relationship Id="rId98" Type="http://schemas.openxmlformats.org/officeDocument/2006/relationships/hyperlink" Target="http://www.planalto.gov.br/ccivil_03/_Ato2015-2018/2017/Congresso/adc-064-mpv790.htm" TargetMode="External"/><Relationship Id="rId121" Type="http://schemas.openxmlformats.org/officeDocument/2006/relationships/hyperlink" Target="http://www.planalto.gov.br/ccivil_03/LEIS/L9314.htm" TargetMode="External"/><Relationship Id="rId163" Type="http://schemas.openxmlformats.org/officeDocument/2006/relationships/hyperlink" Target="http://www.planalto.gov.br/ccivil_03/_Ato2015-2018/2017/Congresso/adc-064-mpv790.htm" TargetMode="External"/><Relationship Id="rId219" Type="http://schemas.openxmlformats.org/officeDocument/2006/relationships/hyperlink" Target="http://www.planalto.gov.br/ccivil_03/LEIS/L9314.htm" TargetMode="External"/><Relationship Id="rId370" Type="http://schemas.openxmlformats.org/officeDocument/2006/relationships/hyperlink" Target="http://www.planalto.gov.br/ccivil_03/_Ato2007-2010/2010/Lei/L12334.htm" TargetMode="External"/><Relationship Id="rId426" Type="http://schemas.openxmlformats.org/officeDocument/2006/relationships/hyperlink" Target="http://www.planalto.gov.br/ccivil_03/_Ato2015-2018/2017/Mpv/mpv790.htm" TargetMode="External"/><Relationship Id="rId230" Type="http://schemas.openxmlformats.org/officeDocument/2006/relationships/hyperlink" Target="http://www.planalto.gov.br/ccivil_03/LEIS/L9314.htm" TargetMode="External"/><Relationship Id="rId468" Type="http://schemas.openxmlformats.org/officeDocument/2006/relationships/hyperlink" Target="http://www.planalto.gov.br/ccivil_03/_Ato2015-2018/2017/Mpv/mpv790.htm" TargetMode="External"/><Relationship Id="rId25" Type="http://schemas.openxmlformats.org/officeDocument/2006/relationships/hyperlink" Target="http://www.planalto.gov.br/ccivil_03/LEIS/L9314.htm" TargetMode="External"/><Relationship Id="rId67" Type="http://schemas.openxmlformats.org/officeDocument/2006/relationships/hyperlink" Target="http://www.planalto.gov.br/ccivil_03/_Ato2019-2022/2020/Lei/L14066.htm" TargetMode="External"/><Relationship Id="rId272" Type="http://schemas.openxmlformats.org/officeDocument/2006/relationships/hyperlink" Target="http://www.planalto.gov.br/ccivil_03/LEIS/L7886.htm" TargetMode="External"/><Relationship Id="rId328" Type="http://schemas.openxmlformats.org/officeDocument/2006/relationships/hyperlink" Target="http://www.planalto.gov.br/ccivil_03/_Ato2015-2018/2017/Congresso/adc-064-mpv790.htm" TargetMode="External"/><Relationship Id="rId535" Type="http://schemas.openxmlformats.org/officeDocument/2006/relationships/hyperlink" Target="http://www.planalto.gov.br/ccivil_03/Decreto-Lei/1965-1988/Del0318.htm" TargetMode="External"/><Relationship Id="rId132" Type="http://schemas.openxmlformats.org/officeDocument/2006/relationships/hyperlink" Target="http://www.planalto.gov.br/ccivil_03/LEIS/1970-1979/L6403.htm" TargetMode="External"/><Relationship Id="rId174" Type="http://schemas.openxmlformats.org/officeDocument/2006/relationships/hyperlink" Target="http://www.planalto.gov.br/ccivil_03/LEIS/1970-1979/L6403.htm" TargetMode="External"/><Relationship Id="rId381" Type="http://schemas.openxmlformats.org/officeDocument/2006/relationships/hyperlink" Target="http://www.planalto.gov.br/ccivil_03/_Ato2019-2022/2020/Lei/L14066.htm" TargetMode="External"/><Relationship Id="rId241" Type="http://schemas.openxmlformats.org/officeDocument/2006/relationships/hyperlink" Target="http://www.planalto.gov.br/ccivil_03/LEIS/L9314.htm" TargetMode="External"/><Relationship Id="rId437" Type="http://schemas.openxmlformats.org/officeDocument/2006/relationships/hyperlink" Target="http://www.planalto.gov.br/ccivil_03/_Ato2015-2018/2017/Mpv/mpv790.htm" TargetMode="External"/><Relationship Id="rId479" Type="http://schemas.openxmlformats.org/officeDocument/2006/relationships/hyperlink" Target="http://www.planalto.gov.br/ccivil_03/_Ato2015-2018/2017/Congresso/adc-064-mpv790.htm" TargetMode="External"/><Relationship Id="rId36" Type="http://schemas.openxmlformats.org/officeDocument/2006/relationships/hyperlink" Target="http://www.planalto.gov.br/ccivil_03/_Ato2015-2018/2017/Mpv/mpv790.htm" TargetMode="External"/><Relationship Id="rId283" Type="http://schemas.openxmlformats.org/officeDocument/2006/relationships/hyperlink" Target="http://www.planalto.gov.br/ccivil_03/_Ato2015-2018/2017/Mpv/mpv790.htm" TargetMode="External"/><Relationship Id="rId339" Type="http://schemas.openxmlformats.org/officeDocument/2006/relationships/hyperlink" Target="http://www.planalto.gov.br/ccivil_03/_Ato2019-2022/2020/Lei/L14066.htm" TargetMode="External"/><Relationship Id="rId490" Type="http://schemas.openxmlformats.org/officeDocument/2006/relationships/hyperlink" Target="http://www.planalto.gov.br/ccivil_03/_Ato2015-2018/2017/Mpv/mpv790.htm" TargetMode="External"/><Relationship Id="rId504" Type="http://schemas.openxmlformats.org/officeDocument/2006/relationships/hyperlink" Target="http://www.planalto.gov.br/ccivil_03/LEIS/1970-1979/L6403.htm" TargetMode="External"/><Relationship Id="rId546" Type="http://schemas.openxmlformats.org/officeDocument/2006/relationships/hyperlink" Target="http://www.planalto.gov.br/ccivil_03/Decreto-Lei/1965-1988/Del0318.htm" TargetMode="External"/><Relationship Id="rId78" Type="http://schemas.openxmlformats.org/officeDocument/2006/relationships/hyperlink" Target="http://www.planalto.gov.br/ccivil_03/_Ato2015-2018/2017/Mpv/mpv790.htm" TargetMode="External"/><Relationship Id="rId101" Type="http://schemas.openxmlformats.org/officeDocument/2006/relationships/hyperlink" Target="http://www.planalto.gov.br/ccivil_03/_Ato2015-2018/2017/Mpv/mpv790.htm" TargetMode="External"/><Relationship Id="rId143" Type="http://schemas.openxmlformats.org/officeDocument/2006/relationships/hyperlink" Target="http://www.planalto.gov.br/ccivil_03/LEIS/1970-1979/L6403.htm" TargetMode="External"/><Relationship Id="rId185" Type="http://schemas.openxmlformats.org/officeDocument/2006/relationships/hyperlink" Target="http://www.planalto.gov.br/ccivil_03/LEIS/1970-1979/L6403.htm" TargetMode="External"/><Relationship Id="rId350" Type="http://schemas.openxmlformats.org/officeDocument/2006/relationships/hyperlink" Target="http://www.planalto.gov.br/ccivil_03/_Ato2015-2018/2017/Mpv/mpv790.htm" TargetMode="External"/><Relationship Id="rId406" Type="http://schemas.openxmlformats.org/officeDocument/2006/relationships/hyperlink" Target="http://www.planalto.gov.br/ccivil_03/_Ato2019-2022/2020/Lei/L14066.htm" TargetMode="External"/><Relationship Id="rId9" Type="http://schemas.openxmlformats.org/officeDocument/2006/relationships/hyperlink" Target="http://www.planalto.gov.br/ccivil_03/_Ato2015-2018/2018/Decreto/D9406.htm" TargetMode="External"/><Relationship Id="rId210" Type="http://schemas.openxmlformats.org/officeDocument/2006/relationships/hyperlink" Target="http://www.planalto.gov.br/ccivil_03/LEIS/L9314.htm" TargetMode="External"/><Relationship Id="rId392" Type="http://schemas.openxmlformats.org/officeDocument/2006/relationships/hyperlink" Target="http://www.planalto.gov.br/ccivil_03/LEIS/L9314.htm" TargetMode="External"/><Relationship Id="rId448" Type="http://schemas.openxmlformats.org/officeDocument/2006/relationships/hyperlink" Target="http://www.planalto.gov.br/ccivil_03/LEIS/L9314.htm" TargetMode="External"/><Relationship Id="rId252" Type="http://schemas.openxmlformats.org/officeDocument/2006/relationships/hyperlink" Target="http://www.planalto.gov.br/ccivil_03/_Ato2015-2018/2017/Congresso/adc-064-mpv790.htm" TargetMode="External"/><Relationship Id="rId294" Type="http://schemas.openxmlformats.org/officeDocument/2006/relationships/hyperlink" Target="http://www.planalto.gov.br/ccivil_03/_Ato2015-2018/2017/Mpv/mpv790.htm" TargetMode="External"/><Relationship Id="rId308" Type="http://schemas.openxmlformats.org/officeDocument/2006/relationships/hyperlink" Target="http://www.planalto.gov.br/ccivil_03/LEIS/L9314.htm" TargetMode="External"/><Relationship Id="rId515" Type="http://schemas.openxmlformats.org/officeDocument/2006/relationships/hyperlink" Target="http://www.planalto.gov.br/ccivil_03/Decreto-Lei/1965-1988/Del0318.htm" TargetMode="External"/><Relationship Id="rId47" Type="http://schemas.openxmlformats.org/officeDocument/2006/relationships/hyperlink" Target="http://www.planalto.gov.br/ccivil_03/LEIS/L9314.htm" TargetMode="External"/><Relationship Id="rId89" Type="http://schemas.openxmlformats.org/officeDocument/2006/relationships/hyperlink" Target="http://www.planalto.gov.br/ccivil_03/LEIS/1970-1979/L6403.htm" TargetMode="External"/><Relationship Id="rId112" Type="http://schemas.openxmlformats.org/officeDocument/2006/relationships/hyperlink" Target="http://www.planalto.gov.br/ccivil_03/Decreto-Lei/1965-1988/Del0318.htm" TargetMode="External"/><Relationship Id="rId154" Type="http://schemas.openxmlformats.org/officeDocument/2006/relationships/hyperlink" Target="http://www.planalto.gov.br/ccivil_03/LEIS/1970-1979/L6403.htm" TargetMode="External"/><Relationship Id="rId361" Type="http://schemas.openxmlformats.org/officeDocument/2006/relationships/hyperlink" Target="http://www.planalto.gov.br/ccivil_03/_Ato2015-2018/2017/Congresso/adc-064-mpv790.htm" TargetMode="External"/><Relationship Id="rId557" Type="http://schemas.openxmlformats.org/officeDocument/2006/relationships/hyperlink" Target="http://www.planalto.gov.br/ccivil_03/Decreto-Lei/1965-1988/Del0318.htm" TargetMode="External"/><Relationship Id="rId196" Type="http://schemas.openxmlformats.org/officeDocument/2006/relationships/hyperlink" Target="http://www.planalto.gov.br/ccivil_03/LEIS/L7886.htm" TargetMode="External"/><Relationship Id="rId417" Type="http://schemas.openxmlformats.org/officeDocument/2006/relationships/hyperlink" Target="http://www.planalto.gov.br/ccivil_03/_Ato2015-2018/2017/Congresso/adc-064-mpv790.htm" TargetMode="External"/><Relationship Id="rId459" Type="http://schemas.openxmlformats.org/officeDocument/2006/relationships/hyperlink" Target="http://www.planalto.gov.br/ccivil_03/Decreto-Lei/1965-1988/Del0318.htm" TargetMode="External"/><Relationship Id="rId16" Type="http://schemas.openxmlformats.org/officeDocument/2006/relationships/hyperlink" Target="http://www.planalto.gov.br/ccivil_03/Decreto-Lei/1965-1988/Del0318.htm" TargetMode="External"/><Relationship Id="rId221" Type="http://schemas.openxmlformats.org/officeDocument/2006/relationships/hyperlink" Target="http://www.planalto.gov.br/ccivil_03/_Ato2015-2018/2017/Congresso/adc-064-mpv790.htm" TargetMode="External"/><Relationship Id="rId263" Type="http://schemas.openxmlformats.org/officeDocument/2006/relationships/hyperlink" Target="http://www.planalto.gov.br/ccivil_03/LEIS/L9314.htm" TargetMode="External"/><Relationship Id="rId319" Type="http://schemas.openxmlformats.org/officeDocument/2006/relationships/hyperlink" Target="http://www.planalto.gov.br/ccivil_03/LEIS/1970-1979/L6403.htm" TargetMode="External"/><Relationship Id="rId470" Type="http://schemas.openxmlformats.org/officeDocument/2006/relationships/hyperlink" Target="http://www.planalto.gov.br/ccivil_03/LEIS/1970-1979/L6403.htm" TargetMode="External"/><Relationship Id="rId526" Type="http://schemas.openxmlformats.org/officeDocument/2006/relationships/hyperlink" Target="http://www.planalto.gov.br/ccivil_03/_Ato2015-2018/2017/Mpv/mpv790.htm" TargetMode="External"/><Relationship Id="rId58" Type="http://schemas.openxmlformats.org/officeDocument/2006/relationships/hyperlink" Target="http://www.planalto.gov.br/ccivil_03/LEIS/1930-1949/L0094.htm" TargetMode="External"/><Relationship Id="rId123" Type="http://schemas.openxmlformats.org/officeDocument/2006/relationships/hyperlink" Target="http://www.planalto.gov.br/ccivil_03/LEIS/L9314.htm" TargetMode="External"/><Relationship Id="rId330" Type="http://schemas.openxmlformats.org/officeDocument/2006/relationships/hyperlink" Target="http://www.planalto.gov.br/ccivil_03/LEIS/L9314.htm" TargetMode="External"/><Relationship Id="rId165" Type="http://schemas.openxmlformats.org/officeDocument/2006/relationships/hyperlink" Target="http://www.planalto.gov.br/ccivil_03/LEIS/1970-1979/L6403.htm" TargetMode="External"/><Relationship Id="rId372" Type="http://schemas.openxmlformats.org/officeDocument/2006/relationships/hyperlink" Target="http://www.planalto.gov.br/ccivil_03/_Ato2015-2018/2017/Congresso/adc-064-mpv790.htm" TargetMode="External"/><Relationship Id="rId428" Type="http://schemas.openxmlformats.org/officeDocument/2006/relationships/hyperlink" Target="http://www.planalto.gov.br/ccivil_03/LEIS/L9314.htm" TargetMode="External"/><Relationship Id="rId232" Type="http://schemas.openxmlformats.org/officeDocument/2006/relationships/hyperlink" Target="http://www.planalto.gov.br/ccivil_03/_Ato2015-2018/2017/Mpv/mpv790.htm" TargetMode="External"/><Relationship Id="rId274" Type="http://schemas.openxmlformats.org/officeDocument/2006/relationships/hyperlink" Target="http://www.planalto.gov.br/ccivil_03/LEIS/L7886.htm" TargetMode="External"/><Relationship Id="rId481" Type="http://schemas.openxmlformats.org/officeDocument/2006/relationships/hyperlink" Target="http://www.planalto.gov.br/ccivil_03/_Ato2015-2018/2017/Congresso/adc-064-mpv790.htm" TargetMode="External"/><Relationship Id="rId27" Type="http://schemas.openxmlformats.org/officeDocument/2006/relationships/hyperlink" Target="http://www.planalto.gov.br/ccivil_03/LEIS/L9314.htm" TargetMode="External"/><Relationship Id="rId69" Type="http://schemas.openxmlformats.org/officeDocument/2006/relationships/hyperlink" Target="http://www.planalto.gov.br/ccivil_03/_Ato2019-2022/2020/Lei/L14066.htm" TargetMode="External"/><Relationship Id="rId134" Type="http://schemas.openxmlformats.org/officeDocument/2006/relationships/hyperlink" Target="http://www.planalto.gov.br/ccivil_03/_Ato2015-2018/2017/Mpv/mpv790.htm" TargetMode="External"/><Relationship Id="rId537" Type="http://schemas.openxmlformats.org/officeDocument/2006/relationships/hyperlink" Target="http://www.planalto.gov.br/ccivil_03/LEIS/L9314.htm" TargetMode="External"/><Relationship Id="rId80" Type="http://schemas.openxmlformats.org/officeDocument/2006/relationships/hyperlink" Target="http://www.planalto.gov.br/ccivil_03/LEIS/L9314.htm" TargetMode="External"/><Relationship Id="rId176" Type="http://schemas.openxmlformats.org/officeDocument/2006/relationships/hyperlink" Target="http://www.planalto.gov.br/ccivil_03/LEIS/1970-1979/L6403.htm" TargetMode="External"/><Relationship Id="rId341" Type="http://schemas.openxmlformats.org/officeDocument/2006/relationships/hyperlink" Target="http://www.planalto.gov.br/ccivil_03/_Ato2015-2018/2017/Mpv/mpv790.htm" TargetMode="External"/><Relationship Id="rId383" Type="http://schemas.openxmlformats.org/officeDocument/2006/relationships/hyperlink" Target="http://www.planalto.gov.br/ccivil_03/_Ato2015-2018/2017/Congresso/adc-064-mpv790.htm" TargetMode="External"/><Relationship Id="rId439" Type="http://schemas.openxmlformats.org/officeDocument/2006/relationships/hyperlink" Target="http://www.planalto.gov.br/ccivil_03/_Ato2019-2022/2020/Lei/L14066.htm" TargetMode="External"/><Relationship Id="rId201" Type="http://schemas.openxmlformats.org/officeDocument/2006/relationships/hyperlink" Target="http://www.planalto.gov.br/ccivil_03/LEIS/L9314.htm" TargetMode="External"/><Relationship Id="rId243" Type="http://schemas.openxmlformats.org/officeDocument/2006/relationships/hyperlink" Target="http://www.planalto.gov.br/ccivil_03/_Ato2015-2018/2017/Congresso/adc-064-mpv790.htm" TargetMode="External"/><Relationship Id="rId285" Type="http://schemas.openxmlformats.org/officeDocument/2006/relationships/hyperlink" Target="http://www.planalto.gov.br/ccivil_03/LEIS/L9314.htm" TargetMode="External"/><Relationship Id="rId450" Type="http://schemas.openxmlformats.org/officeDocument/2006/relationships/hyperlink" Target="http://www.planalto.gov.br/ccivil_03/Decreto-Lei/1965-1988/Del0318.htm" TargetMode="External"/><Relationship Id="rId506" Type="http://schemas.openxmlformats.org/officeDocument/2006/relationships/hyperlink" Target="http://www.planalto.gov.br/ccivil_03/Decreto-Lei/1965-1988/Del0318.htm" TargetMode="External"/><Relationship Id="rId38" Type="http://schemas.openxmlformats.org/officeDocument/2006/relationships/hyperlink" Target="http://www.planalto.gov.br/ccivil_03/LEIS/L9827.htm" TargetMode="External"/><Relationship Id="rId103" Type="http://schemas.openxmlformats.org/officeDocument/2006/relationships/hyperlink" Target="http://www.planalto.gov.br/ccivil_03/_Ato2015-2018/2017/Mpv/mpv790.htm" TargetMode="External"/><Relationship Id="rId310" Type="http://schemas.openxmlformats.org/officeDocument/2006/relationships/hyperlink" Target="http://www.planalto.gov.br/ccivil_03/LEIS/L9314.htm" TargetMode="External"/><Relationship Id="rId492" Type="http://schemas.openxmlformats.org/officeDocument/2006/relationships/hyperlink" Target="http://www.planalto.gov.br/ccivil_03/_Ato2015-2018/2017/Mpv/mpv790.htm" TargetMode="External"/><Relationship Id="rId548" Type="http://schemas.openxmlformats.org/officeDocument/2006/relationships/hyperlink" Target="http://www.planalto.gov.br/ccivil_03/Decreto-Lei/1965-1988/Del1038.htm" TargetMode="External"/><Relationship Id="rId91" Type="http://schemas.openxmlformats.org/officeDocument/2006/relationships/hyperlink" Target="http://www.planalto.gov.br/ccivil_03/LEIS/L8901.htm" TargetMode="External"/><Relationship Id="rId145" Type="http://schemas.openxmlformats.org/officeDocument/2006/relationships/hyperlink" Target="http://www.planalto.gov.br/ccivil_03/_Ato2015-2018/2017/Congresso/adc-064-mpv790.htm" TargetMode="External"/><Relationship Id="rId187" Type="http://schemas.openxmlformats.org/officeDocument/2006/relationships/hyperlink" Target="http://www.planalto.gov.br/ccivil_03/LEIS/L6205.htm" TargetMode="External"/><Relationship Id="rId352" Type="http://schemas.openxmlformats.org/officeDocument/2006/relationships/hyperlink" Target="http://www.planalto.gov.br/ccivil_03/_Ato2015-2018/2017/Mpv/mpv790.htm" TargetMode="External"/><Relationship Id="rId394" Type="http://schemas.openxmlformats.org/officeDocument/2006/relationships/hyperlink" Target="http://www.planalto.gov.br/ccivil_03/Decreto-Lei/1965-1988/Del0318.htm" TargetMode="External"/><Relationship Id="rId408" Type="http://schemas.openxmlformats.org/officeDocument/2006/relationships/hyperlink" Target="http://www.planalto.gov.br/ccivil_03/LEIS/L9314.htm" TargetMode="External"/><Relationship Id="rId212" Type="http://schemas.openxmlformats.org/officeDocument/2006/relationships/hyperlink" Target="http://www.planalto.gov.br/ccivil_03/LEIS/L9314.htm" TargetMode="External"/><Relationship Id="rId254" Type="http://schemas.openxmlformats.org/officeDocument/2006/relationships/hyperlink" Target="http://www.planalto.gov.br/ccivil_03/_Ato2015-2018/2017/Congresso/adc-064-mpv790.htm" TargetMode="External"/><Relationship Id="rId49" Type="http://schemas.openxmlformats.org/officeDocument/2006/relationships/hyperlink" Target="http://www.planalto.gov.br/ccivil_03/LEIS/L9314.htm" TargetMode="External"/><Relationship Id="rId114" Type="http://schemas.openxmlformats.org/officeDocument/2006/relationships/hyperlink" Target="http://www.planalto.gov.br/ccivil_03/LEIS/L9314.htm" TargetMode="External"/><Relationship Id="rId296" Type="http://schemas.openxmlformats.org/officeDocument/2006/relationships/hyperlink" Target="http://www.planalto.gov.br/ccivil_03/_Ato2015-2018/2017/Mpv/mpv790.htm" TargetMode="External"/><Relationship Id="rId461" Type="http://schemas.openxmlformats.org/officeDocument/2006/relationships/hyperlink" Target="http://www.planalto.gov.br/ccivil_03/_Ato2015-2018/2017/Congresso/adc-064-mpv790.htm" TargetMode="External"/><Relationship Id="rId517" Type="http://schemas.openxmlformats.org/officeDocument/2006/relationships/hyperlink" Target="http://www.planalto.gov.br/ccivil_03/LEIS/L9314.htm" TargetMode="External"/><Relationship Id="rId559" Type="http://schemas.openxmlformats.org/officeDocument/2006/relationships/hyperlink" Target="http://www.planalto.gov.br/ccivil_03/Decreto-Lei/1965-1988/Del0318.htm" TargetMode="External"/><Relationship Id="rId60" Type="http://schemas.openxmlformats.org/officeDocument/2006/relationships/hyperlink" Target="http://www.planalto.gov.br/ccivil_03/Decreto-Lei/1965-1988/Del0318.htm" TargetMode="External"/><Relationship Id="rId156" Type="http://schemas.openxmlformats.org/officeDocument/2006/relationships/hyperlink" Target="http://www.planalto.gov.br/ccivil_03/_Ato2015-2018/2017/Congresso/adc-064-mpv790.htm" TargetMode="External"/><Relationship Id="rId198" Type="http://schemas.openxmlformats.org/officeDocument/2006/relationships/hyperlink" Target="http://www.planalto.gov.br/ccivil_03/_Ato2015-2018/2017/Mpv/mpv790.htm" TargetMode="External"/><Relationship Id="rId321" Type="http://schemas.openxmlformats.org/officeDocument/2006/relationships/hyperlink" Target="http://www.planalto.gov.br/ccivil_03/LEIS/1970-1979/L6403.htm" TargetMode="External"/><Relationship Id="rId363" Type="http://schemas.openxmlformats.org/officeDocument/2006/relationships/hyperlink" Target="http://www.planalto.gov.br/ccivil_03/_Ato2015-2018/2017/Congresso/adc-064-mpv790.htm" TargetMode="External"/><Relationship Id="rId419" Type="http://schemas.openxmlformats.org/officeDocument/2006/relationships/hyperlink" Target="http://www.planalto.gov.br/ccivil_03/_Ato2015-2018/2017/Mpv/mpv790.htm" TargetMode="External"/><Relationship Id="rId223" Type="http://schemas.openxmlformats.org/officeDocument/2006/relationships/hyperlink" Target="http://www.planalto.gov.br/ccivil_03/LEIS/L9314.htm" TargetMode="External"/><Relationship Id="rId430" Type="http://schemas.openxmlformats.org/officeDocument/2006/relationships/hyperlink" Target="http://www.planalto.gov.br/ccivil_03/LEIS/L9314.htm" TargetMode="External"/><Relationship Id="rId18" Type="http://schemas.openxmlformats.org/officeDocument/2006/relationships/hyperlink" Target="http://www.planalto.gov.br/ccivil_03/_Ato2015-2018/2017/Mpv/mpv790.htm" TargetMode="External"/><Relationship Id="rId265" Type="http://schemas.openxmlformats.org/officeDocument/2006/relationships/hyperlink" Target="http://www.planalto.gov.br/ccivil_03/LEIS/L9314.htm" TargetMode="External"/><Relationship Id="rId472" Type="http://schemas.openxmlformats.org/officeDocument/2006/relationships/hyperlink" Target="http://www.planalto.gov.br/ccivil_03/LEIS/1970-1979/L6403.htm" TargetMode="External"/><Relationship Id="rId528" Type="http://schemas.openxmlformats.org/officeDocument/2006/relationships/hyperlink" Target="http://www.planalto.gov.br/ccivil_03/_Ato2015-2018/2017/Mpv/mpv790.htm" TargetMode="External"/><Relationship Id="rId125" Type="http://schemas.openxmlformats.org/officeDocument/2006/relationships/hyperlink" Target="http://www.planalto.gov.br/ccivil_03/LEIS/L9314.htm" TargetMode="External"/><Relationship Id="rId167" Type="http://schemas.openxmlformats.org/officeDocument/2006/relationships/hyperlink" Target="http://www.planalto.gov.br/ccivil_03/_Ato2015-2018/2017/Congresso/adc-064-mpv790.htm" TargetMode="External"/><Relationship Id="rId332" Type="http://schemas.openxmlformats.org/officeDocument/2006/relationships/hyperlink" Target="http://www.planalto.gov.br/ccivil_03/_Ato2015-2018/2017/Congresso/adc-064-mpv790.htm" TargetMode="External"/><Relationship Id="rId374" Type="http://schemas.openxmlformats.org/officeDocument/2006/relationships/hyperlink" Target="http://www.planalto.gov.br/ccivil_03/_Ato2015-2018/2017/Congresso/adc-064-mpv790.htm" TargetMode="External"/><Relationship Id="rId71" Type="http://schemas.openxmlformats.org/officeDocument/2006/relationships/hyperlink" Target="http://www.planalto.gov.br/ccivil_03/_Ato2019-2022/2020/Lei/L14066.htm" TargetMode="External"/><Relationship Id="rId234" Type="http://schemas.openxmlformats.org/officeDocument/2006/relationships/hyperlink" Target="http://www.planalto.gov.br/ccivil_03/LEIS/L9314.htm" TargetMode="External"/><Relationship Id="rId2" Type="http://schemas.openxmlformats.org/officeDocument/2006/relationships/settings" Target="settings.xml"/><Relationship Id="rId29" Type="http://schemas.openxmlformats.org/officeDocument/2006/relationships/hyperlink" Target="http://www.planalto.gov.br/ccivil_03/LEIS/L6567.htm" TargetMode="External"/><Relationship Id="rId276" Type="http://schemas.openxmlformats.org/officeDocument/2006/relationships/hyperlink" Target="http://www.planalto.gov.br/ccivil_03/LEIS/L7886.htm" TargetMode="External"/><Relationship Id="rId441" Type="http://schemas.openxmlformats.org/officeDocument/2006/relationships/hyperlink" Target="http://www.planalto.gov.br/ccivil_03/_Ato2019-2022/2020/Lei/L14066.htm" TargetMode="External"/><Relationship Id="rId483" Type="http://schemas.openxmlformats.org/officeDocument/2006/relationships/hyperlink" Target="http://www.planalto.gov.br/ccivil_03/Decreto-Lei/1965-1988/Del0318.htm" TargetMode="External"/><Relationship Id="rId539" Type="http://schemas.openxmlformats.org/officeDocument/2006/relationships/hyperlink" Target="http://www.planalto.gov.br/ccivil_03/LEIS/L9314.htm" TargetMode="External"/><Relationship Id="rId40" Type="http://schemas.openxmlformats.org/officeDocument/2006/relationships/hyperlink" Target="http://www.planalto.gov.br/ccivil_03/LEIS/L9314.htm" TargetMode="External"/><Relationship Id="rId136" Type="http://schemas.openxmlformats.org/officeDocument/2006/relationships/hyperlink" Target="http://www.planalto.gov.br/ccivil_03/LEIS/1970-1979/L6403.htm" TargetMode="External"/><Relationship Id="rId178" Type="http://schemas.openxmlformats.org/officeDocument/2006/relationships/hyperlink" Target="http://www.planalto.gov.br/ccivil_03/LEIS/L8522.htm" TargetMode="External"/><Relationship Id="rId301" Type="http://schemas.openxmlformats.org/officeDocument/2006/relationships/hyperlink" Target="http://www.planalto.gov.br/ccivil_03/LEIS/L9314.htm" TargetMode="External"/><Relationship Id="rId343" Type="http://schemas.openxmlformats.org/officeDocument/2006/relationships/hyperlink" Target="http://www.planalto.gov.br/ccivil_03/LEIS/L9314.htm" TargetMode="External"/><Relationship Id="rId550" Type="http://schemas.openxmlformats.org/officeDocument/2006/relationships/hyperlink" Target="http://www.planalto.gov.br/ccivil_03/Decreto-Lei/1965-1988/Del0330.htm" TargetMode="External"/><Relationship Id="rId82" Type="http://schemas.openxmlformats.org/officeDocument/2006/relationships/hyperlink" Target="http://www.planalto.gov.br/ccivil_03/LEIS/L6567.htm" TargetMode="External"/><Relationship Id="rId203" Type="http://schemas.openxmlformats.org/officeDocument/2006/relationships/hyperlink" Target="http://www.planalto.gov.br/ccivil_03/LEIS/L9314.htm" TargetMode="External"/><Relationship Id="rId385" Type="http://schemas.openxmlformats.org/officeDocument/2006/relationships/hyperlink" Target="http://www.planalto.gov.br/ccivil_03/LEIS/L9314.htm" TargetMode="External"/><Relationship Id="rId245" Type="http://schemas.openxmlformats.org/officeDocument/2006/relationships/hyperlink" Target="http://www.planalto.gov.br/ccivil_03/_Ato2015-2018/2017/Mpv/mpv790.htm" TargetMode="External"/><Relationship Id="rId287" Type="http://schemas.openxmlformats.org/officeDocument/2006/relationships/hyperlink" Target="http://www.planalto.gov.br/ccivil_03/LEIS/L9314.htm" TargetMode="External"/><Relationship Id="rId410" Type="http://schemas.openxmlformats.org/officeDocument/2006/relationships/hyperlink" Target="http://www.planalto.gov.br/ccivil_03/_Ato2015-2018/2017/Congresso/adc-064-mpv790.htm" TargetMode="External"/><Relationship Id="rId452" Type="http://schemas.openxmlformats.org/officeDocument/2006/relationships/hyperlink" Target="http://www.planalto.gov.br/ccivil_03/_Ato2015-2018/2017/Congresso/adc-064-mpv790.htm" TargetMode="External"/><Relationship Id="rId494" Type="http://schemas.openxmlformats.org/officeDocument/2006/relationships/hyperlink" Target="http://www.planalto.gov.br/ccivil_03/Decreto-Lei/1965-1988/Del0318.htm" TargetMode="External"/><Relationship Id="rId508" Type="http://schemas.openxmlformats.org/officeDocument/2006/relationships/hyperlink" Target="http://www.planalto.gov.br/ccivil_03/Decreto-Lei/1965-1988/Del0318.htm" TargetMode="External"/><Relationship Id="rId105" Type="http://schemas.openxmlformats.org/officeDocument/2006/relationships/hyperlink" Target="http://www.planalto.gov.br/ccivil_03/_Ato2015-2018/2017/Mpv/mpv790.htm" TargetMode="External"/><Relationship Id="rId147" Type="http://schemas.openxmlformats.org/officeDocument/2006/relationships/hyperlink" Target="http://www.planalto.gov.br/ccivil_03/LEIS/1970-1979/L6403.htm" TargetMode="External"/><Relationship Id="rId312" Type="http://schemas.openxmlformats.org/officeDocument/2006/relationships/hyperlink" Target="http://www.planalto.gov.br/ccivil_03/_Ato2015-2018/2017/Mpv/mpv790.htm" TargetMode="External"/><Relationship Id="rId354" Type="http://schemas.openxmlformats.org/officeDocument/2006/relationships/hyperlink" Target="http://www.planalto.gov.br/ccivil_03/_Ato2015-2018/2017/Mpv/mpv790.htm" TargetMode="External"/><Relationship Id="rId51" Type="http://schemas.openxmlformats.org/officeDocument/2006/relationships/hyperlink" Target="http://www.planalto.gov.br/ccivil_03/LEIS/L9314.htm" TargetMode="External"/><Relationship Id="rId93" Type="http://schemas.openxmlformats.org/officeDocument/2006/relationships/hyperlink" Target="http://www.planalto.gov.br/ccivil_03/LEIS/L8001.htm" TargetMode="External"/><Relationship Id="rId189" Type="http://schemas.openxmlformats.org/officeDocument/2006/relationships/hyperlink" Target="http://www.planalto.gov.br/ccivil_03/LEIS/L7886.htm" TargetMode="External"/><Relationship Id="rId396" Type="http://schemas.openxmlformats.org/officeDocument/2006/relationships/hyperlink" Target="http://www.planalto.gov.br/ccivil_03/Decreto-Lei/1965-1988/Del0318.htm" TargetMode="External"/><Relationship Id="rId561" Type="http://schemas.openxmlformats.org/officeDocument/2006/relationships/hyperlink" Target="http://www.planalto.gov.br/ccivil_03/Decreto-Lei/1965-1988/Del0318.htm" TargetMode="External"/><Relationship Id="rId214" Type="http://schemas.openxmlformats.org/officeDocument/2006/relationships/hyperlink" Target="http://www.planalto.gov.br/ccivil_03/LEIS/L6567.htm" TargetMode="External"/><Relationship Id="rId256" Type="http://schemas.openxmlformats.org/officeDocument/2006/relationships/hyperlink" Target="http://www.planalto.gov.br/ccivil_03/_Ato2015-2018/2017/Congresso/adc-064-mpv790.htm" TargetMode="External"/><Relationship Id="rId298" Type="http://schemas.openxmlformats.org/officeDocument/2006/relationships/hyperlink" Target="http://www.planalto.gov.br/ccivil_03/Decreto-Lei/1965-1988/Del0318.htm" TargetMode="External"/><Relationship Id="rId421" Type="http://schemas.openxmlformats.org/officeDocument/2006/relationships/hyperlink" Target="http://www.planalto.gov.br/ccivil_03/_Ato2019-2022/2020/Lei/L14066.htm" TargetMode="External"/><Relationship Id="rId463" Type="http://schemas.openxmlformats.org/officeDocument/2006/relationships/hyperlink" Target="http://www.planalto.gov.br/ccivil_03/_Ato2015-2018/2017/Congresso/adc-064-mpv790.htm" TargetMode="External"/><Relationship Id="rId519" Type="http://schemas.openxmlformats.org/officeDocument/2006/relationships/hyperlink" Target="http://www.planalto.gov.br/ccivil_03/Decreto-Lei/1965-1988/Del0318.htm" TargetMode="External"/><Relationship Id="rId116" Type="http://schemas.openxmlformats.org/officeDocument/2006/relationships/hyperlink" Target="http://www.planalto.gov.br/ccivil_03/LEIS/L9314.htm" TargetMode="External"/><Relationship Id="rId158" Type="http://schemas.openxmlformats.org/officeDocument/2006/relationships/hyperlink" Target="http://www.planalto.gov.br/ccivil_03/_Ato2015-2018/2017/Congresso/adc-064-mpv790.htm" TargetMode="External"/><Relationship Id="rId323" Type="http://schemas.openxmlformats.org/officeDocument/2006/relationships/hyperlink" Target="http://www.planalto.gov.br/ccivil_03/LEIS/L9314.htm" TargetMode="External"/><Relationship Id="rId530" Type="http://schemas.openxmlformats.org/officeDocument/2006/relationships/hyperlink" Target="http://www.planalto.gov.br/ccivil_03/Decreto-Lei/1965-1988/Del0318.htm" TargetMode="External"/><Relationship Id="rId20" Type="http://schemas.openxmlformats.org/officeDocument/2006/relationships/hyperlink" Target="http://www.planalto.gov.br/ccivil_03/_Ato2015-2018/2017/Mpv/mpv790.htm" TargetMode="External"/><Relationship Id="rId62" Type="http://schemas.openxmlformats.org/officeDocument/2006/relationships/hyperlink" Target="http://legislacao.planalto.gov.br/legisla/legislacao.nsf/Viw_Identificacao/dec%2024.642-1934?OpenDocument" TargetMode="External"/><Relationship Id="rId365" Type="http://schemas.openxmlformats.org/officeDocument/2006/relationships/hyperlink" Target="http://www.planalto.gov.br/ccivil_03/_Ato2015-2018/2017/Mpv/mpv790.htm" TargetMode="External"/><Relationship Id="rId225" Type="http://schemas.openxmlformats.org/officeDocument/2006/relationships/hyperlink" Target="http://www.planalto.gov.br/ccivil_03/_Ato2015-2018/2017/Congresso/adc-064-mpv790.htm" TargetMode="External"/><Relationship Id="rId267" Type="http://schemas.openxmlformats.org/officeDocument/2006/relationships/hyperlink" Target="http://www.planalto.gov.br/ccivil_03/LEIS/L9314.htm" TargetMode="External"/><Relationship Id="rId432" Type="http://schemas.openxmlformats.org/officeDocument/2006/relationships/hyperlink" Target="http://www.planalto.gov.br/ccivil_03/_Ato2015-2018/2017/Congresso/adc-064-mpv790.htm" TargetMode="External"/><Relationship Id="rId474" Type="http://schemas.openxmlformats.org/officeDocument/2006/relationships/hyperlink" Target="http://www.planalto.gov.br/ccivil_03/_Ato2015-2018/2017/Mpv/mpv790.htm" TargetMode="External"/><Relationship Id="rId127" Type="http://schemas.openxmlformats.org/officeDocument/2006/relationships/hyperlink" Target="http://www.planalto.gov.br/ccivil_03/LEIS/L9314.htm" TargetMode="External"/><Relationship Id="rId31" Type="http://schemas.openxmlformats.org/officeDocument/2006/relationships/hyperlink" Target="http://www.planalto.gov.br/ccivil_03/_Ato2015-2018/2017/Congresso/adc-064-mpv790.htm" TargetMode="External"/><Relationship Id="rId73" Type="http://schemas.openxmlformats.org/officeDocument/2006/relationships/hyperlink" Target="http://www.planalto.gov.br/ccivil_03/LEIS/L9314.htm" TargetMode="External"/><Relationship Id="rId169" Type="http://schemas.openxmlformats.org/officeDocument/2006/relationships/hyperlink" Target="http://www.planalto.gov.br/ccivil_03/_Ato2015-2018/2017/Mpv/mpv790.htm" TargetMode="External"/><Relationship Id="rId334" Type="http://schemas.openxmlformats.org/officeDocument/2006/relationships/hyperlink" Target="http://www.planalto.gov.br/ccivil_03/_Ato2015-2018/2017/Mpv/mpv790.htm" TargetMode="External"/><Relationship Id="rId376" Type="http://schemas.openxmlformats.org/officeDocument/2006/relationships/hyperlink" Target="http://www.planalto.gov.br/ccivil_03/_Ato2015-2018/2017/Congresso/adc-064-mpv790.htm" TargetMode="External"/><Relationship Id="rId541" Type="http://schemas.openxmlformats.org/officeDocument/2006/relationships/hyperlink" Target="http://www.planalto.gov.br/ccivil_03/Decreto-Lei/1965-1988/Del0318.htm" TargetMode="External"/><Relationship Id="rId4" Type="http://schemas.openxmlformats.org/officeDocument/2006/relationships/image" Target="media/image1.gif"/><Relationship Id="rId180" Type="http://schemas.openxmlformats.org/officeDocument/2006/relationships/hyperlink" Target="http://www.planalto.gov.br/ccivil_03/LEIS/1950-1969/L4425.htm" TargetMode="External"/><Relationship Id="rId236" Type="http://schemas.openxmlformats.org/officeDocument/2006/relationships/hyperlink" Target="http://www.planalto.gov.br/ccivil_03/_Ato2015-2018/2017/Congresso/adc-064-mpv790.htm" TargetMode="External"/><Relationship Id="rId278" Type="http://schemas.openxmlformats.org/officeDocument/2006/relationships/hyperlink" Target="http://www.planalto.gov.br/ccivil_03/LEIS/L7886.htm" TargetMode="External"/><Relationship Id="rId401" Type="http://schemas.openxmlformats.org/officeDocument/2006/relationships/hyperlink" Target="http://www.planalto.gov.br/ccivil_03/_Ato2015-2018/2017/Mpv/mpv790.htm" TargetMode="External"/><Relationship Id="rId443" Type="http://schemas.openxmlformats.org/officeDocument/2006/relationships/hyperlink" Target="http://www.planalto.gov.br/ccivil_03/LEIS/L9314.htm" TargetMode="External"/><Relationship Id="rId303" Type="http://schemas.openxmlformats.org/officeDocument/2006/relationships/hyperlink" Target="http://www.planalto.gov.br/ccivil_03/LEIS/L9314.htm" TargetMode="External"/><Relationship Id="rId485" Type="http://schemas.openxmlformats.org/officeDocument/2006/relationships/hyperlink" Target="http://www.planalto.gov.br/ccivil_03/Decreto-Lei/1965-1988/Del0318.htm" TargetMode="External"/><Relationship Id="rId42" Type="http://schemas.openxmlformats.org/officeDocument/2006/relationships/hyperlink" Target="http://www.planalto.gov.br/ccivil_03/LEIS/L9314.htm" TargetMode="External"/><Relationship Id="rId84" Type="http://schemas.openxmlformats.org/officeDocument/2006/relationships/hyperlink" Target="http://www.planalto.gov.br/ccivil_03/LEIS/1970-1979/L6403.htm" TargetMode="External"/><Relationship Id="rId138" Type="http://schemas.openxmlformats.org/officeDocument/2006/relationships/hyperlink" Target="http://www.planalto.gov.br/ccivil_03/LEIS/1970-1979/L6403.htm" TargetMode="External"/><Relationship Id="rId345" Type="http://schemas.openxmlformats.org/officeDocument/2006/relationships/hyperlink" Target="http://www.planalto.gov.br/ccivil_03/_Ato2015-2018/2017/Congresso/adc-064-mpv790.htm" TargetMode="External"/><Relationship Id="rId387" Type="http://schemas.openxmlformats.org/officeDocument/2006/relationships/hyperlink" Target="http://www.planalto.gov.br/ccivil_03/LEIS/1980-1988/L7085.htm" TargetMode="External"/><Relationship Id="rId510" Type="http://schemas.openxmlformats.org/officeDocument/2006/relationships/hyperlink" Target="http://www.planalto.gov.br/ccivil_03/LEIS/L9314.htm" TargetMode="External"/><Relationship Id="rId552" Type="http://schemas.openxmlformats.org/officeDocument/2006/relationships/hyperlink" Target="http://www.planalto.gov.br/ccivil_03/LEIS/L4118.htm" TargetMode="External"/><Relationship Id="rId191" Type="http://schemas.openxmlformats.org/officeDocument/2006/relationships/hyperlink" Target="http://www.planalto.gov.br/ccivil_03/LEIS/L7886.htm" TargetMode="External"/><Relationship Id="rId205" Type="http://schemas.openxmlformats.org/officeDocument/2006/relationships/hyperlink" Target="http://www.planalto.gov.br/ccivil_03/LEIS/L8876.htm" TargetMode="External"/><Relationship Id="rId247" Type="http://schemas.openxmlformats.org/officeDocument/2006/relationships/hyperlink" Target="http://www.planalto.gov.br/ccivil_03/_Ato2015-2018/2017/Mpv/mpv790.htm" TargetMode="External"/><Relationship Id="rId412" Type="http://schemas.openxmlformats.org/officeDocument/2006/relationships/hyperlink" Target="http://www.planalto.gov.br/ccivil_03/LEIS/L9314.htm" TargetMode="External"/><Relationship Id="rId107" Type="http://schemas.openxmlformats.org/officeDocument/2006/relationships/hyperlink" Target="http://www.planalto.gov.br/ccivil_03/LEIS/L9314.htm" TargetMode="External"/><Relationship Id="rId289" Type="http://schemas.openxmlformats.org/officeDocument/2006/relationships/hyperlink" Target="http://www.planalto.gov.br/ccivil_03/LEIS/L9314.htm" TargetMode="External"/><Relationship Id="rId454" Type="http://schemas.openxmlformats.org/officeDocument/2006/relationships/hyperlink" Target="http://www.planalto.gov.br/ccivil_03/_Ato2015-2018/2017/Congresso/adc-064-mpv790.htm" TargetMode="External"/><Relationship Id="rId496" Type="http://schemas.openxmlformats.org/officeDocument/2006/relationships/hyperlink" Target="http://www.planalto.gov.br/ccivil_03/Decreto-Lei/1965-1988/Del0318.htm" TargetMode="External"/><Relationship Id="rId11" Type="http://schemas.openxmlformats.org/officeDocument/2006/relationships/hyperlink" Target="http://www.planalto.gov.br/ccivil_03/Decreto-Lei/1965-1988/Del0318.htm" TargetMode="External"/><Relationship Id="rId53" Type="http://schemas.openxmlformats.org/officeDocument/2006/relationships/hyperlink" Target="http://www.planalto.gov.br/ccivil_03/LEIS/L9314.htm" TargetMode="External"/><Relationship Id="rId149" Type="http://schemas.openxmlformats.org/officeDocument/2006/relationships/hyperlink" Target="http://www.planalto.gov.br/ccivil_03/_Ato2015-2018/2017/Congresso/adc-064-mpv790.htm" TargetMode="External"/><Relationship Id="rId314" Type="http://schemas.openxmlformats.org/officeDocument/2006/relationships/hyperlink" Target="http://www.planalto.gov.br/ccivil_03/_Ato2015-2018/2017/Mpv/mpv790.htm" TargetMode="External"/><Relationship Id="rId356" Type="http://schemas.openxmlformats.org/officeDocument/2006/relationships/hyperlink" Target="http://www.planalto.gov.br/ccivil_03/_Ato2015-2018/2017/Mpv/mpv790.htm" TargetMode="External"/><Relationship Id="rId398" Type="http://schemas.openxmlformats.org/officeDocument/2006/relationships/hyperlink" Target="http://www.planalto.gov.br/ccivil_03/Decreto-Lei/1965-1988/Del0318.htm" TargetMode="External"/><Relationship Id="rId521" Type="http://schemas.openxmlformats.org/officeDocument/2006/relationships/hyperlink" Target="http://www.planalto.gov.br/ccivil_03/LEIS/L9314.htm" TargetMode="External"/><Relationship Id="rId563" Type="http://schemas.openxmlformats.org/officeDocument/2006/relationships/theme" Target="theme/theme1.xml"/><Relationship Id="rId95" Type="http://schemas.openxmlformats.org/officeDocument/2006/relationships/hyperlink" Target="http://www.planalto.gov.br/ccivil_03/LEIS/L8901.htm" TargetMode="External"/><Relationship Id="rId160" Type="http://schemas.openxmlformats.org/officeDocument/2006/relationships/hyperlink" Target="http://www.planalto.gov.br/ccivil_03/LEIS/1970-1979/L6403.htm" TargetMode="External"/><Relationship Id="rId216" Type="http://schemas.openxmlformats.org/officeDocument/2006/relationships/hyperlink" Target="http://www.planalto.gov.br/ccivil_03/LEIS/L6567.htm" TargetMode="External"/><Relationship Id="rId423" Type="http://schemas.openxmlformats.org/officeDocument/2006/relationships/hyperlink" Target="http://www.planalto.gov.br/ccivil_03/_Ato2015-2018/2017/Congresso/adc-064-mpv790.htm" TargetMode="External"/><Relationship Id="rId258" Type="http://schemas.openxmlformats.org/officeDocument/2006/relationships/hyperlink" Target="http://www.planalto.gov.br/ccivil_03/_Ato2015-2018/2017/Congresso/adc-064-mpv790.htm" TargetMode="External"/><Relationship Id="rId465" Type="http://schemas.openxmlformats.org/officeDocument/2006/relationships/hyperlink" Target="http://www.planalto.gov.br/ccivil_03/_Ato2015-2018/2017/Congresso/adc-064-mpv790.htm" TargetMode="External"/><Relationship Id="rId22" Type="http://schemas.openxmlformats.org/officeDocument/2006/relationships/hyperlink" Target="http://www.planalto.gov.br/ccivil_03/Decreto-Lei/1965-1988/Del0318.htm" TargetMode="External"/><Relationship Id="rId64" Type="http://schemas.openxmlformats.org/officeDocument/2006/relationships/hyperlink" Target="http://www.planalto.gov.br/ccivil_03/LEIS/L9314.htm" TargetMode="External"/><Relationship Id="rId118" Type="http://schemas.openxmlformats.org/officeDocument/2006/relationships/hyperlink" Target="http://www.planalto.gov.br/ccivil_03/LEIS/L9314.htm" TargetMode="External"/><Relationship Id="rId325" Type="http://schemas.openxmlformats.org/officeDocument/2006/relationships/hyperlink" Target="http://www.planalto.gov.br/ccivil_03/_Ato2019-2022/2020/Lei/L14066.htm" TargetMode="External"/><Relationship Id="rId367" Type="http://schemas.openxmlformats.org/officeDocument/2006/relationships/hyperlink" Target="http://www.planalto.gov.br/ccivil_03/LEIS/1970-1979/L6403.htm" TargetMode="External"/><Relationship Id="rId532" Type="http://schemas.openxmlformats.org/officeDocument/2006/relationships/hyperlink" Target="http://www.planalto.gov.br/ccivil_03/LEIS/L9314.htm" TargetMode="External"/><Relationship Id="rId171" Type="http://schemas.openxmlformats.org/officeDocument/2006/relationships/hyperlink" Target="http://www.planalto.gov.br/ccivil_03/LEIS/1970-1979/L6403.htm" TargetMode="External"/><Relationship Id="rId227" Type="http://schemas.openxmlformats.org/officeDocument/2006/relationships/hyperlink" Target="http://www.planalto.gov.br/ccivil_03/LEIS/L9314.htm" TargetMode="External"/><Relationship Id="rId269" Type="http://schemas.openxmlformats.org/officeDocument/2006/relationships/hyperlink" Target="http://www.planalto.gov.br/ccivil_03/Decreto-Lei/1965-1988/Del0723.htm" TargetMode="External"/><Relationship Id="rId434" Type="http://schemas.openxmlformats.org/officeDocument/2006/relationships/hyperlink" Target="http://www.planalto.gov.br/ccivil_03/_Ato2019-2022/2020/Lei/L14066.htm" TargetMode="External"/><Relationship Id="rId476" Type="http://schemas.openxmlformats.org/officeDocument/2006/relationships/hyperlink" Target="http://www.planalto.gov.br/ccivil_03/_Ato2015-2018/2017/Mpv/mpv790.htm" TargetMode="External"/><Relationship Id="rId33" Type="http://schemas.openxmlformats.org/officeDocument/2006/relationships/hyperlink" Target="http://www.planalto.gov.br/ccivil_03/LEIS/L9314.htm" TargetMode="External"/><Relationship Id="rId129" Type="http://schemas.openxmlformats.org/officeDocument/2006/relationships/hyperlink" Target="http://www.planalto.gov.br/ccivil_03/_Ato2015-2018/2017/Mpv/mpv790.htm" TargetMode="External"/><Relationship Id="rId280" Type="http://schemas.openxmlformats.org/officeDocument/2006/relationships/hyperlink" Target="http://www.planalto.gov.br/ccivil_03/LEIS/L7886.htm" TargetMode="External"/><Relationship Id="rId336" Type="http://schemas.openxmlformats.org/officeDocument/2006/relationships/hyperlink" Target="http://www.planalto.gov.br/ccivil_03/LEIS/L9314.htm" TargetMode="External"/><Relationship Id="rId501" Type="http://schemas.openxmlformats.org/officeDocument/2006/relationships/hyperlink" Target="http://www.planalto.gov.br/ccivil_03/Decreto-Lei/1965-1988/Del0318.htm" TargetMode="External"/><Relationship Id="rId543" Type="http://schemas.openxmlformats.org/officeDocument/2006/relationships/hyperlink" Target="http://www.planalto.gov.br/ccivil_03/_Ato2019-2022/2020/Lei/L14066.htm" TargetMode="External"/><Relationship Id="rId75" Type="http://schemas.openxmlformats.org/officeDocument/2006/relationships/hyperlink" Target="http://www.planalto.gov.br/ccivil_03/_Ato2015-2018/2017/Congresso/adc-064-mpv790.htm" TargetMode="External"/><Relationship Id="rId140" Type="http://schemas.openxmlformats.org/officeDocument/2006/relationships/hyperlink" Target="http://www.planalto.gov.br/ccivil_03/_Ato2015-2018/2017/Mpv/mpv790.htm" TargetMode="External"/><Relationship Id="rId182" Type="http://schemas.openxmlformats.org/officeDocument/2006/relationships/hyperlink" Target="http://www.planalto.gov.br/ccivil_03/LEIS/1970-1979/L6403.htm" TargetMode="External"/><Relationship Id="rId378" Type="http://schemas.openxmlformats.org/officeDocument/2006/relationships/hyperlink" Target="http://www.planalto.gov.br/ccivil_03/_Ato2019-2022/2020/Lei/L14066.htm" TargetMode="External"/><Relationship Id="rId403" Type="http://schemas.openxmlformats.org/officeDocument/2006/relationships/hyperlink" Target="http://www.planalto.gov.br/ccivil_03/LEIS/L9314.htm" TargetMode="External"/><Relationship Id="rId6" Type="http://schemas.openxmlformats.org/officeDocument/2006/relationships/hyperlink" Target="http://www.planalto.gov.br/ccivil_03/Decreto-Lei/Del0227compilado.htm" TargetMode="External"/><Relationship Id="rId238" Type="http://schemas.openxmlformats.org/officeDocument/2006/relationships/hyperlink" Target="http://www.planalto.gov.br/ccivil_03/_Ato2015-2018/2017/Mpv/mpv790.htm" TargetMode="External"/><Relationship Id="rId445" Type="http://schemas.openxmlformats.org/officeDocument/2006/relationships/hyperlink" Target="http://www.planalto.gov.br/ccivil_03/_Ato2015-2018/2017/Congresso/adc-064-mpv790.htm" TargetMode="External"/><Relationship Id="rId487" Type="http://schemas.openxmlformats.org/officeDocument/2006/relationships/hyperlink" Target="http://www.planalto.gov.br/ccivil_03/_Ato2015-2018/2017/Congresso/adc-064-mpv790.htm" TargetMode="External"/><Relationship Id="rId291" Type="http://schemas.openxmlformats.org/officeDocument/2006/relationships/hyperlink" Target="http://www.planalto.gov.br/ccivil_03/_Ato2015-2018/2017/Mpv/mpv791.htm" TargetMode="External"/><Relationship Id="rId305" Type="http://schemas.openxmlformats.org/officeDocument/2006/relationships/hyperlink" Target="http://www.planalto.gov.br/ccivil_03/_Ato2015-2018/2017/Mpv/mpv790.htm" TargetMode="External"/><Relationship Id="rId347" Type="http://schemas.openxmlformats.org/officeDocument/2006/relationships/hyperlink" Target="http://www.planalto.gov.br/ccivil_03/_Ato2015-2018/2017/Congresso/adc-064-mpv790.htm" TargetMode="External"/><Relationship Id="rId512" Type="http://schemas.openxmlformats.org/officeDocument/2006/relationships/hyperlink" Target="http://www.planalto.gov.br/ccivil_03/LEIS/L9314.htm" TargetMode="External"/><Relationship Id="rId44" Type="http://schemas.openxmlformats.org/officeDocument/2006/relationships/hyperlink" Target="http://www.planalto.gov.br/ccivil_03/LEIS/L9314.htm" TargetMode="External"/><Relationship Id="rId86" Type="http://schemas.openxmlformats.org/officeDocument/2006/relationships/hyperlink" Target="http://www.planalto.gov.br/ccivil_03/LEIS/L6567.htm" TargetMode="External"/><Relationship Id="rId151" Type="http://schemas.openxmlformats.org/officeDocument/2006/relationships/hyperlink" Target="http://www.planalto.gov.br/ccivil_03/LEIS/1970-1979/L6403.htm" TargetMode="External"/><Relationship Id="rId389" Type="http://schemas.openxmlformats.org/officeDocument/2006/relationships/hyperlink" Target="http://www.planalto.gov.br/ccivil_03/LEIS/1980-1988/L7085.htm" TargetMode="External"/><Relationship Id="rId554" Type="http://schemas.openxmlformats.org/officeDocument/2006/relationships/hyperlink" Target="http://www.planalto.gov.br/ccivil_03/Decreto-Lei/1965-1988/Del0318.htm" TargetMode="External"/><Relationship Id="rId193" Type="http://schemas.openxmlformats.org/officeDocument/2006/relationships/hyperlink" Target="http://www.planalto.gov.br/ccivil_03/LEIS/L7886.htm" TargetMode="External"/><Relationship Id="rId207" Type="http://schemas.openxmlformats.org/officeDocument/2006/relationships/hyperlink" Target="http://www.planalto.gov.br/ccivil_03/LEIS/L9314.htm" TargetMode="External"/><Relationship Id="rId249" Type="http://schemas.openxmlformats.org/officeDocument/2006/relationships/hyperlink" Target="http://www.planalto.gov.br/ccivil_03/_Ato2015-2018/2017/Mpv/mpv790.htm" TargetMode="External"/><Relationship Id="rId414" Type="http://schemas.openxmlformats.org/officeDocument/2006/relationships/hyperlink" Target="http://www.planalto.gov.br/ccivil_03/_Ato2015-2018/2017/Congresso/adc-064-mpv790.htm" TargetMode="External"/><Relationship Id="rId456" Type="http://schemas.openxmlformats.org/officeDocument/2006/relationships/hyperlink" Target="http://www.planalto.gov.br/ccivil_03/_Ato2015-2018/2017/Congresso/adc-064-mpv790.htm" TargetMode="External"/><Relationship Id="rId498" Type="http://schemas.openxmlformats.org/officeDocument/2006/relationships/hyperlink" Target="http://www.planalto.gov.br/ccivil_03/LEIS/L7805.htm" TargetMode="External"/><Relationship Id="rId13" Type="http://schemas.openxmlformats.org/officeDocument/2006/relationships/hyperlink" Target="http://www.planalto.gov.br/ccivil_03/Decreto-Lei/1965-1988/Del0318.htm" TargetMode="External"/><Relationship Id="rId109" Type="http://schemas.openxmlformats.org/officeDocument/2006/relationships/hyperlink" Target="http://www.planalto.gov.br/ccivil_03/LEIS/1970-1979/L6403.htm" TargetMode="External"/><Relationship Id="rId260" Type="http://schemas.openxmlformats.org/officeDocument/2006/relationships/hyperlink" Target="http://www.planalto.gov.br/ccivil_03/LEIS/L9314.htm" TargetMode="External"/><Relationship Id="rId316" Type="http://schemas.openxmlformats.org/officeDocument/2006/relationships/hyperlink" Target="http://www.planalto.gov.br/ccivil_03/_Ato2015-2018/2017/Mpv/mpv790.htm" TargetMode="External"/><Relationship Id="rId523" Type="http://schemas.openxmlformats.org/officeDocument/2006/relationships/hyperlink" Target="http://www.planalto.gov.br/ccivil_03/LEIS/L9314.htm" TargetMode="External"/><Relationship Id="rId55" Type="http://schemas.openxmlformats.org/officeDocument/2006/relationships/hyperlink" Target="http://www.planalto.gov.br/ccivil_03/decreto/1930-1949/D24642.htm" TargetMode="External"/><Relationship Id="rId97" Type="http://schemas.openxmlformats.org/officeDocument/2006/relationships/hyperlink" Target="http://www.planalto.gov.br/ccivil_03/_Ato2015-2018/2017/Mpv/mpv790.htm" TargetMode="External"/><Relationship Id="rId120" Type="http://schemas.openxmlformats.org/officeDocument/2006/relationships/hyperlink" Target="http://www.planalto.gov.br/ccivil_03/LEIS/L9314.htm" TargetMode="External"/><Relationship Id="rId358" Type="http://schemas.openxmlformats.org/officeDocument/2006/relationships/hyperlink" Target="http://www.planalto.gov.br/ccivil_03/_Ato2015-2018/2017/Mpv/mpv790.htm" TargetMode="External"/><Relationship Id="rId162" Type="http://schemas.openxmlformats.org/officeDocument/2006/relationships/hyperlink" Target="http://www.planalto.gov.br/ccivil_03/_Ato2015-2018/2017/Mpv/mpv790.htm" TargetMode="External"/><Relationship Id="rId218" Type="http://schemas.openxmlformats.org/officeDocument/2006/relationships/hyperlink" Target="http://www.planalto.gov.br/ccivil_03/LEIS/L9314.htm" TargetMode="External"/><Relationship Id="rId425" Type="http://schemas.openxmlformats.org/officeDocument/2006/relationships/hyperlink" Target="http://www.planalto.gov.br/ccivil_03/LEIS/L9314.htm" TargetMode="External"/><Relationship Id="rId467" Type="http://schemas.openxmlformats.org/officeDocument/2006/relationships/hyperlink" Target="http://www.planalto.gov.br/ccivil_03/_Ato2015-2018/2017/Congresso/adc-064-mpv790.htm" TargetMode="External"/><Relationship Id="rId271" Type="http://schemas.openxmlformats.org/officeDocument/2006/relationships/hyperlink" Target="http://www.planalto.gov.br/ccivil_03/LEIS/L7886.htm" TargetMode="External"/><Relationship Id="rId24" Type="http://schemas.openxmlformats.org/officeDocument/2006/relationships/hyperlink" Target="http://www.planalto.gov.br/ccivil_03/LEIS/L7805.htm" TargetMode="External"/><Relationship Id="rId66" Type="http://schemas.openxmlformats.org/officeDocument/2006/relationships/hyperlink" Target="http://www.planalto.gov.br/ccivil_03/_Ato2019-2022/2020/Lei/L14066.htm" TargetMode="External"/><Relationship Id="rId131" Type="http://schemas.openxmlformats.org/officeDocument/2006/relationships/hyperlink" Target="http://www.planalto.gov.br/ccivil_03/LEIS/1970-1979/L6403.htm" TargetMode="External"/><Relationship Id="rId327" Type="http://schemas.openxmlformats.org/officeDocument/2006/relationships/hyperlink" Target="http://www.planalto.gov.br/ccivil_03/_Ato2015-2018/2017/Mpv/mpv790.htm" TargetMode="External"/><Relationship Id="rId369" Type="http://schemas.openxmlformats.org/officeDocument/2006/relationships/hyperlink" Target="http://www.planalto.gov.br/ccivil_03/_Ato2015-2018/2017/Congresso/adc-064-mpv790.htm" TargetMode="External"/><Relationship Id="rId534" Type="http://schemas.openxmlformats.org/officeDocument/2006/relationships/hyperlink" Target="http://www.planalto.gov.br/ccivil_03/Decreto-Lei/1965-1988/Del0318.htm" TargetMode="External"/><Relationship Id="rId173" Type="http://schemas.openxmlformats.org/officeDocument/2006/relationships/hyperlink" Target="http://www.planalto.gov.br/ccivil_03/_Ato2015-2018/2017/Congresso/adc-064-mpv790.htm" TargetMode="External"/><Relationship Id="rId229" Type="http://schemas.openxmlformats.org/officeDocument/2006/relationships/hyperlink" Target="http://www.planalto.gov.br/ccivil_03/LEIS/L9314.htm" TargetMode="External"/><Relationship Id="rId380" Type="http://schemas.openxmlformats.org/officeDocument/2006/relationships/hyperlink" Target="http://www.planalto.gov.br/ccivil_03/_Ato2019-2022/2020/Lei/L14066.htm" TargetMode="External"/><Relationship Id="rId436" Type="http://schemas.openxmlformats.org/officeDocument/2006/relationships/hyperlink" Target="http://www.planalto.gov.br/ccivil_03/_Ato2019-2022/2020/Lei/L14066.htm" TargetMode="External"/><Relationship Id="rId240" Type="http://schemas.openxmlformats.org/officeDocument/2006/relationships/hyperlink" Target="http://www.planalto.gov.br/ccivil_03/LEIS/L9314.htm" TargetMode="External"/><Relationship Id="rId478" Type="http://schemas.openxmlformats.org/officeDocument/2006/relationships/hyperlink" Target="http://www.planalto.gov.br/ccivil_03/_Ato2015-2018/2017/Mpv/mpv790.htm" TargetMode="External"/><Relationship Id="rId35" Type="http://schemas.openxmlformats.org/officeDocument/2006/relationships/hyperlink" Target="http://www.planalto.gov.br/ccivil_03/LEIS/L9827.htm" TargetMode="External"/><Relationship Id="rId77" Type="http://schemas.openxmlformats.org/officeDocument/2006/relationships/hyperlink" Target="http://www.planalto.gov.br/ccivil_03/_Ato2015-2018/2017/Congresso/adc-064-mpv790.htm" TargetMode="External"/><Relationship Id="rId100" Type="http://schemas.openxmlformats.org/officeDocument/2006/relationships/hyperlink" Target="http://www.planalto.gov.br/ccivil_03/_Ato2015-2018/2017/Congresso/adc-064-mpv790.htm" TargetMode="External"/><Relationship Id="rId282" Type="http://schemas.openxmlformats.org/officeDocument/2006/relationships/hyperlink" Target="http://www.planalto.gov.br/ccivil_03/LEIS/L9314.htm" TargetMode="External"/><Relationship Id="rId338" Type="http://schemas.openxmlformats.org/officeDocument/2006/relationships/hyperlink" Target="http://www.planalto.gov.br/ccivil_03/_Ato2019-2022/2020/Lei/L14066.htm" TargetMode="External"/><Relationship Id="rId503" Type="http://schemas.openxmlformats.org/officeDocument/2006/relationships/hyperlink" Target="http://www.planalto.gov.br/ccivil_03/Decreto-Lei/1965-1988/Del0318.htm" TargetMode="External"/><Relationship Id="rId545" Type="http://schemas.openxmlformats.org/officeDocument/2006/relationships/hyperlink" Target="http://www.planalto.gov.br/ccivil_03/Decreto-Lei/1965-1988/Del0318.htm" TargetMode="External"/><Relationship Id="rId8" Type="http://schemas.openxmlformats.org/officeDocument/2006/relationships/hyperlink" Target="http://www.planalto.gov.br/ccivil_03/decreto/1950-1969/D62934.htm" TargetMode="External"/><Relationship Id="rId142" Type="http://schemas.openxmlformats.org/officeDocument/2006/relationships/hyperlink" Target="http://www.planalto.gov.br/ccivil_03/LEIS/1970-1979/L6403.htm" TargetMode="External"/><Relationship Id="rId184" Type="http://schemas.openxmlformats.org/officeDocument/2006/relationships/hyperlink" Target="http://www.planalto.gov.br/ccivil_03/LEIS/1970-1979/L6403.htm" TargetMode="External"/><Relationship Id="rId391" Type="http://schemas.openxmlformats.org/officeDocument/2006/relationships/hyperlink" Target="http://www.planalto.gov.br/ccivil_03/_Ato2019-2022/2020/Lei/L14066.htm" TargetMode="External"/><Relationship Id="rId405" Type="http://schemas.openxmlformats.org/officeDocument/2006/relationships/hyperlink" Target="http://www.planalto.gov.br/ccivil_03/_Ato2007-2010/2010/Lei/L12334.htm" TargetMode="External"/><Relationship Id="rId447" Type="http://schemas.openxmlformats.org/officeDocument/2006/relationships/hyperlink" Target="http://www.planalto.gov.br/ccivil_03/_Ato2015-2018/2017/Congresso/adc-064-mpv790.htm" TargetMode="External"/><Relationship Id="rId251" Type="http://schemas.openxmlformats.org/officeDocument/2006/relationships/hyperlink" Target="http://www.planalto.gov.br/ccivil_03/_Ato2015-2018/2017/Mpv/mpv790.htm" TargetMode="External"/><Relationship Id="rId489" Type="http://schemas.openxmlformats.org/officeDocument/2006/relationships/hyperlink" Target="http://www.planalto.gov.br/ccivil_03/_Ato2015-2018/2017/Congresso/adc-064-mpv790.htm" TargetMode="External"/><Relationship Id="rId46" Type="http://schemas.openxmlformats.org/officeDocument/2006/relationships/hyperlink" Target="http://www.planalto.gov.br/ccivil_03/LEIS/L9314.htm" TargetMode="External"/><Relationship Id="rId293" Type="http://schemas.openxmlformats.org/officeDocument/2006/relationships/hyperlink" Target="http://www.planalto.gov.br/ccivil_03/_Ato2015-2018/2017/Congresso/adc-064-mpv790.htm" TargetMode="External"/><Relationship Id="rId307" Type="http://schemas.openxmlformats.org/officeDocument/2006/relationships/hyperlink" Target="http://www.planalto.gov.br/ccivil_03/LEIS/L9314.htm" TargetMode="External"/><Relationship Id="rId349" Type="http://schemas.openxmlformats.org/officeDocument/2006/relationships/hyperlink" Target="http://www.planalto.gov.br/ccivil_03/_Ato2015-2018/2017/Congresso/adc-064-mpv790.htm" TargetMode="External"/><Relationship Id="rId514" Type="http://schemas.openxmlformats.org/officeDocument/2006/relationships/hyperlink" Target="http://www.planalto.gov.br/ccivil_03/LEIS/L9314.htm" TargetMode="External"/><Relationship Id="rId556" Type="http://schemas.openxmlformats.org/officeDocument/2006/relationships/hyperlink" Target="http://www.planalto.gov.br/ccivil_03/LEIS/L9314.htm" TargetMode="External"/><Relationship Id="rId88" Type="http://schemas.openxmlformats.org/officeDocument/2006/relationships/hyperlink" Target="http://www.planalto.gov.br/ccivil_03/LEIS/1970-1979/L6403.htm" TargetMode="External"/><Relationship Id="rId111" Type="http://schemas.openxmlformats.org/officeDocument/2006/relationships/hyperlink" Target="http://www.planalto.gov.br/ccivil_03/Decreto-Lei/1965-1988/Del0318.htm" TargetMode="External"/><Relationship Id="rId153" Type="http://schemas.openxmlformats.org/officeDocument/2006/relationships/hyperlink" Target="http://www.planalto.gov.br/ccivil_03/_Ato2015-2018/2017/Congresso/adc-064-mpv790.htm" TargetMode="External"/><Relationship Id="rId195" Type="http://schemas.openxmlformats.org/officeDocument/2006/relationships/hyperlink" Target="http://www.planalto.gov.br/ccivil_03/LEIS/1950-1969/L4425.htm" TargetMode="External"/><Relationship Id="rId209" Type="http://schemas.openxmlformats.org/officeDocument/2006/relationships/hyperlink" Target="http://www.planalto.gov.br/ccivil_03/LEIS/L9314.htm" TargetMode="External"/><Relationship Id="rId360" Type="http://schemas.openxmlformats.org/officeDocument/2006/relationships/hyperlink" Target="http://www.planalto.gov.br/ccivil_03/_Ato2015-2018/2017/Mpv/mpv790.htm" TargetMode="External"/><Relationship Id="rId416" Type="http://schemas.openxmlformats.org/officeDocument/2006/relationships/hyperlink" Target="http://www.planalto.gov.br/ccivil_03/_Ato2015-2018/2017/Mpv/mpv790.htm" TargetMode="External"/><Relationship Id="rId220" Type="http://schemas.openxmlformats.org/officeDocument/2006/relationships/hyperlink" Target="http://www.planalto.gov.br/ccivil_03/_Ato2015-2018/2017/Mpv/mpv790.htm" TargetMode="External"/><Relationship Id="rId458" Type="http://schemas.openxmlformats.org/officeDocument/2006/relationships/hyperlink" Target="http://www.planalto.gov.br/ccivil_03/_Ato2015-2018/2017/Congresso/adc-064-mpv790.htm" TargetMode="External"/><Relationship Id="rId15" Type="http://schemas.openxmlformats.org/officeDocument/2006/relationships/hyperlink" Target="http://www.planalto.gov.br/ccivil_03/Decreto-Lei/1965-1988/Del0318.htm" TargetMode="External"/><Relationship Id="rId57" Type="http://schemas.openxmlformats.org/officeDocument/2006/relationships/hyperlink" Target="http://www.planalto.gov.br/ccivil_03/decreto/1930-1949/D24642.htm" TargetMode="External"/><Relationship Id="rId262" Type="http://schemas.openxmlformats.org/officeDocument/2006/relationships/hyperlink" Target="http://www.planalto.gov.br/ccivil_03/LEIS/L9314.htm" TargetMode="External"/><Relationship Id="rId318" Type="http://schemas.openxmlformats.org/officeDocument/2006/relationships/hyperlink" Target="http://www.planalto.gov.br/ccivil_03/LEIS/L9314.htm" TargetMode="External"/><Relationship Id="rId525" Type="http://schemas.openxmlformats.org/officeDocument/2006/relationships/hyperlink" Target="http://www.planalto.gov.br/ccivil_03/_Ato2015-2018/2017/Congresso/adc-064-mpv790.htm" TargetMode="External"/><Relationship Id="rId99" Type="http://schemas.openxmlformats.org/officeDocument/2006/relationships/hyperlink" Target="http://www.planalto.gov.br/ccivil_03/_Ato2015-2018/2017/Mpv/mpv790.htm" TargetMode="External"/><Relationship Id="rId122" Type="http://schemas.openxmlformats.org/officeDocument/2006/relationships/hyperlink" Target="http://www.planalto.gov.br/ccivil_03/LEIS/L9314.htm" TargetMode="External"/><Relationship Id="rId164" Type="http://schemas.openxmlformats.org/officeDocument/2006/relationships/hyperlink" Target="http://www.planalto.gov.br/ccivil_03/LEIS/1970-1979/L6403.htm" TargetMode="External"/><Relationship Id="rId371" Type="http://schemas.openxmlformats.org/officeDocument/2006/relationships/hyperlink" Target="http://www.planalto.gov.br/ccivil_03/_Ato2015-2018/2017/Mpv/mpv790.htm" TargetMode="External"/><Relationship Id="rId427" Type="http://schemas.openxmlformats.org/officeDocument/2006/relationships/hyperlink" Target="http://www.planalto.gov.br/ccivil_03/_Ato2015-2018/2017/Congresso/adc-064-mpv790.htm" TargetMode="External"/><Relationship Id="rId469" Type="http://schemas.openxmlformats.org/officeDocument/2006/relationships/hyperlink" Target="http://www.planalto.gov.br/ccivil_03/_Ato2015-2018/2017/Congresso/adc-064-mpv790.htm" TargetMode="External"/><Relationship Id="rId26" Type="http://schemas.openxmlformats.org/officeDocument/2006/relationships/hyperlink" Target="http://www.planalto.gov.br/ccivil_03/LEIS/L9314.htm" TargetMode="External"/><Relationship Id="rId231" Type="http://schemas.openxmlformats.org/officeDocument/2006/relationships/hyperlink" Target="http://www.planalto.gov.br/ccivil_03/LEIS/L9314.htm" TargetMode="External"/><Relationship Id="rId273" Type="http://schemas.openxmlformats.org/officeDocument/2006/relationships/hyperlink" Target="http://www.planalto.gov.br/ccivil_03/LEIS/L7886.htm" TargetMode="External"/><Relationship Id="rId329" Type="http://schemas.openxmlformats.org/officeDocument/2006/relationships/hyperlink" Target="http://www.planalto.gov.br/ccivil_03/LEIS/L9314.htm" TargetMode="External"/><Relationship Id="rId480" Type="http://schemas.openxmlformats.org/officeDocument/2006/relationships/hyperlink" Target="http://www.planalto.gov.br/ccivil_03/_Ato2015-2018/2017/Mpv/mpv790.htm" TargetMode="External"/><Relationship Id="rId536" Type="http://schemas.openxmlformats.org/officeDocument/2006/relationships/hyperlink" Target="http://www.planalto.gov.br/ccivil_03/LEIS/L9314.htm" TargetMode="External"/><Relationship Id="rId68" Type="http://schemas.openxmlformats.org/officeDocument/2006/relationships/hyperlink" Target="http://www.planalto.gov.br/ccivil_03/_Ato2019-2022/2020/Lei/L14066.htm" TargetMode="External"/><Relationship Id="rId133" Type="http://schemas.openxmlformats.org/officeDocument/2006/relationships/hyperlink" Target="http://www.planalto.gov.br/ccivil_03/LEIS/1970-1979/L6403.htm" TargetMode="External"/><Relationship Id="rId175" Type="http://schemas.openxmlformats.org/officeDocument/2006/relationships/hyperlink" Target="http://www.planalto.gov.br/ccivil_03/LEIS/1970-1979/L6403.htm" TargetMode="External"/><Relationship Id="rId340" Type="http://schemas.openxmlformats.org/officeDocument/2006/relationships/hyperlink" Target="http://www.planalto.gov.br/ccivil_03/LEIS/L9314.htm" TargetMode="External"/><Relationship Id="rId200" Type="http://schemas.openxmlformats.org/officeDocument/2006/relationships/hyperlink" Target="http://www.planalto.gov.br/ccivil_03/LEIS/L8383.htm" TargetMode="External"/><Relationship Id="rId382" Type="http://schemas.openxmlformats.org/officeDocument/2006/relationships/hyperlink" Target="http://www.planalto.gov.br/ccivil_03/_Ato2015-2018/2017/Mpv/mpv790.htm" TargetMode="External"/><Relationship Id="rId438" Type="http://schemas.openxmlformats.org/officeDocument/2006/relationships/hyperlink" Target="http://www.planalto.gov.br/ccivil_03/_Ato2015-2018/2017/Congresso/adc-064-mpv790.htm" TargetMode="External"/><Relationship Id="rId242" Type="http://schemas.openxmlformats.org/officeDocument/2006/relationships/hyperlink" Target="http://www.planalto.gov.br/ccivil_03/_Ato2015-2018/2017/Mpv/mpv790.htm" TargetMode="External"/><Relationship Id="rId284" Type="http://schemas.openxmlformats.org/officeDocument/2006/relationships/hyperlink" Target="http://www.planalto.gov.br/ccivil_03/_Ato2015-2018/2017/Congresso/adc-064-mpv790.htm" TargetMode="External"/><Relationship Id="rId491" Type="http://schemas.openxmlformats.org/officeDocument/2006/relationships/hyperlink" Target="http://www.planalto.gov.br/ccivil_03/_Ato2015-2018/2017/Congresso/adc-064-mpv790.htm" TargetMode="External"/><Relationship Id="rId505" Type="http://schemas.openxmlformats.org/officeDocument/2006/relationships/hyperlink" Target="http://www.planalto.gov.br/ccivil_03/Decreto-Lei/1965-1988/Del0318.htm" TargetMode="External"/><Relationship Id="rId37" Type="http://schemas.openxmlformats.org/officeDocument/2006/relationships/hyperlink" Target="http://www.planalto.gov.br/ccivil_03/_Ato2015-2018/2017/Congresso/adc-064-mpv790.htm" TargetMode="External"/><Relationship Id="rId79" Type="http://schemas.openxmlformats.org/officeDocument/2006/relationships/hyperlink" Target="http://www.planalto.gov.br/ccivil_03/_Ato2015-2018/2017/Congresso/adc-064-mpv790.htm" TargetMode="External"/><Relationship Id="rId102" Type="http://schemas.openxmlformats.org/officeDocument/2006/relationships/hyperlink" Target="http://www.planalto.gov.br/ccivil_03/_Ato2015-2018/2017/Congresso/adc-064-mpv790.htm" TargetMode="External"/><Relationship Id="rId144" Type="http://schemas.openxmlformats.org/officeDocument/2006/relationships/hyperlink" Target="http://www.planalto.gov.br/ccivil_03/_Ato2015-2018/2017/Mpv/mpv790.htm" TargetMode="External"/><Relationship Id="rId547" Type="http://schemas.openxmlformats.org/officeDocument/2006/relationships/hyperlink" Target="http://www.planalto.gov.br/ccivil_03/Decreto-Lei/1965-1988/Del1038.htm" TargetMode="External"/><Relationship Id="rId90" Type="http://schemas.openxmlformats.org/officeDocument/2006/relationships/hyperlink" Target="http://www.planalto.gov.br/ccivil_03/LEIS/1970-1979/L6403.htm" TargetMode="External"/><Relationship Id="rId186" Type="http://schemas.openxmlformats.org/officeDocument/2006/relationships/hyperlink" Target="http://www.planalto.gov.br/ccivil_03/LEIS/1970-1979/L6403.htm" TargetMode="External"/><Relationship Id="rId351" Type="http://schemas.openxmlformats.org/officeDocument/2006/relationships/hyperlink" Target="http://www.planalto.gov.br/ccivil_03/_Ato2015-2018/2017/Congresso/adc-064-mpv790.htm" TargetMode="External"/><Relationship Id="rId393" Type="http://schemas.openxmlformats.org/officeDocument/2006/relationships/hyperlink" Target="http://www.planalto.gov.br/ccivil_03/Decreto-Lei/1965-1988/Del0318.htm" TargetMode="External"/><Relationship Id="rId407" Type="http://schemas.openxmlformats.org/officeDocument/2006/relationships/hyperlink" Target="http://www.planalto.gov.br/ccivil_03/LEIS/L9314.htm" TargetMode="External"/><Relationship Id="rId449" Type="http://schemas.openxmlformats.org/officeDocument/2006/relationships/hyperlink" Target="http://www.planalto.gov.br/ccivil_03/_Ato2019-2022/2020/Lei/L14066.htm" TargetMode="External"/><Relationship Id="rId211" Type="http://schemas.openxmlformats.org/officeDocument/2006/relationships/hyperlink" Target="http://www.planalto.gov.br/ccivil_03/LEIS/L9314.htm" TargetMode="External"/><Relationship Id="rId253" Type="http://schemas.openxmlformats.org/officeDocument/2006/relationships/hyperlink" Target="http://www.planalto.gov.br/ccivil_03/_Ato2015-2018/2017/Mpv/mpv790.htm" TargetMode="External"/><Relationship Id="rId295" Type="http://schemas.openxmlformats.org/officeDocument/2006/relationships/hyperlink" Target="http://www.planalto.gov.br/ccivil_03/_Ato2015-2018/2017/Congresso/adc-064-mpv790.htm" TargetMode="External"/><Relationship Id="rId309" Type="http://schemas.openxmlformats.org/officeDocument/2006/relationships/hyperlink" Target="http://www.planalto.gov.br/ccivil_03/LEIS/L9314.htm" TargetMode="External"/><Relationship Id="rId460" Type="http://schemas.openxmlformats.org/officeDocument/2006/relationships/hyperlink" Target="http://www.planalto.gov.br/ccivil_03/_Ato2015-2018/2017/Mpv/mpv790.htm" TargetMode="External"/><Relationship Id="rId516" Type="http://schemas.openxmlformats.org/officeDocument/2006/relationships/hyperlink" Target="http://www.planalto.gov.br/ccivil_03/LEIS/L9314.htm" TargetMode="External"/><Relationship Id="rId48" Type="http://schemas.openxmlformats.org/officeDocument/2006/relationships/hyperlink" Target="http://www.planalto.gov.br/ccivil_03/LEIS/L9314.htm" TargetMode="External"/><Relationship Id="rId113" Type="http://schemas.openxmlformats.org/officeDocument/2006/relationships/hyperlink" Target="http://www.planalto.gov.br/ccivil_03/LEIS/L9314.htm" TargetMode="External"/><Relationship Id="rId320" Type="http://schemas.openxmlformats.org/officeDocument/2006/relationships/hyperlink" Target="http://www.planalto.gov.br/ccivil_03/LEIS/1970-1979/L6403.htm" TargetMode="External"/><Relationship Id="rId558" Type="http://schemas.openxmlformats.org/officeDocument/2006/relationships/hyperlink" Target="http://www.planalto.gov.br/ccivil_03/LEIS/L9314.htm" TargetMode="External"/><Relationship Id="rId155" Type="http://schemas.openxmlformats.org/officeDocument/2006/relationships/hyperlink" Target="http://www.planalto.gov.br/ccivil_03/_Ato2015-2018/2017/Mpv/mpv790.htm" TargetMode="External"/><Relationship Id="rId197" Type="http://schemas.openxmlformats.org/officeDocument/2006/relationships/hyperlink" Target="http://www.planalto.gov.br/ccivil_03/LEIS/L9314.htm" TargetMode="External"/><Relationship Id="rId362" Type="http://schemas.openxmlformats.org/officeDocument/2006/relationships/hyperlink" Target="http://www.planalto.gov.br/ccivil_03/_Ato2015-2018/2017/Mpv/mpv790.htm" TargetMode="External"/><Relationship Id="rId418" Type="http://schemas.openxmlformats.org/officeDocument/2006/relationships/hyperlink" Target="http://www.planalto.gov.br/ccivil_03/_Ato2019-2022/2020/Lei/L14066.htm" TargetMode="External"/><Relationship Id="rId222" Type="http://schemas.openxmlformats.org/officeDocument/2006/relationships/hyperlink" Target="http://www.planalto.gov.br/ccivil_03/LEIS/L9314.htm" TargetMode="External"/><Relationship Id="rId264" Type="http://schemas.openxmlformats.org/officeDocument/2006/relationships/hyperlink" Target="http://www.planalto.gov.br/ccivil_03/LEIS/L9314.htm" TargetMode="External"/><Relationship Id="rId471" Type="http://schemas.openxmlformats.org/officeDocument/2006/relationships/hyperlink" Target="http://www.planalto.gov.br/ccivil_03/LEIS/1970-1979/L6403.htm" TargetMode="External"/><Relationship Id="rId17" Type="http://schemas.openxmlformats.org/officeDocument/2006/relationships/hyperlink" Target="http://www.planalto.gov.br/ccivil_03/Decreto-Lei/1965-1988/Del0318.htm" TargetMode="External"/><Relationship Id="rId59" Type="http://schemas.openxmlformats.org/officeDocument/2006/relationships/hyperlink" Target="http://www.planalto.gov.br/ccivil_03/Decreto-Lei/1965-1988/Del0318.htm" TargetMode="External"/><Relationship Id="rId124" Type="http://schemas.openxmlformats.org/officeDocument/2006/relationships/hyperlink" Target="http://www.planalto.gov.br/ccivil_03/Decreto-Lei/1965-1988/Del0318.htm" TargetMode="External"/><Relationship Id="rId527" Type="http://schemas.openxmlformats.org/officeDocument/2006/relationships/hyperlink" Target="http://www.planalto.gov.br/ccivil_03/_Ato2015-2018/2017/Congresso/adc-064-mpv790.htm" TargetMode="External"/><Relationship Id="rId70" Type="http://schemas.openxmlformats.org/officeDocument/2006/relationships/hyperlink" Target="http://www.planalto.gov.br/ccivil_03/_Ato2019-2022/2020/Lei/L14066.htm" TargetMode="External"/><Relationship Id="rId166" Type="http://schemas.openxmlformats.org/officeDocument/2006/relationships/hyperlink" Target="http://www.planalto.gov.br/ccivil_03/_Ato2015-2018/2017/Mpv/mpv790.htm" TargetMode="External"/><Relationship Id="rId331" Type="http://schemas.openxmlformats.org/officeDocument/2006/relationships/hyperlink" Target="http://www.planalto.gov.br/ccivil_03/_Ato2015-2018/2017/Mpv/mpv790.htm" TargetMode="External"/><Relationship Id="rId373" Type="http://schemas.openxmlformats.org/officeDocument/2006/relationships/hyperlink" Target="http://www.planalto.gov.br/ccivil_03/_Ato2015-2018/2017/Mpv/mpv790.htm" TargetMode="External"/><Relationship Id="rId429" Type="http://schemas.openxmlformats.org/officeDocument/2006/relationships/hyperlink" Target="http://www.planalto.gov.br/ccivil_03/_Ato2019-2022/2020/Lei/L14066.htm" TargetMode="External"/><Relationship Id="rId1" Type="http://schemas.openxmlformats.org/officeDocument/2006/relationships/styles" Target="styles.xml"/><Relationship Id="rId233" Type="http://schemas.openxmlformats.org/officeDocument/2006/relationships/hyperlink" Target="http://www.planalto.gov.br/ccivil_03/_Ato2015-2018/2017/Congresso/adc-064-mpv790.htm" TargetMode="External"/><Relationship Id="rId440" Type="http://schemas.openxmlformats.org/officeDocument/2006/relationships/hyperlink" Target="http://www.planalto.gov.br/ccivil_03/_Ato2019-2022/2020/Lei/L14066.htm" TargetMode="External"/><Relationship Id="rId28" Type="http://schemas.openxmlformats.org/officeDocument/2006/relationships/hyperlink" Target="http://www.planalto.gov.br/ccivil_03/LEIS/L9314.htm" TargetMode="External"/><Relationship Id="rId275" Type="http://schemas.openxmlformats.org/officeDocument/2006/relationships/hyperlink" Target="http://www.planalto.gov.br/ccivil_03/LEIS/L7886.htm" TargetMode="External"/><Relationship Id="rId300" Type="http://schemas.openxmlformats.org/officeDocument/2006/relationships/hyperlink" Target="http://www.planalto.gov.br/ccivil_03/_Ato2015-2018/2017/Congresso/adc-064-mpv790.htm" TargetMode="External"/><Relationship Id="rId482" Type="http://schemas.openxmlformats.org/officeDocument/2006/relationships/hyperlink" Target="http://www.planalto.gov.br/ccivil_03/Decreto-Lei/1965-1988/Del0318.htm" TargetMode="External"/><Relationship Id="rId538" Type="http://schemas.openxmlformats.org/officeDocument/2006/relationships/hyperlink" Target="http://www.planalto.gov.br/ccivil_03/LEIS/L9314.htm" TargetMode="External"/><Relationship Id="rId81" Type="http://schemas.openxmlformats.org/officeDocument/2006/relationships/hyperlink" Target="http://www.planalto.gov.br/ccivil_03/LEIS/L9314.htm" TargetMode="External"/><Relationship Id="rId135" Type="http://schemas.openxmlformats.org/officeDocument/2006/relationships/hyperlink" Target="http://www.planalto.gov.br/ccivil_03/_Ato2015-2018/2017/Congresso/adc-064-mpv790.htm" TargetMode="External"/><Relationship Id="rId177" Type="http://schemas.openxmlformats.org/officeDocument/2006/relationships/hyperlink" Target="http://www.planalto.gov.br/ccivil_03/LEIS/1950-1969/L4425.htm" TargetMode="External"/><Relationship Id="rId342" Type="http://schemas.openxmlformats.org/officeDocument/2006/relationships/hyperlink" Target="http://www.planalto.gov.br/ccivil_03/_Ato2015-2018/2017/Congresso/adc-064-mpv790.htm" TargetMode="External"/><Relationship Id="rId384" Type="http://schemas.openxmlformats.org/officeDocument/2006/relationships/hyperlink" Target="http://www.planalto.gov.br/ccivil_03/_Ato2019-2022/2020/Lei/L14066.htm" TargetMode="External"/><Relationship Id="rId202" Type="http://schemas.openxmlformats.org/officeDocument/2006/relationships/hyperlink" Target="http://www.planalto.gov.br/ccivil_03/LEIS/L8383.htm" TargetMode="External"/><Relationship Id="rId244" Type="http://schemas.openxmlformats.org/officeDocument/2006/relationships/hyperlink" Target="http://www.planalto.gov.br/ccivil_03/LEIS/L9314.htm" TargetMode="External"/><Relationship Id="rId39" Type="http://schemas.openxmlformats.org/officeDocument/2006/relationships/hyperlink" Target="http://www.planalto.gov.br/ccivil_03/LEIS/L9314.htm" TargetMode="External"/><Relationship Id="rId286" Type="http://schemas.openxmlformats.org/officeDocument/2006/relationships/hyperlink" Target="http://www.planalto.gov.br/ccivil_03/LEIS/L9314.htm" TargetMode="External"/><Relationship Id="rId451" Type="http://schemas.openxmlformats.org/officeDocument/2006/relationships/hyperlink" Target="http://www.planalto.gov.br/ccivil_03/_Ato2015-2018/2017/Mpv/mpv790.htm" TargetMode="External"/><Relationship Id="rId493" Type="http://schemas.openxmlformats.org/officeDocument/2006/relationships/hyperlink" Target="http://www.planalto.gov.br/ccivil_03/_Ato2015-2018/2017/Congresso/adc-064-mpv790.htm" TargetMode="External"/><Relationship Id="rId507" Type="http://schemas.openxmlformats.org/officeDocument/2006/relationships/hyperlink" Target="http://www.planalto.gov.br/ccivil_03/LEIS/L9314.htm" TargetMode="External"/><Relationship Id="rId549" Type="http://schemas.openxmlformats.org/officeDocument/2006/relationships/hyperlink" Target="http://www.planalto.gov.br/ccivil_03/Decreto-Lei/1965-1988/Del0318.htm" TargetMode="External"/><Relationship Id="rId50" Type="http://schemas.openxmlformats.org/officeDocument/2006/relationships/hyperlink" Target="http://www.planalto.gov.br/ccivil_03/LEIS/L9314.htm" TargetMode="External"/><Relationship Id="rId104" Type="http://schemas.openxmlformats.org/officeDocument/2006/relationships/hyperlink" Target="http://www.planalto.gov.br/ccivil_03/_Ato2015-2018/2017/Congresso/adc-064-mpv790.htm" TargetMode="External"/><Relationship Id="rId146" Type="http://schemas.openxmlformats.org/officeDocument/2006/relationships/hyperlink" Target="http://www.planalto.gov.br/ccivil_03/LEIS/1970-1979/L6403.htm" TargetMode="External"/><Relationship Id="rId188" Type="http://schemas.openxmlformats.org/officeDocument/2006/relationships/hyperlink" Target="http://www.planalto.gov.br/ccivil_03/LEIS/L7886.htm" TargetMode="External"/><Relationship Id="rId311" Type="http://schemas.openxmlformats.org/officeDocument/2006/relationships/hyperlink" Target="http://www.planalto.gov.br/ccivil_03/LEIS/L9314.htm" TargetMode="External"/><Relationship Id="rId353" Type="http://schemas.openxmlformats.org/officeDocument/2006/relationships/hyperlink" Target="http://www.planalto.gov.br/ccivil_03/_Ato2015-2018/2017/Congresso/adc-064-mpv790.htm" TargetMode="External"/><Relationship Id="rId395" Type="http://schemas.openxmlformats.org/officeDocument/2006/relationships/hyperlink" Target="http://www.planalto.gov.br/ccivil_03/Decreto-Lei/1965-1988/Del0318.htm" TargetMode="External"/><Relationship Id="rId409" Type="http://schemas.openxmlformats.org/officeDocument/2006/relationships/hyperlink" Target="http://www.planalto.gov.br/ccivil_03/_Ato2015-2018/2017/Mpv/mpv790.htm" TargetMode="External"/><Relationship Id="rId560" Type="http://schemas.openxmlformats.org/officeDocument/2006/relationships/hyperlink" Target="http://www.planalto.gov.br/ccivil_03/Decreto-Lei/1965-1988/Del0318.htm" TargetMode="External"/><Relationship Id="rId92" Type="http://schemas.openxmlformats.org/officeDocument/2006/relationships/hyperlink" Target="http://www.planalto.gov.br/ccivil_03/LEIS/L7990.htm" TargetMode="External"/><Relationship Id="rId213" Type="http://schemas.openxmlformats.org/officeDocument/2006/relationships/hyperlink" Target="http://www.planalto.gov.br/ccivil_03/LEIS/L9314.htm" TargetMode="External"/><Relationship Id="rId420" Type="http://schemas.openxmlformats.org/officeDocument/2006/relationships/hyperlink" Target="http://www.planalto.gov.br/ccivil_03/_Ato2015-2018/2017/Congresso/adc-064-mpv790.htm" TargetMode="External"/><Relationship Id="rId255" Type="http://schemas.openxmlformats.org/officeDocument/2006/relationships/hyperlink" Target="http://www.planalto.gov.br/ccivil_03/_Ato2015-2018/2017/Mpv/mpv790.htm" TargetMode="External"/><Relationship Id="rId297" Type="http://schemas.openxmlformats.org/officeDocument/2006/relationships/hyperlink" Target="http://www.planalto.gov.br/ccivil_03/_Ato2015-2018/2017/Congresso/adc-064-mpv790.htm" TargetMode="External"/><Relationship Id="rId462" Type="http://schemas.openxmlformats.org/officeDocument/2006/relationships/hyperlink" Target="http://www.planalto.gov.br/ccivil_03/_Ato2015-2018/2017/Mpv/mpv790.htm" TargetMode="External"/><Relationship Id="rId518" Type="http://schemas.openxmlformats.org/officeDocument/2006/relationships/hyperlink" Target="http://www.planalto.gov.br/ccivil_03/LEIS/L9314.htm" TargetMode="External"/><Relationship Id="rId115" Type="http://schemas.openxmlformats.org/officeDocument/2006/relationships/hyperlink" Target="http://www.planalto.gov.br/ccivil_03/LEIS/L9314.htm" TargetMode="External"/><Relationship Id="rId157" Type="http://schemas.openxmlformats.org/officeDocument/2006/relationships/hyperlink" Target="http://www.planalto.gov.br/ccivil_03/_Ato2015-2018/2017/Mpv/mpv790.htm" TargetMode="External"/><Relationship Id="rId322" Type="http://schemas.openxmlformats.org/officeDocument/2006/relationships/hyperlink" Target="http://www.planalto.gov.br/ccivil_03/LEIS/L9314.htm" TargetMode="External"/><Relationship Id="rId364" Type="http://schemas.openxmlformats.org/officeDocument/2006/relationships/hyperlink" Target="http://www.planalto.gov.br/ccivil_03/LEIS/1970-1979/L6403.htm" TargetMode="External"/><Relationship Id="rId61" Type="http://schemas.openxmlformats.org/officeDocument/2006/relationships/hyperlink" Target="http://www.planalto.gov.br/ccivil_03/LEIS/L9314.htm" TargetMode="External"/><Relationship Id="rId199" Type="http://schemas.openxmlformats.org/officeDocument/2006/relationships/hyperlink" Target="http://www.planalto.gov.br/ccivil_03/_Ato2015-2018/2017/Congresso/adc-064-mpv790.htm" TargetMode="External"/><Relationship Id="rId19" Type="http://schemas.openxmlformats.org/officeDocument/2006/relationships/hyperlink" Target="http://www.planalto.gov.br/ccivil_03/_Ato2015-2018/2017/Congresso/adc-064-mpv790.htm" TargetMode="External"/><Relationship Id="rId224" Type="http://schemas.openxmlformats.org/officeDocument/2006/relationships/hyperlink" Target="http://www.planalto.gov.br/ccivil_03/_Ato2015-2018/2017/Mpv/mpv790.htm" TargetMode="External"/><Relationship Id="rId266" Type="http://schemas.openxmlformats.org/officeDocument/2006/relationships/hyperlink" Target="http://www.planalto.gov.br/ccivil_03/LEIS/L9314.htm" TargetMode="External"/><Relationship Id="rId431" Type="http://schemas.openxmlformats.org/officeDocument/2006/relationships/hyperlink" Target="http://www.planalto.gov.br/ccivil_03/_Ato2015-2018/2017/Mpv/mpv790.htm" TargetMode="External"/><Relationship Id="rId473" Type="http://schemas.openxmlformats.org/officeDocument/2006/relationships/hyperlink" Target="http://www.planalto.gov.br/ccivil_03/_Ato2019-2022/2020/Lei/L14066.htm" TargetMode="External"/><Relationship Id="rId529" Type="http://schemas.openxmlformats.org/officeDocument/2006/relationships/hyperlink" Target="http://www.planalto.gov.br/ccivil_03/_Ato2015-2018/2017/Congresso/adc-064-mpv790.htm" TargetMode="External"/><Relationship Id="rId30" Type="http://schemas.openxmlformats.org/officeDocument/2006/relationships/hyperlink" Target="http://www.planalto.gov.br/ccivil_03/_Ato2015-2018/2017/Mpv/mpv790.htm" TargetMode="External"/><Relationship Id="rId126" Type="http://schemas.openxmlformats.org/officeDocument/2006/relationships/hyperlink" Target="http://www.planalto.gov.br/ccivil_03/LEIS/L9314.htm" TargetMode="External"/><Relationship Id="rId168" Type="http://schemas.openxmlformats.org/officeDocument/2006/relationships/hyperlink" Target="http://www.planalto.gov.br/ccivil_03/LEIS/1970-1979/L6403.htm" TargetMode="External"/><Relationship Id="rId333" Type="http://schemas.openxmlformats.org/officeDocument/2006/relationships/hyperlink" Target="http://www.planalto.gov.br/ccivil_03/LEIS/L9314.htm" TargetMode="External"/><Relationship Id="rId540" Type="http://schemas.openxmlformats.org/officeDocument/2006/relationships/hyperlink" Target="http://www.planalto.gov.br/ccivil_03/LEIS/L9314.htm" TargetMode="External"/><Relationship Id="rId72" Type="http://schemas.openxmlformats.org/officeDocument/2006/relationships/hyperlink" Target="http://www.planalto.gov.br/ccivil_03/LEIS/L9314.htm" TargetMode="External"/><Relationship Id="rId375" Type="http://schemas.openxmlformats.org/officeDocument/2006/relationships/hyperlink" Target="http://www.planalto.gov.br/ccivil_03/_Ato2015-2018/2017/Mpv/mpv790.htm" TargetMode="External"/><Relationship Id="rId3" Type="http://schemas.openxmlformats.org/officeDocument/2006/relationships/webSettings" Target="webSettings.xml"/><Relationship Id="rId235" Type="http://schemas.openxmlformats.org/officeDocument/2006/relationships/hyperlink" Target="http://www.planalto.gov.br/ccivil_03/_Ato2015-2018/2017/Mpv/mpv790.htm" TargetMode="External"/><Relationship Id="rId277" Type="http://schemas.openxmlformats.org/officeDocument/2006/relationships/hyperlink" Target="http://www.planalto.gov.br/ccivil_03/LEIS/L7886.htm" TargetMode="External"/><Relationship Id="rId400" Type="http://schemas.openxmlformats.org/officeDocument/2006/relationships/hyperlink" Target="http://www.planalto.gov.br/ccivil_03/LEIS/L9314.htm" TargetMode="External"/><Relationship Id="rId442" Type="http://schemas.openxmlformats.org/officeDocument/2006/relationships/hyperlink" Target="http://www.planalto.gov.br/ccivil_03/Decreto-Lei/1965-1988/Del0318.htm" TargetMode="External"/><Relationship Id="rId484" Type="http://schemas.openxmlformats.org/officeDocument/2006/relationships/hyperlink" Target="http://www.planalto.gov.br/ccivil_03/Decreto-Lei/1965-1988/Del0318.htm" TargetMode="External"/><Relationship Id="rId137" Type="http://schemas.openxmlformats.org/officeDocument/2006/relationships/hyperlink" Target="http://www.planalto.gov.br/ccivil_03/LEIS/1970-1979/L6403.htm" TargetMode="External"/><Relationship Id="rId302" Type="http://schemas.openxmlformats.org/officeDocument/2006/relationships/hyperlink" Target="http://www.planalto.gov.br/ccivil_03/LEIS/L9314.htm" TargetMode="External"/><Relationship Id="rId344" Type="http://schemas.openxmlformats.org/officeDocument/2006/relationships/hyperlink" Target="http://www.planalto.gov.br/ccivil_03/_Ato2015-2018/2017/Mpv/mpv790.htm" TargetMode="External"/><Relationship Id="rId41" Type="http://schemas.openxmlformats.org/officeDocument/2006/relationships/hyperlink" Target="http://www.planalto.gov.br/ccivil_03/LEIS/L9314.htm" TargetMode="External"/><Relationship Id="rId83" Type="http://schemas.openxmlformats.org/officeDocument/2006/relationships/hyperlink" Target="http://www.planalto.gov.br/ccivil_03/LEIS/L6567.htm" TargetMode="External"/><Relationship Id="rId179" Type="http://schemas.openxmlformats.org/officeDocument/2006/relationships/hyperlink" Target="http://www.planalto.gov.br/ccivil_03/LEIS/L6205.htm" TargetMode="External"/><Relationship Id="rId386" Type="http://schemas.openxmlformats.org/officeDocument/2006/relationships/hyperlink" Target="http://www.planalto.gov.br/ccivil_03/LEIS/1980-1988/L7085.htm" TargetMode="External"/><Relationship Id="rId551" Type="http://schemas.openxmlformats.org/officeDocument/2006/relationships/hyperlink" Target="http://www.planalto.gov.br/ccivil_03/Decreto-Lei/1965-1988/Del0330.htm" TargetMode="External"/><Relationship Id="rId190" Type="http://schemas.openxmlformats.org/officeDocument/2006/relationships/hyperlink" Target="http://www.planalto.gov.br/ccivil_03/LEIS/L7886.htm" TargetMode="External"/><Relationship Id="rId204" Type="http://schemas.openxmlformats.org/officeDocument/2006/relationships/hyperlink" Target="http://www.planalto.gov.br/ccivil_03/LEIS/L9314.htm" TargetMode="External"/><Relationship Id="rId246" Type="http://schemas.openxmlformats.org/officeDocument/2006/relationships/hyperlink" Target="http://www.planalto.gov.br/ccivil_03/_Ato2015-2018/2017/Congresso/adc-064-mpv790.htm" TargetMode="External"/><Relationship Id="rId288" Type="http://schemas.openxmlformats.org/officeDocument/2006/relationships/hyperlink" Target="http://www.planalto.gov.br/ccivil_03/LEIS/L9314.htm" TargetMode="External"/><Relationship Id="rId411" Type="http://schemas.openxmlformats.org/officeDocument/2006/relationships/hyperlink" Target="http://www.planalto.gov.br/ccivil_03/LEIS/L9314.htm" TargetMode="External"/><Relationship Id="rId453" Type="http://schemas.openxmlformats.org/officeDocument/2006/relationships/hyperlink" Target="http://www.planalto.gov.br/ccivil_03/_Ato2015-2018/2017/Mpv/mpv790.htm" TargetMode="External"/><Relationship Id="rId509" Type="http://schemas.openxmlformats.org/officeDocument/2006/relationships/hyperlink" Target="http://www.planalto.gov.br/ccivil_03/LEIS/L8901.htm" TargetMode="External"/><Relationship Id="rId106" Type="http://schemas.openxmlformats.org/officeDocument/2006/relationships/hyperlink" Target="http://www.planalto.gov.br/ccivil_03/_Ato2015-2018/2017/Congresso/adc-064-mpv790.htm" TargetMode="External"/><Relationship Id="rId313" Type="http://schemas.openxmlformats.org/officeDocument/2006/relationships/hyperlink" Target="http://www.planalto.gov.br/ccivil_03/_Ato2015-2018/2017/Congresso/adc-064-mpv790.htm" TargetMode="External"/><Relationship Id="rId495" Type="http://schemas.openxmlformats.org/officeDocument/2006/relationships/hyperlink" Target="http://www.planalto.gov.br/ccivil_03/Decreto-Lei/1965-1988/Del0318.htm" TargetMode="External"/><Relationship Id="rId10" Type="http://schemas.openxmlformats.org/officeDocument/2006/relationships/hyperlink" Target="http://www.planalto.gov.br/ccivil_03/Decreto-Lei/1965-1988/Del0318.htm" TargetMode="External"/><Relationship Id="rId52" Type="http://schemas.openxmlformats.org/officeDocument/2006/relationships/hyperlink" Target="http://www.planalto.gov.br/ccivil_03/LEIS/L9314.htm" TargetMode="External"/><Relationship Id="rId94" Type="http://schemas.openxmlformats.org/officeDocument/2006/relationships/hyperlink" Target="http://www.planalto.gov.br/ccivil_03/LEIS/L8901.htm" TargetMode="External"/><Relationship Id="rId148" Type="http://schemas.openxmlformats.org/officeDocument/2006/relationships/hyperlink" Target="http://www.planalto.gov.br/ccivil_03/_Ato2015-2018/2017/Mpv/mpv790.htm" TargetMode="External"/><Relationship Id="rId355" Type="http://schemas.openxmlformats.org/officeDocument/2006/relationships/hyperlink" Target="http://www.planalto.gov.br/ccivil_03/_Ato2015-2018/2017/Congresso/adc-064-mpv790.htm" TargetMode="External"/><Relationship Id="rId397" Type="http://schemas.openxmlformats.org/officeDocument/2006/relationships/hyperlink" Target="http://www.planalto.gov.br/ccivil_03/Decreto-Lei/1965-1988/Del0318.htm" TargetMode="External"/><Relationship Id="rId520" Type="http://schemas.openxmlformats.org/officeDocument/2006/relationships/hyperlink" Target="http://www.planalto.gov.br/ccivil_03/LEIS/L9314.htm" TargetMode="External"/><Relationship Id="rId562" Type="http://schemas.openxmlformats.org/officeDocument/2006/relationships/fontTable" Target="fontTable.xml"/><Relationship Id="rId215" Type="http://schemas.openxmlformats.org/officeDocument/2006/relationships/hyperlink" Target="http://www.planalto.gov.br/ccivil_03/LEIS/L6567.htm" TargetMode="External"/><Relationship Id="rId257" Type="http://schemas.openxmlformats.org/officeDocument/2006/relationships/hyperlink" Target="http://www.planalto.gov.br/ccivil_03/_Ato2015-2018/2017/Mpv/mpv790.htm" TargetMode="External"/><Relationship Id="rId422" Type="http://schemas.openxmlformats.org/officeDocument/2006/relationships/hyperlink" Target="http://www.planalto.gov.br/ccivil_03/_Ato2015-2018/2017/Mpv/mpv790.htm" TargetMode="External"/><Relationship Id="rId464" Type="http://schemas.openxmlformats.org/officeDocument/2006/relationships/hyperlink" Target="http://www.planalto.gov.br/ccivil_03/_Ato2015-2018/2017/Mpv/mpv790.htm" TargetMode="External"/><Relationship Id="rId299" Type="http://schemas.openxmlformats.org/officeDocument/2006/relationships/hyperlink" Target="http://www.planalto.gov.br/ccivil_03/_Ato2015-2018/2017/Mpv/mpv790.htm" TargetMode="External"/><Relationship Id="rId63" Type="http://schemas.openxmlformats.org/officeDocument/2006/relationships/hyperlink" Target="http://www.planalto.gov.br/ccivil_03/LEIS/1930-1949/L0094.htm" TargetMode="External"/><Relationship Id="rId159" Type="http://schemas.openxmlformats.org/officeDocument/2006/relationships/hyperlink" Target="http://www.planalto.gov.br/ccivil_03/LEIS/1970-1979/L6403.htm" TargetMode="External"/><Relationship Id="rId366" Type="http://schemas.openxmlformats.org/officeDocument/2006/relationships/hyperlink" Target="http://www.planalto.gov.br/ccivil_03/_Ato2015-2018/2017/Congresso/adc-064-mpv790.htm" TargetMode="External"/><Relationship Id="rId226" Type="http://schemas.openxmlformats.org/officeDocument/2006/relationships/hyperlink" Target="http://www.planalto.gov.br/ccivil_03/LEIS/L9314.htm" TargetMode="External"/><Relationship Id="rId433" Type="http://schemas.openxmlformats.org/officeDocument/2006/relationships/hyperlink" Target="http://www.planalto.gov.br/ccivil_03/LEIS/L9314.htm" TargetMode="External"/><Relationship Id="rId74" Type="http://schemas.openxmlformats.org/officeDocument/2006/relationships/hyperlink" Target="http://www.planalto.gov.br/ccivil_03/_Ato2015-2018/2017/Mpv/mpv790.htm" TargetMode="External"/><Relationship Id="rId377" Type="http://schemas.openxmlformats.org/officeDocument/2006/relationships/hyperlink" Target="http://www.planalto.gov.br/ccivil_03/_Ato2019-2022/2020/Lei/L14066.htm" TargetMode="External"/><Relationship Id="rId500" Type="http://schemas.openxmlformats.org/officeDocument/2006/relationships/hyperlink" Target="http://www.planalto.gov.br/ccivil_03/Decreto-Lei/1965-1988/Del0318.htm" TargetMode="External"/><Relationship Id="rId5" Type="http://schemas.openxmlformats.org/officeDocument/2006/relationships/hyperlink" Target="http://legislacao.planalto.gov.br/legisla/legislacao.nsf/Viw_Identificacao/DEL%20227-1967?OpenDocument" TargetMode="External"/><Relationship Id="rId237" Type="http://schemas.openxmlformats.org/officeDocument/2006/relationships/hyperlink" Target="http://www.planalto.gov.br/ccivil_03/LEIS/L9314.htm" TargetMode="External"/><Relationship Id="rId444" Type="http://schemas.openxmlformats.org/officeDocument/2006/relationships/hyperlink" Target="http://www.planalto.gov.br/ccivil_03/_Ato2015-2018/2017/Mpv/mpv790.htm" TargetMode="External"/><Relationship Id="rId290" Type="http://schemas.openxmlformats.org/officeDocument/2006/relationships/hyperlink" Target="http://www.planalto.gov.br/ccivil_03/_Ato2015-2018/2017/Mpv/mpv791.htm" TargetMode="External"/><Relationship Id="rId304" Type="http://schemas.openxmlformats.org/officeDocument/2006/relationships/hyperlink" Target="http://www.planalto.gov.br/ccivil_03/LEIS/L9314.htm" TargetMode="External"/><Relationship Id="rId388" Type="http://schemas.openxmlformats.org/officeDocument/2006/relationships/hyperlink" Target="http://www.planalto.gov.br/ccivil_03/LEIS/1980-1988/L7085.htm" TargetMode="External"/><Relationship Id="rId511" Type="http://schemas.openxmlformats.org/officeDocument/2006/relationships/hyperlink" Target="http://www.planalto.gov.br/ccivil_03/LEIS/L8901.htm" TargetMode="External"/><Relationship Id="rId85" Type="http://schemas.openxmlformats.org/officeDocument/2006/relationships/hyperlink" Target="http://www.planalto.gov.br/ccivil_03/LEIS/L6567.htm" TargetMode="External"/><Relationship Id="rId150" Type="http://schemas.openxmlformats.org/officeDocument/2006/relationships/hyperlink" Target="http://www.planalto.gov.br/ccivil_03/LEIS/1970-1979/L6403.htm" TargetMode="External"/><Relationship Id="rId248" Type="http://schemas.openxmlformats.org/officeDocument/2006/relationships/hyperlink" Target="http://www.planalto.gov.br/ccivil_03/_Ato2015-2018/2017/Congresso/adc-064-mpv790.htm" TargetMode="External"/><Relationship Id="rId455" Type="http://schemas.openxmlformats.org/officeDocument/2006/relationships/hyperlink" Target="http://www.planalto.gov.br/ccivil_03/_Ato2015-2018/2017/Mpv/mpv790.htm" TargetMode="External"/><Relationship Id="rId12" Type="http://schemas.openxmlformats.org/officeDocument/2006/relationships/hyperlink" Target="http://www.planalto.gov.br/ccivil_03/Decreto-Lei/1965-1988/Del0318.htm" TargetMode="External"/><Relationship Id="rId108" Type="http://schemas.openxmlformats.org/officeDocument/2006/relationships/hyperlink" Target="http://www.planalto.gov.br/ccivil_03/LEIS/L9314.htm" TargetMode="External"/><Relationship Id="rId315" Type="http://schemas.openxmlformats.org/officeDocument/2006/relationships/hyperlink" Target="http://www.planalto.gov.br/ccivil_03/_Ato2015-2018/2017/Congresso/adc-064-mpv790.htm" TargetMode="External"/><Relationship Id="rId522" Type="http://schemas.openxmlformats.org/officeDocument/2006/relationships/hyperlink" Target="http://www.planalto.gov.br/ccivil_03/LEIS/L9314.htm" TargetMode="External"/><Relationship Id="rId96" Type="http://schemas.openxmlformats.org/officeDocument/2006/relationships/hyperlink" Target="http://www.planalto.gov.br/ccivil_03/LEIS/L8901.htm" TargetMode="External"/><Relationship Id="rId161" Type="http://schemas.openxmlformats.org/officeDocument/2006/relationships/hyperlink" Target="http://www.planalto.gov.br/ccivil_03/LEIS/1970-1979/L6403.htm" TargetMode="External"/><Relationship Id="rId399" Type="http://schemas.openxmlformats.org/officeDocument/2006/relationships/hyperlink" Target="http://www.planalto.gov.br/ccivil_03/Decreto-Lei/1965-1988/Del0318.htm" TargetMode="External"/><Relationship Id="rId259" Type="http://schemas.openxmlformats.org/officeDocument/2006/relationships/hyperlink" Target="http://www.planalto.gov.br/ccivil_03/LEIS/L9314.htm" TargetMode="External"/><Relationship Id="rId466" Type="http://schemas.openxmlformats.org/officeDocument/2006/relationships/hyperlink" Target="http://www.planalto.gov.br/ccivil_03/_Ato2015-2018/2017/Mpv/mpv790.ht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47</Pages>
  <Words>31515</Words>
  <Characters>179636</Characters>
  <Application>Microsoft Office Word</Application>
  <DocSecurity>0</DocSecurity>
  <Lines>1496</Lines>
  <Paragraphs>421</Paragraphs>
  <ScaleCrop>false</ScaleCrop>
  <Company/>
  <LinksUpToDate>false</LinksUpToDate>
  <CharactersWithSpaces>210730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dc:creator>
  <cp:keywords/>
  <dc:description/>
  <cp:lastModifiedBy>ADM</cp:lastModifiedBy>
  <cp:revision>1</cp:revision>
  <dcterms:created xsi:type="dcterms:W3CDTF">2022-06-17T11:28:00Z</dcterms:created>
  <dcterms:modified xsi:type="dcterms:W3CDTF">2022-06-17T11:31:00Z</dcterms:modified>
</cp:coreProperties>
</file>